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2691D" w14:textId="6CA89CAB" w:rsidR="00AD00A9" w:rsidRPr="00570265" w:rsidRDefault="00AD00A9" w:rsidP="00AD00A9">
      <w:pPr>
        <w:tabs>
          <w:tab w:val="left" w:pos="480"/>
          <w:tab w:val="left" w:pos="720"/>
        </w:tabs>
        <w:autoSpaceDE w:val="0"/>
        <w:autoSpaceDN w:val="0"/>
        <w:adjustRightInd w:val="0"/>
        <w:rPr>
          <w:sz w:val="22"/>
          <w:szCs w:val="22"/>
        </w:rPr>
      </w:pPr>
      <w:r w:rsidRPr="00570265">
        <w:rPr>
          <w:bCs/>
          <w:sz w:val="22"/>
          <w:szCs w:val="22"/>
        </w:rPr>
        <w:t xml:space="preserve">S. I. 45 of </w:t>
      </w:r>
      <w:r w:rsidR="00A70463" w:rsidRPr="00570265">
        <w:rPr>
          <w:bCs/>
          <w:sz w:val="22"/>
          <w:szCs w:val="22"/>
        </w:rPr>
        <w:t>2007.</w:t>
      </w:r>
    </w:p>
    <w:p w14:paraId="1207653D" w14:textId="77777777" w:rsidR="00AD00A9" w:rsidRPr="00570265" w:rsidRDefault="00AD00A9" w:rsidP="00AD00A9">
      <w:pPr>
        <w:tabs>
          <w:tab w:val="left" w:pos="480"/>
          <w:tab w:val="left" w:pos="720"/>
        </w:tabs>
        <w:autoSpaceDE w:val="0"/>
        <w:autoSpaceDN w:val="0"/>
        <w:adjustRightInd w:val="0"/>
        <w:spacing w:line="120" w:lineRule="atLeast"/>
        <w:jc w:val="center"/>
        <w:rPr>
          <w:b/>
          <w:bCs/>
          <w:sz w:val="22"/>
          <w:szCs w:val="22"/>
        </w:rPr>
      </w:pPr>
    </w:p>
    <w:p w14:paraId="40C3979F" w14:textId="77777777" w:rsidR="00AD00A9" w:rsidRPr="00570265" w:rsidRDefault="00AD00A9" w:rsidP="00AD00A9">
      <w:pPr>
        <w:tabs>
          <w:tab w:val="left" w:pos="480"/>
        </w:tabs>
        <w:autoSpaceDE w:val="0"/>
        <w:autoSpaceDN w:val="0"/>
        <w:adjustRightInd w:val="0"/>
        <w:jc w:val="center"/>
        <w:rPr>
          <w:sz w:val="22"/>
          <w:szCs w:val="22"/>
        </w:rPr>
      </w:pPr>
      <w:r w:rsidRPr="00570265">
        <w:rPr>
          <w:b/>
          <w:bCs/>
          <w:sz w:val="22"/>
          <w:szCs w:val="22"/>
        </w:rPr>
        <w:t>FEDERAL GOVERNMENT OF NIGERIA</w:t>
      </w:r>
    </w:p>
    <w:p w14:paraId="2A9C8D06" w14:textId="77777777" w:rsidR="00AD00A9" w:rsidRPr="00570265" w:rsidRDefault="00AD00A9" w:rsidP="00AD00A9">
      <w:pPr>
        <w:tabs>
          <w:tab w:val="left" w:pos="480"/>
        </w:tabs>
        <w:autoSpaceDE w:val="0"/>
        <w:autoSpaceDN w:val="0"/>
        <w:adjustRightInd w:val="0"/>
        <w:jc w:val="center"/>
        <w:rPr>
          <w:sz w:val="22"/>
          <w:szCs w:val="22"/>
        </w:rPr>
      </w:pPr>
    </w:p>
    <w:p w14:paraId="52DAE5FC" w14:textId="77777777" w:rsidR="00AD00A9" w:rsidRPr="00570265" w:rsidRDefault="00AD00A9" w:rsidP="00AD00A9">
      <w:pPr>
        <w:tabs>
          <w:tab w:val="left" w:pos="480"/>
        </w:tabs>
        <w:autoSpaceDE w:val="0"/>
        <w:autoSpaceDN w:val="0"/>
        <w:adjustRightInd w:val="0"/>
        <w:jc w:val="center"/>
        <w:rPr>
          <w:sz w:val="22"/>
          <w:szCs w:val="22"/>
        </w:rPr>
      </w:pPr>
      <w:r w:rsidRPr="00570265">
        <w:rPr>
          <w:b/>
          <w:bCs/>
          <w:sz w:val="22"/>
          <w:szCs w:val="22"/>
        </w:rPr>
        <w:t>PUBLIC PROCUREMENT ACT 2007</w:t>
      </w:r>
    </w:p>
    <w:p w14:paraId="32B5E757" w14:textId="77777777" w:rsidR="00AD00A9" w:rsidRPr="00570265" w:rsidRDefault="00AD00A9" w:rsidP="00AD00A9">
      <w:pPr>
        <w:tabs>
          <w:tab w:val="left" w:pos="480"/>
        </w:tabs>
        <w:autoSpaceDE w:val="0"/>
        <w:autoSpaceDN w:val="0"/>
        <w:adjustRightInd w:val="0"/>
        <w:jc w:val="center"/>
        <w:rPr>
          <w:sz w:val="22"/>
          <w:szCs w:val="22"/>
        </w:rPr>
      </w:pPr>
      <w:r w:rsidRPr="00570265">
        <w:rPr>
          <w:sz w:val="22"/>
          <w:szCs w:val="22"/>
        </w:rPr>
        <w:t>(Act No. 14 of 2007)</w:t>
      </w:r>
    </w:p>
    <w:p w14:paraId="0778B293" w14:textId="77777777" w:rsidR="00AD00A9" w:rsidRPr="00570265" w:rsidRDefault="00AD00A9" w:rsidP="00AD00A9">
      <w:pPr>
        <w:tabs>
          <w:tab w:val="left" w:pos="480"/>
        </w:tabs>
        <w:autoSpaceDE w:val="0"/>
        <w:autoSpaceDN w:val="0"/>
        <w:adjustRightInd w:val="0"/>
        <w:jc w:val="center"/>
        <w:rPr>
          <w:sz w:val="22"/>
          <w:szCs w:val="22"/>
        </w:rPr>
      </w:pPr>
    </w:p>
    <w:p w14:paraId="3C676D32" w14:textId="77777777" w:rsidR="00AD00A9" w:rsidRPr="00570265" w:rsidRDefault="00AD00A9" w:rsidP="00AD00A9">
      <w:pPr>
        <w:tabs>
          <w:tab w:val="left" w:pos="480"/>
        </w:tabs>
        <w:autoSpaceDE w:val="0"/>
        <w:autoSpaceDN w:val="0"/>
        <w:adjustRightInd w:val="0"/>
        <w:jc w:val="center"/>
        <w:rPr>
          <w:sz w:val="22"/>
          <w:szCs w:val="22"/>
        </w:rPr>
      </w:pPr>
      <w:r w:rsidRPr="00570265">
        <w:rPr>
          <w:smallCaps/>
          <w:sz w:val="22"/>
          <w:szCs w:val="22"/>
        </w:rPr>
        <w:t>Public Procurement Regulations for Goods and Works</w:t>
      </w:r>
    </w:p>
    <w:p w14:paraId="66D4EF0E" w14:textId="77777777" w:rsidR="00AD00A9" w:rsidRPr="00570265" w:rsidRDefault="00AD00A9" w:rsidP="00AD00A9">
      <w:pPr>
        <w:tabs>
          <w:tab w:val="left" w:pos="480"/>
        </w:tabs>
        <w:autoSpaceDE w:val="0"/>
        <w:autoSpaceDN w:val="0"/>
        <w:adjustRightInd w:val="0"/>
        <w:jc w:val="both"/>
        <w:rPr>
          <w:sz w:val="22"/>
          <w:szCs w:val="22"/>
        </w:rPr>
      </w:pPr>
    </w:p>
    <w:p w14:paraId="11E3C867" w14:textId="77777777" w:rsidR="00AD00A9" w:rsidRPr="00570265" w:rsidRDefault="00AD00A9" w:rsidP="00AD00A9">
      <w:pPr>
        <w:tabs>
          <w:tab w:val="left" w:pos="480"/>
        </w:tabs>
        <w:autoSpaceDE w:val="0"/>
        <w:autoSpaceDN w:val="0"/>
        <w:adjustRightInd w:val="0"/>
        <w:jc w:val="both"/>
        <w:rPr>
          <w:sz w:val="22"/>
          <w:szCs w:val="22"/>
        </w:rPr>
      </w:pPr>
      <w:r w:rsidRPr="00570265">
        <w:rPr>
          <w:sz w:val="22"/>
          <w:szCs w:val="22"/>
        </w:rPr>
        <w:tab/>
      </w:r>
      <w:r w:rsidRPr="00570265">
        <w:rPr>
          <w:b/>
          <w:bCs/>
          <w:sz w:val="22"/>
          <w:szCs w:val="22"/>
        </w:rPr>
        <w:t>In the exercise of powers granted to it under the Public Procurement Act 2007 the Bureau of Public Procurement hereby makes the following Regulations:</w:t>
      </w:r>
    </w:p>
    <w:p w14:paraId="6A8BC280" w14:textId="77777777" w:rsidR="00AD00A9" w:rsidRPr="00570265" w:rsidRDefault="00AD00A9" w:rsidP="00AD00A9">
      <w:pPr>
        <w:tabs>
          <w:tab w:val="left" w:pos="480"/>
        </w:tabs>
        <w:autoSpaceDE w:val="0"/>
        <w:autoSpaceDN w:val="0"/>
        <w:adjustRightInd w:val="0"/>
        <w:spacing w:line="120" w:lineRule="atLeast"/>
        <w:jc w:val="both"/>
        <w:rPr>
          <w:sz w:val="22"/>
          <w:szCs w:val="22"/>
        </w:rPr>
      </w:pPr>
    </w:p>
    <w:p w14:paraId="0EB1935A" w14:textId="17B85CE0" w:rsidR="00AD00A9" w:rsidRPr="00570265" w:rsidRDefault="00AD00A9" w:rsidP="00AD00A9">
      <w:pPr>
        <w:tabs>
          <w:tab w:val="left" w:pos="480"/>
        </w:tabs>
        <w:autoSpaceDE w:val="0"/>
        <w:autoSpaceDN w:val="0"/>
        <w:adjustRightInd w:val="0"/>
        <w:jc w:val="center"/>
        <w:rPr>
          <w:b/>
          <w:sz w:val="22"/>
          <w:szCs w:val="22"/>
        </w:rPr>
      </w:pPr>
      <w:r w:rsidRPr="00570265">
        <w:rPr>
          <w:b/>
          <w:sz w:val="22"/>
          <w:szCs w:val="22"/>
        </w:rPr>
        <w:t>Commencement</w:t>
      </w:r>
    </w:p>
    <w:p w14:paraId="4D6E97EB" w14:textId="77777777" w:rsidR="00AD00A9" w:rsidRPr="00570265" w:rsidRDefault="00AD00A9" w:rsidP="00AD00A9">
      <w:pPr>
        <w:rPr>
          <w:sz w:val="22"/>
          <w:szCs w:val="22"/>
        </w:rPr>
      </w:pPr>
    </w:p>
    <w:p w14:paraId="26C7035D" w14:textId="77777777" w:rsidR="00AD00A9" w:rsidRPr="00570265" w:rsidRDefault="00AD00A9" w:rsidP="00AD00A9">
      <w:pPr>
        <w:rPr>
          <w:sz w:val="22"/>
          <w:szCs w:val="22"/>
        </w:rPr>
      </w:pPr>
    </w:p>
    <w:tbl>
      <w:tblPr>
        <w:tblStyle w:val="TableGrid"/>
        <w:tblW w:w="9805" w:type="dxa"/>
        <w:tblLook w:val="04A0" w:firstRow="1" w:lastRow="0" w:firstColumn="1" w:lastColumn="0" w:noHBand="0" w:noVBand="1"/>
      </w:tblPr>
      <w:tblGrid>
        <w:gridCol w:w="576"/>
        <w:gridCol w:w="7525"/>
        <w:gridCol w:w="1704"/>
      </w:tblGrid>
      <w:tr w:rsidR="006354B2" w:rsidRPr="00570265" w14:paraId="03A8D5CF" w14:textId="77777777" w:rsidTr="00621802">
        <w:tc>
          <w:tcPr>
            <w:tcW w:w="576" w:type="dxa"/>
          </w:tcPr>
          <w:p w14:paraId="3BD8DD54" w14:textId="77777777" w:rsidR="00AD00A9" w:rsidRPr="00570265" w:rsidRDefault="00AD00A9" w:rsidP="00621802">
            <w:pPr>
              <w:rPr>
                <w:sz w:val="22"/>
                <w:szCs w:val="22"/>
              </w:rPr>
            </w:pPr>
          </w:p>
        </w:tc>
        <w:tc>
          <w:tcPr>
            <w:tcW w:w="7525" w:type="dxa"/>
          </w:tcPr>
          <w:p w14:paraId="09AFB17E" w14:textId="61BDD15A" w:rsidR="00AD00A9" w:rsidRPr="00570265" w:rsidRDefault="00A70463" w:rsidP="00621802">
            <w:pPr>
              <w:jc w:val="center"/>
              <w:rPr>
                <w:b/>
                <w:bCs/>
                <w:sz w:val="22"/>
                <w:szCs w:val="22"/>
              </w:rPr>
            </w:pPr>
            <w:r w:rsidRPr="00570265">
              <w:rPr>
                <w:b/>
                <w:bCs/>
                <w:smallCaps/>
                <w:sz w:val="22"/>
                <w:szCs w:val="22"/>
              </w:rPr>
              <w:t>PART I</w:t>
            </w:r>
            <w:r w:rsidR="00AD00A9" w:rsidRPr="00570265">
              <w:rPr>
                <w:b/>
                <w:bCs/>
                <w:smallCaps/>
                <w:sz w:val="22"/>
                <w:szCs w:val="22"/>
              </w:rPr>
              <w:t>—General Provisions</w:t>
            </w:r>
          </w:p>
        </w:tc>
        <w:tc>
          <w:tcPr>
            <w:tcW w:w="1704" w:type="dxa"/>
          </w:tcPr>
          <w:p w14:paraId="3438D750" w14:textId="77777777" w:rsidR="00AD00A9" w:rsidRPr="00570265" w:rsidRDefault="00AD00A9" w:rsidP="00621802">
            <w:pPr>
              <w:rPr>
                <w:sz w:val="22"/>
                <w:szCs w:val="22"/>
              </w:rPr>
            </w:pPr>
          </w:p>
        </w:tc>
      </w:tr>
      <w:tr w:rsidR="006354B2" w:rsidRPr="00570265" w14:paraId="553DAEEE" w14:textId="77777777" w:rsidTr="00621802">
        <w:tc>
          <w:tcPr>
            <w:tcW w:w="576" w:type="dxa"/>
          </w:tcPr>
          <w:p w14:paraId="7F1F0D15" w14:textId="77777777" w:rsidR="00AD00A9" w:rsidRPr="00570265" w:rsidRDefault="00AD00A9" w:rsidP="00621802">
            <w:pPr>
              <w:pStyle w:val="ListParagraph"/>
              <w:numPr>
                <w:ilvl w:val="0"/>
                <w:numId w:val="1"/>
              </w:numPr>
              <w:rPr>
                <w:sz w:val="22"/>
                <w:szCs w:val="22"/>
              </w:rPr>
            </w:pPr>
          </w:p>
        </w:tc>
        <w:tc>
          <w:tcPr>
            <w:tcW w:w="7525" w:type="dxa"/>
          </w:tcPr>
          <w:p w14:paraId="6545E93F" w14:textId="77777777" w:rsidR="00AD00A9" w:rsidRPr="00570265" w:rsidRDefault="00AD00A9" w:rsidP="00621802">
            <w:pPr>
              <w:tabs>
                <w:tab w:val="left" w:pos="480"/>
              </w:tabs>
              <w:autoSpaceDE w:val="0"/>
              <w:autoSpaceDN w:val="0"/>
              <w:adjustRightInd w:val="0"/>
              <w:rPr>
                <w:b/>
                <w:bCs/>
                <w:sz w:val="22"/>
                <w:szCs w:val="22"/>
              </w:rPr>
            </w:pPr>
            <w:r w:rsidRPr="00570265">
              <w:rPr>
                <w:b/>
                <w:bCs/>
                <w:sz w:val="22"/>
                <w:szCs w:val="22"/>
              </w:rPr>
              <w:t>Citation and application.</w:t>
            </w:r>
          </w:p>
          <w:p w14:paraId="4611F139" w14:textId="341F71FF"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These Regulations may be cited as the Public Procurement Regulations for Goods and Works </w:t>
            </w:r>
            <w:r w:rsidR="009828B0" w:rsidRPr="00570265">
              <w:rPr>
                <w:sz w:val="22"/>
                <w:szCs w:val="22"/>
              </w:rPr>
              <w:t>2023</w:t>
            </w:r>
            <w:r w:rsidRPr="00570265">
              <w:rPr>
                <w:sz w:val="22"/>
                <w:szCs w:val="22"/>
              </w:rPr>
              <w:t xml:space="preserve">.  These Regulations shall apply to all Procuring/Disposing Entities and Participants in Public Contracts and to all public procurements of Goods and Works except where a waiver is first obtained under the Act. </w:t>
            </w:r>
          </w:p>
          <w:p w14:paraId="332C5DBA" w14:textId="77777777" w:rsidR="00AD00A9" w:rsidRPr="00570265" w:rsidRDefault="00AD00A9" w:rsidP="00AD00A9">
            <w:pPr>
              <w:tabs>
                <w:tab w:val="left" w:pos="480"/>
              </w:tabs>
              <w:autoSpaceDE w:val="0"/>
              <w:autoSpaceDN w:val="0"/>
              <w:adjustRightInd w:val="0"/>
              <w:jc w:val="both"/>
              <w:rPr>
                <w:sz w:val="22"/>
                <w:szCs w:val="22"/>
              </w:rPr>
            </w:pPr>
          </w:p>
        </w:tc>
        <w:tc>
          <w:tcPr>
            <w:tcW w:w="1704" w:type="dxa"/>
          </w:tcPr>
          <w:p w14:paraId="48147E4A" w14:textId="77777777" w:rsidR="00AD00A9" w:rsidRPr="00570265" w:rsidRDefault="00AD00A9" w:rsidP="00621802">
            <w:pPr>
              <w:rPr>
                <w:sz w:val="22"/>
                <w:szCs w:val="22"/>
              </w:rPr>
            </w:pPr>
          </w:p>
        </w:tc>
      </w:tr>
      <w:tr w:rsidR="006354B2" w:rsidRPr="00570265" w14:paraId="66836C5B" w14:textId="77777777" w:rsidTr="00621802">
        <w:tc>
          <w:tcPr>
            <w:tcW w:w="576" w:type="dxa"/>
          </w:tcPr>
          <w:p w14:paraId="3A6CB654" w14:textId="77777777" w:rsidR="00AD00A9" w:rsidRPr="00570265" w:rsidRDefault="00AD00A9" w:rsidP="00621802">
            <w:pPr>
              <w:pStyle w:val="ListParagraph"/>
              <w:numPr>
                <w:ilvl w:val="0"/>
                <w:numId w:val="1"/>
              </w:numPr>
              <w:rPr>
                <w:sz w:val="22"/>
                <w:szCs w:val="22"/>
              </w:rPr>
            </w:pPr>
          </w:p>
        </w:tc>
        <w:tc>
          <w:tcPr>
            <w:tcW w:w="7525" w:type="dxa"/>
          </w:tcPr>
          <w:p w14:paraId="779B947F" w14:textId="77777777" w:rsidR="00AD00A9" w:rsidRPr="00570265" w:rsidRDefault="00AD00A9" w:rsidP="00621802">
            <w:pPr>
              <w:tabs>
                <w:tab w:val="left" w:pos="480"/>
              </w:tabs>
              <w:autoSpaceDE w:val="0"/>
              <w:autoSpaceDN w:val="0"/>
              <w:adjustRightInd w:val="0"/>
              <w:rPr>
                <w:b/>
                <w:bCs/>
                <w:sz w:val="22"/>
                <w:szCs w:val="22"/>
              </w:rPr>
            </w:pPr>
            <w:r w:rsidRPr="00570265">
              <w:rPr>
                <w:sz w:val="22"/>
                <w:szCs w:val="22"/>
              </w:rPr>
              <w:t>These Regulations for the procurement of Goods and Works have been prepared by the Bureau of Public Procurement (BPP) pursuant to the Public Procurement Act for use by the Procuring Entities and Consultants participating in public financed contracts.</w:t>
            </w:r>
          </w:p>
        </w:tc>
        <w:tc>
          <w:tcPr>
            <w:tcW w:w="1704" w:type="dxa"/>
          </w:tcPr>
          <w:p w14:paraId="269CC021" w14:textId="77777777" w:rsidR="00AD00A9" w:rsidRPr="00570265" w:rsidRDefault="00AD00A9" w:rsidP="00621802">
            <w:pPr>
              <w:rPr>
                <w:sz w:val="22"/>
                <w:szCs w:val="22"/>
              </w:rPr>
            </w:pPr>
            <w:r w:rsidRPr="00570265">
              <w:rPr>
                <w:sz w:val="22"/>
                <w:szCs w:val="22"/>
              </w:rPr>
              <w:t>Section 5(a), PPA, 2007</w:t>
            </w:r>
          </w:p>
        </w:tc>
      </w:tr>
      <w:tr w:rsidR="006354B2" w:rsidRPr="00570265" w14:paraId="3760AF14" w14:textId="77777777" w:rsidTr="00621802">
        <w:tc>
          <w:tcPr>
            <w:tcW w:w="576" w:type="dxa"/>
          </w:tcPr>
          <w:p w14:paraId="5AE0CC01" w14:textId="77777777" w:rsidR="00AD00A9" w:rsidRPr="00570265" w:rsidRDefault="00AD00A9" w:rsidP="00621802">
            <w:pPr>
              <w:pStyle w:val="ListParagraph"/>
              <w:numPr>
                <w:ilvl w:val="0"/>
                <w:numId w:val="1"/>
              </w:numPr>
              <w:rPr>
                <w:sz w:val="22"/>
                <w:szCs w:val="22"/>
              </w:rPr>
            </w:pPr>
          </w:p>
        </w:tc>
        <w:tc>
          <w:tcPr>
            <w:tcW w:w="7525" w:type="dxa"/>
          </w:tcPr>
          <w:p w14:paraId="7CFF203F"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Revocation of prior directives.</w:t>
            </w:r>
          </w:p>
          <w:p w14:paraId="62850194" w14:textId="7E786D3C"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These Regulations </w:t>
            </w:r>
            <w:r w:rsidR="00457140">
              <w:rPr>
                <w:sz w:val="22"/>
                <w:szCs w:val="22"/>
              </w:rPr>
              <w:t xml:space="preserve">and the accompanying standard bidding documents </w:t>
            </w:r>
            <w:r w:rsidRPr="00570265">
              <w:rPr>
                <w:sz w:val="22"/>
                <w:szCs w:val="22"/>
              </w:rPr>
              <w:t>supersede all prior procurement Regulations, directives</w:t>
            </w:r>
            <w:r w:rsidR="009828B0" w:rsidRPr="00570265">
              <w:rPr>
                <w:sz w:val="22"/>
                <w:szCs w:val="22"/>
              </w:rPr>
              <w:t xml:space="preserve">, </w:t>
            </w:r>
            <w:r w:rsidR="00A70463" w:rsidRPr="00570265">
              <w:rPr>
                <w:sz w:val="22"/>
                <w:szCs w:val="22"/>
              </w:rPr>
              <w:t>circulars and</w:t>
            </w:r>
            <w:r w:rsidRPr="00570265">
              <w:rPr>
                <w:sz w:val="22"/>
                <w:szCs w:val="22"/>
              </w:rPr>
              <w:t xml:space="preserve"> or guidelines. </w:t>
            </w:r>
          </w:p>
          <w:p w14:paraId="239A6BCD"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76265390" w14:textId="77777777" w:rsidR="00AD00A9" w:rsidRPr="00570265" w:rsidRDefault="00AD00A9" w:rsidP="00621802">
            <w:pPr>
              <w:rPr>
                <w:sz w:val="22"/>
                <w:szCs w:val="22"/>
              </w:rPr>
            </w:pPr>
          </w:p>
        </w:tc>
      </w:tr>
      <w:tr w:rsidR="006354B2" w:rsidRPr="00570265" w14:paraId="0FE13754" w14:textId="77777777" w:rsidTr="00621802">
        <w:tc>
          <w:tcPr>
            <w:tcW w:w="576" w:type="dxa"/>
          </w:tcPr>
          <w:p w14:paraId="13295E2C" w14:textId="77777777" w:rsidR="00AD00A9" w:rsidRPr="00570265" w:rsidRDefault="00AD00A9" w:rsidP="00621802">
            <w:pPr>
              <w:pStyle w:val="ListParagraph"/>
              <w:numPr>
                <w:ilvl w:val="0"/>
                <w:numId w:val="1"/>
              </w:numPr>
              <w:rPr>
                <w:sz w:val="22"/>
                <w:szCs w:val="22"/>
              </w:rPr>
            </w:pPr>
          </w:p>
        </w:tc>
        <w:tc>
          <w:tcPr>
            <w:tcW w:w="7525" w:type="dxa"/>
          </w:tcPr>
          <w:p w14:paraId="350E7189"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In these Regulations—</w:t>
            </w:r>
          </w:p>
          <w:p w14:paraId="06266D6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B402A6B"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Accounting Officer</w:t>
            </w:r>
            <w:r w:rsidRPr="00570265">
              <w:rPr>
                <w:sz w:val="22"/>
                <w:szCs w:val="22"/>
              </w:rPr>
              <w:t>" means the person charged with line supervision of the conduct of all procurement processes.</w:t>
            </w:r>
          </w:p>
          <w:p w14:paraId="37A7F31C" w14:textId="5C63FDFB" w:rsidR="00AD00A9" w:rsidRPr="00570265" w:rsidRDefault="006354B2" w:rsidP="006354B2">
            <w:pPr>
              <w:tabs>
                <w:tab w:val="left" w:pos="4598"/>
              </w:tabs>
              <w:autoSpaceDE w:val="0"/>
              <w:autoSpaceDN w:val="0"/>
              <w:adjustRightInd w:val="0"/>
              <w:spacing w:line="120" w:lineRule="atLeast"/>
              <w:jc w:val="both"/>
              <w:rPr>
                <w:sz w:val="22"/>
                <w:szCs w:val="22"/>
              </w:rPr>
            </w:pPr>
            <w:r w:rsidRPr="00570265">
              <w:rPr>
                <w:sz w:val="22"/>
                <w:szCs w:val="22"/>
              </w:rPr>
              <w:tab/>
            </w:r>
          </w:p>
          <w:p w14:paraId="41264167"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Approving Authority</w:t>
            </w:r>
            <w:r w:rsidRPr="00570265">
              <w:rPr>
                <w:sz w:val="22"/>
                <w:szCs w:val="22"/>
              </w:rPr>
              <w:t>" means the person charged with overall responsibility for the functioning of a ministry, extra-ministerial department or corporation.</w:t>
            </w:r>
          </w:p>
          <w:p w14:paraId="73A7EA27"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BCEBCED"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Assets</w:t>
            </w:r>
            <w:r w:rsidRPr="00570265">
              <w:rPr>
                <w:sz w:val="22"/>
                <w:szCs w:val="22"/>
              </w:rPr>
              <w:t>" includes tangible and intangible things which have been or may be sold or procured for consideration.</w:t>
            </w:r>
          </w:p>
          <w:p w14:paraId="15329329"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044552C"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Bid Security</w:t>
            </w:r>
            <w:r w:rsidRPr="00570265">
              <w:rPr>
                <w:sz w:val="22"/>
                <w:szCs w:val="22"/>
              </w:rPr>
              <w:t>" means a form of security assuring that the bidder shall not withdraw a bid within the period specified for acceptance and shall execute a written contract within the time specified in the bid.</w:t>
            </w:r>
          </w:p>
          <w:p w14:paraId="68846B8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B1ECFA6" w14:textId="7CB69506"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BOO</w:t>
            </w:r>
            <w:r w:rsidRPr="00570265">
              <w:rPr>
                <w:sz w:val="22"/>
                <w:szCs w:val="22"/>
              </w:rPr>
              <w:t xml:space="preserve">" means Build, Own, Operate </w:t>
            </w:r>
            <w:r w:rsidR="00A70463" w:rsidRPr="00570265">
              <w:rPr>
                <w:sz w:val="22"/>
                <w:szCs w:val="22"/>
              </w:rPr>
              <w:t>contracts;</w:t>
            </w:r>
          </w:p>
          <w:p w14:paraId="2810DB7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9C014A3" w14:textId="629F4139"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BOT</w:t>
            </w:r>
            <w:r w:rsidRPr="00570265">
              <w:rPr>
                <w:sz w:val="22"/>
                <w:szCs w:val="22"/>
              </w:rPr>
              <w:t xml:space="preserve">" means Build, Operate, Transfer </w:t>
            </w:r>
            <w:r w:rsidR="00A70463" w:rsidRPr="00570265">
              <w:rPr>
                <w:sz w:val="22"/>
                <w:szCs w:val="22"/>
              </w:rPr>
              <w:t>contracts;</w:t>
            </w:r>
          </w:p>
          <w:p w14:paraId="48E471B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EEBD577" w14:textId="25214BD8"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BOOT</w:t>
            </w:r>
            <w:r w:rsidRPr="00570265">
              <w:rPr>
                <w:sz w:val="22"/>
                <w:szCs w:val="22"/>
              </w:rPr>
              <w:t xml:space="preserve">" means Build, Own, Operate and Transfer </w:t>
            </w:r>
            <w:r w:rsidR="00A70463" w:rsidRPr="00570265">
              <w:rPr>
                <w:sz w:val="22"/>
                <w:szCs w:val="22"/>
              </w:rPr>
              <w:t>contracts;</w:t>
            </w:r>
          </w:p>
          <w:p w14:paraId="386941D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90EFE6A" w14:textId="5FE6140D"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Debar</w:t>
            </w:r>
            <w:r w:rsidRPr="00570265">
              <w:rPr>
                <w:sz w:val="22"/>
                <w:szCs w:val="22"/>
              </w:rPr>
              <w:t xml:space="preserve">" means the placing of a firm, company or natural person on a list of person ineligible to participate in any procurement proceedings under this </w:t>
            </w:r>
            <w:r w:rsidR="00A70463" w:rsidRPr="00570265">
              <w:rPr>
                <w:sz w:val="22"/>
                <w:szCs w:val="22"/>
              </w:rPr>
              <w:t>Act;</w:t>
            </w:r>
          </w:p>
          <w:p w14:paraId="0F42FC4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7D50C7B" w14:textId="3B10DDFD"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Certificate of No Objection</w:t>
            </w:r>
            <w:r w:rsidRPr="00570265">
              <w:rPr>
                <w:sz w:val="22"/>
                <w:szCs w:val="22"/>
              </w:rPr>
              <w:t xml:space="preserve">" means the document evidencing and authenticating that due process and the letters of this Act have been followed in the conduct of a procurement proceeding and allowing for the procuring entity to enter into contract or effect payments to contractors or suppliers from the </w:t>
            </w:r>
            <w:r w:rsidR="00A70463" w:rsidRPr="00570265">
              <w:rPr>
                <w:sz w:val="22"/>
                <w:szCs w:val="22"/>
              </w:rPr>
              <w:t>Treasury;</w:t>
            </w:r>
          </w:p>
          <w:p w14:paraId="634C989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C876EEB" w14:textId="43F562FB"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Coercive practice</w:t>
            </w:r>
            <w:r w:rsidRPr="00570265">
              <w:rPr>
                <w:sz w:val="22"/>
                <w:szCs w:val="22"/>
              </w:rPr>
              <w:t xml:space="preserve">" means harming or threatening to harm, directly or indirectly, persons or their property with intent to influence the manner of </w:t>
            </w:r>
            <w:r w:rsidR="00A70463" w:rsidRPr="00570265">
              <w:rPr>
                <w:sz w:val="22"/>
                <w:szCs w:val="22"/>
              </w:rPr>
              <w:t>their participation in</w:t>
            </w:r>
            <w:r w:rsidRPr="00570265">
              <w:rPr>
                <w:sz w:val="22"/>
                <w:szCs w:val="22"/>
              </w:rPr>
              <w:t xml:space="preserve"> and/or their appropriate conduct of a procurement process and/ or the execution of a </w:t>
            </w:r>
            <w:r w:rsidR="00A70463" w:rsidRPr="00570265">
              <w:rPr>
                <w:sz w:val="22"/>
                <w:szCs w:val="22"/>
              </w:rPr>
              <w:t>contract;</w:t>
            </w:r>
          </w:p>
          <w:p w14:paraId="42B6E378" w14:textId="77777777" w:rsidR="00AD00A9" w:rsidRPr="00570265" w:rsidRDefault="00AD00A9" w:rsidP="00621802">
            <w:pPr>
              <w:tabs>
                <w:tab w:val="left" w:pos="480"/>
              </w:tabs>
              <w:autoSpaceDE w:val="0"/>
              <w:autoSpaceDN w:val="0"/>
              <w:adjustRightInd w:val="0"/>
              <w:jc w:val="both"/>
              <w:rPr>
                <w:sz w:val="22"/>
                <w:szCs w:val="22"/>
              </w:rPr>
            </w:pPr>
          </w:p>
          <w:p w14:paraId="7D4151F9" w14:textId="08D834CF" w:rsidR="00AD00A9" w:rsidRPr="00570265" w:rsidRDefault="00AD00A9" w:rsidP="00621802">
            <w:pPr>
              <w:tabs>
                <w:tab w:val="left" w:pos="480"/>
              </w:tabs>
              <w:autoSpaceDE w:val="0"/>
              <w:autoSpaceDN w:val="0"/>
              <w:adjustRightInd w:val="0"/>
              <w:jc w:val="both"/>
              <w:rPr>
                <w:sz w:val="22"/>
                <w:szCs w:val="22"/>
              </w:rPr>
            </w:pPr>
            <w:r w:rsidRPr="00570265">
              <w:rPr>
                <w:spacing w:val="-15"/>
                <w:sz w:val="22"/>
                <w:szCs w:val="22"/>
              </w:rPr>
              <w:t xml:space="preserve"> </w:t>
            </w:r>
            <w:r w:rsidRPr="00570265">
              <w:rPr>
                <w:b/>
                <w:bCs/>
                <w:spacing w:val="-15"/>
                <w:sz w:val="22"/>
                <w:szCs w:val="22"/>
              </w:rPr>
              <w:t>"Consulting Services"</w:t>
            </w:r>
            <w:r w:rsidRPr="00570265">
              <w:rPr>
                <w:spacing w:val="-15"/>
                <w:sz w:val="22"/>
                <w:szCs w:val="22"/>
              </w:rPr>
              <w:t xml:space="preserve"> means any one or a combination of the </w:t>
            </w:r>
            <w:r w:rsidR="00A70463" w:rsidRPr="00570265">
              <w:rPr>
                <w:spacing w:val="-15"/>
                <w:sz w:val="22"/>
                <w:szCs w:val="22"/>
              </w:rPr>
              <w:t>following:</w:t>
            </w:r>
          </w:p>
          <w:p w14:paraId="4DF2C66D" w14:textId="555D74EC"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i</w:t>
            </w:r>
            <w:r w:rsidRPr="00570265">
              <w:rPr>
                <w:sz w:val="22"/>
                <w:szCs w:val="22"/>
              </w:rPr>
              <w:t xml:space="preserve">)  advisory and review </w:t>
            </w:r>
            <w:r w:rsidR="00A70463" w:rsidRPr="00570265">
              <w:rPr>
                <w:sz w:val="22"/>
                <w:szCs w:val="22"/>
              </w:rPr>
              <w:t>services;</w:t>
            </w:r>
          </w:p>
          <w:p w14:paraId="75B31EEF" w14:textId="351CC4D8"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ii</w:t>
            </w:r>
            <w:r w:rsidRPr="00570265">
              <w:rPr>
                <w:sz w:val="22"/>
                <w:szCs w:val="22"/>
              </w:rPr>
              <w:t xml:space="preserve">) pre-investment or feasibility </w:t>
            </w:r>
            <w:r w:rsidR="00A70463" w:rsidRPr="00570265">
              <w:rPr>
                <w:sz w:val="22"/>
                <w:szCs w:val="22"/>
              </w:rPr>
              <w:t>studies;</w:t>
            </w:r>
          </w:p>
          <w:p w14:paraId="73B6A0C5" w14:textId="59209269"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iii</w:t>
            </w:r>
            <w:r w:rsidRPr="00570265">
              <w:rPr>
                <w:sz w:val="22"/>
                <w:szCs w:val="22"/>
              </w:rPr>
              <w:t xml:space="preserve">) </w:t>
            </w:r>
            <w:r w:rsidR="00A70463" w:rsidRPr="00570265">
              <w:rPr>
                <w:sz w:val="22"/>
                <w:szCs w:val="22"/>
              </w:rPr>
              <w:t>design;</w:t>
            </w:r>
          </w:p>
          <w:p w14:paraId="40429FC6" w14:textId="286288F6"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iv</w:t>
            </w:r>
            <w:r w:rsidRPr="00570265">
              <w:rPr>
                <w:sz w:val="22"/>
                <w:szCs w:val="22"/>
              </w:rPr>
              <w:t xml:space="preserve">)  construction </w:t>
            </w:r>
            <w:r w:rsidR="00A70463" w:rsidRPr="00570265">
              <w:rPr>
                <w:sz w:val="22"/>
                <w:szCs w:val="22"/>
              </w:rPr>
              <w:t>supervision;</w:t>
            </w:r>
          </w:p>
          <w:p w14:paraId="56F852A8" w14:textId="451F3373"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v</w:t>
            </w:r>
            <w:r w:rsidRPr="00570265">
              <w:rPr>
                <w:sz w:val="22"/>
                <w:szCs w:val="22"/>
              </w:rPr>
              <w:t xml:space="preserve">) management and related </w:t>
            </w:r>
            <w:r w:rsidR="00A70463" w:rsidRPr="00570265">
              <w:rPr>
                <w:sz w:val="22"/>
                <w:szCs w:val="22"/>
              </w:rPr>
              <w:t>services;</w:t>
            </w:r>
            <w:r w:rsidRPr="00570265">
              <w:rPr>
                <w:sz w:val="22"/>
                <w:szCs w:val="22"/>
              </w:rPr>
              <w:t xml:space="preserve"> and</w:t>
            </w:r>
          </w:p>
          <w:p w14:paraId="0F87EE2C"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vi</w:t>
            </w:r>
            <w:r w:rsidRPr="00570265">
              <w:rPr>
                <w:sz w:val="22"/>
                <w:szCs w:val="22"/>
              </w:rPr>
              <w:t>) other technical services or special studies.</w:t>
            </w:r>
          </w:p>
          <w:p w14:paraId="6CC8BA1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B98EA36" w14:textId="5FB0FA14" w:rsidR="00AD00A9" w:rsidRPr="00570265" w:rsidRDefault="00AD00A9" w:rsidP="00621802">
            <w:pPr>
              <w:tabs>
                <w:tab w:val="left" w:pos="480"/>
              </w:tabs>
              <w:autoSpaceDE w:val="0"/>
              <w:autoSpaceDN w:val="0"/>
              <w:adjustRightInd w:val="0"/>
              <w:jc w:val="both"/>
              <w:rPr>
                <w:sz w:val="22"/>
                <w:szCs w:val="22"/>
              </w:rPr>
            </w:pPr>
            <w:r w:rsidRPr="00570265">
              <w:rPr>
                <w:spacing w:val="-15"/>
                <w:sz w:val="22"/>
                <w:szCs w:val="22"/>
              </w:rPr>
              <w:t>"</w:t>
            </w:r>
            <w:r w:rsidRPr="00570265">
              <w:rPr>
                <w:b/>
                <w:bCs/>
                <w:spacing w:val="-15"/>
                <w:sz w:val="22"/>
                <w:szCs w:val="22"/>
              </w:rPr>
              <w:t>Conflict of interest</w:t>
            </w:r>
            <w:r w:rsidRPr="00570265">
              <w:rPr>
                <w:spacing w:val="-15"/>
                <w:sz w:val="22"/>
                <w:szCs w:val="22"/>
              </w:rPr>
              <w:t xml:space="preserve">" </w:t>
            </w:r>
            <w:r w:rsidRPr="00570265">
              <w:rPr>
                <w:b/>
                <w:bCs/>
                <w:spacing w:val="-15"/>
                <w:sz w:val="22"/>
                <w:szCs w:val="22"/>
              </w:rPr>
              <w:t xml:space="preserve">means but is not limited to the following for a procurement </w:t>
            </w:r>
            <w:r w:rsidR="00A70463" w:rsidRPr="00570265">
              <w:rPr>
                <w:b/>
                <w:bCs/>
                <w:spacing w:val="-15"/>
                <w:sz w:val="22"/>
                <w:szCs w:val="22"/>
              </w:rPr>
              <w:t>officer</w:t>
            </w:r>
            <w:r w:rsidR="00A70463" w:rsidRPr="00570265">
              <w:rPr>
                <w:spacing w:val="-15"/>
                <w:sz w:val="22"/>
                <w:szCs w:val="22"/>
              </w:rPr>
              <w:t>:</w:t>
            </w:r>
          </w:p>
          <w:p w14:paraId="645E073C"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06487F1D" w14:textId="77777777" w:rsidR="00AD00A9" w:rsidRPr="00570265" w:rsidRDefault="00AD00A9" w:rsidP="00621802">
            <w:pPr>
              <w:pStyle w:val="ListParagraph"/>
              <w:numPr>
                <w:ilvl w:val="0"/>
                <w:numId w:val="3"/>
              </w:numPr>
              <w:tabs>
                <w:tab w:val="left" w:pos="480"/>
              </w:tabs>
              <w:autoSpaceDE w:val="0"/>
              <w:autoSpaceDN w:val="0"/>
              <w:adjustRightInd w:val="0"/>
              <w:jc w:val="both"/>
              <w:rPr>
                <w:sz w:val="22"/>
                <w:szCs w:val="22"/>
              </w:rPr>
            </w:pPr>
            <w:r w:rsidRPr="00570265">
              <w:rPr>
                <w:sz w:val="22"/>
                <w:szCs w:val="22"/>
              </w:rPr>
              <w:t>where a person has a direct or indirect interest in or relationship with a Bidder that is or may be reasonably perceived to be unethical due to that person's influence or ability to affect the procurement process.</w:t>
            </w:r>
          </w:p>
          <w:p w14:paraId="264127BF" w14:textId="77777777" w:rsidR="00AD00A9" w:rsidRPr="00570265" w:rsidRDefault="00AD00A9" w:rsidP="00621802">
            <w:pPr>
              <w:pStyle w:val="ListParagraph"/>
              <w:numPr>
                <w:ilvl w:val="0"/>
                <w:numId w:val="3"/>
              </w:numPr>
              <w:tabs>
                <w:tab w:val="left" w:pos="480"/>
              </w:tabs>
              <w:autoSpaceDE w:val="0"/>
              <w:autoSpaceDN w:val="0"/>
              <w:adjustRightInd w:val="0"/>
              <w:jc w:val="both"/>
              <w:rPr>
                <w:sz w:val="22"/>
                <w:szCs w:val="22"/>
              </w:rPr>
            </w:pPr>
            <w:r w:rsidRPr="00570265">
              <w:rPr>
                <w:sz w:val="22"/>
                <w:szCs w:val="22"/>
              </w:rPr>
              <w:t xml:space="preserve"> where a person receives or benefits by taking personal advantage of an opportunity that properly belongs to the Procuring Entity he represents or the Government.</w:t>
            </w:r>
          </w:p>
          <w:p w14:paraId="2C9E844F" w14:textId="77777777" w:rsidR="00AD00A9" w:rsidRPr="00570265" w:rsidRDefault="00AD00A9" w:rsidP="00621802">
            <w:pPr>
              <w:pStyle w:val="ListParagraph"/>
              <w:numPr>
                <w:ilvl w:val="0"/>
                <w:numId w:val="3"/>
              </w:numPr>
              <w:tabs>
                <w:tab w:val="left" w:pos="480"/>
              </w:tabs>
              <w:autoSpaceDE w:val="0"/>
              <w:autoSpaceDN w:val="0"/>
              <w:adjustRightInd w:val="0"/>
              <w:jc w:val="both"/>
              <w:rPr>
                <w:sz w:val="22"/>
                <w:szCs w:val="22"/>
              </w:rPr>
            </w:pPr>
            <w:r w:rsidRPr="00570265">
              <w:rPr>
                <w:sz w:val="22"/>
                <w:szCs w:val="22"/>
              </w:rPr>
              <w:t>where a person for his personal benefit discloses to unauthorized persons confidential information belonging to; the Procuring Entity, the Government, or a Bidder.</w:t>
            </w:r>
          </w:p>
          <w:p w14:paraId="58468DD5" w14:textId="77777777" w:rsidR="00AD00A9" w:rsidRPr="00570265" w:rsidRDefault="00AD00A9" w:rsidP="00621802">
            <w:pPr>
              <w:pStyle w:val="ListParagraph"/>
              <w:numPr>
                <w:ilvl w:val="0"/>
                <w:numId w:val="3"/>
              </w:numPr>
              <w:tabs>
                <w:tab w:val="left" w:pos="480"/>
              </w:tabs>
              <w:autoSpaceDE w:val="0"/>
              <w:autoSpaceDN w:val="0"/>
              <w:adjustRightInd w:val="0"/>
              <w:jc w:val="both"/>
              <w:rPr>
                <w:sz w:val="22"/>
                <w:szCs w:val="22"/>
              </w:rPr>
            </w:pPr>
            <w:r w:rsidRPr="00570265">
              <w:rPr>
                <w:spacing w:val="-15"/>
                <w:sz w:val="22"/>
                <w:szCs w:val="22"/>
              </w:rPr>
              <w:t xml:space="preserve"> where a supplier or contractor (or the firm with which it is affiliated) combines the functions of manufacturer or contractor with those of consultant;</w:t>
            </w:r>
          </w:p>
          <w:p w14:paraId="12711165" w14:textId="1E96EE0E" w:rsidR="00EC65D1" w:rsidRPr="00570265" w:rsidRDefault="00EC65D1" w:rsidP="00EC65D1">
            <w:pPr>
              <w:tabs>
                <w:tab w:val="left" w:pos="480"/>
              </w:tabs>
              <w:autoSpaceDE w:val="0"/>
              <w:autoSpaceDN w:val="0"/>
              <w:adjustRightInd w:val="0"/>
              <w:jc w:val="both"/>
              <w:rPr>
                <w:sz w:val="22"/>
                <w:szCs w:val="22"/>
              </w:rPr>
            </w:pPr>
            <w:r w:rsidRPr="00570265">
              <w:rPr>
                <w:sz w:val="22"/>
                <w:szCs w:val="22"/>
              </w:rPr>
              <w:t xml:space="preserve">Provided that a conflict of interest may not be </w:t>
            </w:r>
            <w:r w:rsidR="00A70463" w:rsidRPr="00570265">
              <w:rPr>
                <w:sz w:val="22"/>
                <w:szCs w:val="22"/>
              </w:rPr>
              <w:t>inferred:</w:t>
            </w:r>
          </w:p>
          <w:p w14:paraId="16B512AE" w14:textId="77777777" w:rsidR="00EC65D1" w:rsidRPr="00570265" w:rsidRDefault="00EC65D1" w:rsidP="00EC65D1">
            <w:pPr>
              <w:pStyle w:val="ListParagraph"/>
              <w:numPr>
                <w:ilvl w:val="0"/>
                <w:numId w:val="5"/>
              </w:numPr>
              <w:tabs>
                <w:tab w:val="left" w:pos="720"/>
              </w:tabs>
              <w:autoSpaceDE w:val="0"/>
              <w:autoSpaceDN w:val="0"/>
              <w:adjustRightInd w:val="0"/>
              <w:jc w:val="both"/>
              <w:rPr>
                <w:sz w:val="22"/>
                <w:szCs w:val="22"/>
              </w:rPr>
            </w:pPr>
            <w:r w:rsidRPr="00570265">
              <w:rPr>
                <w:sz w:val="22"/>
                <w:szCs w:val="22"/>
              </w:rPr>
              <w:t>where a supplier/ manufacturer or contractor's bid is in combination with a firm offering services as a consultant and in its bid is included relevant information about such relationship along with a statement to the effect that it shall limit its role to that of supplier or contractor, and that neither the firm nor its associates and affiliates shall participate in the project in any other capacity.</w:t>
            </w:r>
          </w:p>
          <w:p w14:paraId="3B9A5F86" w14:textId="77777777" w:rsidR="00EC65D1" w:rsidRPr="00570265" w:rsidRDefault="00EC65D1" w:rsidP="00EC65D1">
            <w:pPr>
              <w:pStyle w:val="ListParagraph"/>
              <w:numPr>
                <w:ilvl w:val="0"/>
                <w:numId w:val="5"/>
              </w:numPr>
              <w:tabs>
                <w:tab w:val="left" w:pos="720"/>
              </w:tabs>
              <w:autoSpaceDE w:val="0"/>
              <w:autoSpaceDN w:val="0"/>
              <w:adjustRightInd w:val="0"/>
              <w:jc w:val="both"/>
              <w:rPr>
                <w:sz w:val="22"/>
                <w:szCs w:val="22"/>
              </w:rPr>
            </w:pPr>
            <w:r w:rsidRPr="00570265">
              <w:rPr>
                <w:sz w:val="22"/>
                <w:szCs w:val="22"/>
              </w:rPr>
              <w:t>where two or more firms (suppliers, contractors and consultants) with disclosure to the Procuring Entity combine to bid for and/or execute a Turnkey or Design and Build contract.</w:t>
            </w:r>
          </w:p>
          <w:p w14:paraId="25BC1AFE" w14:textId="77777777" w:rsidR="00AD00A9" w:rsidRPr="00570265" w:rsidRDefault="00AD00A9" w:rsidP="00621802">
            <w:pPr>
              <w:tabs>
                <w:tab w:val="left" w:pos="480"/>
              </w:tabs>
              <w:autoSpaceDE w:val="0"/>
              <w:autoSpaceDN w:val="0"/>
              <w:adjustRightInd w:val="0"/>
              <w:ind w:left="240" w:hanging="240"/>
              <w:jc w:val="both"/>
              <w:rPr>
                <w:spacing w:val="-15"/>
                <w:sz w:val="22"/>
                <w:szCs w:val="22"/>
              </w:rPr>
            </w:pPr>
          </w:p>
          <w:p w14:paraId="3C644A5B" w14:textId="77777777" w:rsidR="00AD00A9" w:rsidRPr="00570265" w:rsidRDefault="00AD00A9" w:rsidP="00621802">
            <w:pPr>
              <w:tabs>
                <w:tab w:val="left" w:pos="480"/>
              </w:tabs>
              <w:autoSpaceDE w:val="0"/>
              <w:autoSpaceDN w:val="0"/>
              <w:adjustRightInd w:val="0"/>
              <w:ind w:left="240" w:hanging="240"/>
              <w:jc w:val="both"/>
              <w:rPr>
                <w:b/>
                <w:bCs/>
                <w:spacing w:val="-15"/>
                <w:sz w:val="22"/>
                <w:szCs w:val="22"/>
              </w:rPr>
            </w:pPr>
            <w:r w:rsidRPr="00570265">
              <w:rPr>
                <w:b/>
                <w:bCs/>
                <w:spacing w:val="-15"/>
                <w:sz w:val="22"/>
                <w:szCs w:val="22"/>
              </w:rPr>
              <w:t>Conflict of interest" means but is not limited to the following for a bidder:</w:t>
            </w:r>
          </w:p>
          <w:p w14:paraId="6E8554DB" w14:textId="7E0D19C9" w:rsidR="00AD00A9" w:rsidRPr="00570265" w:rsidRDefault="00E82231" w:rsidP="00621802">
            <w:pPr>
              <w:tabs>
                <w:tab w:val="left" w:pos="480"/>
              </w:tabs>
              <w:autoSpaceDE w:val="0"/>
              <w:autoSpaceDN w:val="0"/>
              <w:adjustRightInd w:val="0"/>
              <w:ind w:left="240" w:hanging="240"/>
              <w:jc w:val="both"/>
              <w:rPr>
                <w:spacing w:val="-15"/>
                <w:sz w:val="22"/>
                <w:szCs w:val="22"/>
              </w:rPr>
            </w:pPr>
            <w:r w:rsidRPr="00570265">
              <w:rPr>
                <w:spacing w:val="-15"/>
                <w:sz w:val="22"/>
                <w:szCs w:val="22"/>
              </w:rPr>
              <w:t xml:space="preserve">      Where a bidder </w:t>
            </w:r>
          </w:p>
          <w:p w14:paraId="0C15408F"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directly or indirectly controls, is controlled by or is under common control with another Tenderer; or</w:t>
            </w:r>
          </w:p>
          <w:p w14:paraId="265A701D"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receives or has received any direct or indirect subsidy from another Tenderer; or</w:t>
            </w:r>
          </w:p>
          <w:p w14:paraId="768BCAEB"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has the same - representative or ownership as another Tenderer; or</w:t>
            </w:r>
          </w:p>
          <w:p w14:paraId="6BF49706"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has a relationship with another Tenderer, directly or through common third parties, that puts it in a position to inﬂuence the Tender of another Tenderer, or inﬂuence the decisions of the Procuring Entity regarding this Tendering process; or</w:t>
            </w:r>
          </w:p>
          <w:p w14:paraId="2152B28C"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 xml:space="preserve"> any of its afﬁliates participated as a consultant in the preparation of the design or technical speciﬁcations of the goods that are the subject of the Tender; or</w:t>
            </w:r>
          </w:p>
          <w:p w14:paraId="7C9877F4"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or any of its afﬁliates has been hired (or is proposed to be hired) by the Procuring Entity or Procuring Entity for the Contract implementation; or</w:t>
            </w:r>
          </w:p>
          <w:p w14:paraId="003EB658" w14:textId="77777777" w:rsidR="00AD00A9" w:rsidRPr="00570265" w:rsidRDefault="00AD00A9" w:rsidP="00621802">
            <w:pPr>
              <w:pStyle w:val="ListParagraph"/>
              <w:numPr>
                <w:ilvl w:val="0"/>
                <w:numId w:val="2"/>
              </w:numPr>
              <w:tabs>
                <w:tab w:val="left" w:pos="480"/>
              </w:tabs>
              <w:autoSpaceDE w:val="0"/>
              <w:autoSpaceDN w:val="0"/>
              <w:adjustRightInd w:val="0"/>
              <w:ind w:left="479" w:hanging="270"/>
              <w:jc w:val="both"/>
              <w:rPr>
                <w:sz w:val="22"/>
                <w:szCs w:val="22"/>
              </w:rPr>
            </w:pPr>
            <w:r w:rsidRPr="00570265">
              <w:rPr>
                <w:sz w:val="22"/>
                <w:szCs w:val="22"/>
              </w:rPr>
              <w:t>would be providing goods, works, or non-consulting services resulting from or directly related to consulting services for the preparation or implementation of the project speciﬁed in the TDS or were provided by any afﬁliate that directly or indirectly controls, is controlled by, or is under common control with that ﬁrm; or has a close business or family relationship with a professional staff of the Procuring Entity (or of the project implementing agency, who:</w:t>
            </w:r>
          </w:p>
          <w:p w14:paraId="00E5F443" w14:textId="77777777" w:rsidR="00AD00A9" w:rsidRPr="00570265" w:rsidRDefault="00AD00A9" w:rsidP="00621802">
            <w:pPr>
              <w:pStyle w:val="ListParagraph"/>
              <w:numPr>
                <w:ilvl w:val="0"/>
                <w:numId w:val="4"/>
              </w:numPr>
              <w:tabs>
                <w:tab w:val="left" w:pos="480"/>
              </w:tabs>
              <w:autoSpaceDE w:val="0"/>
              <w:autoSpaceDN w:val="0"/>
              <w:adjustRightInd w:val="0"/>
              <w:jc w:val="both"/>
              <w:rPr>
                <w:sz w:val="22"/>
                <w:szCs w:val="22"/>
              </w:rPr>
            </w:pPr>
            <w:r w:rsidRPr="00570265">
              <w:rPr>
                <w:sz w:val="22"/>
                <w:szCs w:val="22"/>
              </w:rPr>
              <w:t xml:space="preserve">are directly or indirectly involved in the preparation of the tendering document or speciﬁcations of the Contract, and/or the Tender evaluation process of such Contract; or </w:t>
            </w:r>
          </w:p>
          <w:p w14:paraId="10D85ADA" w14:textId="77777777" w:rsidR="00AD00A9" w:rsidRPr="00570265" w:rsidRDefault="00AD00A9" w:rsidP="00621802">
            <w:pPr>
              <w:pStyle w:val="ListParagraph"/>
              <w:numPr>
                <w:ilvl w:val="0"/>
                <w:numId w:val="4"/>
              </w:numPr>
              <w:tabs>
                <w:tab w:val="left" w:pos="480"/>
              </w:tabs>
              <w:autoSpaceDE w:val="0"/>
              <w:autoSpaceDN w:val="0"/>
              <w:adjustRightInd w:val="0"/>
              <w:jc w:val="both"/>
              <w:rPr>
                <w:sz w:val="22"/>
                <w:szCs w:val="22"/>
              </w:rPr>
            </w:pPr>
            <w:r w:rsidRPr="00570265">
              <w:rPr>
                <w:sz w:val="22"/>
                <w:szCs w:val="22"/>
              </w:rPr>
              <w:t>would be involved in the implementation or supervision of such Contract unless the conﬂict stemming from a such relationship has been resolved in a manner acceptable to the Procuring Entity throughout the Tendering process and execution of the Contract. SBD</w:t>
            </w:r>
          </w:p>
          <w:p w14:paraId="1B7AF38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F9FAE76" w14:textId="2956F169" w:rsidR="00AD00A9" w:rsidRPr="00570265" w:rsidRDefault="00AD00A9" w:rsidP="00AD00A9">
            <w:pPr>
              <w:tabs>
                <w:tab w:val="left" w:pos="480"/>
              </w:tabs>
              <w:autoSpaceDE w:val="0"/>
              <w:autoSpaceDN w:val="0"/>
              <w:adjustRightInd w:val="0"/>
              <w:jc w:val="both"/>
              <w:rPr>
                <w:sz w:val="22"/>
                <w:szCs w:val="22"/>
              </w:rPr>
            </w:pPr>
            <w:r w:rsidRPr="00570265">
              <w:rPr>
                <w:sz w:val="22"/>
                <w:szCs w:val="22"/>
              </w:rPr>
              <w:t>"</w:t>
            </w:r>
            <w:r w:rsidRPr="00570265">
              <w:rPr>
                <w:b/>
                <w:bCs/>
                <w:sz w:val="22"/>
                <w:szCs w:val="22"/>
              </w:rPr>
              <w:t>Contract</w:t>
            </w:r>
            <w:r w:rsidRPr="00570265">
              <w:rPr>
                <w:sz w:val="22"/>
                <w:szCs w:val="22"/>
              </w:rPr>
              <w:t xml:space="preserve">" means an agreement entered in writing between a procuring entity and a contractor, supplier or consultant </w:t>
            </w:r>
          </w:p>
          <w:p w14:paraId="0BF4D44A" w14:textId="77777777" w:rsidR="00AD00A9" w:rsidRPr="00570265" w:rsidRDefault="00AD00A9" w:rsidP="00621802">
            <w:pPr>
              <w:tabs>
                <w:tab w:val="left" w:pos="480"/>
              </w:tabs>
              <w:autoSpaceDE w:val="0"/>
              <w:autoSpaceDN w:val="0"/>
              <w:adjustRightInd w:val="0"/>
              <w:jc w:val="both"/>
              <w:rPr>
                <w:sz w:val="22"/>
                <w:szCs w:val="22"/>
              </w:rPr>
            </w:pPr>
          </w:p>
          <w:p w14:paraId="4A80D22E" w14:textId="6DC54325"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00E82231" w:rsidRPr="00570265">
              <w:rPr>
                <w:sz w:val="22"/>
                <w:szCs w:val="22"/>
              </w:rPr>
              <w:t xml:space="preserve">Tender or Bidder </w:t>
            </w:r>
            <w:r w:rsidRPr="00570265">
              <w:rPr>
                <w:sz w:val="22"/>
                <w:szCs w:val="22"/>
              </w:rPr>
              <w:t>" means any potential party to a procurement contract with the procuring entity and includes any corporation, partnership, individual, sole proprietor, joint stock company, joint venture or any other legal entity through which business is conducted.</w:t>
            </w:r>
          </w:p>
          <w:p w14:paraId="4B0C0A7F"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7FB9789" w14:textId="223FDE60"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Collusive practice</w:t>
            </w:r>
            <w:r w:rsidRPr="00570265">
              <w:rPr>
                <w:sz w:val="22"/>
                <w:szCs w:val="22"/>
              </w:rPr>
              <w:t xml:space="preserve">" means a scheme or an arrangement between two or more Bidders with or without the knowledge of the Procuring Entity, including non-disclosure of subsidiary relationships, designed to establish bid prices at artificial, non-competitive levels </w:t>
            </w:r>
            <w:r w:rsidR="00E82231" w:rsidRPr="00570265">
              <w:rPr>
                <w:sz w:val="22"/>
                <w:szCs w:val="22"/>
              </w:rPr>
              <w:t xml:space="preserve">or to pervert the procurement process for the benefit of someone, </w:t>
            </w:r>
            <w:r w:rsidRPr="00570265">
              <w:rPr>
                <w:sz w:val="22"/>
                <w:szCs w:val="22"/>
              </w:rPr>
              <w:t>thereby depriving the Procuring Entity of the benefits of free and open competition.</w:t>
            </w:r>
          </w:p>
          <w:p w14:paraId="79F11DBC" w14:textId="77777777" w:rsidR="00AD00A9" w:rsidRPr="00570265" w:rsidRDefault="00AD00A9" w:rsidP="00621802">
            <w:pPr>
              <w:autoSpaceDE w:val="0"/>
              <w:autoSpaceDN w:val="0"/>
              <w:adjustRightInd w:val="0"/>
              <w:rPr>
                <w:b/>
                <w:bCs/>
                <w:sz w:val="22"/>
                <w:szCs w:val="22"/>
              </w:rPr>
            </w:pPr>
          </w:p>
          <w:p w14:paraId="320EB3A1" w14:textId="5F8D1FB9"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Corruption" or "corrupt practice</w:t>
            </w:r>
            <w:r w:rsidRPr="00570265">
              <w:rPr>
                <w:sz w:val="22"/>
                <w:szCs w:val="22"/>
              </w:rPr>
              <w:t xml:space="preserve">" means the offering, giving, receiving, or soliciting of anything of value to influence the action of a public official in the procurement process or in contract </w:t>
            </w:r>
            <w:r w:rsidR="00DA4E5F" w:rsidRPr="00570265">
              <w:rPr>
                <w:sz w:val="22"/>
                <w:szCs w:val="22"/>
              </w:rPr>
              <w:t>execution;</w:t>
            </w:r>
          </w:p>
          <w:p w14:paraId="790DE48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505F6DA" w14:textId="33D187C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Domestic firm</w:t>
            </w:r>
            <w:r w:rsidRPr="00570265">
              <w:rPr>
                <w:sz w:val="22"/>
                <w:szCs w:val="22"/>
              </w:rPr>
              <w:t xml:space="preserve">" means a business or professional </w:t>
            </w:r>
            <w:r w:rsidR="00DA4E5F" w:rsidRPr="00570265">
              <w:rPr>
                <w:sz w:val="22"/>
                <w:szCs w:val="22"/>
              </w:rPr>
              <w:t>organization:</w:t>
            </w:r>
          </w:p>
          <w:p w14:paraId="70DBC5F6" w14:textId="564590E8" w:rsidR="00AD00A9" w:rsidRPr="00570265" w:rsidRDefault="00AD00A9" w:rsidP="00621802">
            <w:pPr>
              <w:pStyle w:val="ListParagraph"/>
              <w:numPr>
                <w:ilvl w:val="0"/>
                <w:numId w:val="6"/>
              </w:numPr>
              <w:tabs>
                <w:tab w:val="left" w:pos="480"/>
              </w:tabs>
              <w:autoSpaceDE w:val="0"/>
              <w:autoSpaceDN w:val="0"/>
              <w:adjustRightInd w:val="0"/>
              <w:jc w:val="both"/>
              <w:rPr>
                <w:sz w:val="22"/>
                <w:szCs w:val="22"/>
              </w:rPr>
            </w:pPr>
            <w:r w:rsidRPr="00570265">
              <w:rPr>
                <w:sz w:val="22"/>
                <w:szCs w:val="22"/>
              </w:rPr>
              <w:t xml:space="preserve">incorporated or otherwise organized in </w:t>
            </w:r>
            <w:r w:rsidR="00DA4E5F" w:rsidRPr="00570265">
              <w:rPr>
                <w:sz w:val="22"/>
                <w:szCs w:val="22"/>
              </w:rPr>
              <w:t>Nigeria;</w:t>
            </w:r>
            <w:r w:rsidRPr="00570265">
              <w:rPr>
                <w:sz w:val="22"/>
                <w:szCs w:val="22"/>
              </w:rPr>
              <w:t xml:space="preserve"> and</w:t>
            </w:r>
          </w:p>
          <w:p w14:paraId="3A46541F" w14:textId="287123EC" w:rsidR="00AD00A9" w:rsidRPr="00570265" w:rsidRDefault="00AD00A9" w:rsidP="00621802">
            <w:pPr>
              <w:pStyle w:val="ListParagraph"/>
              <w:numPr>
                <w:ilvl w:val="0"/>
                <w:numId w:val="6"/>
              </w:numPr>
              <w:tabs>
                <w:tab w:val="left" w:pos="480"/>
              </w:tabs>
              <w:autoSpaceDE w:val="0"/>
              <w:autoSpaceDN w:val="0"/>
              <w:adjustRightInd w:val="0"/>
              <w:jc w:val="both"/>
              <w:rPr>
                <w:sz w:val="22"/>
                <w:szCs w:val="22"/>
              </w:rPr>
            </w:pPr>
            <w:r w:rsidRPr="00570265">
              <w:rPr>
                <w:sz w:val="22"/>
                <w:szCs w:val="22"/>
              </w:rPr>
              <w:t xml:space="preserve"> having its principal place of business located in </w:t>
            </w:r>
            <w:r w:rsidR="00A70463" w:rsidRPr="00570265">
              <w:rPr>
                <w:sz w:val="22"/>
                <w:szCs w:val="22"/>
              </w:rPr>
              <w:t>Nigeria;</w:t>
            </w:r>
            <w:r w:rsidRPr="00570265">
              <w:rPr>
                <w:sz w:val="22"/>
                <w:szCs w:val="22"/>
              </w:rPr>
              <w:t xml:space="preserve"> and</w:t>
            </w:r>
          </w:p>
          <w:p w14:paraId="3715F683" w14:textId="67EC6929" w:rsidR="00AD00A9" w:rsidRPr="00570265" w:rsidRDefault="00AD00A9" w:rsidP="00621802">
            <w:pPr>
              <w:pStyle w:val="ListParagraph"/>
              <w:numPr>
                <w:ilvl w:val="0"/>
                <w:numId w:val="6"/>
              </w:numPr>
              <w:tabs>
                <w:tab w:val="left" w:pos="480"/>
              </w:tabs>
              <w:autoSpaceDE w:val="0"/>
              <w:autoSpaceDN w:val="0"/>
              <w:adjustRightInd w:val="0"/>
              <w:jc w:val="both"/>
              <w:rPr>
                <w:sz w:val="22"/>
                <w:szCs w:val="22"/>
              </w:rPr>
            </w:pPr>
            <w:r w:rsidRPr="00570265">
              <w:rPr>
                <w:sz w:val="22"/>
                <w:szCs w:val="22"/>
              </w:rPr>
              <w:t xml:space="preserve">having at </w:t>
            </w:r>
            <w:r w:rsidR="00DA4E5F" w:rsidRPr="00570265">
              <w:rPr>
                <w:sz w:val="22"/>
                <w:szCs w:val="22"/>
              </w:rPr>
              <w:t>least 51</w:t>
            </w:r>
            <w:r w:rsidRPr="00570265">
              <w:rPr>
                <w:sz w:val="22"/>
                <w:szCs w:val="22"/>
              </w:rPr>
              <w:t xml:space="preserve">% of its equity held by nationals of </w:t>
            </w:r>
            <w:r w:rsidR="00DA4E5F" w:rsidRPr="00570265">
              <w:rPr>
                <w:sz w:val="22"/>
                <w:szCs w:val="22"/>
              </w:rPr>
              <w:t>Nigeria;</w:t>
            </w:r>
            <w:r w:rsidRPr="00570265">
              <w:rPr>
                <w:sz w:val="22"/>
                <w:szCs w:val="22"/>
              </w:rPr>
              <w:t xml:space="preserve"> and</w:t>
            </w:r>
          </w:p>
          <w:p w14:paraId="609EE3D8" w14:textId="190FBB46" w:rsidR="00AD00A9" w:rsidRPr="00570265" w:rsidRDefault="00AD00A9" w:rsidP="00621802">
            <w:pPr>
              <w:pStyle w:val="ListParagraph"/>
              <w:numPr>
                <w:ilvl w:val="0"/>
                <w:numId w:val="6"/>
              </w:numPr>
              <w:tabs>
                <w:tab w:val="left" w:pos="480"/>
              </w:tabs>
              <w:autoSpaceDE w:val="0"/>
              <w:autoSpaceDN w:val="0"/>
              <w:adjustRightInd w:val="0"/>
              <w:jc w:val="both"/>
              <w:rPr>
                <w:sz w:val="22"/>
                <w:szCs w:val="22"/>
              </w:rPr>
            </w:pPr>
            <w:r w:rsidRPr="00570265">
              <w:rPr>
                <w:sz w:val="22"/>
                <w:szCs w:val="22"/>
              </w:rPr>
              <w:t xml:space="preserve">not having its assets controlled by foreign national or organization incorporated or organized outside </w:t>
            </w:r>
            <w:r w:rsidR="00DA4E5F" w:rsidRPr="00570265">
              <w:rPr>
                <w:sz w:val="22"/>
                <w:szCs w:val="22"/>
              </w:rPr>
              <w:t>Nigerian;</w:t>
            </w:r>
            <w:r w:rsidRPr="00570265">
              <w:rPr>
                <w:sz w:val="22"/>
                <w:szCs w:val="22"/>
              </w:rPr>
              <w:t xml:space="preserve"> and </w:t>
            </w:r>
          </w:p>
          <w:p w14:paraId="4A97B0A8" w14:textId="77777777" w:rsidR="00AD00A9" w:rsidRPr="00570265" w:rsidRDefault="00AD00A9" w:rsidP="00621802">
            <w:pPr>
              <w:pStyle w:val="ListParagraph"/>
              <w:numPr>
                <w:ilvl w:val="0"/>
                <w:numId w:val="6"/>
              </w:numPr>
              <w:tabs>
                <w:tab w:val="left" w:pos="480"/>
              </w:tabs>
              <w:autoSpaceDE w:val="0"/>
              <w:autoSpaceDN w:val="0"/>
              <w:adjustRightInd w:val="0"/>
              <w:jc w:val="both"/>
              <w:rPr>
                <w:sz w:val="22"/>
                <w:szCs w:val="22"/>
              </w:rPr>
            </w:pPr>
            <w:r w:rsidRPr="00570265">
              <w:rPr>
                <w:sz w:val="22"/>
                <w:szCs w:val="22"/>
              </w:rPr>
              <w:t>with more than 50% of persons who will perform services under the contract whether employed directly or by a subcontractor being nationals of Nigeria.</w:t>
            </w:r>
          </w:p>
          <w:p w14:paraId="3860F90B" w14:textId="015DFFCC" w:rsidR="00AD00A9" w:rsidRPr="00570265" w:rsidRDefault="00AD00A9" w:rsidP="00621802">
            <w:pPr>
              <w:pStyle w:val="ListParagraph"/>
              <w:tabs>
                <w:tab w:val="left" w:pos="480"/>
              </w:tabs>
              <w:autoSpaceDE w:val="0"/>
              <w:autoSpaceDN w:val="0"/>
              <w:adjustRightInd w:val="0"/>
              <w:ind w:left="773"/>
              <w:jc w:val="both"/>
              <w:rPr>
                <w:sz w:val="22"/>
                <w:szCs w:val="22"/>
              </w:rPr>
            </w:pPr>
            <w:r w:rsidRPr="00570265">
              <w:rPr>
                <w:sz w:val="22"/>
                <w:szCs w:val="22"/>
              </w:rPr>
              <w:t xml:space="preserve">Provided that, a domestic contractor shall be treated as a foreign contractor in a procurement activity, if it intends to or subcontracts </w:t>
            </w:r>
            <w:r w:rsidR="00134F48" w:rsidRPr="00570265">
              <w:rPr>
                <w:sz w:val="22"/>
                <w:szCs w:val="22"/>
              </w:rPr>
              <w:t>30</w:t>
            </w:r>
            <w:r w:rsidRPr="00570265">
              <w:rPr>
                <w:sz w:val="22"/>
                <w:szCs w:val="22"/>
              </w:rPr>
              <w:t>% (t</w:t>
            </w:r>
            <w:r w:rsidR="00134F48" w:rsidRPr="00570265">
              <w:rPr>
                <w:sz w:val="22"/>
                <w:szCs w:val="22"/>
              </w:rPr>
              <w:t>hirty</w:t>
            </w:r>
            <w:r w:rsidRPr="00570265">
              <w:rPr>
                <w:sz w:val="22"/>
                <w:szCs w:val="22"/>
              </w:rPr>
              <w:t>) percent or more of the value of its contract excluding provisional sums to foreign contractors.</w:t>
            </w:r>
          </w:p>
          <w:p w14:paraId="7B3EF6E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99403CB" w14:textId="06A2046B"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Direct Labour Account</w:t>
            </w:r>
            <w:r w:rsidRPr="00570265">
              <w:rPr>
                <w:sz w:val="22"/>
                <w:szCs w:val="22"/>
              </w:rPr>
              <w:t xml:space="preserve">" means the procurement of civil works by a procuring entity using its own internal personnel, equipment and </w:t>
            </w:r>
            <w:r w:rsidR="00A70463" w:rsidRPr="00570265">
              <w:rPr>
                <w:sz w:val="22"/>
                <w:szCs w:val="22"/>
              </w:rPr>
              <w:t>resources;</w:t>
            </w:r>
          </w:p>
          <w:p w14:paraId="7E625BF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E6FB933"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t>
            </w:r>
            <w:r w:rsidRPr="00570265">
              <w:rPr>
                <w:b/>
                <w:bCs/>
                <w:sz w:val="22"/>
                <w:szCs w:val="22"/>
              </w:rPr>
              <w:t>Excessive Price</w:t>
            </w:r>
            <w:r w:rsidRPr="00570265">
              <w:rPr>
                <w:sz w:val="22"/>
                <w:szCs w:val="22"/>
              </w:rPr>
              <w:t>" means a monetary value proposed by a bidder for any procurement which is in the estimation of the Bureau unreasonable and injudicious after consideration of the actual value of the item in question plus all reasonable imputations of cost and profit.</w:t>
            </w:r>
          </w:p>
          <w:p w14:paraId="3F20ADA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E91D046" w14:textId="47B469D3" w:rsidR="005B6B86" w:rsidRPr="00570265" w:rsidRDefault="00A70463" w:rsidP="00621802">
            <w:pPr>
              <w:tabs>
                <w:tab w:val="left" w:pos="480"/>
              </w:tabs>
              <w:autoSpaceDE w:val="0"/>
              <w:autoSpaceDN w:val="0"/>
              <w:adjustRightInd w:val="0"/>
              <w:jc w:val="both"/>
              <w:rPr>
                <w:sz w:val="22"/>
                <w:szCs w:val="22"/>
              </w:rPr>
            </w:pPr>
            <w:r w:rsidRPr="00570265">
              <w:rPr>
                <w:sz w:val="22"/>
                <w:szCs w:val="22"/>
              </w:rPr>
              <w:t>“Framework</w:t>
            </w:r>
            <w:r w:rsidR="005B6B86" w:rsidRPr="00570265">
              <w:rPr>
                <w:b/>
                <w:bCs/>
                <w:sz w:val="22"/>
                <w:szCs w:val="22"/>
              </w:rPr>
              <w:t xml:space="preserve"> Agreements</w:t>
            </w:r>
            <w:r w:rsidR="005B6B86" w:rsidRPr="00570265">
              <w:rPr>
                <w:sz w:val="22"/>
                <w:szCs w:val="22"/>
              </w:rPr>
              <w:t>”.</w:t>
            </w:r>
            <w:r w:rsidR="005B6B86" w:rsidRPr="00570265">
              <w:rPr>
                <w:sz w:val="22"/>
                <w:szCs w:val="22"/>
              </w:rPr>
              <w:tab/>
              <w:t xml:space="preserve">An ‘umbrella' agreement called framework agreement between one or more </w:t>
            </w:r>
            <w:r w:rsidR="00AB1A38" w:rsidRPr="00570265">
              <w:rPr>
                <w:sz w:val="22"/>
                <w:szCs w:val="22"/>
              </w:rPr>
              <w:t xml:space="preserve">Procuring </w:t>
            </w:r>
            <w:r w:rsidR="00DA4E5F" w:rsidRPr="00570265">
              <w:rPr>
                <w:sz w:val="22"/>
                <w:szCs w:val="22"/>
              </w:rPr>
              <w:t>Entities and</w:t>
            </w:r>
            <w:r w:rsidR="005B6B86" w:rsidRPr="00570265">
              <w:rPr>
                <w:sz w:val="22"/>
                <w:szCs w:val="22"/>
              </w:rPr>
              <w:t xml:space="preserve"> a single supplier or multiple suppliers to establish the terms, conditions and principles for the supply of goods, services or implementation of works of a repeatable nature if and when required</w:t>
            </w:r>
            <w:r w:rsidR="00AB1A38" w:rsidRPr="00570265">
              <w:rPr>
                <w:sz w:val="22"/>
                <w:szCs w:val="22"/>
              </w:rPr>
              <w:t xml:space="preserve"> during a given term</w:t>
            </w:r>
            <w:r w:rsidR="005B6B86" w:rsidRPr="00570265">
              <w:rPr>
                <w:sz w:val="22"/>
                <w:szCs w:val="22"/>
              </w:rPr>
              <w:t xml:space="preserve">. </w:t>
            </w:r>
          </w:p>
          <w:p w14:paraId="73ED5509" w14:textId="77777777" w:rsidR="005B6B86" w:rsidRPr="00570265" w:rsidRDefault="005B6B86" w:rsidP="00621802">
            <w:pPr>
              <w:tabs>
                <w:tab w:val="left" w:pos="480"/>
              </w:tabs>
              <w:autoSpaceDE w:val="0"/>
              <w:autoSpaceDN w:val="0"/>
              <w:adjustRightInd w:val="0"/>
              <w:jc w:val="both"/>
              <w:rPr>
                <w:sz w:val="22"/>
                <w:szCs w:val="22"/>
              </w:rPr>
            </w:pPr>
          </w:p>
          <w:p w14:paraId="63B378A6" w14:textId="0AC485A0"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Fraudulent practice</w:t>
            </w:r>
            <w:r w:rsidRPr="00570265">
              <w:rPr>
                <w:sz w:val="22"/>
                <w:szCs w:val="22"/>
              </w:rPr>
              <w:t>”</w:t>
            </w:r>
            <w:r w:rsidR="00AD00A9" w:rsidRPr="00570265">
              <w:rPr>
                <w:sz w:val="22"/>
                <w:szCs w:val="22"/>
              </w:rPr>
              <w:t xml:space="preserve"> means anyone or combined misrepresentation or omission of facts that affects the procurement process or contract execution to the detriment of the Procuring </w:t>
            </w:r>
            <w:r w:rsidR="00DA4E5F" w:rsidRPr="00570265">
              <w:rPr>
                <w:sz w:val="22"/>
                <w:szCs w:val="22"/>
              </w:rPr>
              <w:t>Entity;</w:t>
            </w:r>
          </w:p>
          <w:p w14:paraId="772857F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1C45D06" w14:textId="64A0F2B2"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Goods</w:t>
            </w:r>
            <w:r w:rsidRPr="00570265">
              <w:rPr>
                <w:sz w:val="22"/>
                <w:szCs w:val="22"/>
              </w:rPr>
              <w:t>”</w:t>
            </w:r>
            <w:r w:rsidR="00AD00A9" w:rsidRPr="00570265">
              <w:rPr>
                <w:sz w:val="22"/>
                <w:szCs w:val="22"/>
              </w:rPr>
              <w:t xml:space="preserve"> means objects of every kind and description including raw materials, products and equipment and objects in solid, liquid or gaseous form and electricity as well as services incidental to the supply of the goods </w:t>
            </w:r>
            <w:r w:rsidR="00D073E7" w:rsidRPr="00570265">
              <w:rPr>
                <w:sz w:val="22"/>
                <w:szCs w:val="22"/>
              </w:rPr>
              <w:t>including but not limited to transportation, insurance, installation, training, and initial maintenance.</w:t>
            </w:r>
            <w:r w:rsidR="00AD00A9" w:rsidRPr="00570265">
              <w:rPr>
                <w:sz w:val="22"/>
                <w:szCs w:val="22"/>
              </w:rPr>
              <w:t>;</w:t>
            </w:r>
          </w:p>
          <w:p w14:paraId="4531A065"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BE32E24" w14:textId="31C9E747"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Government</w:t>
            </w:r>
            <w:r w:rsidRPr="00570265">
              <w:rPr>
                <w:sz w:val="22"/>
                <w:szCs w:val="22"/>
              </w:rPr>
              <w:t>”</w:t>
            </w:r>
            <w:r w:rsidR="00AD00A9" w:rsidRPr="00570265">
              <w:rPr>
                <w:sz w:val="22"/>
                <w:szCs w:val="22"/>
              </w:rPr>
              <w:t xml:space="preserve"> shall mean the Federal Government of </w:t>
            </w:r>
            <w:r w:rsidR="00DA4E5F" w:rsidRPr="00570265">
              <w:rPr>
                <w:sz w:val="22"/>
                <w:szCs w:val="22"/>
              </w:rPr>
              <w:t>Nigeria;</w:t>
            </w:r>
          </w:p>
          <w:p w14:paraId="40CA8DD8" w14:textId="6AEAB11A" w:rsidR="00F731F7" w:rsidRPr="00570265" w:rsidRDefault="00F731F7" w:rsidP="00621802">
            <w:pPr>
              <w:tabs>
                <w:tab w:val="left" w:pos="480"/>
              </w:tabs>
              <w:autoSpaceDE w:val="0"/>
              <w:autoSpaceDN w:val="0"/>
              <w:adjustRightInd w:val="0"/>
              <w:jc w:val="both"/>
              <w:rPr>
                <w:sz w:val="22"/>
                <w:szCs w:val="22"/>
              </w:rPr>
            </w:pPr>
          </w:p>
          <w:p w14:paraId="48992B4E" w14:textId="6B7B65A6" w:rsidR="00F731F7" w:rsidRPr="00570265" w:rsidRDefault="00A70463" w:rsidP="00621802">
            <w:pPr>
              <w:tabs>
                <w:tab w:val="left" w:pos="480"/>
              </w:tabs>
              <w:autoSpaceDE w:val="0"/>
              <w:autoSpaceDN w:val="0"/>
              <w:adjustRightInd w:val="0"/>
              <w:jc w:val="both"/>
              <w:rPr>
                <w:sz w:val="22"/>
                <w:szCs w:val="22"/>
              </w:rPr>
            </w:pPr>
            <w:r w:rsidRPr="00570265">
              <w:rPr>
                <w:sz w:val="22"/>
                <w:szCs w:val="22"/>
              </w:rPr>
              <w:t>“Health</w:t>
            </w:r>
            <w:r w:rsidR="00F731F7" w:rsidRPr="00570265">
              <w:rPr>
                <w:sz w:val="22"/>
                <w:szCs w:val="22"/>
              </w:rPr>
              <w:t xml:space="preserve"> Commodities” mean</w:t>
            </w:r>
            <w:r w:rsidR="00FE083D" w:rsidRPr="00570265">
              <w:rPr>
                <w:sz w:val="22"/>
                <w:szCs w:val="22"/>
              </w:rPr>
              <w:t>s</w:t>
            </w:r>
            <w:r w:rsidR="00F731F7" w:rsidRPr="00570265">
              <w:rPr>
                <w:sz w:val="22"/>
                <w:szCs w:val="22"/>
              </w:rPr>
              <w:t xml:space="preserve"> and include</w:t>
            </w:r>
            <w:r w:rsidR="00FE083D" w:rsidRPr="00570265">
              <w:rPr>
                <w:sz w:val="22"/>
                <w:szCs w:val="22"/>
              </w:rPr>
              <w:t>s</w:t>
            </w:r>
            <w:r w:rsidR="00F731F7" w:rsidRPr="00570265">
              <w:rPr>
                <w:sz w:val="22"/>
                <w:szCs w:val="22"/>
              </w:rPr>
              <w:t xml:space="preserve"> </w:t>
            </w:r>
            <w:r w:rsidR="000127EB" w:rsidRPr="00570265">
              <w:rPr>
                <w:sz w:val="22"/>
                <w:szCs w:val="22"/>
              </w:rPr>
              <w:t xml:space="preserve">pharmaceuticals, vaccines, devices, disposable and reusable items and all related services incidental including but not limited to transportation, insurance, installation, </w:t>
            </w:r>
            <w:r w:rsidRPr="00570265">
              <w:rPr>
                <w:sz w:val="22"/>
                <w:szCs w:val="22"/>
              </w:rPr>
              <w:t>commissioning, initial</w:t>
            </w:r>
            <w:r w:rsidR="00425264" w:rsidRPr="00570265">
              <w:rPr>
                <w:sz w:val="22"/>
                <w:szCs w:val="22"/>
              </w:rPr>
              <w:t xml:space="preserve"> operation, </w:t>
            </w:r>
            <w:r w:rsidR="000127EB" w:rsidRPr="00570265">
              <w:rPr>
                <w:sz w:val="22"/>
                <w:szCs w:val="22"/>
              </w:rPr>
              <w:t>storage, training, and initial maintenance</w:t>
            </w:r>
            <w:r w:rsidR="00B60B6B" w:rsidRPr="00570265">
              <w:rPr>
                <w:sz w:val="22"/>
                <w:szCs w:val="22"/>
              </w:rPr>
              <w:t xml:space="preserve"> or as described in the standard </w:t>
            </w:r>
            <w:r w:rsidR="00154259" w:rsidRPr="00570265">
              <w:rPr>
                <w:sz w:val="22"/>
                <w:szCs w:val="22"/>
              </w:rPr>
              <w:t xml:space="preserve">Tendering </w:t>
            </w:r>
            <w:r w:rsidR="00B60B6B" w:rsidRPr="00570265">
              <w:rPr>
                <w:sz w:val="22"/>
                <w:szCs w:val="22"/>
              </w:rPr>
              <w:t>documents for procurement of health Commodities</w:t>
            </w:r>
          </w:p>
          <w:p w14:paraId="7BD1ECF0" w14:textId="77777777" w:rsidR="00FE083D" w:rsidRPr="00570265" w:rsidRDefault="00FE083D" w:rsidP="00621802">
            <w:pPr>
              <w:tabs>
                <w:tab w:val="left" w:pos="480"/>
              </w:tabs>
              <w:autoSpaceDE w:val="0"/>
              <w:autoSpaceDN w:val="0"/>
              <w:adjustRightInd w:val="0"/>
              <w:jc w:val="both"/>
              <w:rPr>
                <w:sz w:val="22"/>
                <w:szCs w:val="22"/>
              </w:rPr>
            </w:pPr>
          </w:p>
          <w:p w14:paraId="47134802" w14:textId="082F502A" w:rsidR="00FE083D" w:rsidRPr="00570265" w:rsidRDefault="00A70463" w:rsidP="00FE083D">
            <w:pPr>
              <w:tabs>
                <w:tab w:val="left" w:pos="480"/>
              </w:tabs>
              <w:autoSpaceDE w:val="0"/>
              <w:autoSpaceDN w:val="0"/>
              <w:adjustRightInd w:val="0"/>
              <w:jc w:val="both"/>
              <w:rPr>
                <w:sz w:val="22"/>
                <w:szCs w:val="22"/>
              </w:rPr>
            </w:pPr>
            <w:r w:rsidRPr="00570265">
              <w:rPr>
                <w:sz w:val="22"/>
                <w:szCs w:val="22"/>
              </w:rPr>
              <w:t>“Information</w:t>
            </w:r>
            <w:r w:rsidR="00FE083D" w:rsidRPr="00570265">
              <w:rPr>
                <w:b/>
                <w:bCs/>
                <w:sz w:val="22"/>
                <w:szCs w:val="22"/>
              </w:rPr>
              <w:t xml:space="preserve"> Systems</w:t>
            </w:r>
            <w:r w:rsidR="00FE083D" w:rsidRPr="00570265">
              <w:rPr>
                <w:sz w:val="22"/>
                <w:szCs w:val="22"/>
              </w:rPr>
              <w:t>” means and includes information technologies, including all information processing and communications-related hardware, software, supplies, and consumable items that the supplier is required to supply and install under the contract, transportation, insurance, customization, installation plus all associated documentation, and all other materials and goods to be supplied, installed, integrated, and made operationally; and</w:t>
            </w:r>
          </w:p>
          <w:p w14:paraId="0CFF581B" w14:textId="77777777" w:rsidR="00FE083D" w:rsidRPr="00570265" w:rsidRDefault="00FE083D" w:rsidP="00FE083D">
            <w:pPr>
              <w:tabs>
                <w:tab w:val="left" w:pos="480"/>
              </w:tabs>
              <w:autoSpaceDE w:val="0"/>
              <w:autoSpaceDN w:val="0"/>
              <w:adjustRightInd w:val="0"/>
              <w:jc w:val="both"/>
              <w:rPr>
                <w:sz w:val="22"/>
                <w:szCs w:val="22"/>
              </w:rPr>
            </w:pPr>
          </w:p>
          <w:p w14:paraId="21E05DC9" w14:textId="3CBB07E3" w:rsidR="00FE083D" w:rsidRPr="00570265" w:rsidRDefault="00FE083D" w:rsidP="00FE083D">
            <w:pPr>
              <w:tabs>
                <w:tab w:val="left" w:pos="480"/>
              </w:tabs>
              <w:autoSpaceDE w:val="0"/>
              <w:autoSpaceDN w:val="0"/>
              <w:adjustRightInd w:val="0"/>
              <w:jc w:val="both"/>
              <w:rPr>
                <w:sz w:val="22"/>
                <w:szCs w:val="22"/>
              </w:rPr>
            </w:pPr>
            <w:r w:rsidRPr="00570265">
              <w:rPr>
                <w:sz w:val="22"/>
                <w:szCs w:val="22"/>
              </w:rPr>
              <w:t>The related software development, customization, integration, commissioning,</w:t>
            </w:r>
            <w:r w:rsidR="00AB1A38" w:rsidRPr="00570265">
              <w:rPr>
                <w:sz w:val="22"/>
                <w:szCs w:val="22"/>
              </w:rPr>
              <w:pgNum/>
            </w:r>
            <w:r w:rsidR="00AB1A38" w:rsidRPr="00570265">
              <w:rPr>
                <w:sz w:val="22"/>
                <w:szCs w:val="22"/>
              </w:rPr>
              <w:t>raining</w:t>
            </w:r>
            <w:r w:rsidRPr="00570265">
              <w:rPr>
                <w:sz w:val="22"/>
                <w:szCs w:val="22"/>
              </w:rPr>
              <w:t>, technical support, maintenance, repair, and other services necessary for proper operation of the information system to be provided by the selected tenderer and as speciﬁed in the contract</w:t>
            </w:r>
            <w:r w:rsidR="00425264" w:rsidRPr="00570265">
              <w:rPr>
                <w:sz w:val="22"/>
                <w:szCs w:val="22"/>
              </w:rPr>
              <w:t xml:space="preserve"> or as described in the </w:t>
            </w:r>
            <w:r w:rsidR="00B60B6B" w:rsidRPr="00570265">
              <w:rPr>
                <w:sz w:val="22"/>
                <w:szCs w:val="22"/>
              </w:rPr>
              <w:t>s</w:t>
            </w:r>
            <w:r w:rsidR="00425264" w:rsidRPr="00570265">
              <w:rPr>
                <w:sz w:val="22"/>
                <w:szCs w:val="22"/>
              </w:rPr>
              <w:t>tandard</w:t>
            </w:r>
            <w:r w:rsidR="00B60B6B" w:rsidRPr="00570265">
              <w:rPr>
                <w:sz w:val="22"/>
                <w:szCs w:val="22"/>
              </w:rPr>
              <w:t xml:space="preserve"> </w:t>
            </w:r>
            <w:r w:rsidR="00154259" w:rsidRPr="00570265">
              <w:rPr>
                <w:sz w:val="22"/>
                <w:szCs w:val="22"/>
              </w:rPr>
              <w:t xml:space="preserve">Tendering </w:t>
            </w:r>
            <w:r w:rsidR="00B60B6B" w:rsidRPr="00570265">
              <w:rPr>
                <w:sz w:val="22"/>
                <w:szCs w:val="22"/>
              </w:rPr>
              <w:t>d</w:t>
            </w:r>
            <w:r w:rsidR="00425264" w:rsidRPr="00570265">
              <w:rPr>
                <w:sz w:val="22"/>
                <w:szCs w:val="22"/>
              </w:rPr>
              <w:t xml:space="preserve">ocuments for </w:t>
            </w:r>
            <w:r w:rsidR="00B60B6B" w:rsidRPr="00570265">
              <w:rPr>
                <w:sz w:val="22"/>
                <w:szCs w:val="22"/>
              </w:rPr>
              <w:t>p</w:t>
            </w:r>
            <w:r w:rsidR="00425264" w:rsidRPr="00570265">
              <w:rPr>
                <w:sz w:val="22"/>
                <w:szCs w:val="22"/>
              </w:rPr>
              <w:t xml:space="preserve">rocurement of </w:t>
            </w:r>
            <w:r w:rsidR="00B60B6B" w:rsidRPr="00570265">
              <w:rPr>
                <w:sz w:val="22"/>
                <w:szCs w:val="22"/>
              </w:rPr>
              <w:t>i</w:t>
            </w:r>
            <w:r w:rsidR="00425264" w:rsidRPr="00570265">
              <w:rPr>
                <w:sz w:val="22"/>
                <w:szCs w:val="22"/>
              </w:rPr>
              <w:t>nformation systems</w:t>
            </w:r>
            <w:r w:rsidRPr="00570265">
              <w:rPr>
                <w:sz w:val="22"/>
                <w:szCs w:val="22"/>
              </w:rPr>
              <w:t>.</w:t>
            </w:r>
          </w:p>
          <w:p w14:paraId="756DE0AF"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3518FF7" w14:textId="6E3FD1D4"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Interim Performance Certificates</w:t>
            </w:r>
            <w:r w:rsidRPr="00570265">
              <w:rPr>
                <w:sz w:val="22"/>
                <w:szCs w:val="22"/>
              </w:rPr>
              <w:t>”</w:t>
            </w:r>
            <w:r w:rsidR="00AD00A9" w:rsidRPr="00570265">
              <w:rPr>
                <w:sz w:val="22"/>
                <w:szCs w:val="22"/>
              </w:rPr>
              <w:t xml:space="preserve"> means evidence that a contract or supplier has performed its obligations under a procurement contract up to a level stipulated by the contractor but not meaning completion;</w:t>
            </w:r>
          </w:p>
          <w:p w14:paraId="3B0CA9E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FDF0571" w14:textId="4E243207"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International Competitive Bidding</w:t>
            </w:r>
            <w:r w:rsidRPr="00570265">
              <w:rPr>
                <w:sz w:val="22"/>
                <w:szCs w:val="22"/>
              </w:rPr>
              <w:t>”</w:t>
            </w:r>
            <w:r w:rsidR="00AD00A9" w:rsidRPr="00570265">
              <w:rPr>
                <w:sz w:val="22"/>
                <w:szCs w:val="22"/>
              </w:rPr>
              <w:t xml:space="preserve"> means the solicitation of bids from both domestic and foreign contractors and </w:t>
            </w:r>
            <w:r w:rsidR="00A70463" w:rsidRPr="00570265">
              <w:rPr>
                <w:sz w:val="22"/>
                <w:szCs w:val="22"/>
              </w:rPr>
              <w:t>suppliers;</w:t>
            </w:r>
          </w:p>
          <w:p w14:paraId="59E0A9E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AE3B5E7" w14:textId="6E2A8D95"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Joint Venture</w:t>
            </w:r>
            <w:r w:rsidRPr="00570265">
              <w:rPr>
                <w:sz w:val="22"/>
                <w:szCs w:val="22"/>
              </w:rPr>
              <w:t>”</w:t>
            </w:r>
            <w:r w:rsidR="00AD00A9" w:rsidRPr="00570265">
              <w:rPr>
                <w:sz w:val="22"/>
                <w:szCs w:val="22"/>
              </w:rPr>
              <w:t xml:space="preserve"> means an association </w:t>
            </w:r>
            <w:r w:rsidR="003906A5" w:rsidRPr="00570265">
              <w:rPr>
                <w:sz w:val="22"/>
                <w:szCs w:val="22"/>
              </w:rPr>
              <w:t xml:space="preserve">or combination of entities, </w:t>
            </w:r>
            <w:r w:rsidR="00AD00A9" w:rsidRPr="00570265">
              <w:rPr>
                <w:sz w:val="22"/>
                <w:szCs w:val="22"/>
              </w:rPr>
              <w:t xml:space="preserve">where all member firms or persons are jointly and severally liable for the entire </w:t>
            </w:r>
            <w:r w:rsidR="00DA4E5F" w:rsidRPr="00570265">
              <w:rPr>
                <w:sz w:val="22"/>
                <w:szCs w:val="22"/>
              </w:rPr>
              <w:t>contract and</w:t>
            </w:r>
            <w:r w:rsidR="00AD00A9" w:rsidRPr="00570265">
              <w:rPr>
                <w:sz w:val="22"/>
                <w:szCs w:val="22"/>
              </w:rPr>
              <w:t xml:space="preserve"> shall designate one party to act as a leader with authority to bind the joint venture and to sign contract with the Procurement Entity.</w:t>
            </w:r>
          </w:p>
          <w:p w14:paraId="2CC6195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6C7D256" w14:textId="138C454E"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Margin of Preference</w:t>
            </w:r>
            <w:r w:rsidRPr="00570265">
              <w:rPr>
                <w:sz w:val="22"/>
                <w:szCs w:val="22"/>
              </w:rPr>
              <w:t>”</w:t>
            </w:r>
            <w:r w:rsidR="00AD00A9" w:rsidRPr="00570265">
              <w:rPr>
                <w:sz w:val="22"/>
                <w:szCs w:val="22"/>
              </w:rPr>
              <w:t xml:space="preserve"> means extra mark up on price allowed any domestic contractor or supplier </w:t>
            </w:r>
            <w:r w:rsidR="00154259" w:rsidRPr="00570265">
              <w:rPr>
                <w:sz w:val="22"/>
                <w:szCs w:val="22"/>
              </w:rPr>
              <w:t xml:space="preserve">Tendering </w:t>
            </w:r>
            <w:r w:rsidR="00AD00A9" w:rsidRPr="00570265">
              <w:rPr>
                <w:sz w:val="22"/>
                <w:szCs w:val="22"/>
              </w:rPr>
              <w:t xml:space="preserve">under International Competitive </w:t>
            </w:r>
            <w:r w:rsidR="00154259" w:rsidRPr="00570265">
              <w:rPr>
                <w:sz w:val="22"/>
                <w:szCs w:val="22"/>
              </w:rPr>
              <w:t xml:space="preserve">Tendering </w:t>
            </w:r>
            <w:r w:rsidR="00AD00A9" w:rsidRPr="00570265">
              <w:rPr>
                <w:sz w:val="22"/>
                <w:szCs w:val="22"/>
              </w:rPr>
              <w:t xml:space="preserve">without being otherwise disadvantageous to the bid in terms of </w:t>
            </w:r>
            <w:r w:rsidR="00DA4E5F" w:rsidRPr="00570265">
              <w:rPr>
                <w:sz w:val="22"/>
                <w:szCs w:val="22"/>
              </w:rPr>
              <w:t>price;</w:t>
            </w:r>
          </w:p>
          <w:p w14:paraId="7ADD070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C62A26F" w14:textId="50FA3249"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Minor Value</w:t>
            </w:r>
            <w:r w:rsidRPr="00570265">
              <w:rPr>
                <w:sz w:val="22"/>
                <w:szCs w:val="22"/>
              </w:rPr>
              <w:t>”</w:t>
            </w:r>
            <w:r w:rsidR="00AD00A9" w:rsidRPr="00570265">
              <w:rPr>
                <w:sz w:val="22"/>
                <w:szCs w:val="22"/>
              </w:rPr>
              <w:t xml:space="preserve"> means a monetary value which is not in excess of the monetary thresholds set for any approving authority by the </w:t>
            </w:r>
            <w:r w:rsidR="00DA4E5F" w:rsidRPr="00570265">
              <w:rPr>
                <w:sz w:val="22"/>
                <w:szCs w:val="22"/>
              </w:rPr>
              <w:t>Bureau;</w:t>
            </w:r>
          </w:p>
          <w:p w14:paraId="3EFE338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90C56AE" w14:textId="62CC1850"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National Competitive Bidding</w:t>
            </w:r>
            <w:r w:rsidRPr="00570265">
              <w:rPr>
                <w:sz w:val="22"/>
                <w:szCs w:val="22"/>
              </w:rPr>
              <w:t>”</w:t>
            </w:r>
            <w:r w:rsidR="00AD00A9" w:rsidRPr="00570265">
              <w:rPr>
                <w:sz w:val="22"/>
                <w:szCs w:val="22"/>
              </w:rPr>
              <w:t xml:space="preserve"> means the solicitation of bids from domestic contractors and suppliers registered or incorporated to carry on business under Nigeria </w:t>
            </w:r>
            <w:r w:rsidR="00A70463" w:rsidRPr="00570265">
              <w:rPr>
                <w:sz w:val="22"/>
                <w:szCs w:val="22"/>
              </w:rPr>
              <w:t>Law;</w:t>
            </w:r>
          </w:p>
          <w:p w14:paraId="29661C5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D5AFCBE" w14:textId="4C6894A6"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Negotiation</w:t>
            </w:r>
            <w:r w:rsidRPr="00570265">
              <w:rPr>
                <w:sz w:val="22"/>
                <w:szCs w:val="22"/>
              </w:rPr>
              <w:t>”</w:t>
            </w:r>
            <w:r w:rsidR="00AD00A9" w:rsidRPr="00570265">
              <w:rPr>
                <w:sz w:val="22"/>
                <w:szCs w:val="22"/>
              </w:rPr>
              <w:t xml:space="preserve"> means discussions to determine the terms and conditions of a contract or </w:t>
            </w:r>
            <w:r w:rsidR="00A70463" w:rsidRPr="00570265">
              <w:rPr>
                <w:sz w:val="22"/>
                <w:szCs w:val="22"/>
              </w:rPr>
              <w:t>procurement;</w:t>
            </w:r>
          </w:p>
          <w:p w14:paraId="369EE08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817D31E" w14:textId="75A1D7A9"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Open Competitive Bidding</w:t>
            </w:r>
            <w:r w:rsidRPr="00570265">
              <w:rPr>
                <w:sz w:val="22"/>
                <w:szCs w:val="22"/>
              </w:rPr>
              <w:t>”</w:t>
            </w:r>
            <w:r w:rsidR="00AD00A9" w:rsidRPr="00570265">
              <w:rPr>
                <w:sz w:val="22"/>
                <w:szCs w:val="22"/>
              </w:rPr>
              <w:t xml:space="preserve"> means the offer of prices by individuals or firms competing for a contract, privilege or right to supply specified goods, works, construction or </w:t>
            </w:r>
            <w:r w:rsidR="00DA4E5F" w:rsidRPr="00570265">
              <w:rPr>
                <w:sz w:val="22"/>
                <w:szCs w:val="22"/>
              </w:rPr>
              <w:t>services;</w:t>
            </w:r>
          </w:p>
          <w:p w14:paraId="150ACAF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7A5AE3E" w14:textId="304788AD"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462A10">
              <w:rPr>
                <w:b/>
                <w:bCs/>
                <w:sz w:val="22"/>
                <w:szCs w:val="22"/>
              </w:rPr>
              <w:t>Public Procurement</w:t>
            </w:r>
            <w:r w:rsidRPr="00570265">
              <w:rPr>
                <w:sz w:val="22"/>
                <w:szCs w:val="22"/>
              </w:rPr>
              <w:t>”</w:t>
            </w:r>
            <w:r w:rsidR="00AD00A9" w:rsidRPr="00570265">
              <w:rPr>
                <w:sz w:val="22"/>
                <w:szCs w:val="22"/>
              </w:rPr>
              <w:t xml:space="preserve"> means the </w:t>
            </w:r>
            <w:r w:rsidR="003906A5" w:rsidRPr="00570265">
              <w:rPr>
                <w:sz w:val="22"/>
                <w:szCs w:val="22"/>
              </w:rPr>
              <w:t xml:space="preserve">solicitation and </w:t>
            </w:r>
            <w:r w:rsidR="00A70463" w:rsidRPr="00570265">
              <w:rPr>
                <w:sz w:val="22"/>
                <w:szCs w:val="22"/>
              </w:rPr>
              <w:t>acquisition of</w:t>
            </w:r>
            <w:r w:rsidR="00AD00A9" w:rsidRPr="00570265">
              <w:rPr>
                <w:sz w:val="22"/>
                <w:szCs w:val="22"/>
              </w:rPr>
              <w:t xml:space="preserve"> goods, works or services by the Government.”</w:t>
            </w:r>
          </w:p>
          <w:p w14:paraId="6A1A538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F03DF3B" w14:textId="696832BD"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Procurement Proceedings</w:t>
            </w:r>
            <w:r w:rsidRPr="00570265">
              <w:rPr>
                <w:sz w:val="22"/>
                <w:szCs w:val="22"/>
              </w:rPr>
              <w:t>”</w:t>
            </w:r>
            <w:r w:rsidR="00AD00A9" w:rsidRPr="00570265">
              <w:rPr>
                <w:sz w:val="22"/>
                <w:szCs w:val="22"/>
              </w:rPr>
              <w:t xml:space="preserve"> means the initiation of the process of effecting a procurement up to award of a procurement </w:t>
            </w:r>
            <w:r w:rsidR="00DA4E5F" w:rsidRPr="00570265">
              <w:rPr>
                <w:sz w:val="22"/>
                <w:szCs w:val="22"/>
              </w:rPr>
              <w:t>contract;</w:t>
            </w:r>
          </w:p>
          <w:p w14:paraId="229784D8" w14:textId="77777777" w:rsidR="00AD00A9" w:rsidRPr="00570265" w:rsidRDefault="00AD00A9" w:rsidP="00621802">
            <w:pPr>
              <w:tabs>
                <w:tab w:val="left" w:pos="480"/>
              </w:tabs>
              <w:autoSpaceDE w:val="0"/>
              <w:autoSpaceDN w:val="0"/>
              <w:adjustRightInd w:val="0"/>
              <w:jc w:val="both"/>
              <w:rPr>
                <w:sz w:val="22"/>
                <w:szCs w:val="22"/>
              </w:rPr>
            </w:pPr>
          </w:p>
          <w:p w14:paraId="3126F10C" w14:textId="51AEDE0B"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Procuring Entity</w:t>
            </w:r>
            <w:r w:rsidRPr="00570265">
              <w:rPr>
                <w:sz w:val="22"/>
                <w:szCs w:val="22"/>
              </w:rPr>
              <w:t>”</w:t>
            </w:r>
            <w:r w:rsidR="00AD00A9" w:rsidRPr="00570265">
              <w:rPr>
                <w:sz w:val="22"/>
                <w:szCs w:val="22"/>
              </w:rPr>
              <w:t xml:space="preserve"> means any public body or Government organ engaged in procurement and includes a Ministry, Extra-Ministerial Department, Government Agency, Parastatal, Corporation, Commission, National Assembly and Judiciary </w:t>
            </w:r>
          </w:p>
          <w:p w14:paraId="3DFA209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FC21D46" w14:textId="06333292"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Relevant Authority</w:t>
            </w:r>
            <w:r w:rsidRPr="00570265">
              <w:rPr>
                <w:sz w:val="22"/>
                <w:szCs w:val="22"/>
              </w:rPr>
              <w:t>”</w:t>
            </w:r>
            <w:r w:rsidR="00AD00A9" w:rsidRPr="00570265">
              <w:rPr>
                <w:sz w:val="22"/>
                <w:szCs w:val="22"/>
              </w:rPr>
              <w:t xml:space="preserve"> includes Economic and Financial Crimes Commission and Independent Corrupt Practices </w:t>
            </w:r>
            <w:r w:rsidR="00C76CC2" w:rsidRPr="00570265">
              <w:rPr>
                <w:sz w:val="22"/>
                <w:szCs w:val="22"/>
              </w:rPr>
              <w:t>Commission;</w:t>
            </w:r>
          </w:p>
          <w:p w14:paraId="200F25C5" w14:textId="524DB728" w:rsidR="007D5FF5" w:rsidRPr="00570265" w:rsidRDefault="007D5FF5" w:rsidP="00621802">
            <w:pPr>
              <w:tabs>
                <w:tab w:val="left" w:pos="480"/>
              </w:tabs>
              <w:autoSpaceDE w:val="0"/>
              <w:autoSpaceDN w:val="0"/>
              <w:adjustRightInd w:val="0"/>
              <w:jc w:val="both"/>
              <w:rPr>
                <w:sz w:val="22"/>
                <w:szCs w:val="22"/>
              </w:rPr>
            </w:pPr>
          </w:p>
          <w:p w14:paraId="0A784C7B" w14:textId="315C13F1" w:rsidR="007D5FF5" w:rsidRPr="00570265" w:rsidRDefault="007D5FF5" w:rsidP="00621802">
            <w:pPr>
              <w:tabs>
                <w:tab w:val="left" w:pos="480"/>
              </w:tabs>
              <w:autoSpaceDE w:val="0"/>
              <w:autoSpaceDN w:val="0"/>
              <w:adjustRightInd w:val="0"/>
              <w:jc w:val="both"/>
              <w:rPr>
                <w:sz w:val="22"/>
                <w:szCs w:val="22"/>
              </w:rPr>
            </w:pPr>
            <w:r w:rsidRPr="00570265">
              <w:rPr>
                <w:b/>
                <w:bCs/>
                <w:sz w:val="22"/>
                <w:szCs w:val="22"/>
              </w:rPr>
              <w:t xml:space="preserve">Reservation of </w:t>
            </w:r>
            <w:r w:rsidR="00553F3F" w:rsidRPr="00570265">
              <w:rPr>
                <w:b/>
                <w:bCs/>
                <w:sz w:val="22"/>
                <w:szCs w:val="22"/>
              </w:rPr>
              <w:t>C</w:t>
            </w:r>
            <w:r w:rsidRPr="00570265">
              <w:rPr>
                <w:b/>
                <w:bCs/>
                <w:sz w:val="22"/>
                <w:szCs w:val="22"/>
              </w:rPr>
              <w:t>ontract</w:t>
            </w:r>
            <w:r w:rsidR="00553F3F" w:rsidRPr="00570265">
              <w:rPr>
                <w:b/>
                <w:bCs/>
                <w:sz w:val="22"/>
                <w:szCs w:val="22"/>
              </w:rPr>
              <w:t>;</w:t>
            </w:r>
            <w:r w:rsidR="00553F3F" w:rsidRPr="00570265">
              <w:rPr>
                <w:sz w:val="22"/>
                <w:szCs w:val="22"/>
              </w:rPr>
              <w:t xml:space="preserve"> means the decision of a Procuring Entity to reserve a specifically identified contract opportunity for named groups including micro, small, and medium enterprises, women enterprises, youth enterprises, and enterprises of persons living with disability </w:t>
            </w:r>
            <w:r w:rsidR="00A70463" w:rsidRPr="00570265">
              <w:rPr>
                <w:sz w:val="22"/>
                <w:szCs w:val="22"/>
              </w:rPr>
              <w:t>etc.</w:t>
            </w:r>
            <w:r w:rsidR="00553F3F" w:rsidRPr="00570265">
              <w:rPr>
                <w:sz w:val="22"/>
                <w:szCs w:val="22"/>
              </w:rPr>
              <w:t xml:space="preserve"> who are appropriately registered </w:t>
            </w:r>
            <w:r w:rsidR="00082E93" w:rsidRPr="00570265">
              <w:rPr>
                <w:sz w:val="22"/>
                <w:szCs w:val="22"/>
              </w:rPr>
              <w:t xml:space="preserve">or identified </w:t>
            </w:r>
            <w:r w:rsidR="00553F3F" w:rsidRPr="00570265">
              <w:rPr>
                <w:sz w:val="22"/>
                <w:szCs w:val="22"/>
              </w:rPr>
              <w:t xml:space="preserve">as such by </w:t>
            </w:r>
            <w:r w:rsidR="00082E93" w:rsidRPr="00570265">
              <w:rPr>
                <w:sz w:val="22"/>
                <w:szCs w:val="22"/>
              </w:rPr>
              <w:t>an</w:t>
            </w:r>
            <w:r w:rsidR="00553F3F" w:rsidRPr="00570265">
              <w:rPr>
                <w:sz w:val="22"/>
                <w:szCs w:val="22"/>
              </w:rPr>
              <w:t xml:space="preserve"> authority to be speciﬁed in the TDS</w:t>
            </w:r>
          </w:p>
          <w:p w14:paraId="14E9D209"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92B614F" w14:textId="53673A20"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Services</w:t>
            </w:r>
            <w:r w:rsidRPr="00570265">
              <w:rPr>
                <w:sz w:val="22"/>
                <w:szCs w:val="22"/>
              </w:rPr>
              <w:t>”</w:t>
            </w:r>
            <w:r w:rsidR="00AD00A9" w:rsidRPr="00570265">
              <w:rPr>
                <w:sz w:val="22"/>
                <w:szCs w:val="22"/>
              </w:rPr>
              <w:t xml:space="preserve"> means the rendering by a contract or supplier of his time and effort and includes any object of procurement other than goods, works or </w:t>
            </w:r>
            <w:r w:rsidR="00096091" w:rsidRPr="00570265">
              <w:rPr>
                <w:sz w:val="22"/>
                <w:szCs w:val="22"/>
              </w:rPr>
              <w:t>construction;</w:t>
            </w:r>
          </w:p>
          <w:p w14:paraId="4040FCD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82FFE6D" w14:textId="31EF07A4"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Solicitation Documents</w:t>
            </w:r>
            <w:r w:rsidRPr="00570265">
              <w:rPr>
                <w:sz w:val="22"/>
                <w:szCs w:val="22"/>
              </w:rPr>
              <w:t>”</w:t>
            </w:r>
            <w:r w:rsidR="00AD00A9" w:rsidRPr="00570265">
              <w:rPr>
                <w:sz w:val="22"/>
                <w:szCs w:val="22"/>
              </w:rPr>
              <w:t xml:space="preserve"> means the bid solicitation documents or any other documents for solicitation of offers, proposals or </w:t>
            </w:r>
            <w:r w:rsidR="00C76CC2" w:rsidRPr="00570265">
              <w:rPr>
                <w:sz w:val="22"/>
                <w:szCs w:val="22"/>
              </w:rPr>
              <w:t>quotations.</w:t>
            </w:r>
          </w:p>
          <w:p w14:paraId="044051E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29398A9" w14:textId="6BAC9330"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Special Purpose Goods</w:t>
            </w:r>
            <w:r w:rsidRPr="00570265">
              <w:rPr>
                <w:sz w:val="22"/>
                <w:szCs w:val="22"/>
              </w:rPr>
              <w:t>”</w:t>
            </w:r>
            <w:r w:rsidR="00AD00A9" w:rsidRPr="00570265">
              <w:rPr>
                <w:sz w:val="22"/>
                <w:szCs w:val="22"/>
              </w:rPr>
              <w:t xml:space="preserve"> means any object of armaments, ammunition, mechanical, electrical equipment or other things as may be determined by the President needed by the Armed Forces or Police Force as well as the services incidental to the supply of the </w:t>
            </w:r>
            <w:r w:rsidR="00C76CC2" w:rsidRPr="00570265">
              <w:rPr>
                <w:sz w:val="22"/>
                <w:szCs w:val="22"/>
              </w:rPr>
              <w:t>objects;</w:t>
            </w:r>
          </w:p>
          <w:p w14:paraId="56F753DE" w14:textId="77777777" w:rsidR="00082E93" w:rsidRPr="00570265" w:rsidRDefault="00082E93" w:rsidP="00621802">
            <w:pPr>
              <w:tabs>
                <w:tab w:val="left" w:pos="480"/>
              </w:tabs>
              <w:autoSpaceDE w:val="0"/>
              <w:autoSpaceDN w:val="0"/>
              <w:adjustRightInd w:val="0"/>
              <w:jc w:val="both"/>
              <w:rPr>
                <w:sz w:val="22"/>
                <w:szCs w:val="22"/>
              </w:rPr>
            </w:pPr>
          </w:p>
          <w:p w14:paraId="108944ED" w14:textId="245777D8" w:rsidR="00082E93" w:rsidRPr="00570265" w:rsidRDefault="00C40767" w:rsidP="00621802">
            <w:pPr>
              <w:tabs>
                <w:tab w:val="left" w:pos="480"/>
              </w:tabs>
              <w:autoSpaceDE w:val="0"/>
              <w:autoSpaceDN w:val="0"/>
              <w:adjustRightInd w:val="0"/>
              <w:jc w:val="both"/>
              <w:rPr>
                <w:sz w:val="22"/>
                <w:szCs w:val="22"/>
              </w:rPr>
            </w:pPr>
            <w:r w:rsidRPr="00462A10">
              <w:rPr>
                <w:b/>
                <w:bCs/>
                <w:sz w:val="22"/>
                <w:szCs w:val="22"/>
              </w:rPr>
              <w:t>“Standard</w:t>
            </w:r>
            <w:r w:rsidR="00082E93" w:rsidRPr="00462A10">
              <w:rPr>
                <w:b/>
                <w:bCs/>
                <w:sz w:val="22"/>
                <w:szCs w:val="22"/>
              </w:rPr>
              <w:t xml:space="preserve"> </w:t>
            </w:r>
            <w:r w:rsidR="00154259" w:rsidRPr="00462A10">
              <w:rPr>
                <w:b/>
                <w:bCs/>
                <w:sz w:val="22"/>
                <w:szCs w:val="22"/>
              </w:rPr>
              <w:t xml:space="preserve">Tendering </w:t>
            </w:r>
            <w:r w:rsidR="00082E93" w:rsidRPr="00462A10">
              <w:rPr>
                <w:b/>
                <w:bCs/>
                <w:sz w:val="22"/>
                <w:szCs w:val="22"/>
              </w:rPr>
              <w:t>Document”</w:t>
            </w:r>
            <w:r w:rsidR="00082E93" w:rsidRPr="00570265">
              <w:rPr>
                <w:sz w:val="22"/>
                <w:szCs w:val="22"/>
              </w:rPr>
              <w:t xml:space="preserve"> Standard Templates for conduct of public procurement issued by the BPP </w:t>
            </w:r>
          </w:p>
          <w:p w14:paraId="635461A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73286AD" w14:textId="19359A89"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Subcontractor</w:t>
            </w:r>
            <w:r w:rsidRPr="00570265">
              <w:rPr>
                <w:sz w:val="22"/>
                <w:szCs w:val="22"/>
              </w:rPr>
              <w:t>”</w:t>
            </w:r>
            <w:r w:rsidR="00AD00A9" w:rsidRPr="00570265">
              <w:rPr>
                <w:sz w:val="22"/>
                <w:szCs w:val="22"/>
              </w:rPr>
              <w:t xml:space="preserve">, means natural person, </w:t>
            </w:r>
            <w:r w:rsidR="00096091" w:rsidRPr="00570265">
              <w:rPr>
                <w:sz w:val="22"/>
                <w:szCs w:val="22"/>
              </w:rPr>
              <w:t>a legal</w:t>
            </w:r>
            <w:r w:rsidR="00AD00A9" w:rsidRPr="00570265">
              <w:rPr>
                <w:sz w:val="22"/>
                <w:szCs w:val="22"/>
              </w:rPr>
              <w:t xml:space="preserve"> person or combination of </w:t>
            </w:r>
            <w:r w:rsidR="00C76CC2" w:rsidRPr="00570265">
              <w:rPr>
                <w:sz w:val="22"/>
                <w:szCs w:val="22"/>
              </w:rPr>
              <w:t>the above</w:t>
            </w:r>
            <w:r w:rsidR="00AD00A9" w:rsidRPr="00570265">
              <w:rPr>
                <w:sz w:val="22"/>
                <w:szCs w:val="22"/>
              </w:rPr>
              <w:t xml:space="preserve"> to whom any part of the goods to be supplied or works to be executed </w:t>
            </w:r>
            <w:r w:rsidR="00082E93" w:rsidRPr="00570265">
              <w:rPr>
                <w:sz w:val="22"/>
                <w:szCs w:val="22"/>
              </w:rPr>
              <w:t xml:space="preserve">may be or </w:t>
            </w:r>
            <w:r w:rsidR="00AD00A9" w:rsidRPr="00570265">
              <w:rPr>
                <w:sz w:val="22"/>
                <w:szCs w:val="22"/>
              </w:rPr>
              <w:t>is subcontracted</w:t>
            </w:r>
            <w:r w:rsidR="00082E93" w:rsidRPr="00570265">
              <w:rPr>
                <w:sz w:val="22"/>
                <w:szCs w:val="22"/>
              </w:rPr>
              <w:t xml:space="preserve"> to</w:t>
            </w:r>
            <w:r w:rsidR="00AD00A9" w:rsidRPr="00570265">
              <w:rPr>
                <w:sz w:val="22"/>
                <w:szCs w:val="22"/>
              </w:rPr>
              <w:t xml:space="preserve"> by the supplier or </w:t>
            </w:r>
            <w:r w:rsidR="00DA4E5F" w:rsidRPr="00570265">
              <w:rPr>
                <w:sz w:val="22"/>
                <w:szCs w:val="22"/>
              </w:rPr>
              <w:t>contractor;</w:t>
            </w:r>
          </w:p>
          <w:p w14:paraId="28657A3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80F0C0A" w14:textId="0E0D1CAE"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Substantially Responsive</w:t>
            </w:r>
            <w:r w:rsidRPr="00570265">
              <w:rPr>
                <w:sz w:val="22"/>
                <w:szCs w:val="22"/>
              </w:rPr>
              <w:t>”</w:t>
            </w:r>
            <w:r w:rsidR="00AD00A9" w:rsidRPr="00570265">
              <w:rPr>
                <w:sz w:val="22"/>
                <w:szCs w:val="22"/>
              </w:rPr>
              <w:t xml:space="preserve"> means the response to bid solicitations which virtually answers to all the needs of a procuring entity as stipulated in the bid solicitation </w:t>
            </w:r>
            <w:r w:rsidR="00C76CC2" w:rsidRPr="00570265">
              <w:rPr>
                <w:sz w:val="22"/>
                <w:szCs w:val="22"/>
              </w:rPr>
              <w:t>documents;</w:t>
            </w:r>
          </w:p>
          <w:p w14:paraId="544DB6F8" w14:textId="77777777" w:rsidR="00AD00A9" w:rsidRPr="00570265" w:rsidRDefault="00AD00A9" w:rsidP="00621802">
            <w:pPr>
              <w:tabs>
                <w:tab w:val="left" w:pos="480"/>
              </w:tabs>
              <w:autoSpaceDE w:val="0"/>
              <w:autoSpaceDN w:val="0"/>
              <w:adjustRightInd w:val="0"/>
              <w:jc w:val="both"/>
              <w:rPr>
                <w:sz w:val="22"/>
                <w:szCs w:val="22"/>
              </w:rPr>
            </w:pPr>
          </w:p>
          <w:p w14:paraId="4471320B" w14:textId="434C3D8D"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Supplier</w:t>
            </w:r>
            <w:r w:rsidRPr="00570265">
              <w:rPr>
                <w:sz w:val="22"/>
                <w:szCs w:val="22"/>
              </w:rPr>
              <w:t>”</w:t>
            </w:r>
            <w:r w:rsidR="00AD00A9" w:rsidRPr="00570265">
              <w:rPr>
                <w:sz w:val="22"/>
                <w:szCs w:val="22"/>
              </w:rPr>
              <w:t xml:space="preserve"> means a real or legal person that provides supply of goods, contracting of works or </w:t>
            </w:r>
            <w:r w:rsidR="00096091" w:rsidRPr="00570265">
              <w:rPr>
                <w:sz w:val="22"/>
                <w:szCs w:val="22"/>
              </w:rPr>
              <w:t>services;</w:t>
            </w:r>
          </w:p>
          <w:p w14:paraId="4599A3B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2299305" w14:textId="5531754D"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Threshold</w:t>
            </w:r>
            <w:r w:rsidRPr="00570265">
              <w:rPr>
                <w:sz w:val="22"/>
                <w:szCs w:val="22"/>
              </w:rPr>
              <w:t>”</w:t>
            </w:r>
            <w:r w:rsidR="00AD00A9" w:rsidRPr="00570265">
              <w:rPr>
                <w:sz w:val="22"/>
                <w:szCs w:val="22"/>
              </w:rPr>
              <w:t xml:space="preserve"> </w:t>
            </w:r>
            <w:r w:rsidR="00082E93" w:rsidRPr="00570265">
              <w:rPr>
                <w:sz w:val="22"/>
                <w:szCs w:val="22"/>
              </w:rPr>
              <w:t xml:space="preserve">means the monetary value ceiling </w:t>
            </w:r>
            <w:r w:rsidR="00575469" w:rsidRPr="00570265">
              <w:rPr>
                <w:sz w:val="22"/>
                <w:szCs w:val="22"/>
              </w:rPr>
              <w:t xml:space="preserve">issued by the BPP </w:t>
            </w:r>
            <w:r w:rsidR="00082E93" w:rsidRPr="00570265">
              <w:rPr>
                <w:sz w:val="22"/>
                <w:szCs w:val="22"/>
              </w:rPr>
              <w:t xml:space="preserve">for </w:t>
            </w:r>
            <w:r w:rsidR="00C95639" w:rsidRPr="00570265">
              <w:rPr>
                <w:sz w:val="22"/>
                <w:szCs w:val="22"/>
              </w:rPr>
              <w:t xml:space="preserve">carrying out an activity, </w:t>
            </w:r>
            <w:r w:rsidR="00575469" w:rsidRPr="00570265">
              <w:rPr>
                <w:sz w:val="22"/>
                <w:szCs w:val="22"/>
              </w:rPr>
              <w:t>authorizing</w:t>
            </w:r>
            <w:r w:rsidR="00C95639" w:rsidRPr="00570265">
              <w:rPr>
                <w:sz w:val="22"/>
                <w:szCs w:val="22"/>
              </w:rPr>
              <w:t xml:space="preserve"> an activity or for use and deployment of a procedure.</w:t>
            </w:r>
            <w:r w:rsidR="00AD00A9" w:rsidRPr="00570265">
              <w:rPr>
                <w:sz w:val="22"/>
                <w:szCs w:val="22"/>
              </w:rPr>
              <w:t>;</w:t>
            </w:r>
          </w:p>
          <w:p w14:paraId="7FF9F8D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3CD0C27" w14:textId="45FAF9B2"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Valid Period</w:t>
            </w:r>
            <w:r w:rsidRPr="00570265">
              <w:rPr>
                <w:sz w:val="22"/>
                <w:szCs w:val="22"/>
              </w:rPr>
              <w:t>”</w:t>
            </w:r>
            <w:r w:rsidR="00AD00A9" w:rsidRPr="00570265">
              <w:rPr>
                <w:sz w:val="22"/>
                <w:szCs w:val="22"/>
              </w:rPr>
              <w:t xml:space="preserve"> means the period during which a bidder agrees not to increase the cost of its bid or to remove any components of the bid.</w:t>
            </w:r>
          </w:p>
          <w:p w14:paraId="5C58144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A0FA989" w14:textId="5BC63891" w:rsidR="00AD00A9" w:rsidRPr="00570265" w:rsidRDefault="00AB1A38" w:rsidP="00621802">
            <w:pPr>
              <w:tabs>
                <w:tab w:val="left" w:pos="480"/>
              </w:tabs>
              <w:autoSpaceDE w:val="0"/>
              <w:autoSpaceDN w:val="0"/>
              <w:adjustRightInd w:val="0"/>
              <w:jc w:val="both"/>
              <w:rPr>
                <w:sz w:val="22"/>
                <w:szCs w:val="22"/>
              </w:rPr>
            </w:pPr>
            <w:r w:rsidRPr="00570265">
              <w:rPr>
                <w:sz w:val="22"/>
                <w:szCs w:val="22"/>
              </w:rPr>
              <w:t>“</w:t>
            </w:r>
            <w:r w:rsidR="00AD00A9" w:rsidRPr="00570265">
              <w:rPr>
                <w:b/>
                <w:bCs/>
                <w:sz w:val="22"/>
                <w:szCs w:val="22"/>
              </w:rPr>
              <w:t>Works</w:t>
            </w:r>
            <w:r w:rsidRPr="00570265">
              <w:rPr>
                <w:sz w:val="22"/>
                <w:szCs w:val="22"/>
              </w:rPr>
              <w:t>”</w:t>
            </w:r>
            <w:r w:rsidR="00AD00A9" w:rsidRPr="00570265">
              <w:rPr>
                <w:sz w:val="22"/>
                <w:szCs w:val="22"/>
              </w:rPr>
              <w:t xml:space="preserve"> means all works associated with the construction, reconstruction, demolition, repair or renovation of a building, structure or works, such as site preparation, excavation, erection, building, installation of equipment or materials, decoration and finishing, as well as services incidental to construction such as drilling, mapping, satellite photography, seismic investigation and similar services provided pursuant to the procurement of contract, where the value of those services does not exceed that of the construction itself.    </w:t>
            </w:r>
          </w:p>
          <w:p w14:paraId="05E7C544"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278762AC" w14:textId="77777777" w:rsidR="00AD00A9" w:rsidRPr="00570265" w:rsidRDefault="00AD00A9" w:rsidP="00621802">
            <w:pPr>
              <w:rPr>
                <w:sz w:val="22"/>
                <w:szCs w:val="22"/>
              </w:rPr>
            </w:pPr>
          </w:p>
        </w:tc>
      </w:tr>
      <w:tr w:rsidR="006354B2" w:rsidRPr="00570265" w14:paraId="686AAAB3" w14:textId="77777777" w:rsidTr="00621802">
        <w:tc>
          <w:tcPr>
            <w:tcW w:w="576" w:type="dxa"/>
          </w:tcPr>
          <w:p w14:paraId="4E1458FF" w14:textId="77777777" w:rsidR="00AD00A9" w:rsidRPr="00570265" w:rsidRDefault="00AD00A9" w:rsidP="00621802">
            <w:pPr>
              <w:pStyle w:val="ListParagraph"/>
              <w:numPr>
                <w:ilvl w:val="0"/>
                <w:numId w:val="1"/>
              </w:numPr>
              <w:rPr>
                <w:sz w:val="22"/>
                <w:szCs w:val="22"/>
              </w:rPr>
            </w:pPr>
          </w:p>
        </w:tc>
        <w:tc>
          <w:tcPr>
            <w:tcW w:w="7525" w:type="dxa"/>
          </w:tcPr>
          <w:p w14:paraId="7DA71369" w14:textId="5E74E9AA" w:rsidR="00AD00A9" w:rsidRPr="00570265" w:rsidRDefault="00AD00A9" w:rsidP="00621802">
            <w:pPr>
              <w:tabs>
                <w:tab w:val="left" w:pos="480"/>
              </w:tabs>
              <w:autoSpaceDE w:val="0"/>
              <w:autoSpaceDN w:val="0"/>
              <w:adjustRightInd w:val="0"/>
              <w:jc w:val="both"/>
              <w:rPr>
                <w:sz w:val="22"/>
                <w:szCs w:val="22"/>
              </w:rPr>
            </w:pPr>
            <w:r w:rsidRPr="00570265">
              <w:rPr>
                <w:sz w:val="22"/>
                <w:szCs w:val="22"/>
              </w:rPr>
              <w:t>If these Regulations conflict with the Government</w:t>
            </w:r>
            <w:r w:rsidR="00AB1A38" w:rsidRPr="00570265">
              <w:rPr>
                <w:sz w:val="22"/>
                <w:szCs w:val="22"/>
              </w:rPr>
              <w:t>’</w:t>
            </w:r>
            <w:r w:rsidRPr="00570265">
              <w:rPr>
                <w:sz w:val="22"/>
                <w:szCs w:val="22"/>
              </w:rPr>
              <w:t xml:space="preserve">s </w:t>
            </w:r>
            <w:r w:rsidR="00CC6A2F" w:rsidRPr="00570265">
              <w:rPr>
                <w:sz w:val="22"/>
                <w:szCs w:val="22"/>
              </w:rPr>
              <w:t xml:space="preserve">procurement process </w:t>
            </w:r>
            <w:r w:rsidRPr="00570265">
              <w:rPr>
                <w:sz w:val="22"/>
                <w:szCs w:val="22"/>
              </w:rPr>
              <w:t>obligations under agreements with other countries or international organizations, the provisions under such international agreements shall prevail.</w:t>
            </w:r>
          </w:p>
        </w:tc>
        <w:tc>
          <w:tcPr>
            <w:tcW w:w="1704" w:type="dxa"/>
          </w:tcPr>
          <w:p w14:paraId="0DA0AF1D" w14:textId="77777777" w:rsidR="00AD00A9" w:rsidRPr="00570265" w:rsidRDefault="00AD00A9" w:rsidP="00621802">
            <w:pPr>
              <w:rPr>
                <w:sz w:val="22"/>
                <w:szCs w:val="22"/>
              </w:rPr>
            </w:pPr>
          </w:p>
        </w:tc>
      </w:tr>
      <w:tr w:rsidR="006354B2" w:rsidRPr="00570265" w14:paraId="1B820737" w14:textId="77777777" w:rsidTr="00621802">
        <w:tc>
          <w:tcPr>
            <w:tcW w:w="576" w:type="dxa"/>
          </w:tcPr>
          <w:p w14:paraId="5F237396" w14:textId="77777777" w:rsidR="00AD00A9" w:rsidRPr="00570265" w:rsidRDefault="00AD00A9" w:rsidP="00621802">
            <w:pPr>
              <w:pStyle w:val="ListParagraph"/>
              <w:numPr>
                <w:ilvl w:val="0"/>
                <w:numId w:val="1"/>
              </w:numPr>
              <w:rPr>
                <w:sz w:val="22"/>
                <w:szCs w:val="22"/>
              </w:rPr>
            </w:pPr>
          </w:p>
        </w:tc>
        <w:tc>
          <w:tcPr>
            <w:tcW w:w="7525" w:type="dxa"/>
          </w:tcPr>
          <w:p w14:paraId="6E16242C" w14:textId="23DC8C4D" w:rsidR="00AD00A9" w:rsidRPr="00570265" w:rsidRDefault="00AD00A9" w:rsidP="00621802">
            <w:pPr>
              <w:tabs>
                <w:tab w:val="left" w:pos="480"/>
              </w:tabs>
              <w:autoSpaceDE w:val="0"/>
              <w:autoSpaceDN w:val="0"/>
              <w:adjustRightInd w:val="0"/>
              <w:jc w:val="both"/>
              <w:rPr>
                <w:sz w:val="22"/>
                <w:szCs w:val="22"/>
              </w:rPr>
            </w:pPr>
            <w:r w:rsidRPr="00570265">
              <w:rPr>
                <w:sz w:val="22"/>
                <w:szCs w:val="22"/>
              </w:rPr>
              <w:t>Where</w:t>
            </w:r>
            <w:r w:rsidR="00A70463" w:rsidRPr="00570265">
              <w:rPr>
                <w:sz w:val="22"/>
                <w:szCs w:val="22"/>
              </w:rPr>
              <w:t>:</w:t>
            </w:r>
          </w:p>
          <w:p w14:paraId="62768E4A" w14:textId="3085C0A2" w:rsidR="00AD00A9" w:rsidRPr="00570265" w:rsidRDefault="00AD00A9" w:rsidP="00621802">
            <w:pPr>
              <w:pStyle w:val="ListParagraph"/>
              <w:numPr>
                <w:ilvl w:val="0"/>
                <w:numId w:val="7"/>
              </w:numPr>
              <w:tabs>
                <w:tab w:val="left" w:pos="480"/>
              </w:tabs>
              <w:autoSpaceDE w:val="0"/>
              <w:autoSpaceDN w:val="0"/>
              <w:adjustRightInd w:val="0"/>
              <w:jc w:val="both"/>
              <w:rPr>
                <w:sz w:val="22"/>
                <w:szCs w:val="22"/>
              </w:rPr>
            </w:pPr>
            <w:r w:rsidRPr="00570265">
              <w:rPr>
                <w:sz w:val="22"/>
                <w:szCs w:val="22"/>
              </w:rPr>
              <w:t xml:space="preserve"> Procuring Entity establishes the use of </w:t>
            </w:r>
            <w:r w:rsidR="00CC6A2F" w:rsidRPr="00570265">
              <w:rPr>
                <w:sz w:val="22"/>
                <w:szCs w:val="22"/>
              </w:rPr>
              <w:t xml:space="preserve">misrepresentation, </w:t>
            </w:r>
            <w:r w:rsidRPr="00570265">
              <w:rPr>
                <w:sz w:val="22"/>
                <w:szCs w:val="22"/>
              </w:rPr>
              <w:t>corrupt, fraudulent, collusive, or coercive practices of any kind in the procurement process, or</w:t>
            </w:r>
          </w:p>
          <w:p w14:paraId="793D92B5" w14:textId="2AB5127A" w:rsidR="00AD00A9" w:rsidRPr="00570265" w:rsidRDefault="00AD00A9" w:rsidP="00621802">
            <w:pPr>
              <w:pStyle w:val="ListParagraph"/>
              <w:numPr>
                <w:ilvl w:val="0"/>
                <w:numId w:val="7"/>
              </w:numPr>
              <w:tabs>
                <w:tab w:val="left" w:pos="480"/>
              </w:tabs>
              <w:autoSpaceDE w:val="0"/>
              <w:autoSpaceDN w:val="0"/>
              <w:adjustRightInd w:val="0"/>
              <w:jc w:val="both"/>
              <w:rPr>
                <w:sz w:val="22"/>
                <w:szCs w:val="22"/>
              </w:rPr>
            </w:pPr>
            <w:r w:rsidRPr="00570265">
              <w:rPr>
                <w:sz w:val="22"/>
                <w:szCs w:val="22"/>
              </w:rPr>
              <w:t xml:space="preserve">the Bureau </w:t>
            </w:r>
            <w:r w:rsidR="00CC6A2F" w:rsidRPr="00570265">
              <w:rPr>
                <w:sz w:val="22"/>
                <w:szCs w:val="22"/>
              </w:rPr>
              <w:t xml:space="preserve">at any time </w:t>
            </w:r>
            <w:r w:rsidRPr="00570265">
              <w:rPr>
                <w:sz w:val="22"/>
                <w:szCs w:val="22"/>
              </w:rPr>
              <w:t>establishes same</w:t>
            </w:r>
            <w:r w:rsidR="00CC6A2F" w:rsidRPr="00570265">
              <w:rPr>
                <w:sz w:val="22"/>
                <w:szCs w:val="22"/>
              </w:rPr>
              <w:t xml:space="preserve">. </w:t>
            </w:r>
          </w:p>
          <w:p w14:paraId="4A322430" w14:textId="77777777" w:rsidR="00AD00A9" w:rsidRPr="00570265" w:rsidRDefault="00AD00A9" w:rsidP="00621802">
            <w:pPr>
              <w:tabs>
                <w:tab w:val="left" w:pos="480"/>
              </w:tabs>
              <w:autoSpaceDE w:val="0"/>
              <w:autoSpaceDN w:val="0"/>
              <w:adjustRightInd w:val="0"/>
              <w:jc w:val="both"/>
              <w:rPr>
                <w:sz w:val="22"/>
                <w:szCs w:val="22"/>
              </w:rPr>
            </w:pPr>
            <w:r w:rsidRPr="00570265">
              <w:rPr>
                <w:spacing w:val="15"/>
                <w:sz w:val="22"/>
                <w:szCs w:val="22"/>
              </w:rPr>
              <w:t>the Procuring Entity shall immediately refer the matter to, or the Bureau shall promptly take up the matter, and will, upon substantiated evidence, direct:</w:t>
            </w:r>
          </w:p>
          <w:p w14:paraId="00A317CA" w14:textId="77777777" w:rsidR="00AD00A9" w:rsidRPr="00570265" w:rsidRDefault="00AD00A9" w:rsidP="00621802">
            <w:pPr>
              <w:pStyle w:val="ListParagraph"/>
              <w:numPr>
                <w:ilvl w:val="0"/>
                <w:numId w:val="8"/>
              </w:numPr>
              <w:tabs>
                <w:tab w:val="left" w:pos="480"/>
              </w:tabs>
              <w:autoSpaceDE w:val="0"/>
              <w:autoSpaceDN w:val="0"/>
              <w:adjustRightInd w:val="0"/>
              <w:jc w:val="both"/>
              <w:rPr>
                <w:sz w:val="22"/>
                <w:szCs w:val="22"/>
              </w:rPr>
            </w:pPr>
            <w:r w:rsidRPr="00570265">
              <w:rPr>
                <w:sz w:val="22"/>
                <w:szCs w:val="22"/>
              </w:rPr>
              <w:t>exclusion of the Bidder from further proceedings in the procurement of the contract or reject a proposal for contract award, or</w:t>
            </w:r>
          </w:p>
          <w:p w14:paraId="0BD44567" w14:textId="77777777" w:rsidR="00AD00A9" w:rsidRPr="00570265" w:rsidRDefault="00AD00A9" w:rsidP="00621802">
            <w:pPr>
              <w:pStyle w:val="ListParagraph"/>
              <w:numPr>
                <w:ilvl w:val="0"/>
                <w:numId w:val="8"/>
              </w:numPr>
              <w:tabs>
                <w:tab w:val="left" w:pos="480"/>
              </w:tabs>
              <w:autoSpaceDE w:val="0"/>
              <w:autoSpaceDN w:val="0"/>
              <w:adjustRightInd w:val="0"/>
              <w:jc w:val="both"/>
              <w:rPr>
                <w:sz w:val="22"/>
                <w:szCs w:val="22"/>
              </w:rPr>
            </w:pPr>
            <w:r w:rsidRPr="00570265">
              <w:rPr>
                <w:sz w:val="22"/>
                <w:szCs w:val="22"/>
              </w:rPr>
              <w:t>Measures to sanction such a firm or individual, including declaring it ineligible, either indefinitely or for a stated period of time, to be awarded public financed contracts.</w:t>
            </w:r>
          </w:p>
        </w:tc>
        <w:tc>
          <w:tcPr>
            <w:tcW w:w="1704" w:type="dxa"/>
          </w:tcPr>
          <w:p w14:paraId="6977298D" w14:textId="77777777" w:rsidR="00AD00A9" w:rsidRPr="00570265" w:rsidRDefault="00AD00A9" w:rsidP="00621802">
            <w:pPr>
              <w:rPr>
                <w:sz w:val="22"/>
                <w:szCs w:val="22"/>
              </w:rPr>
            </w:pPr>
          </w:p>
        </w:tc>
      </w:tr>
      <w:tr w:rsidR="006354B2" w:rsidRPr="00570265" w14:paraId="2748990B" w14:textId="77777777" w:rsidTr="00621802">
        <w:tc>
          <w:tcPr>
            <w:tcW w:w="576" w:type="dxa"/>
          </w:tcPr>
          <w:p w14:paraId="665B83DF" w14:textId="77777777" w:rsidR="00AD00A9" w:rsidRPr="00570265" w:rsidRDefault="00AD00A9" w:rsidP="00621802">
            <w:pPr>
              <w:pStyle w:val="ListParagraph"/>
              <w:numPr>
                <w:ilvl w:val="0"/>
                <w:numId w:val="1"/>
              </w:numPr>
              <w:rPr>
                <w:sz w:val="22"/>
                <w:szCs w:val="22"/>
              </w:rPr>
            </w:pPr>
          </w:p>
        </w:tc>
        <w:tc>
          <w:tcPr>
            <w:tcW w:w="7525" w:type="dxa"/>
          </w:tcPr>
          <w:p w14:paraId="5FDEF95F" w14:textId="7F71150D"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To be eligible to bid for and execute a public procurement contract, every Bidder </w:t>
            </w:r>
            <w:r w:rsidR="00A70463" w:rsidRPr="00570265">
              <w:rPr>
                <w:sz w:val="22"/>
                <w:szCs w:val="22"/>
              </w:rPr>
              <w:t>must:</w:t>
            </w:r>
          </w:p>
          <w:p w14:paraId="081198EB" w14:textId="2D55C626" w:rsidR="00AD00A9" w:rsidRPr="00570265" w:rsidRDefault="00AD00A9"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have the necessary professional and technical qualifications, managerial competence, qualified personnel, bonafide reputation, financial capability, equipment and other physical facilities (including </w:t>
            </w:r>
            <w:r w:rsidR="00CC6A2F" w:rsidRPr="00570265">
              <w:rPr>
                <w:sz w:val="22"/>
                <w:szCs w:val="22"/>
              </w:rPr>
              <w:t xml:space="preserve">capacity for required </w:t>
            </w:r>
            <w:r w:rsidRPr="00570265">
              <w:rPr>
                <w:sz w:val="22"/>
                <w:szCs w:val="22"/>
              </w:rPr>
              <w:t xml:space="preserve">after sales service, where appropriate) to perform the </w:t>
            </w:r>
            <w:r w:rsidR="00DA4E5F" w:rsidRPr="00570265">
              <w:rPr>
                <w:sz w:val="22"/>
                <w:szCs w:val="22"/>
              </w:rPr>
              <w:t>contract;</w:t>
            </w:r>
          </w:p>
          <w:p w14:paraId="516B46BF" w14:textId="54DFB992" w:rsidR="00AD00A9" w:rsidRPr="00570265" w:rsidRDefault="00AD00A9"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possess the legal capacity to enter the procurement </w:t>
            </w:r>
            <w:r w:rsidR="00DA4E5F" w:rsidRPr="00570265">
              <w:rPr>
                <w:sz w:val="22"/>
                <w:szCs w:val="22"/>
              </w:rPr>
              <w:t>contract;</w:t>
            </w:r>
          </w:p>
          <w:p w14:paraId="18AA5B32" w14:textId="77777777" w:rsidR="00AB1A38" w:rsidRPr="00570265" w:rsidRDefault="00AB1A38" w:rsidP="006354B2">
            <w:pPr>
              <w:pStyle w:val="ListParagraph"/>
              <w:rPr>
                <w:sz w:val="22"/>
                <w:szCs w:val="22"/>
              </w:rPr>
            </w:pPr>
          </w:p>
          <w:p w14:paraId="1B85F910" w14:textId="77777777" w:rsidR="00AD00A9" w:rsidRPr="00570265" w:rsidRDefault="00AD00A9" w:rsidP="00621802">
            <w:pPr>
              <w:pStyle w:val="ListParagraph"/>
              <w:ind w:left="1080"/>
              <w:rPr>
                <w:sz w:val="22"/>
                <w:szCs w:val="22"/>
              </w:rPr>
            </w:pPr>
          </w:p>
          <w:p w14:paraId="7DB08EF6" w14:textId="78CA0CB0" w:rsidR="00AD00A9" w:rsidRPr="00570265" w:rsidRDefault="00AD00A9"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not be in receivership, insolvent, bankrupt or being wound-up, being suspended, or be the subject of any proceedings of the </w:t>
            </w:r>
            <w:r w:rsidR="00DA4E5F" w:rsidRPr="00570265">
              <w:rPr>
                <w:sz w:val="22"/>
                <w:szCs w:val="22"/>
              </w:rPr>
              <w:t>foregoing;</w:t>
            </w:r>
          </w:p>
          <w:p w14:paraId="5A794BF4" w14:textId="77777777" w:rsidR="00AB1A38" w:rsidRPr="00570265" w:rsidRDefault="00AB1A38" w:rsidP="006354B2">
            <w:pPr>
              <w:pStyle w:val="ListParagraph"/>
              <w:rPr>
                <w:spacing w:val="15"/>
                <w:sz w:val="22"/>
                <w:szCs w:val="22"/>
              </w:rPr>
            </w:pPr>
          </w:p>
          <w:p w14:paraId="79695D63" w14:textId="77777777" w:rsidR="00AD00A9" w:rsidRPr="00570265" w:rsidRDefault="00AD00A9" w:rsidP="00621802">
            <w:pPr>
              <w:pStyle w:val="ListParagraph"/>
              <w:ind w:left="1080"/>
              <w:rPr>
                <w:spacing w:val="15"/>
                <w:sz w:val="22"/>
                <w:szCs w:val="22"/>
              </w:rPr>
            </w:pPr>
          </w:p>
          <w:p w14:paraId="5A30A011" w14:textId="42624DF7" w:rsidR="00AD00A9" w:rsidRPr="00570265" w:rsidRDefault="00AD00A9" w:rsidP="00621802">
            <w:pPr>
              <w:pStyle w:val="ListParagraph"/>
              <w:numPr>
                <w:ilvl w:val="0"/>
                <w:numId w:val="9"/>
              </w:numPr>
              <w:tabs>
                <w:tab w:val="left" w:pos="480"/>
              </w:tabs>
              <w:autoSpaceDE w:val="0"/>
              <w:autoSpaceDN w:val="0"/>
              <w:adjustRightInd w:val="0"/>
              <w:ind w:left="720"/>
              <w:jc w:val="both"/>
              <w:rPr>
                <w:sz w:val="22"/>
                <w:szCs w:val="22"/>
              </w:rPr>
            </w:pPr>
            <w:r w:rsidRPr="00570265">
              <w:rPr>
                <w:spacing w:val="15"/>
                <w:sz w:val="22"/>
                <w:szCs w:val="22"/>
              </w:rPr>
              <w:t xml:space="preserve">have fulfilled all its fiscal obligations and social security </w:t>
            </w:r>
            <w:r w:rsidR="00DA4E5F" w:rsidRPr="00570265">
              <w:rPr>
                <w:spacing w:val="15"/>
                <w:sz w:val="22"/>
                <w:szCs w:val="22"/>
              </w:rPr>
              <w:t>contributions;</w:t>
            </w:r>
            <w:r w:rsidRPr="00570265">
              <w:rPr>
                <w:spacing w:val="15"/>
                <w:sz w:val="22"/>
                <w:szCs w:val="22"/>
              </w:rPr>
              <w:t xml:space="preserve"> and</w:t>
            </w:r>
          </w:p>
          <w:p w14:paraId="7A63B1B8" w14:textId="77777777" w:rsidR="00AB1A38" w:rsidRPr="00570265" w:rsidRDefault="00AB1A38" w:rsidP="006354B2">
            <w:pPr>
              <w:pStyle w:val="ListParagraph"/>
              <w:rPr>
                <w:sz w:val="22"/>
                <w:szCs w:val="22"/>
              </w:rPr>
            </w:pPr>
          </w:p>
          <w:p w14:paraId="167984D2" w14:textId="77777777" w:rsidR="00AD00A9" w:rsidRPr="00570265" w:rsidRDefault="00AD00A9" w:rsidP="00621802">
            <w:pPr>
              <w:pStyle w:val="ListParagraph"/>
              <w:ind w:left="1080"/>
              <w:rPr>
                <w:sz w:val="22"/>
                <w:szCs w:val="22"/>
              </w:rPr>
            </w:pPr>
          </w:p>
          <w:p w14:paraId="4EE91B32" w14:textId="08CD6870" w:rsidR="00AD00A9" w:rsidRPr="00570265" w:rsidRDefault="00AD00A9"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 not have any directors who have been convicted in any country for a criminal offence related to fraudulent or corrupt practices, or criminal misrepresentation or falsification of facts relating to any </w:t>
            </w:r>
            <w:r w:rsidR="00DA4E5F" w:rsidRPr="00570265">
              <w:rPr>
                <w:sz w:val="22"/>
                <w:szCs w:val="22"/>
              </w:rPr>
              <w:t>matter;</w:t>
            </w:r>
          </w:p>
          <w:p w14:paraId="5DA5D721" w14:textId="77777777" w:rsidR="00AB1A38" w:rsidRPr="00570265" w:rsidRDefault="00AB1A38" w:rsidP="006354B2">
            <w:pPr>
              <w:pStyle w:val="ListParagraph"/>
              <w:rPr>
                <w:sz w:val="22"/>
                <w:szCs w:val="22"/>
              </w:rPr>
            </w:pPr>
          </w:p>
          <w:p w14:paraId="5FC51BC3" w14:textId="77777777" w:rsidR="00AD00A9" w:rsidRPr="00570265" w:rsidRDefault="00AD00A9" w:rsidP="00621802">
            <w:pPr>
              <w:pStyle w:val="ListParagraph"/>
              <w:ind w:left="1080"/>
              <w:rPr>
                <w:sz w:val="22"/>
                <w:szCs w:val="22"/>
              </w:rPr>
            </w:pPr>
          </w:p>
          <w:p w14:paraId="27C6F670" w14:textId="183CA51B" w:rsidR="00AD00A9" w:rsidRPr="00570265" w:rsidRDefault="00CC6A2F"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provide all self-declarations required in the standard </w:t>
            </w:r>
            <w:r w:rsidR="00154259" w:rsidRPr="00570265">
              <w:rPr>
                <w:sz w:val="22"/>
                <w:szCs w:val="22"/>
              </w:rPr>
              <w:t xml:space="preserve">Tendering </w:t>
            </w:r>
            <w:r w:rsidRPr="00570265">
              <w:rPr>
                <w:sz w:val="22"/>
                <w:szCs w:val="22"/>
              </w:rPr>
              <w:t>documents including an</w:t>
            </w:r>
            <w:r w:rsidR="00AD00A9" w:rsidRPr="00570265">
              <w:rPr>
                <w:sz w:val="22"/>
                <w:szCs w:val="22"/>
              </w:rPr>
              <w:t xml:space="preserve"> affidavit accompany</w:t>
            </w:r>
            <w:r w:rsidRPr="00570265">
              <w:rPr>
                <w:sz w:val="22"/>
                <w:szCs w:val="22"/>
              </w:rPr>
              <w:t>ing</w:t>
            </w:r>
            <w:r w:rsidR="00AD00A9" w:rsidRPr="00570265">
              <w:rPr>
                <w:sz w:val="22"/>
                <w:szCs w:val="22"/>
              </w:rPr>
              <w:t xml:space="preserve"> every bid </w:t>
            </w:r>
            <w:r w:rsidR="00A70463" w:rsidRPr="00570265">
              <w:rPr>
                <w:sz w:val="22"/>
                <w:szCs w:val="22"/>
              </w:rPr>
              <w:t>indicating whether</w:t>
            </w:r>
            <w:r w:rsidR="00AD00A9" w:rsidRPr="00570265">
              <w:rPr>
                <w:sz w:val="22"/>
                <w:szCs w:val="22"/>
              </w:rPr>
              <w:t xml:space="preserve"> or not any officer of the relevant committees of the procurement entity or Bureau is a former or present director, shareholder or has any pecuniary interest in the bidder or confirm that all information presented in its bid are true and correct in all particulars.</w:t>
            </w:r>
          </w:p>
          <w:p w14:paraId="3E3AED6C" w14:textId="77777777" w:rsidR="00AB1A38" w:rsidRPr="00570265" w:rsidRDefault="00AB1A38" w:rsidP="00AB1A38">
            <w:pPr>
              <w:pStyle w:val="ListParagraph"/>
              <w:rPr>
                <w:sz w:val="22"/>
                <w:szCs w:val="22"/>
              </w:rPr>
            </w:pPr>
          </w:p>
          <w:p w14:paraId="2956EEF7" w14:textId="77777777" w:rsidR="00CC6A2F" w:rsidRPr="00570265" w:rsidRDefault="00CC6A2F" w:rsidP="006354B2">
            <w:pPr>
              <w:pStyle w:val="ListParagraph"/>
              <w:rPr>
                <w:sz w:val="22"/>
                <w:szCs w:val="22"/>
              </w:rPr>
            </w:pPr>
          </w:p>
          <w:p w14:paraId="33E312D9" w14:textId="2938E155" w:rsidR="00CC6A2F" w:rsidRPr="00570265" w:rsidRDefault="00CC6A2F" w:rsidP="00621802">
            <w:pPr>
              <w:pStyle w:val="ListParagraph"/>
              <w:numPr>
                <w:ilvl w:val="0"/>
                <w:numId w:val="9"/>
              </w:numPr>
              <w:tabs>
                <w:tab w:val="left" w:pos="480"/>
              </w:tabs>
              <w:autoSpaceDE w:val="0"/>
              <w:autoSpaceDN w:val="0"/>
              <w:adjustRightInd w:val="0"/>
              <w:ind w:left="720"/>
              <w:jc w:val="both"/>
              <w:rPr>
                <w:sz w:val="22"/>
                <w:szCs w:val="22"/>
              </w:rPr>
            </w:pPr>
            <w:r w:rsidRPr="00570265">
              <w:rPr>
                <w:sz w:val="22"/>
                <w:szCs w:val="22"/>
              </w:rPr>
              <w:t xml:space="preserve">Provide a bid security or bid securing declaration whichever is applicable. </w:t>
            </w:r>
          </w:p>
          <w:p w14:paraId="75B3194E" w14:textId="77777777" w:rsidR="00AB1A38" w:rsidRPr="00570265" w:rsidRDefault="00AB1A38" w:rsidP="006354B2">
            <w:pPr>
              <w:pStyle w:val="ListParagraph"/>
              <w:rPr>
                <w:sz w:val="22"/>
                <w:szCs w:val="22"/>
              </w:rPr>
            </w:pPr>
          </w:p>
          <w:p w14:paraId="16E8DE10"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7E9BC83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16 (6), PPA, 2007</w:t>
            </w:r>
          </w:p>
          <w:p w14:paraId="395C5C2A" w14:textId="77777777" w:rsidR="00AD00A9" w:rsidRPr="00570265" w:rsidRDefault="00AD00A9" w:rsidP="00621802">
            <w:pPr>
              <w:rPr>
                <w:sz w:val="22"/>
                <w:szCs w:val="22"/>
              </w:rPr>
            </w:pPr>
          </w:p>
        </w:tc>
      </w:tr>
      <w:tr w:rsidR="006354B2" w:rsidRPr="00570265" w14:paraId="4EE2E2B2" w14:textId="77777777" w:rsidTr="00621802">
        <w:tc>
          <w:tcPr>
            <w:tcW w:w="576" w:type="dxa"/>
          </w:tcPr>
          <w:p w14:paraId="2723F00C" w14:textId="77777777" w:rsidR="00AD00A9" w:rsidRPr="00570265" w:rsidRDefault="00AD00A9" w:rsidP="00621802">
            <w:pPr>
              <w:pStyle w:val="ListParagraph"/>
              <w:numPr>
                <w:ilvl w:val="0"/>
                <w:numId w:val="1"/>
              </w:numPr>
              <w:rPr>
                <w:sz w:val="22"/>
                <w:szCs w:val="22"/>
              </w:rPr>
            </w:pPr>
          </w:p>
        </w:tc>
        <w:tc>
          <w:tcPr>
            <w:tcW w:w="7525" w:type="dxa"/>
          </w:tcPr>
          <w:p w14:paraId="28BCC6EA" w14:textId="77777777" w:rsidR="00AD00A9" w:rsidRPr="00570265" w:rsidRDefault="00AD00A9" w:rsidP="00621802">
            <w:pPr>
              <w:tabs>
                <w:tab w:val="left" w:pos="480"/>
              </w:tabs>
              <w:autoSpaceDE w:val="0"/>
              <w:autoSpaceDN w:val="0"/>
              <w:adjustRightInd w:val="0"/>
              <w:rPr>
                <w:b/>
                <w:bCs/>
                <w:sz w:val="22"/>
                <w:szCs w:val="22"/>
              </w:rPr>
            </w:pPr>
            <w:r w:rsidRPr="00570265">
              <w:rPr>
                <w:b/>
                <w:bCs/>
                <w:sz w:val="22"/>
                <w:szCs w:val="22"/>
              </w:rPr>
              <w:t>Government owned enterprises.</w:t>
            </w:r>
          </w:p>
          <w:p w14:paraId="6D27CE94" w14:textId="77777777"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 xml:space="preserve">Government-owned or controlled enterprises in Nigeria may bid for goods and </w:t>
            </w:r>
          </w:p>
          <w:p w14:paraId="2B2D0039" w14:textId="40761184"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 xml:space="preserve">works within the purview of the Act only if they can establish that </w:t>
            </w:r>
            <w:r w:rsidR="007346B3" w:rsidRPr="00570265">
              <w:rPr>
                <w:sz w:val="22"/>
                <w:szCs w:val="22"/>
              </w:rPr>
              <w:t>they:</w:t>
            </w:r>
          </w:p>
          <w:p w14:paraId="786E594E" w14:textId="77777777" w:rsidR="00AD00A9" w:rsidRPr="00570265" w:rsidRDefault="00AD00A9" w:rsidP="00621802">
            <w:pPr>
              <w:tabs>
                <w:tab w:val="left" w:pos="480"/>
              </w:tabs>
              <w:autoSpaceDE w:val="0"/>
              <w:autoSpaceDN w:val="0"/>
              <w:adjustRightInd w:val="0"/>
              <w:spacing w:line="120" w:lineRule="atLeast"/>
              <w:ind w:left="240" w:hanging="240"/>
              <w:jc w:val="both"/>
              <w:rPr>
                <w:sz w:val="22"/>
                <w:szCs w:val="22"/>
              </w:rPr>
            </w:pPr>
          </w:p>
          <w:p w14:paraId="3C64F3EE" w14:textId="559C6AB1" w:rsidR="00AD00A9" w:rsidRPr="00570265" w:rsidRDefault="00AD00A9" w:rsidP="00621802">
            <w:pPr>
              <w:pStyle w:val="ListParagraph"/>
              <w:numPr>
                <w:ilvl w:val="0"/>
                <w:numId w:val="10"/>
              </w:numPr>
              <w:tabs>
                <w:tab w:val="left" w:pos="480"/>
              </w:tabs>
              <w:autoSpaceDE w:val="0"/>
              <w:autoSpaceDN w:val="0"/>
              <w:adjustRightInd w:val="0"/>
              <w:jc w:val="both"/>
              <w:rPr>
                <w:sz w:val="22"/>
                <w:szCs w:val="22"/>
              </w:rPr>
            </w:pPr>
            <w:r w:rsidRPr="00570265">
              <w:rPr>
                <w:sz w:val="22"/>
                <w:szCs w:val="22"/>
              </w:rPr>
              <w:t xml:space="preserve">will meet all the prerequisites set out in the bid </w:t>
            </w:r>
            <w:r w:rsidR="00A70463" w:rsidRPr="00570265">
              <w:rPr>
                <w:sz w:val="22"/>
                <w:szCs w:val="22"/>
              </w:rPr>
              <w:t>solicitation;</w:t>
            </w:r>
          </w:p>
          <w:p w14:paraId="07EECF33" w14:textId="40FE9804" w:rsidR="00AD00A9" w:rsidRPr="00570265" w:rsidRDefault="00AD00A9" w:rsidP="00621802">
            <w:pPr>
              <w:pStyle w:val="ListParagraph"/>
              <w:numPr>
                <w:ilvl w:val="0"/>
                <w:numId w:val="10"/>
              </w:numPr>
              <w:tabs>
                <w:tab w:val="left" w:pos="480"/>
              </w:tabs>
              <w:autoSpaceDE w:val="0"/>
              <w:autoSpaceDN w:val="0"/>
              <w:adjustRightInd w:val="0"/>
              <w:jc w:val="both"/>
              <w:rPr>
                <w:sz w:val="22"/>
                <w:szCs w:val="22"/>
              </w:rPr>
            </w:pPr>
            <w:r w:rsidRPr="00570265">
              <w:rPr>
                <w:sz w:val="22"/>
                <w:szCs w:val="22"/>
              </w:rPr>
              <w:t xml:space="preserve">are legally and financially </w:t>
            </w:r>
            <w:r w:rsidR="007346B3" w:rsidRPr="00570265">
              <w:rPr>
                <w:sz w:val="22"/>
                <w:szCs w:val="22"/>
              </w:rPr>
              <w:t>autonomous;</w:t>
            </w:r>
            <w:r w:rsidRPr="00570265">
              <w:rPr>
                <w:sz w:val="22"/>
                <w:szCs w:val="22"/>
              </w:rPr>
              <w:t xml:space="preserve"> </w:t>
            </w:r>
          </w:p>
          <w:p w14:paraId="6F8F93EB" w14:textId="021ABA35" w:rsidR="00AD00A9" w:rsidRPr="00570265" w:rsidRDefault="00AD00A9" w:rsidP="00621802">
            <w:pPr>
              <w:pStyle w:val="ListParagraph"/>
              <w:numPr>
                <w:ilvl w:val="0"/>
                <w:numId w:val="10"/>
              </w:numPr>
              <w:tabs>
                <w:tab w:val="left" w:pos="480"/>
              </w:tabs>
              <w:autoSpaceDE w:val="0"/>
              <w:autoSpaceDN w:val="0"/>
              <w:adjustRightInd w:val="0"/>
              <w:jc w:val="both"/>
              <w:rPr>
                <w:sz w:val="22"/>
                <w:szCs w:val="22"/>
              </w:rPr>
            </w:pPr>
            <w:r w:rsidRPr="00570265">
              <w:rPr>
                <w:sz w:val="22"/>
                <w:szCs w:val="22"/>
              </w:rPr>
              <w:t xml:space="preserve"> are subject to Nigerian commercial law and not exempted by Statute from being sued or prosecuted;</w:t>
            </w:r>
          </w:p>
          <w:p w14:paraId="6005683C" w14:textId="33DBAC81" w:rsidR="00AD00A9" w:rsidRPr="00570265" w:rsidRDefault="00930BDF" w:rsidP="00621802">
            <w:pPr>
              <w:pStyle w:val="ListParagraph"/>
              <w:numPr>
                <w:ilvl w:val="0"/>
                <w:numId w:val="10"/>
              </w:numPr>
              <w:tabs>
                <w:tab w:val="left" w:pos="480"/>
              </w:tabs>
              <w:autoSpaceDE w:val="0"/>
              <w:autoSpaceDN w:val="0"/>
              <w:adjustRightInd w:val="0"/>
              <w:jc w:val="both"/>
              <w:rPr>
                <w:sz w:val="22"/>
                <w:szCs w:val="22"/>
              </w:rPr>
            </w:pPr>
            <w:r w:rsidRPr="00570265">
              <w:rPr>
                <w:sz w:val="22"/>
                <w:szCs w:val="22"/>
              </w:rPr>
              <w:t>d</w:t>
            </w:r>
            <w:r w:rsidR="00AD00A9" w:rsidRPr="00570265">
              <w:rPr>
                <w:sz w:val="22"/>
                <w:szCs w:val="22"/>
              </w:rPr>
              <w:t>o not receive any form of subsidy from the public treasury.</w:t>
            </w:r>
            <w:r w:rsidR="00AD00A9" w:rsidRPr="00570265">
              <w:rPr>
                <w:sz w:val="22"/>
                <w:szCs w:val="22"/>
              </w:rPr>
              <w:tab/>
            </w:r>
          </w:p>
          <w:p w14:paraId="338B96EF" w14:textId="77777777" w:rsidR="00930BDF" w:rsidRDefault="00930BDF" w:rsidP="00621802">
            <w:pPr>
              <w:pStyle w:val="ListParagraph"/>
              <w:numPr>
                <w:ilvl w:val="0"/>
                <w:numId w:val="10"/>
              </w:numPr>
              <w:tabs>
                <w:tab w:val="left" w:pos="480"/>
              </w:tabs>
              <w:autoSpaceDE w:val="0"/>
              <w:autoSpaceDN w:val="0"/>
              <w:adjustRightInd w:val="0"/>
              <w:jc w:val="both"/>
              <w:rPr>
                <w:sz w:val="22"/>
                <w:szCs w:val="22"/>
              </w:rPr>
            </w:pPr>
            <w:r w:rsidRPr="00570265">
              <w:rPr>
                <w:sz w:val="22"/>
                <w:szCs w:val="22"/>
              </w:rPr>
              <w:t>is not a dependent agency of the Procuring Entity</w:t>
            </w:r>
          </w:p>
          <w:p w14:paraId="16B5EA11" w14:textId="77777777" w:rsidR="0016563E" w:rsidRDefault="0016563E" w:rsidP="0016563E">
            <w:pPr>
              <w:tabs>
                <w:tab w:val="left" w:pos="480"/>
              </w:tabs>
              <w:autoSpaceDE w:val="0"/>
              <w:autoSpaceDN w:val="0"/>
              <w:adjustRightInd w:val="0"/>
              <w:jc w:val="both"/>
              <w:rPr>
                <w:sz w:val="22"/>
                <w:szCs w:val="22"/>
              </w:rPr>
            </w:pPr>
          </w:p>
          <w:p w14:paraId="6F7D48D9" w14:textId="77777777" w:rsidR="0016563E" w:rsidRDefault="0016563E" w:rsidP="0016563E">
            <w:pPr>
              <w:tabs>
                <w:tab w:val="left" w:pos="480"/>
              </w:tabs>
              <w:autoSpaceDE w:val="0"/>
              <w:autoSpaceDN w:val="0"/>
              <w:adjustRightInd w:val="0"/>
              <w:jc w:val="both"/>
              <w:rPr>
                <w:sz w:val="22"/>
                <w:szCs w:val="22"/>
              </w:rPr>
            </w:pPr>
          </w:p>
          <w:p w14:paraId="722A87A5" w14:textId="5BE15B6D" w:rsidR="0016563E" w:rsidRPr="0016563E" w:rsidRDefault="0016563E" w:rsidP="0016563E">
            <w:pPr>
              <w:tabs>
                <w:tab w:val="left" w:pos="480"/>
              </w:tabs>
              <w:autoSpaceDE w:val="0"/>
              <w:autoSpaceDN w:val="0"/>
              <w:adjustRightInd w:val="0"/>
              <w:jc w:val="both"/>
              <w:rPr>
                <w:sz w:val="22"/>
                <w:szCs w:val="22"/>
              </w:rPr>
            </w:pPr>
          </w:p>
        </w:tc>
        <w:tc>
          <w:tcPr>
            <w:tcW w:w="1704" w:type="dxa"/>
          </w:tcPr>
          <w:p w14:paraId="64A2A6B9" w14:textId="77777777" w:rsidR="00AD00A9" w:rsidRPr="00570265" w:rsidRDefault="00AD00A9" w:rsidP="00621802">
            <w:pPr>
              <w:rPr>
                <w:sz w:val="22"/>
                <w:szCs w:val="22"/>
              </w:rPr>
            </w:pPr>
          </w:p>
        </w:tc>
      </w:tr>
      <w:tr w:rsidR="006354B2" w:rsidRPr="00570265" w14:paraId="00B5D5A2" w14:textId="77777777" w:rsidTr="00621802">
        <w:tc>
          <w:tcPr>
            <w:tcW w:w="576" w:type="dxa"/>
          </w:tcPr>
          <w:p w14:paraId="711F982F" w14:textId="77777777" w:rsidR="00AD00A9" w:rsidRPr="00570265" w:rsidRDefault="00AD00A9" w:rsidP="00621802">
            <w:pPr>
              <w:pStyle w:val="ListParagraph"/>
              <w:numPr>
                <w:ilvl w:val="0"/>
                <w:numId w:val="1"/>
              </w:numPr>
              <w:rPr>
                <w:sz w:val="22"/>
                <w:szCs w:val="22"/>
              </w:rPr>
            </w:pPr>
          </w:p>
        </w:tc>
        <w:tc>
          <w:tcPr>
            <w:tcW w:w="7525" w:type="dxa"/>
          </w:tcPr>
          <w:p w14:paraId="641E34E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Foreign Tenderers</w:t>
            </w:r>
          </w:p>
          <w:p w14:paraId="75DFE55E" w14:textId="28291031" w:rsidR="00AD00A9" w:rsidRPr="00570265" w:rsidRDefault="00AD00A9" w:rsidP="00621802">
            <w:pPr>
              <w:pStyle w:val="ListParagraph"/>
              <w:widowControl w:val="0"/>
              <w:numPr>
                <w:ilvl w:val="0"/>
                <w:numId w:val="11"/>
              </w:numPr>
              <w:tabs>
                <w:tab w:val="left" w:pos="572"/>
              </w:tabs>
              <w:autoSpaceDE w:val="0"/>
              <w:autoSpaceDN w:val="0"/>
              <w:spacing w:before="109" w:line="230" w:lineRule="auto"/>
              <w:ind w:right="312"/>
              <w:jc w:val="both"/>
              <w:rPr>
                <w:sz w:val="22"/>
                <w:szCs w:val="22"/>
              </w:rPr>
            </w:pPr>
            <w:r w:rsidRPr="00570265">
              <w:rPr>
                <w:sz w:val="22"/>
                <w:szCs w:val="22"/>
              </w:rPr>
              <w:t xml:space="preserve">A Tenderer is considered a foreign tenderer, </w:t>
            </w:r>
            <w:r w:rsidR="00E33038" w:rsidRPr="00570265">
              <w:rPr>
                <w:sz w:val="22"/>
                <w:szCs w:val="22"/>
              </w:rPr>
              <w:t>if the</w:t>
            </w:r>
            <w:r w:rsidRPr="00570265">
              <w:rPr>
                <w:sz w:val="22"/>
                <w:szCs w:val="22"/>
              </w:rPr>
              <w:t xml:space="preserve"> tenderer is not registered in Nigeria or where registered in Nigeria, has </w:t>
            </w:r>
            <w:r w:rsidRPr="00570265">
              <w:rPr>
                <w:sz w:val="22"/>
                <w:szCs w:val="22"/>
                <w:u w:val="single" w:color="231F20"/>
              </w:rPr>
              <w:t>less than 51 percent</w:t>
            </w:r>
            <w:r w:rsidRPr="00570265">
              <w:rPr>
                <w:sz w:val="22"/>
                <w:szCs w:val="22"/>
              </w:rPr>
              <w:t xml:space="preserve"> ownership by Nigerian citizens. JVs are considered foreign tenderers if the individual member ﬁrms are not registered in Nigeria or if they are registered in Nigeria and have less than fifty-one (51) percent ownership by Nigerian citizens. The JV shall not subcontract to foreign ﬁrms more than </w:t>
            </w:r>
            <w:r w:rsidR="00930BDF" w:rsidRPr="00570265">
              <w:rPr>
                <w:sz w:val="22"/>
                <w:szCs w:val="22"/>
              </w:rPr>
              <w:t xml:space="preserve">forty nine </w:t>
            </w:r>
            <w:r w:rsidR="00E33038" w:rsidRPr="00570265">
              <w:rPr>
                <w:sz w:val="22"/>
                <w:szCs w:val="22"/>
              </w:rPr>
              <w:t>percent (</w:t>
            </w:r>
            <w:r w:rsidR="00930BDF" w:rsidRPr="00570265">
              <w:rPr>
                <w:sz w:val="22"/>
                <w:szCs w:val="22"/>
              </w:rPr>
              <w:t>49</w:t>
            </w:r>
            <w:r w:rsidRPr="00570265">
              <w:rPr>
                <w:sz w:val="22"/>
                <w:szCs w:val="22"/>
              </w:rPr>
              <w:t>) percent of the contract price, excluding provisional sums.</w:t>
            </w:r>
          </w:p>
          <w:p w14:paraId="296F3F7C" w14:textId="77777777" w:rsidR="00AD00A9" w:rsidRPr="00570265" w:rsidRDefault="00AD00A9" w:rsidP="00621802">
            <w:pPr>
              <w:pStyle w:val="ListParagraph"/>
              <w:widowControl w:val="0"/>
              <w:tabs>
                <w:tab w:val="left" w:pos="572"/>
              </w:tabs>
              <w:autoSpaceDE w:val="0"/>
              <w:autoSpaceDN w:val="0"/>
              <w:spacing w:before="109" w:line="230" w:lineRule="auto"/>
              <w:ind w:left="932" w:right="312"/>
              <w:jc w:val="both"/>
              <w:rPr>
                <w:sz w:val="22"/>
                <w:szCs w:val="22"/>
              </w:rPr>
            </w:pPr>
          </w:p>
          <w:p w14:paraId="2BE34719" w14:textId="0F802666" w:rsidR="00AD00A9" w:rsidRPr="00570265" w:rsidRDefault="00930BDF" w:rsidP="00621802">
            <w:pPr>
              <w:pStyle w:val="ListParagraph"/>
              <w:widowControl w:val="0"/>
              <w:numPr>
                <w:ilvl w:val="0"/>
                <w:numId w:val="11"/>
              </w:numPr>
              <w:tabs>
                <w:tab w:val="left" w:pos="572"/>
              </w:tabs>
              <w:autoSpaceDE w:val="0"/>
              <w:autoSpaceDN w:val="0"/>
              <w:spacing w:before="109" w:line="230" w:lineRule="auto"/>
              <w:ind w:right="312"/>
              <w:jc w:val="both"/>
              <w:rPr>
                <w:sz w:val="22"/>
                <w:szCs w:val="22"/>
              </w:rPr>
            </w:pPr>
            <w:r w:rsidRPr="00570265">
              <w:rPr>
                <w:sz w:val="22"/>
                <w:szCs w:val="22"/>
              </w:rPr>
              <w:t>Subject to the local content policy applicable in each sector. Every solicitation for bids by a Procuring Entity shall require f</w:t>
            </w:r>
            <w:r w:rsidR="00AD00A9" w:rsidRPr="00570265">
              <w:rPr>
                <w:sz w:val="22"/>
                <w:szCs w:val="22"/>
              </w:rPr>
              <w:t xml:space="preserve">oreign tenderers </w:t>
            </w:r>
            <w:r w:rsidRPr="00570265">
              <w:rPr>
                <w:sz w:val="22"/>
                <w:szCs w:val="22"/>
              </w:rPr>
              <w:t>to</w:t>
            </w:r>
            <w:r w:rsidR="00AD00A9" w:rsidRPr="00570265">
              <w:rPr>
                <w:sz w:val="22"/>
                <w:szCs w:val="22"/>
              </w:rPr>
              <w:t xml:space="preserve"> source at least forty (40%) percent of their contract inputs (in supplies, local subcontracts, and labor) from citizen suppliers and contractors, and shall provide in its tender documentary evidence that this requirement is met. Foreign tenderers not meeting this criterion will be automatically disqualiﬁed</w:t>
            </w:r>
            <w:r w:rsidRPr="00570265">
              <w:rPr>
                <w:sz w:val="22"/>
                <w:szCs w:val="22"/>
              </w:rPr>
              <w:t xml:space="preserve"> except regarding a procurement activity where procuring entity has evidence to indicate that the local industry cannot generate 40% local </w:t>
            </w:r>
            <w:r w:rsidR="007346B3" w:rsidRPr="00570265">
              <w:rPr>
                <w:sz w:val="22"/>
                <w:szCs w:val="22"/>
              </w:rPr>
              <w:t>content and</w:t>
            </w:r>
            <w:r w:rsidR="004726DE" w:rsidRPr="00570265">
              <w:rPr>
                <w:sz w:val="22"/>
                <w:szCs w:val="22"/>
              </w:rPr>
              <w:t xml:space="preserve"> has obtained Bureau No Objection to prescribe a lower or no local content threshold. In all such cases the Procuring Entity shall require foreign bidders to set out a plan to build local capacity. </w:t>
            </w:r>
          </w:p>
          <w:p w14:paraId="72DEB3B4" w14:textId="77777777" w:rsidR="00AB1A38" w:rsidRPr="00570265" w:rsidRDefault="00AB1A38" w:rsidP="00AB1A38">
            <w:pPr>
              <w:pStyle w:val="ListParagraph"/>
              <w:rPr>
                <w:sz w:val="22"/>
                <w:szCs w:val="22"/>
              </w:rPr>
            </w:pPr>
          </w:p>
          <w:p w14:paraId="492B55C2" w14:textId="77777777" w:rsidR="00AD00A9" w:rsidRPr="00570265" w:rsidRDefault="00AD00A9" w:rsidP="00621802">
            <w:pPr>
              <w:pStyle w:val="ListParagraph"/>
              <w:rPr>
                <w:sz w:val="22"/>
                <w:szCs w:val="22"/>
              </w:rPr>
            </w:pPr>
          </w:p>
          <w:p w14:paraId="64A0EFA8" w14:textId="0224D306" w:rsidR="00AB1A38" w:rsidRPr="00570265" w:rsidRDefault="00AD00A9" w:rsidP="006354B2">
            <w:pPr>
              <w:pStyle w:val="ListParagraph"/>
              <w:rPr>
                <w:sz w:val="22"/>
                <w:szCs w:val="22"/>
              </w:rPr>
            </w:pPr>
            <w:r w:rsidRPr="00570265">
              <w:rPr>
                <w:sz w:val="22"/>
                <w:szCs w:val="22"/>
              </w:rPr>
              <w:t xml:space="preserve">All foreign contractors shall be registered with the relevant Nigerian authority and be issued with a Registration Certiﬁcate before they can undertake any supply/construction works in Nigeria. Registration shall not be a condition for tender, but it shall be a condition of contract award and signature. A selected tenderer shall be allowed to register before such award and signature of the Contract. </w:t>
            </w:r>
          </w:p>
          <w:p w14:paraId="10C30FD7" w14:textId="77777777" w:rsidR="00AD00A9" w:rsidRPr="00570265" w:rsidRDefault="00AD00A9" w:rsidP="0016563E">
            <w:pPr>
              <w:pStyle w:val="ListParagraph"/>
              <w:widowControl w:val="0"/>
              <w:tabs>
                <w:tab w:val="left" w:pos="572"/>
              </w:tabs>
              <w:autoSpaceDE w:val="0"/>
              <w:autoSpaceDN w:val="0"/>
              <w:spacing w:before="109" w:line="230" w:lineRule="auto"/>
              <w:ind w:left="932" w:right="312"/>
              <w:jc w:val="both"/>
              <w:rPr>
                <w:sz w:val="22"/>
                <w:szCs w:val="22"/>
              </w:rPr>
            </w:pPr>
          </w:p>
        </w:tc>
        <w:tc>
          <w:tcPr>
            <w:tcW w:w="1704" w:type="dxa"/>
          </w:tcPr>
          <w:p w14:paraId="264358E3" w14:textId="77777777" w:rsidR="00AD00A9" w:rsidRPr="00570265" w:rsidRDefault="00AD00A9" w:rsidP="00621802">
            <w:pPr>
              <w:rPr>
                <w:sz w:val="22"/>
                <w:szCs w:val="22"/>
              </w:rPr>
            </w:pPr>
          </w:p>
        </w:tc>
      </w:tr>
      <w:tr w:rsidR="006354B2" w:rsidRPr="00570265" w14:paraId="36820AC8" w14:textId="77777777" w:rsidTr="00621802">
        <w:tc>
          <w:tcPr>
            <w:tcW w:w="576" w:type="dxa"/>
          </w:tcPr>
          <w:p w14:paraId="5AD1612C" w14:textId="77777777" w:rsidR="00AD00A9" w:rsidRPr="00570265" w:rsidRDefault="00AD00A9" w:rsidP="00621802">
            <w:pPr>
              <w:pStyle w:val="ListParagraph"/>
              <w:numPr>
                <w:ilvl w:val="0"/>
                <w:numId w:val="1"/>
              </w:numPr>
              <w:rPr>
                <w:sz w:val="22"/>
                <w:szCs w:val="22"/>
              </w:rPr>
            </w:pPr>
          </w:p>
        </w:tc>
        <w:tc>
          <w:tcPr>
            <w:tcW w:w="7525" w:type="dxa"/>
          </w:tcPr>
          <w:p w14:paraId="2D89AD1A" w14:textId="77777777" w:rsidR="00AD00A9" w:rsidRPr="00570265" w:rsidRDefault="00AD00A9" w:rsidP="00621802">
            <w:pPr>
              <w:autoSpaceDE w:val="0"/>
              <w:autoSpaceDN w:val="0"/>
              <w:adjustRightInd w:val="0"/>
              <w:rPr>
                <w:b/>
                <w:bCs/>
                <w:sz w:val="22"/>
                <w:szCs w:val="22"/>
              </w:rPr>
            </w:pPr>
            <w:r w:rsidRPr="00570265">
              <w:rPr>
                <w:b/>
                <w:bCs/>
                <w:sz w:val="22"/>
                <w:szCs w:val="22"/>
              </w:rPr>
              <w:t>Procurement Planning</w:t>
            </w:r>
          </w:p>
          <w:p w14:paraId="15C294C4" w14:textId="77777777" w:rsidR="00AD00A9" w:rsidRPr="00570265" w:rsidRDefault="00AD00A9" w:rsidP="00621802">
            <w:pPr>
              <w:pStyle w:val="ListParagraph"/>
              <w:numPr>
                <w:ilvl w:val="0"/>
                <w:numId w:val="12"/>
              </w:numPr>
              <w:tabs>
                <w:tab w:val="left" w:pos="480"/>
              </w:tabs>
              <w:autoSpaceDE w:val="0"/>
              <w:autoSpaceDN w:val="0"/>
              <w:adjustRightInd w:val="0"/>
              <w:jc w:val="both"/>
              <w:rPr>
                <w:sz w:val="22"/>
                <w:szCs w:val="22"/>
              </w:rPr>
            </w:pPr>
            <w:r w:rsidRPr="00570265">
              <w:rPr>
                <w:sz w:val="22"/>
                <w:szCs w:val="22"/>
              </w:rPr>
              <w:t>All procurements shall be undertaken within the approved budget of the Procuring Entity and be based on a meticulously prepared procurement plan. The Procuring Entity shall prepare an Annual Procurement Plan to be approved by the Accounting Officer.</w:t>
            </w:r>
          </w:p>
          <w:p w14:paraId="64D1E045"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62959254" w14:textId="174CE0CA" w:rsidR="00AD00A9" w:rsidRPr="00570265" w:rsidRDefault="00AD00A9" w:rsidP="00621802">
            <w:pPr>
              <w:pStyle w:val="ListParagraph"/>
              <w:numPr>
                <w:ilvl w:val="0"/>
                <w:numId w:val="12"/>
              </w:numPr>
              <w:tabs>
                <w:tab w:val="left" w:pos="480"/>
              </w:tabs>
              <w:autoSpaceDE w:val="0"/>
              <w:autoSpaceDN w:val="0"/>
              <w:adjustRightInd w:val="0"/>
              <w:jc w:val="both"/>
              <w:rPr>
                <w:sz w:val="22"/>
                <w:szCs w:val="22"/>
              </w:rPr>
            </w:pPr>
            <w:r w:rsidRPr="00570265">
              <w:rPr>
                <w:sz w:val="22"/>
                <w:szCs w:val="22"/>
              </w:rPr>
              <w:t xml:space="preserve">The procurement plan </w:t>
            </w:r>
            <w:r w:rsidR="00A70463" w:rsidRPr="00570265">
              <w:rPr>
                <w:sz w:val="22"/>
                <w:szCs w:val="22"/>
              </w:rPr>
              <w:t>should:</w:t>
            </w:r>
          </w:p>
          <w:p w14:paraId="25923969" w14:textId="77777777" w:rsidR="00AB1A38" w:rsidRPr="00570265" w:rsidRDefault="00AB1A38" w:rsidP="006354B2">
            <w:pPr>
              <w:pStyle w:val="ListParagraph"/>
              <w:rPr>
                <w:sz w:val="22"/>
                <w:szCs w:val="22"/>
              </w:rPr>
            </w:pPr>
          </w:p>
          <w:p w14:paraId="1F1B8380"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D9076F3" w14:textId="0921ACE8" w:rsidR="00AD00A9" w:rsidRPr="00570265" w:rsidRDefault="00AD00A9" w:rsidP="00621802">
            <w:pPr>
              <w:pStyle w:val="ListParagraph"/>
              <w:numPr>
                <w:ilvl w:val="0"/>
                <w:numId w:val="13"/>
              </w:numPr>
              <w:tabs>
                <w:tab w:val="left" w:pos="720"/>
              </w:tabs>
              <w:autoSpaceDE w:val="0"/>
              <w:autoSpaceDN w:val="0"/>
              <w:adjustRightInd w:val="0"/>
              <w:jc w:val="both"/>
              <w:rPr>
                <w:sz w:val="22"/>
                <w:szCs w:val="22"/>
              </w:rPr>
            </w:pPr>
            <w:r w:rsidRPr="00570265">
              <w:rPr>
                <w:sz w:val="22"/>
                <w:szCs w:val="22"/>
              </w:rPr>
              <w:t xml:space="preserve">be closely coordinated with the Budget departments of each Procuring Entity to ensure that the procurement expenditure is provided for in the </w:t>
            </w:r>
            <w:r w:rsidR="00A70463" w:rsidRPr="00570265">
              <w:rPr>
                <w:sz w:val="22"/>
                <w:szCs w:val="22"/>
              </w:rPr>
              <w:t>budget;</w:t>
            </w:r>
          </w:p>
          <w:p w14:paraId="2A3043FC" w14:textId="77777777" w:rsidR="00AD00A9" w:rsidRPr="00570265" w:rsidRDefault="00AD00A9" w:rsidP="00621802">
            <w:pPr>
              <w:pStyle w:val="ListParagraph"/>
              <w:tabs>
                <w:tab w:val="left" w:pos="720"/>
              </w:tabs>
              <w:autoSpaceDE w:val="0"/>
              <w:autoSpaceDN w:val="0"/>
              <w:adjustRightInd w:val="0"/>
              <w:jc w:val="both"/>
              <w:rPr>
                <w:sz w:val="22"/>
                <w:szCs w:val="22"/>
              </w:rPr>
            </w:pPr>
          </w:p>
          <w:p w14:paraId="18ACF031" w14:textId="615EB814" w:rsidR="00AD00A9" w:rsidRPr="00570265" w:rsidRDefault="00AD00A9" w:rsidP="00621802">
            <w:pPr>
              <w:pStyle w:val="ListParagraph"/>
              <w:numPr>
                <w:ilvl w:val="0"/>
                <w:numId w:val="13"/>
              </w:numPr>
              <w:tabs>
                <w:tab w:val="left" w:pos="720"/>
              </w:tabs>
              <w:autoSpaceDE w:val="0"/>
              <w:autoSpaceDN w:val="0"/>
              <w:adjustRightInd w:val="0"/>
              <w:jc w:val="both"/>
              <w:rPr>
                <w:sz w:val="22"/>
                <w:szCs w:val="22"/>
              </w:rPr>
            </w:pPr>
            <w:r w:rsidRPr="00570265">
              <w:rPr>
                <w:sz w:val="22"/>
                <w:szCs w:val="22"/>
              </w:rPr>
              <w:t xml:space="preserve">indicate the appropriate procurement methods for each project to the extent identified and ensure that no contract splitting is carried </w:t>
            </w:r>
            <w:r w:rsidR="00A70463" w:rsidRPr="00570265">
              <w:rPr>
                <w:sz w:val="22"/>
                <w:szCs w:val="22"/>
              </w:rPr>
              <w:t>out;</w:t>
            </w:r>
          </w:p>
          <w:p w14:paraId="75B132A1" w14:textId="77777777" w:rsidR="00AB1A38" w:rsidRPr="00570265" w:rsidRDefault="00AB1A38" w:rsidP="00AB1A38">
            <w:pPr>
              <w:pStyle w:val="ListParagraph"/>
              <w:rPr>
                <w:sz w:val="22"/>
                <w:szCs w:val="22"/>
              </w:rPr>
            </w:pPr>
          </w:p>
          <w:p w14:paraId="3D8752E1" w14:textId="77777777" w:rsidR="00AD00A9" w:rsidRPr="00570265" w:rsidRDefault="00AD00A9" w:rsidP="00621802">
            <w:pPr>
              <w:pStyle w:val="ListParagraph"/>
              <w:rPr>
                <w:sz w:val="22"/>
                <w:szCs w:val="22"/>
              </w:rPr>
            </w:pPr>
          </w:p>
          <w:p w14:paraId="4962CE2E" w14:textId="2E59DD1E" w:rsidR="00AD00A9" w:rsidRPr="0016563E" w:rsidRDefault="00AD00A9" w:rsidP="0016563E">
            <w:pPr>
              <w:pStyle w:val="ListParagraph"/>
              <w:numPr>
                <w:ilvl w:val="0"/>
                <w:numId w:val="13"/>
              </w:numPr>
              <w:tabs>
                <w:tab w:val="left" w:pos="720"/>
              </w:tabs>
              <w:autoSpaceDE w:val="0"/>
              <w:autoSpaceDN w:val="0"/>
              <w:adjustRightInd w:val="0"/>
              <w:jc w:val="both"/>
              <w:rPr>
                <w:sz w:val="22"/>
                <w:szCs w:val="22"/>
              </w:rPr>
            </w:pPr>
            <w:r w:rsidRPr="00570265">
              <w:rPr>
                <w:sz w:val="22"/>
                <w:szCs w:val="22"/>
              </w:rPr>
              <w:t xml:space="preserve"> detail the procurement steps and associated expenditure outlays for not less than the first 18 months thereof for projects sufficiently developed and </w:t>
            </w:r>
            <w:r w:rsidR="00A70463" w:rsidRPr="00570265">
              <w:rPr>
                <w:sz w:val="22"/>
                <w:szCs w:val="22"/>
              </w:rPr>
              <w:t>evaluated;</w:t>
            </w:r>
          </w:p>
          <w:p w14:paraId="6E8C8BDB" w14:textId="66CC9571" w:rsidR="00AD00A9" w:rsidRPr="00570265" w:rsidRDefault="00AD00A9" w:rsidP="00621802">
            <w:pPr>
              <w:pStyle w:val="ListParagraph"/>
              <w:numPr>
                <w:ilvl w:val="0"/>
                <w:numId w:val="13"/>
              </w:numPr>
              <w:tabs>
                <w:tab w:val="left" w:pos="720"/>
              </w:tabs>
              <w:autoSpaceDE w:val="0"/>
              <w:autoSpaceDN w:val="0"/>
              <w:adjustRightInd w:val="0"/>
              <w:jc w:val="both"/>
              <w:rPr>
                <w:sz w:val="22"/>
                <w:szCs w:val="22"/>
              </w:rPr>
            </w:pPr>
            <w:r w:rsidRPr="00570265">
              <w:rPr>
                <w:sz w:val="22"/>
                <w:szCs w:val="22"/>
              </w:rPr>
              <w:t xml:space="preserve">detail indicatively the procurement steps and associated expenditure outlays for the remaining period of the </w:t>
            </w:r>
            <w:r w:rsidR="00A70463" w:rsidRPr="00570265">
              <w:rPr>
                <w:sz w:val="22"/>
                <w:szCs w:val="22"/>
              </w:rPr>
              <w:t>contract;</w:t>
            </w:r>
          </w:p>
          <w:p w14:paraId="01040A59" w14:textId="77777777" w:rsidR="00AB1A38" w:rsidRPr="00570265" w:rsidRDefault="00AB1A38" w:rsidP="00AB1A38">
            <w:pPr>
              <w:pStyle w:val="ListParagraph"/>
              <w:rPr>
                <w:sz w:val="22"/>
                <w:szCs w:val="22"/>
              </w:rPr>
            </w:pPr>
          </w:p>
          <w:p w14:paraId="20DE45E6" w14:textId="77777777" w:rsidR="00AD00A9" w:rsidRPr="00570265" w:rsidRDefault="00AD00A9" w:rsidP="00621802">
            <w:pPr>
              <w:pStyle w:val="ListParagraph"/>
              <w:rPr>
                <w:sz w:val="22"/>
                <w:szCs w:val="22"/>
              </w:rPr>
            </w:pPr>
          </w:p>
          <w:p w14:paraId="0A2C4D6B" w14:textId="4E0A6DB6" w:rsidR="00AD00A9" w:rsidRPr="00570265" w:rsidRDefault="00AD00A9" w:rsidP="00621802">
            <w:pPr>
              <w:pStyle w:val="ListParagraph"/>
              <w:numPr>
                <w:ilvl w:val="0"/>
                <w:numId w:val="13"/>
              </w:numPr>
              <w:tabs>
                <w:tab w:val="left" w:pos="720"/>
              </w:tabs>
              <w:autoSpaceDE w:val="0"/>
              <w:autoSpaceDN w:val="0"/>
              <w:adjustRightInd w:val="0"/>
              <w:jc w:val="both"/>
              <w:rPr>
                <w:sz w:val="22"/>
                <w:szCs w:val="22"/>
              </w:rPr>
            </w:pPr>
            <w:r w:rsidRPr="00570265">
              <w:rPr>
                <w:sz w:val="22"/>
                <w:szCs w:val="22"/>
              </w:rPr>
              <w:t xml:space="preserve">provide for grouping of contracts to obtain economies of scale and reduce procurement </w:t>
            </w:r>
            <w:r w:rsidR="00A70463" w:rsidRPr="00570265">
              <w:rPr>
                <w:sz w:val="22"/>
                <w:szCs w:val="22"/>
              </w:rPr>
              <w:t>costs;</w:t>
            </w:r>
            <w:r w:rsidRPr="00570265">
              <w:rPr>
                <w:sz w:val="22"/>
                <w:szCs w:val="22"/>
              </w:rPr>
              <w:t xml:space="preserve"> and</w:t>
            </w:r>
          </w:p>
          <w:p w14:paraId="130DA07F" w14:textId="77777777" w:rsidR="00AB1A38" w:rsidRPr="00570265" w:rsidRDefault="00AB1A38" w:rsidP="00AB1A38">
            <w:pPr>
              <w:pStyle w:val="ListParagraph"/>
              <w:rPr>
                <w:sz w:val="22"/>
                <w:szCs w:val="22"/>
              </w:rPr>
            </w:pPr>
          </w:p>
          <w:p w14:paraId="60A2B293" w14:textId="77777777" w:rsidR="00AD00A9" w:rsidRPr="00570265" w:rsidRDefault="00AD00A9" w:rsidP="00621802">
            <w:pPr>
              <w:pStyle w:val="ListParagraph"/>
              <w:rPr>
                <w:sz w:val="22"/>
                <w:szCs w:val="22"/>
              </w:rPr>
            </w:pPr>
          </w:p>
          <w:p w14:paraId="5CA98DCA" w14:textId="77777777" w:rsidR="00AD00A9" w:rsidRPr="00570265" w:rsidRDefault="00AD00A9" w:rsidP="00621802">
            <w:pPr>
              <w:pStyle w:val="ListParagraph"/>
              <w:numPr>
                <w:ilvl w:val="0"/>
                <w:numId w:val="13"/>
              </w:numPr>
              <w:tabs>
                <w:tab w:val="left" w:pos="720"/>
              </w:tabs>
              <w:autoSpaceDE w:val="0"/>
              <w:autoSpaceDN w:val="0"/>
              <w:adjustRightInd w:val="0"/>
              <w:jc w:val="both"/>
              <w:rPr>
                <w:sz w:val="22"/>
                <w:szCs w:val="22"/>
              </w:rPr>
            </w:pPr>
            <w:r w:rsidRPr="00570265">
              <w:rPr>
                <w:sz w:val="22"/>
                <w:szCs w:val="22"/>
              </w:rPr>
              <w:t>be continuously updated as procurement progresses, or new projects are developed in accordance with budgetary provisions.</w:t>
            </w:r>
          </w:p>
          <w:p w14:paraId="0CD2E967" w14:textId="77777777" w:rsidR="00AB1A38" w:rsidRPr="00570265" w:rsidRDefault="00AB1A38" w:rsidP="006354B2">
            <w:pPr>
              <w:pStyle w:val="ListParagraph"/>
              <w:rPr>
                <w:sz w:val="22"/>
                <w:szCs w:val="22"/>
              </w:rPr>
            </w:pPr>
          </w:p>
          <w:p w14:paraId="6FB156CC"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015BB6D7" w14:textId="77777777" w:rsidR="00AD00A9" w:rsidRPr="00570265" w:rsidRDefault="00AD00A9" w:rsidP="00621802">
            <w:pPr>
              <w:rPr>
                <w:sz w:val="22"/>
                <w:szCs w:val="22"/>
              </w:rPr>
            </w:pPr>
            <w:r w:rsidRPr="00570265">
              <w:rPr>
                <w:sz w:val="22"/>
                <w:szCs w:val="22"/>
              </w:rPr>
              <w:t>Section 17, 18 &amp; 19 -PPA, 2007</w:t>
            </w:r>
          </w:p>
        </w:tc>
      </w:tr>
      <w:tr w:rsidR="006354B2" w:rsidRPr="00570265" w14:paraId="0424C1BA" w14:textId="77777777" w:rsidTr="00621802">
        <w:tc>
          <w:tcPr>
            <w:tcW w:w="576" w:type="dxa"/>
          </w:tcPr>
          <w:p w14:paraId="35E468BC" w14:textId="77777777" w:rsidR="00AD00A9" w:rsidRPr="00570265" w:rsidRDefault="00AD00A9" w:rsidP="00621802">
            <w:pPr>
              <w:pStyle w:val="ListParagraph"/>
              <w:numPr>
                <w:ilvl w:val="0"/>
                <w:numId w:val="1"/>
              </w:numPr>
              <w:rPr>
                <w:sz w:val="22"/>
                <w:szCs w:val="22"/>
              </w:rPr>
            </w:pPr>
          </w:p>
        </w:tc>
        <w:tc>
          <w:tcPr>
            <w:tcW w:w="7525" w:type="dxa"/>
          </w:tcPr>
          <w:p w14:paraId="1692BD9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Mandatory associations prohibited.</w:t>
            </w:r>
          </w:p>
          <w:p w14:paraId="167FA2F8"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No Procuring Entity shall require mandatory joint ventures, subcontracting or other forms of association or cooperation between firms whether domestic or otherwise.</w:t>
            </w:r>
          </w:p>
          <w:p w14:paraId="399BD385"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2A0E5D79" w14:textId="77777777" w:rsidR="00AD00A9" w:rsidRPr="00570265" w:rsidRDefault="00AD00A9" w:rsidP="00621802">
            <w:pPr>
              <w:rPr>
                <w:sz w:val="22"/>
                <w:szCs w:val="22"/>
              </w:rPr>
            </w:pPr>
          </w:p>
        </w:tc>
      </w:tr>
      <w:tr w:rsidR="006354B2" w:rsidRPr="00570265" w14:paraId="4AE34349" w14:textId="77777777" w:rsidTr="00621802">
        <w:tc>
          <w:tcPr>
            <w:tcW w:w="576" w:type="dxa"/>
          </w:tcPr>
          <w:p w14:paraId="1128BD16" w14:textId="77777777" w:rsidR="00AD00A9" w:rsidRPr="00570265" w:rsidRDefault="00AD00A9" w:rsidP="00621802">
            <w:pPr>
              <w:pStyle w:val="ListParagraph"/>
              <w:numPr>
                <w:ilvl w:val="0"/>
                <w:numId w:val="1"/>
              </w:numPr>
              <w:rPr>
                <w:sz w:val="22"/>
                <w:szCs w:val="22"/>
              </w:rPr>
            </w:pPr>
          </w:p>
        </w:tc>
        <w:tc>
          <w:tcPr>
            <w:tcW w:w="7525" w:type="dxa"/>
          </w:tcPr>
          <w:p w14:paraId="62EAB787" w14:textId="3C34DC14" w:rsidR="00AD00A9" w:rsidRPr="00570265" w:rsidRDefault="00AD00A9" w:rsidP="00621802">
            <w:pPr>
              <w:jc w:val="both"/>
              <w:rPr>
                <w:sz w:val="22"/>
                <w:szCs w:val="22"/>
              </w:rPr>
            </w:pPr>
            <w:r w:rsidRPr="00570265">
              <w:rPr>
                <w:sz w:val="22"/>
                <w:szCs w:val="22"/>
              </w:rPr>
              <w:t xml:space="preserve">Whenever it is established that there exists one or a combination of the following instances, </w:t>
            </w:r>
            <w:r w:rsidR="00A70463" w:rsidRPr="00570265">
              <w:rPr>
                <w:sz w:val="22"/>
                <w:szCs w:val="22"/>
              </w:rPr>
              <w:t>i.e.:</w:t>
            </w:r>
          </w:p>
          <w:p w14:paraId="5D448F1D" w14:textId="1B871692" w:rsidR="00AD00A9" w:rsidRPr="00570265" w:rsidRDefault="00AD00A9" w:rsidP="00621802">
            <w:pPr>
              <w:pStyle w:val="ListParagraph"/>
              <w:numPr>
                <w:ilvl w:val="0"/>
                <w:numId w:val="14"/>
              </w:numPr>
              <w:jc w:val="both"/>
              <w:rPr>
                <w:sz w:val="22"/>
                <w:szCs w:val="22"/>
              </w:rPr>
            </w:pPr>
            <w:r w:rsidRPr="00570265">
              <w:rPr>
                <w:sz w:val="22"/>
                <w:szCs w:val="22"/>
              </w:rPr>
              <w:t xml:space="preserve">If any part or the whole of a procurement has been carried out </w:t>
            </w:r>
            <w:r w:rsidR="00CB1404" w:rsidRPr="00570265">
              <w:rPr>
                <w:sz w:val="22"/>
                <w:szCs w:val="22"/>
              </w:rPr>
              <w:t xml:space="preserve">in a manner contrary </w:t>
            </w:r>
            <w:r w:rsidR="007346B3" w:rsidRPr="00570265">
              <w:rPr>
                <w:sz w:val="22"/>
                <w:szCs w:val="22"/>
              </w:rPr>
              <w:t>to the</w:t>
            </w:r>
            <w:r w:rsidR="00CB1404" w:rsidRPr="00570265">
              <w:rPr>
                <w:sz w:val="22"/>
                <w:szCs w:val="22"/>
              </w:rPr>
              <w:t xml:space="preserve"> Public Procurement Act 2007 as amended or </w:t>
            </w:r>
            <w:r w:rsidR="00A70463" w:rsidRPr="00570265">
              <w:rPr>
                <w:sz w:val="22"/>
                <w:szCs w:val="22"/>
              </w:rPr>
              <w:t>procedures issued therefrom</w:t>
            </w:r>
            <w:r w:rsidRPr="00570265">
              <w:rPr>
                <w:sz w:val="22"/>
                <w:szCs w:val="22"/>
              </w:rPr>
              <w:t xml:space="preserve"> by the </w:t>
            </w:r>
            <w:r w:rsidR="00A70463" w:rsidRPr="00570265">
              <w:rPr>
                <w:sz w:val="22"/>
                <w:szCs w:val="22"/>
              </w:rPr>
              <w:t>BPP;</w:t>
            </w:r>
            <w:r w:rsidRPr="00570265">
              <w:rPr>
                <w:sz w:val="22"/>
                <w:szCs w:val="22"/>
              </w:rPr>
              <w:t xml:space="preserve"> or</w:t>
            </w:r>
          </w:p>
          <w:p w14:paraId="2A333EB4" w14:textId="77777777" w:rsidR="00AD00A9" w:rsidRPr="00570265" w:rsidRDefault="00AD00A9" w:rsidP="00621802">
            <w:pPr>
              <w:pStyle w:val="ListParagraph"/>
              <w:ind w:left="1080"/>
              <w:jc w:val="both"/>
              <w:rPr>
                <w:sz w:val="22"/>
                <w:szCs w:val="22"/>
              </w:rPr>
            </w:pPr>
          </w:p>
          <w:p w14:paraId="0AF939D7" w14:textId="6A0882E7" w:rsidR="00AD00A9" w:rsidRPr="00570265" w:rsidRDefault="00AD00A9" w:rsidP="00621802">
            <w:pPr>
              <w:pStyle w:val="ListParagraph"/>
              <w:numPr>
                <w:ilvl w:val="0"/>
                <w:numId w:val="14"/>
              </w:numPr>
              <w:jc w:val="both"/>
              <w:rPr>
                <w:sz w:val="22"/>
                <w:szCs w:val="22"/>
              </w:rPr>
            </w:pPr>
            <w:r w:rsidRPr="00570265">
              <w:rPr>
                <w:sz w:val="22"/>
                <w:szCs w:val="22"/>
              </w:rPr>
              <w:t xml:space="preserve">if a procurement was not included in the Procurement </w:t>
            </w:r>
            <w:r w:rsidR="00A70463" w:rsidRPr="00570265">
              <w:rPr>
                <w:sz w:val="22"/>
                <w:szCs w:val="22"/>
              </w:rPr>
              <w:t>Plan;</w:t>
            </w:r>
            <w:r w:rsidRPr="00570265">
              <w:rPr>
                <w:sz w:val="22"/>
                <w:szCs w:val="22"/>
              </w:rPr>
              <w:t xml:space="preserve"> or</w:t>
            </w:r>
          </w:p>
          <w:p w14:paraId="162C944C" w14:textId="77777777" w:rsidR="00AD00A9" w:rsidRPr="00570265" w:rsidRDefault="00AD00A9" w:rsidP="00621802">
            <w:pPr>
              <w:pStyle w:val="ListParagraph"/>
              <w:jc w:val="both"/>
              <w:rPr>
                <w:sz w:val="22"/>
                <w:szCs w:val="22"/>
              </w:rPr>
            </w:pPr>
          </w:p>
          <w:p w14:paraId="4741DB03" w14:textId="1309D3FB" w:rsidR="00AD00A9" w:rsidRPr="00570265" w:rsidRDefault="00AD00A9" w:rsidP="00621802">
            <w:pPr>
              <w:pStyle w:val="ListParagraph"/>
              <w:numPr>
                <w:ilvl w:val="0"/>
                <w:numId w:val="14"/>
              </w:numPr>
              <w:jc w:val="both"/>
              <w:rPr>
                <w:sz w:val="22"/>
                <w:szCs w:val="22"/>
              </w:rPr>
            </w:pPr>
            <w:r w:rsidRPr="00570265">
              <w:rPr>
                <w:sz w:val="22"/>
                <w:szCs w:val="22"/>
              </w:rPr>
              <w:t xml:space="preserve">if the terms and conditions of the contract are not satisfactory to </w:t>
            </w:r>
            <w:r w:rsidR="00A70463" w:rsidRPr="00570265">
              <w:rPr>
                <w:sz w:val="22"/>
                <w:szCs w:val="22"/>
              </w:rPr>
              <w:t>BPP;</w:t>
            </w:r>
            <w:r w:rsidRPr="00570265">
              <w:rPr>
                <w:sz w:val="22"/>
                <w:szCs w:val="22"/>
              </w:rPr>
              <w:t xml:space="preserve"> or</w:t>
            </w:r>
          </w:p>
          <w:p w14:paraId="42FE3C2D" w14:textId="77777777" w:rsidR="00AB1A38" w:rsidRPr="00570265" w:rsidRDefault="00AB1A38" w:rsidP="006354B2">
            <w:pPr>
              <w:pStyle w:val="ListParagraph"/>
              <w:rPr>
                <w:sz w:val="22"/>
                <w:szCs w:val="22"/>
              </w:rPr>
            </w:pPr>
          </w:p>
          <w:p w14:paraId="5C6C6541" w14:textId="2EC594ED" w:rsidR="00AD00A9" w:rsidRPr="00570265" w:rsidRDefault="00AD00A9" w:rsidP="00621802">
            <w:pPr>
              <w:pStyle w:val="ListParagraph"/>
              <w:numPr>
                <w:ilvl w:val="0"/>
                <w:numId w:val="14"/>
              </w:numPr>
              <w:jc w:val="both"/>
              <w:rPr>
                <w:sz w:val="22"/>
                <w:szCs w:val="22"/>
              </w:rPr>
            </w:pPr>
            <w:r w:rsidRPr="00570265">
              <w:rPr>
                <w:sz w:val="22"/>
                <w:szCs w:val="22"/>
              </w:rPr>
              <w:t>if the BPP comes to a determination that its certification was issued on the basis of false</w:t>
            </w:r>
            <w:r w:rsidR="005A1C8C" w:rsidRPr="00570265">
              <w:rPr>
                <w:sz w:val="22"/>
                <w:szCs w:val="22"/>
              </w:rPr>
              <w:t>, mistaken</w:t>
            </w:r>
            <w:r w:rsidRPr="00570265">
              <w:rPr>
                <w:sz w:val="22"/>
                <w:szCs w:val="22"/>
              </w:rPr>
              <w:t xml:space="preserve"> or misleading information.</w:t>
            </w:r>
          </w:p>
          <w:p w14:paraId="2E575132" w14:textId="77777777" w:rsidR="00AB1A38" w:rsidRPr="00570265" w:rsidRDefault="00AB1A38" w:rsidP="006354B2">
            <w:pPr>
              <w:pStyle w:val="ListParagraph"/>
              <w:rPr>
                <w:sz w:val="22"/>
                <w:szCs w:val="22"/>
              </w:rPr>
            </w:pPr>
          </w:p>
          <w:p w14:paraId="435D2E4A" w14:textId="77777777" w:rsidR="00AD00A9" w:rsidRPr="00570265" w:rsidRDefault="00AD00A9" w:rsidP="00621802">
            <w:pPr>
              <w:jc w:val="both"/>
              <w:rPr>
                <w:sz w:val="22"/>
                <w:szCs w:val="22"/>
              </w:rPr>
            </w:pPr>
            <w:r w:rsidRPr="00570265">
              <w:rPr>
                <w:sz w:val="22"/>
                <w:szCs w:val="22"/>
              </w:rPr>
              <w:t>The BPP shall declare a mis-procurement and withdraw the certification and or such other approvals as have hitherto given and shall initiate or apply such provisions of the Act as are relevant.</w:t>
            </w:r>
          </w:p>
          <w:p w14:paraId="68C5AD77" w14:textId="77777777" w:rsidR="00AD00A9" w:rsidRPr="00570265" w:rsidRDefault="00AD00A9" w:rsidP="00621802">
            <w:pPr>
              <w:tabs>
                <w:tab w:val="left" w:pos="480"/>
              </w:tabs>
              <w:autoSpaceDE w:val="0"/>
              <w:autoSpaceDN w:val="0"/>
              <w:adjustRightInd w:val="0"/>
              <w:jc w:val="both"/>
              <w:rPr>
                <w:sz w:val="22"/>
                <w:szCs w:val="22"/>
              </w:rPr>
            </w:pPr>
          </w:p>
        </w:tc>
        <w:tc>
          <w:tcPr>
            <w:tcW w:w="1704" w:type="dxa"/>
          </w:tcPr>
          <w:p w14:paraId="029C8D3E" w14:textId="77777777" w:rsidR="00AD00A9" w:rsidRPr="00570265" w:rsidRDefault="00AD00A9" w:rsidP="00621802">
            <w:pPr>
              <w:rPr>
                <w:sz w:val="22"/>
                <w:szCs w:val="22"/>
              </w:rPr>
            </w:pPr>
          </w:p>
        </w:tc>
      </w:tr>
      <w:tr w:rsidR="006354B2" w:rsidRPr="00570265" w14:paraId="11BE01C4" w14:textId="77777777" w:rsidTr="00621802">
        <w:tc>
          <w:tcPr>
            <w:tcW w:w="576" w:type="dxa"/>
          </w:tcPr>
          <w:p w14:paraId="0B993778" w14:textId="77777777" w:rsidR="00AD00A9" w:rsidRPr="00570265" w:rsidRDefault="00AD00A9" w:rsidP="00621802">
            <w:pPr>
              <w:pStyle w:val="ListParagraph"/>
              <w:numPr>
                <w:ilvl w:val="0"/>
                <w:numId w:val="1"/>
              </w:numPr>
              <w:rPr>
                <w:sz w:val="22"/>
                <w:szCs w:val="22"/>
              </w:rPr>
            </w:pPr>
          </w:p>
        </w:tc>
        <w:tc>
          <w:tcPr>
            <w:tcW w:w="7525" w:type="dxa"/>
          </w:tcPr>
          <w:p w14:paraId="0FF1A8F3" w14:textId="77777777" w:rsidR="00AD00A9" w:rsidRPr="00570265" w:rsidRDefault="00AD00A9" w:rsidP="00621802">
            <w:pPr>
              <w:autoSpaceDE w:val="0"/>
              <w:autoSpaceDN w:val="0"/>
              <w:adjustRightInd w:val="0"/>
              <w:rPr>
                <w:b/>
                <w:bCs/>
                <w:sz w:val="22"/>
                <w:szCs w:val="22"/>
              </w:rPr>
            </w:pPr>
            <w:r w:rsidRPr="00570265">
              <w:rPr>
                <w:b/>
                <w:bCs/>
                <w:sz w:val="22"/>
                <w:szCs w:val="22"/>
              </w:rPr>
              <w:t>Confidentiality</w:t>
            </w:r>
          </w:p>
          <w:p w14:paraId="44EB2827" w14:textId="77777777" w:rsidR="00AD00A9" w:rsidRPr="00570265" w:rsidRDefault="00AD00A9" w:rsidP="00621802">
            <w:pPr>
              <w:pStyle w:val="ListParagraph"/>
              <w:numPr>
                <w:ilvl w:val="0"/>
                <w:numId w:val="15"/>
              </w:numPr>
              <w:tabs>
                <w:tab w:val="left" w:pos="480"/>
              </w:tabs>
              <w:autoSpaceDE w:val="0"/>
              <w:autoSpaceDN w:val="0"/>
              <w:adjustRightInd w:val="0"/>
              <w:jc w:val="both"/>
              <w:rPr>
                <w:spacing w:val="15"/>
                <w:sz w:val="22"/>
                <w:szCs w:val="22"/>
              </w:rPr>
            </w:pPr>
            <w:r w:rsidRPr="00570265">
              <w:rPr>
                <w:spacing w:val="15"/>
                <w:sz w:val="22"/>
                <w:szCs w:val="22"/>
              </w:rPr>
              <w:t>After the opening of bids, no information relating to the examination, clarification and evaluation of bids and recommendations concerning awards shall be disclosed either to any Bidder or to other persons not officially concerned with the procedure; until the award of contract is notified to the successful Bidder.</w:t>
            </w:r>
            <w:r w:rsidRPr="00570265">
              <w:rPr>
                <w:spacing w:val="15"/>
                <w:sz w:val="22"/>
                <w:szCs w:val="22"/>
              </w:rPr>
              <w:tab/>
            </w:r>
          </w:p>
          <w:p w14:paraId="0C702AA6" w14:textId="77777777" w:rsidR="00AD00A9" w:rsidRPr="00570265" w:rsidRDefault="00AD00A9" w:rsidP="00621802">
            <w:pPr>
              <w:pStyle w:val="ListParagraph"/>
              <w:tabs>
                <w:tab w:val="left" w:pos="480"/>
              </w:tabs>
              <w:autoSpaceDE w:val="0"/>
              <w:autoSpaceDN w:val="0"/>
              <w:adjustRightInd w:val="0"/>
              <w:jc w:val="both"/>
              <w:rPr>
                <w:spacing w:val="15"/>
                <w:sz w:val="22"/>
                <w:szCs w:val="22"/>
              </w:rPr>
            </w:pPr>
          </w:p>
          <w:p w14:paraId="4620EAE9" w14:textId="07C23F5D" w:rsidR="00AD00A9" w:rsidRPr="00570265" w:rsidRDefault="007346B3" w:rsidP="00621802">
            <w:pPr>
              <w:pStyle w:val="ListParagraph"/>
              <w:numPr>
                <w:ilvl w:val="0"/>
                <w:numId w:val="15"/>
              </w:numPr>
              <w:tabs>
                <w:tab w:val="left" w:pos="480"/>
              </w:tabs>
              <w:autoSpaceDE w:val="0"/>
              <w:autoSpaceDN w:val="0"/>
              <w:adjustRightInd w:val="0"/>
              <w:jc w:val="both"/>
              <w:rPr>
                <w:spacing w:val="15"/>
                <w:sz w:val="22"/>
                <w:szCs w:val="22"/>
              </w:rPr>
            </w:pPr>
            <w:r w:rsidRPr="00570265">
              <w:rPr>
                <w:sz w:val="22"/>
                <w:szCs w:val="22"/>
              </w:rPr>
              <w:t>Bidders shall</w:t>
            </w:r>
            <w:r w:rsidR="00AD00A9" w:rsidRPr="00570265">
              <w:rPr>
                <w:sz w:val="22"/>
                <w:szCs w:val="22"/>
              </w:rPr>
              <w:t xml:space="preserve"> mark as “CONFIDENTIAL” information in their Tenders that is conﬁdential to their business. This may include proprietary information, trade secrets, or commercial or ﬁnancially sensitive information. </w:t>
            </w:r>
            <w:r w:rsidR="00AB1A38" w:rsidRPr="00570265">
              <w:rPr>
                <w:sz w:val="22"/>
                <w:szCs w:val="22"/>
              </w:rPr>
              <w:t>–</w:t>
            </w:r>
            <w:r w:rsidR="00AD00A9" w:rsidRPr="00570265">
              <w:rPr>
                <w:sz w:val="22"/>
                <w:szCs w:val="22"/>
              </w:rPr>
              <w:t xml:space="preserve"> </w:t>
            </w:r>
          </w:p>
          <w:p w14:paraId="1C831032" w14:textId="77777777" w:rsidR="00AB1A38" w:rsidRPr="00570265" w:rsidRDefault="00AB1A38" w:rsidP="006354B2">
            <w:pPr>
              <w:pStyle w:val="ListParagraph"/>
              <w:rPr>
                <w:sz w:val="22"/>
                <w:szCs w:val="22"/>
              </w:rPr>
            </w:pPr>
          </w:p>
          <w:p w14:paraId="77E0C6DB"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0539B41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32(8), PPA, 2007</w:t>
            </w:r>
          </w:p>
        </w:tc>
      </w:tr>
      <w:tr w:rsidR="006354B2" w:rsidRPr="00570265" w14:paraId="73E1758D" w14:textId="77777777" w:rsidTr="00621802">
        <w:tc>
          <w:tcPr>
            <w:tcW w:w="576" w:type="dxa"/>
          </w:tcPr>
          <w:p w14:paraId="41566CE8" w14:textId="77777777" w:rsidR="00AD00A9" w:rsidRPr="00570265" w:rsidRDefault="00AD00A9" w:rsidP="00621802">
            <w:pPr>
              <w:pStyle w:val="ListParagraph"/>
              <w:numPr>
                <w:ilvl w:val="0"/>
                <w:numId w:val="1"/>
              </w:numPr>
              <w:rPr>
                <w:sz w:val="22"/>
                <w:szCs w:val="22"/>
              </w:rPr>
            </w:pPr>
          </w:p>
        </w:tc>
        <w:tc>
          <w:tcPr>
            <w:tcW w:w="7525" w:type="dxa"/>
          </w:tcPr>
          <w:p w14:paraId="2B9CDCAB" w14:textId="77777777" w:rsidR="00AD00A9" w:rsidRPr="00570265" w:rsidRDefault="00AD00A9" w:rsidP="00621802">
            <w:pPr>
              <w:autoSpaceDE w:val="0"/>
              <w:autoSpaceDN w:val="0"/>
              <w:adjustRightInd w:val="0"/>
              <w:rPr>
                <w:b/>
                <w:bCs/>
                <w:sz w:val="22"/>
                <w:szCs w:val="22"/>
              </w:rPr>
            </w:pPr>
            <w:r w:rsidRPr="00570265">
              <w:rPr>
                <w:b/>
                <w:bCs/>
                <w:sz w:val="22"/>
                <w:szCs w:val="22"/>
              </w:rPr>
              <w:t>Review by BPP.</w:t>
            </w:r>
          </w:p>
          <w:p w14:paraId="3BCA6489"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Subject to thresholds as may be set from time to time by BPP, BPP will review all Federal procurements during the procurement process and prior to contract award to ensure that the procurement process is carried out in accordance with the approved procedures.  BPP will also carry out periodic post review of contracts below the prior review thresholds.</w:t>
            </w:r>
          </w:p>
          <w:p w14:paraId="5E7FC27F" w14:textId="77777777" w:rsidR="00AD00A9" w:rsidRPr="00570265" w:rsidRDefault="00AD00A9" w:rsidP="00621802">
            <w:pPr>
              <w:tabs>
                <w:tab w:val="left" w:pos="480"/>
              </w:tabs>
              <w:autoSpaceDE w:val="0"/>
              <w:autoSpaceDN w:val="0"/>
              <w:adjustRightInd w:val="0"/>
              <w:jc w:val="both"/>
              <w:rPr>
                <w:sz w:val="22"/>
                <w:szCs w:val="22"/>
              </w:rPr>
            </w:pPr>
          </w:p>
        </w:tc>
        <w:tc>
          <w:tcPr>
            <w:tcW w:w="1704" w:type="dxa"/>
          </w:tcPr>
          <w:p w14:paraId="66555D1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16 (1), PPA, 2007</w:t>
            </w:r>
          </w:p>
        </w:tc>
      </w:tr>
      <w:tr w:rsidR="006354B2" w:rsidRPr="00570265" w14:paraId="033E00C4" w14:textId="77777777" w:rsidTr="00621802">
        <w:tc>
          <w:tcPr>
            <w:tcW w:w="576" w:type="dxa"/>
          </w:tcPr>
          <w:p w14:paraId="2B678A86" w14:textId="77777777" w:rsidR="00AD00A9" w:rsidRPr="00570265" w:rsidRDefault="00AD00A9" w:rsidP="00621802">
            <w:pPr>
              <w:pStyle w:val="ListParagraph"/>
              <w:numPr>
                <w:ilvl w:val="0"/>
                <w:numId w:val="1"/>
              </w:numPr>
              <w:rPr>
                <w:sz w:val="22"/>
                <w:szCs w:val="22"/>
              </w:rPr>
            </w:pPr>
            <w:r w:rsidRPr="00570265">
              <w:rPr>
                <w:sz w:val="22"/>
                <w:szCs w:val="22"/>
              </w:rPr>
              <w:t xml:space="preserve">       </w:t>
            </w:r>
          </w:p>
        </w:tc>
        <w:tc>
          <w:tcPr>
            <w:tcW w:w="7525" w:type="dxa"/>
          </w:tcPr>
          <w:p w14:paraId="3E3A0A86" w14:textId="77777777" w:rsidR="00AD00A9" w:rsidRPr="00570265" w:rsidRDefault="00AD00A9" w:rsidP="00621802">
            <w:pPr>
              <w:autoSpaceDE w:val="0"/>
              <w:autoSpaceDN w:val="0"/>
              <w:adjustRightInd w:val="0"/>
              <w:rPr>
                <w:b/>
                <w:bCs/>
                <w:sz w:val="22"/>
                <w:szCs w:val="22"/>
              </w:rPr>
            </w:pPr>
            <w:r w:rsidRPr="00570265">
              <w:rPr>
                <w:b/>
                <w:bCs/>
                <w:sz w:val="22"/>
                <w:szCs w:val="22"/>
              </w:rPr>
              <w:t>Record Keeping</w:t>
            </w:r>
          </w:p>
          <w:p w14:paraId="53B29A55" w14:textId="712C75CB" w:rsidR="00AD00A9" w:rsidRPr="00570265" w:rsidRDefault="00AD00A9" w:rsidP="00621802">
            <w:pPr>
              <w:autoSpaceDE w:val="0"/>
              <w:autoSpaceDN w:val="0"/>
              <w:adjustRightInd w:val="0"/>
              <w:rPr>
                <w:b/>
                <w:bCs/>
                <w:sz w:val="22"/>
                <w:szCs w:val="22"/>
              </w:rPr>
            </w:pPr>
            <w:r w:rsidRPr="00570265">
              <w:rPr>
                <w:sz w:val="22"/>
                <w:szCs w:val="22"/>
              </w:rPr>
              <w:t>The Procuring Entities shall maintain records of each procurement process from the date of advertisement through contract signature and for a minimum of ten (10) years thereafter in such manner and formats as the BPP might prescribe.</w:t>
            </w:r>
            <w:r w:rsidR="005A1C8C" w:rsidRPr="00570265">
              <w:rPr>
                <w:sz w:val="22"/>
                <w:szCs w:val="22"/>
              </w:rPr>
              <w:t xml:space="preserve"> </w:t>
            </w:r>
            <w:r w:rsidR="00721897" w:rsidRPr="00570265">
              <w:rPr>
                <w:sz w:val="22"/>
                <w:szCs w:val="22"/>
              </w:rPr>
              <w:t>Such records in electronic or har</w:t>
            </w:r>
            <w:r w:rsidR="00951B7A" w:rsidRPr="00570265">
              <w:rPr>
                <w:sz w:val="22"/>
                <w:szCs w:val="22"/>
              </w:rPr>
              <w:t>d</w:t>
            </w:r>
            <w:r w:rsidR="00721897" w:rsidRPr="00570265">
              <w:rPr>
                <w:sz w:val="22"/>
                <w:szCs w:val="22"/>
              </w:rPr>
              <w:t xml:space="preserve"> copies shall comply with templates or standards issued from time to time by BPP.</w:t>
            </w:r>
          </w:p>
          <w:p w14:paraId="05D79F0D"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3BFD65FA" w14:textId="77777777" w:rsidR="00AD00A9" w:rsidRPr="00570265" w:rsidRDefault="00AD00A9" w:rsidP="00621802">
            <w:pPr>
              <w:rPr>
                <w:sz w:val="22"/>
                <w:szCs w:val="22"/>
              </w:rPr>
            </w:pPr>
            <w:r w:rsidRPr="00570265">
              <w:rPr>
                <w:b/>
                <w:bCs/>
                <w:sz w:val="22"/>
                <w:szCs w:val="22"/>
              </w:rPr>
              <w:t>Section 38), PPA, 2007</w:t>
            </w:r>
          </w:p>
        </w:tc>
      </w:tr>
      <w:tr w:rsidR="006354B2" w:rsidRPr="00570265" w14:paraId="1040CB79" w14:textId="77777777" w:rsidTr="00621802">
        <w:tc>
          <w:tcPr>
            <w:tcW w:w="576" w:type="dxa"/>
          </w:tcPr>
          <w:p w14:paraId="7CB0039D" w14:textId="77777777" w:rsidR="00AD00A9" w:rsidRPr="00570265" w:rsidRDefault="00AD00A9" w:rsidP="00621802">
            <w:pPr>
              <w:pStyle w:val="ListParagraph"/>
              <w:numPr>
                <w:ilvl w:val="0"/>
                <w:numId w:val="1"/>
              </w:numPr>
              <w:rPr>
                <w:sz w:val="22"/>
                <w:szCs w:val="22"/>
              </w:rPr>
            </w:pPr>
          </w:p>
        </w:tc>
        <w:tc>
          <w:tcPr>
            <w:tcW w:w="7525" w:type="dxa"/>
          </w:tcPr>
          <w:p w14:paraId="0787A8E2" w14:textId="77777777" w:rsidR="00AD00A9" w:rsidRPr="00570265" w:rsidRDefault="00AD00A9" w:rsidP="00621802">
            <w:pPr>
              <w:autoSpaceDE w:val="0"/>
              <w:autoSpaceDN w:val="0"/>
              <w:adjustRightInd w:val="0"/>
              <w:rPr>
                <w:b/>
                <w:bCs/>
                <w:sz w:val="22"/>
                <w:szCs w:val="22"/>
              </w:rPr>
            </w:pPr>
            <w:r w:rsidRPr="00570265">
              <w:rPr>
                <w:b/>
                <w:bCs/>
                <w:sz w:val="22"/>
                <w:szCs w:val="22"/>
              </w:rPr>
              <w:t>Complaints and Appeals</w:t>
            </w:r>
          </w:p>
          <w:p w14:paraId="7A66A078" w14:textId="03BE6245" w:rsidR="00AD00A9" w:rsidRPr="00570265" w:rsidRDefault="00AD00A9" w:rsidP="00621802">
            <w:pPr>
              <w:pStyle w:val="ListParagraph"/>
              <w:numPr>
                <w:ilvl w:val="0"/>
                <w:numId w:val="16"/>
              </w:numPr>
              <w:tabs>
                <w:tab w:val="left" w:pos="480"/>
              </w:tabs>
              <w:autoSpaceDE w:val="0"/>
              <w:autoSpaceDN w:val="0"/>
              <w:adjustRightInd w:val="0"/>
              <w:jc w:val="both"/>
              <w:rPr>
                <w:sz w:val="22"/>
                <w:szCs w:val="22"/>
              </w:rPr>
            </w:pPr>
            <w:r w:rsidRPr="00570265">
              <w:rPr>
                <w:sz w:val="22"/>
                <w:szCs w:val="22"/>
              </w:rPr>
              <w:t xml:space="preserve">Where a Bidder considers that its proposal has not been given appropriate attention and that it has or may suffer undue disadvantage due to a breach of </w:t>
            </w:r>
            <w:r w:rsidR="00721897" w:rsidRPr="00570265">
              <w:rPr>
                <w:sz w:val="22"/>
                <w:szCs w:val="22"/>
              </w:rPr>
              <w:t xml:space="preserve">the law, regulation or provisions of the standard </w:t>
            </w:r>
            <w:r w:rsidR="00154259" w:rsidRPr="00570265">
              <w:rPr>
                <w:sz w:val="22"/>
                <w:szCs w:val="22"/>
              </w:rPr>
              <w:t xml:space="preserve">Tendering </w:t>
            </w:r>
            <w:r w:rsidR="00721897" w:rsidRPr="00570265">
              <w:rPr>
                <w:sz w:val="22"/>
                <w:szCs w:val="22"/>
              </w:rPr>
              <w:t xml:space="preserve">documents </w:t>
            </w:r>
            <w:r w:rsidRPr="00570265">
              <w:rPr>
                <w:sz w:val="22"/>
                <w:szCs w:val="22"/>
              </w:rPr>
              <w:t xml:space="preserve">  in the selection procedure by a Procuring Entity, the Bidder shall submit a complaint in writing not later than 15 working days after it should have become aware of such circumstances</w:t>
            </w:r>
            <w:r w:rsidR="00B9405E" w:rsidRPr="00570265">
              <w:rPr>
                <w:sz w:val="22"/>
                <w:szCs w:val="22"/>
              </w:rPr>
              <w:t xml:space="preserve"> or after it receives notification of award</w:t>
            </w:r>
            <w:r w:rsidR="00721897" w:rsidRPr="00570265">
              <w:rPr>
                <w:sz w:val="22"/>
                <w:szCs w:val="22"/>
              </w:rPr>
              <w:t>. In all cases of complaint against an award decision, the Bidder shall complain no later than 15 days after its notification of award by the Procuring Entity</w:t>
            </w:r>
            <w:r w:rsidRPr="00570265">
              <w:rPr>
                <w:sz w:val="22"/>
                <w:szCs w:val="22"/>
              </w:rPr>
              <w:t xml:space="preserve">, </w:t>
            </w:r>
            <w:r w:rsidR="00721897" w:rsidRPr="00570265">
              <w:rPr>
                <w:sz w:val="22"/>
                <w:szCs w:val="22"/>
              </w:rPr>
              <w:t xml:space="preserve">or 15 days from the date it should have become aware of the circumstance complained about, </w:t>
            </w:r>
            <w:r w:rsidRPr="00570265">
              <w:rPr>
                <w:sz w:val="22"/>
                <w:szCs w:val="22"/>
              </w:rPr>
              <w:t xml:space="preserve">whichever is earlier. </w:t>
            </w:r>
          </w:p>
          <w:p w14:paraId="2BCF0E12" w14:textId="77777777" w:rsidR="004B69D7" w:rsidRPr="00570265" w:rsidRDefault="004B69D7" w:rsidP="006354B2">
            <w:pPr>
              <w:pStyle w:val="ListParagraph"/>
              <w:tabs>
                <w:tab w:val="left" w:pos="480"/>
              </w:tabs>
              <w:autoSpaceDE w:val="0"/>
              <w:autoSpaceDN w:val="0"/>
              <w:adjustRightInd w:val="0"/>
              <w:jc w:val="both"/>
              <w:rPr>
                <w:sz w:val="22"/>
                <w:szCs w:val="22"/>
              </w:rPr>
            </w:pPr>
          </w:p>
          <w:p w14:paraId="4E27088A" w14:textId="77777777" w:rsidR="00AD00A9" w:rsidRPr="00570265" w:rsidRDefault="00AD00A9" w:rsidP="00621802">
            <w:pPr>
              <w:pStyle w:val="ListParagraph"/>
              <w:tabs>
                <w:tab w:val="left" w:pos="480"/>
              </w:tabs>
              <w:autoSpaceDE w:val="0"/>
              <w:autoSpaceDN w:val="0"/>
              <w:adjustRightInd w:val="0"/>
              <w:jc w:val="both"/>
              <w:rPr>
                <w:sz w:val="22"/>
                <w:szCs w:val="22"/>
              </w:rPr>
            </w:pPr>
          </w:p>
          <w:p w14:paraId="4A7F742B" w14:textId="77777777" w:rsidR="00AD00A9" w:rsidRPr="00570265" w:rsidRDefault="00AD00A9" w:rsidP="00621802">
            <w:pPr>
              <w:pStyle w:val="ListParagraph"/>
              <w:numPr>
                <w:ilvl w:val="0"/>
                <w:numId w:val="16"/>
              </w:numPr>
              <w:tabs>
                <w:tab w:val="left" w:pos="480"/>
              </w:tabs>
              <w:autoSpaceDE w:val="0"/>
              <w:autoSpaceDN w:val="0"/>
              <w:adjustRightInd w:val="0"/>
              <w:jc w:val="both"/>
              <w:rPr>
                <w:sz w:val="22"/>
                <w:szCs w:val="22"/>
              </w:rPr>
            </w:pPr>
            <w:r w:rsidRPr="00570265">
              <w:rPr>
                <w:sz w:val="22"/>
                <w:szCs w:val="22"/>
              </w:rPr>
              <w:t>The Bidder shall first submit its complaint to the Accounting Officer of the Procuring Entity issuing the bid document. The Accounting Officer shall respond in writing to the Bidder within 15 working days stating what corrective action has or will be taken or if the complaint is rejected, stating the reasons for the rejection.</w:t>
            </w:r>
          </w:p>
          <w:p w14:paraId="6B10FDBE" w14:textId="77777777" w:rsidR="00AB1A38" w:rsidRPr="00570265" w:rsidRDefault="00AB1A38" w:rsidP="00AB1A38">
            <w:pPr>
              <w:pStyle w:val="ListParagraph"/>
              <w:rPr>
                <w:sz w:val="22"/>
                <w:szCs w:val="22"/>
              </w:rPr>
            </w:pPr>
          </w:p>
          <w:p w14:paraId="16986DE4" w14:textId="77777777" w:rsidR="00AD00A9" w:rsidRPr="00570265" w:rsidRDefault="00AD00A9" w:rsidP="00621802">
            <w:pPr>
              <w:pStyle w:val="ListParagraph"/>
              <w:rPr>
                <w:sz w:val="22"/>
                <w:szCs w:val="22"/>
              </w:rPr>
            </w:pPr>
          </w:p>
          <w:p w14:paraId="70BC7641" w14:textId="39CC9795" w:rsidR="00AD00A9" w:rsidRPr="00570265" w:rsidRDefault="00AD00A9" w:rsidP="00621802">
            <w:pPr>
              <w:pStyle w:val="ListParagraph"/>
              <w:numPr>
                <w:ilvl w:val="0"/>
                <w:numId w:val="16"/>
              </w:numPr>
              <w:tabs>
                <w:tab w:val="left" w:pos="480"/>
              </w:tabs>
              <w:autoSpaceDE w:val="0"/>
              <w:autoSpaceDN w:val="0"/>
              <w:adjustRightInd w:val="0"/>
              <w:jc w:val="both"/>
              <w:rPr>
                <w:sz w:val="22"/>
                <w:szCs w:val="22"/>
              </w:rPr>
            </w:pPr>
            <w:r w:rsidRPr="00570265">
              <w:rPr>
                <w:sz w:val="22"/>
                <w:szCs w:val="22"/>
              </w:rPr>
              <w:t>If the Bidder considers that its complaint has not been equitably dealt with or is howsoever dissatisfied with the decision of the Accounting Officer, it shall submit an appeal to the BPP within 10 working days of its receipt of the Accounting Officer</w:t>
            </w:r>
            <w:r w:rsidR="00AB1A38" w:rsidRPr="00570265">
              <w:rPr>
                <w:sz w:val="22"/>
                <w:szCs w:val="22"/>
              </w:rPr>
              <w:t>’</w:t>
            </w:r>
            <w:r w:rsidRPr="00570265">
              <w:rPr>
                <w:sz w:val="22"/>
                <w:szCs w:val="22"/>
              </w:rPr>
              <w:t>s decision. The BPP shall review the case and issue a written declaration within 21 working days stating what corrective action has or will be taken or if the appeal is rejected, stating the reasons for the rejection.</w:t>
            </w:r>
          </w:p>
          <w:p w14:paraId="157BD901" w14:textId="77777777" w:rsidR="00AB1A38" w:rsidRPr="00570265" w:rsidRDefault="00AB1A38" w:rsidP="00AB1A38">
            <w:pPr>
              <w:pStyle w:val="ListParagraph"/>
              <w:rPr>
                <w:sz w:val="22"/>
                <w:szCs w:val="22"/>
              </w:rPr>
            </w:pPr>
          </w:p>
          <w:p w14:paraId="09117ED2" w14:textId="77777777" w:rsidR="00AD00A9" w:rsidRPr="00570265" w:rsidRDefault="00AD00A9" w:rsidP="00621802">
            <w:pPr>
              <w:pStyle w:val="ListParagraph"/>
              <w:rPr>
                <w:sz w:val="22"/>
                <w:szCs w:val="22"/>
              </w:rPr>
            </w:pPr>
          </w:p>
          <w:p w14:paraId="7F3B04A5" w14:textId="790A69B0" w:rsidR="00AD00A9" w:rsidRPr="00570265" w:rsidRDefault="00AD00A9" w:rsidP="00621802">
            <w:pPr>
              <w:pStyle w:val="ListParagraph"/>
              <w:numPr>
                <w:ilvl w:val="0"/>
                <w:numId w:val="16"/>
              </w:numPr>
              <w:tabs>
                <w:tab w:val="left" w:pos="480"/>
              </w:tabs>
              <w:autoSpaceDE w:val="0"/>
              <w:autoSpaceDN w:val="0"/>
              <w:adjustRightInd w:val="0"/>
              <w:jc w:val="both"/>
              <w:rPr>
                <w:sz w:val="22"/>
                <w:szCs w:val="22"/>
              </w:rPr>
            </w:pPr>
            <w:r w:rsidRPr="00570265">
              <w:rPr>
                <w:sz w:val="22"/>
                <w:szCs w:val="22"/>
              </w:rPr>
              <w:t xml:space="preserve">If the Bidder still considers that its rights have been compromised, it may appeal to the Federal High </w:t>
            </w:r>
            <w:r w:rsidR="00A70463" w:rsidRPr="00570265">
              <w:rPr>
                <w:sz w:val="22"/>
                <w:szCs w:val="22"/>
              </w:rPr>
              <w:t>Court,</w:t>
            </w:r>
            <w:r w:rsidRPr="00570265">
              <w:rPr>
                <w:sz w:val="22"/>
                <w:szCs w:val="22"/>
              </w:rPr>
              <w:t xml:space="preserve"> or a tribunal set up by the Chief Justice of Nigeria within 30 days after receipt of the decision of the Bureau.</w:t>
            </w:r>
          </w:p>
          <w:p w14:paraId="4B40B655" w14:textId="77777777" w:rsidR="00AB1A38" w:rsidRPr="00570265" w:rsidRDefault="00AB1A38" w:rsidP="00AB1A38">
            <w:pPr>
              <w:pStyle w:val="ListParagraph"/>
              <w:rPr>
                <w:sz w:val="22"/>
                <w:szCs w:val="22"/>
              </w:rPr>
            </w:pPr>
          </w:p>
          <w:p w14:paraId="162E1D4A" w14:textId="77777777" w:rsidR="00AD00A9" w:rsidRPr="00570265" w:rsidRDefault="00AD00A9" w:rsidP="00621802">
            <w:pPr>
              <w:pStyle w:val="ListParagraph"/>
              <w:rPr>
                <w:sz w:val="22"/>
                <w:szCs w:val="22"/>
              </w:rPr>
            </w:pPr>
          </w:p>
          <w:p w14:paraId="12E5C745" w14:textId="25D19579" w:rsidR="00AD00A9" w:rsidRPr="0016563E" w:rsidRDefault="00AD00A9" w:rsidP="0016563E">
            <w:pPr>
              <w:pStyle w:val="ListParagraph"/>
              <w:numPr>
                <w:ilvl w:val="0"/>
                <w:numId w:val="16"/>
              </w:numPr>
              <w:tabs>
                <w:tab w:val="left" w:pos="480"/>
              </w:tabs>
              <w:autoSpaceDE w:val="0"/>
              <w:autoSpaceDN w:val="0"/>
              <w:adjustRightInd w:val="0"/>
              <w:jc w:val="both"/>
              <w:rPr>
                <w:sz w:val="22"/>
                <w:szCs w:val="22"/>
              </w:rPr>
            </w:pPr>
            <w:r w:rsidRPr="00570265">
              <w:rPr>
                <w:sz w:val="22"/>
                <w:szCs w:val="22"/>
              </w:rPr>
              <w:t xml:space="preserve">The following shall not be subject of a complaint </w:t>
            </w:r>
            <w:r w:rsidR="00A70463" w:rsidRPr="00570265">
              <w:rPr>
                <w:sz w:val="22"/>
                <w:szCs w:val="22"/>
              </w:rPr>
              <w:t>or appeal:</w:t>
            </w:r>
          </w:p>
          <w:p w14:paraId="141A607D" w14:textId="27FFAD2D" w:rsidR="00AD00A9" w:rsidRPr="00570265" w:rsidRDefault="00AD00A9" w:rsidP="00621802">
            <w:pPr>
              <w:pStyle w:val="ListParagraph"/>
              <w:numPr>
                <w:ilvl w:val="0"/>
                <w:numId w:val="17"/>
              </w:numPr>
              <w:tabs>
                <w:tab w:val="left" w:pos="480"/>
              </w:tabs>
              <w:autoSpaceDE w:val="0"/>
              <w:autoSpaceDN w:val="0"/>
              <w:adjustRightInd w:val="0"/>
              <w:jc w:val="both"/>
              <w:rPr>
                <w:sz w:val="22"/>
                <w:szCs w:val="22"/>
              </w:rPr>
            </w:pPr>
            <w:r w:rsidRPr="00570265">
              <w:rPr>
                <w:sz w:val="22"/>
                <w:szCs w:val="22"/>
              </w:rPr>
              <w:t xml:space="preserve">complaints about the choice of the procurement </w:t>
            </w:r>
            <w:r w:rsidR="00A70463" w:rsidRPr="00570265">
              <w:rPr>
                <w:sz w:val="22"/>
                <w:szCs w:val="22"/>
              </w:rPr>
              <w:t>method;</w:t>
            </w:r>
          </w:p>
          <w:p w14:paraId="52F44B4A" w14:textId="14B06D57" w:rsidR="00AD00A9" w:rsidRPr="00570265" w:rsidRDefault="00AD00A9" w:rsidP="00621802">
            <w:pPr>
              <w:pStyle w:val="ListParagraph"/>
              <w:numPr>
                <w:ilvl w:val="0"/>
                <w:numId w:val="17"/>
              </w:numPr>
              <w:tabs>
                <w:tab w:val="left" w:pos="480"/>
              </w:tabs>
              <w:autoSpaceDE w:val="0"/>
              <w:autoSpaceDN w:val="0"/>
              <w:adjustRightInd w:val="0"/>
              <w:jc w:val="both"/>
              <w:rPr>
                <w:sz w:val="22"/>
                <w:szCs w:val="22"/>
              </w:rPr>
            </w:pPr>
            <w:r w:rsidRPr="00570265">
              <w:rPr>
                <w:spacing w:val="15"/>
                <w:sz w:val="22"/>
                <w:szCs w:val="22"/>
              </w:rPr>
              <w:t xml:space="preserve">complaints about the rejection of all Bidders by the Procuring </w:t>
            </w:r>
            <w:r w:rsidR="00A70463" w:rsidRPr="00570265">
              <w:rPr>
                <w:spacing w:val="15"/>
                <w:sz w:val="22"/>
                <w:szCs w:val="22"/>
              </w:rPr>
              <w:t>Entity;</w:t>
            </w:r>
          </w:p>
          <w:p w14:paraId="00F93259" w14:textId="18FD23B7" w:rsidR="00AD00A9" w:rsidRPr="00570265" w:rsidRDefault="00AD00A9" w:rsidP="00621802">
            <w:pPr>
              <w:pStyle w:val="ListParagraph"/>
              <w:numPr>
                <w:ilvl w:val="0"/>
                <w:numId w:val="17"/>
              </w:numPr>
              <w:tabs>
                <w:tab w:val="left" w:pos="480"/>
              </w:tabs>
              <w:autoSpaceDE w:val="0"/>
              <w:autoSpaceDN w:val="0"/>
              <w:adjustRightInd w:val="0"/>
              <w:jc w:val="both"/>
              <w:rPr>
                <w:sz w:val="22"/>
                <w:szCs w:val="22"/>
              </w:rPr>
            </w:pPr>
            <w:r w:rsidRPr="00570265">
              <w:rPr>
                <w:spacing w:val="20"/>
                <w:sz w:val="22"/>
                <w:szCs w:val="22"/>
              </w:rPr>
              <w:t xml:space="preserve">complaints about a bid returned unopened because it was received after the submission </w:t>
            </w:r>
            <w:r w:rsidR="00A70463" w:rsidRPr="00570265">
              <w:rPr>
                <w:spacing w:val="20"/>
                <w:sz w:val="22"/>
                <w:szCs w:val="22"/>
              </w:rPr>
              <w:t>deadline;</w:t>
            </w:r>
            <w:r w:rsidRPr="00570265">
              <w:rPr>
                <w:spacing w:val="20"/>
                <w:sz w:val="22"/>
                <w:szCs w:val="22"/>
              </w:rPr>
              <w:t xml:space="preserve"> and</w:t>
            </w:r>
          </w:p>
          <w:p w14:paraId="730D395A" w14:textId="0E23ED97" w:rsidR="00AD00A9" w:rsidRPr="00570265" w:rsidRDefault="00AD00A9" w:rsidP="00621802">
            <w:pPr>
              <w:pStyle w:val="ListParagraph"/>
              <w:numPr>
                <w:ilvl w:val="0"/>
                <w:numId w:val="17"/>
              </w:numPr>
              <w:tabs>
                <w:tab w:val="left" w:pos="480"/>
              </w:tabs>
              <w:autoSpaceDE w:val="0"/>
              <w:autoSpaceDN w:val="0"/>
              <w:adjustRightInd w:val="0"/>
              <w:jc w:val="both"/>
              <w:rPr>
                <w:sz w:val="22"/>
                <w:szCs w:val="22"/>
              </w:rPr>
            </w:pPr>
            <w:r w:rsidRPr="00570265">
              <w:rPr>
                <w:sz w:val="22"/>
                <w:szCs w:val="22"/>
              </w:rPr>
              <w:t xml:space="preserve">complaints about a </w:t>
            </w:r>
            <w:r w:rsidR="00A70463" w:rsidRPr="00570265">
              <w:rPr>
                <w:sz w:val="22"/>
                <w:szCs w:val="22"/>
              </w:rPr>
              <w:t>bid rejected</w:t>
            </w:r>
            <w:r w:rsidRPr="00570265">
              <w:rPr>
                <w:sz w:val="22"/>
                <w:szCs w:val="22"/>
              </w:rPr>
              <w:t xml:space="preserve"> because it was unsigned and/or not accompanied by a valid bid security, if required, or submitted by a Bidder who was not prequalified.</w:t>
            </w:r>
          </w:p>
          <w:p w14:paraId="220D6006" w14:textId="77777777" w:rsidR="00AD00A9" w:rsidRDefault="00AD00A9" w:rsidP="00621802">
            <w:pPr>
              <w:tabs>
                <w:tab w:val="left" w:pos="480"/>
              </w:tabs>
              <w:autoSpaceDE w:val="0"/>
              <w:autoSpaceDN w:val="0"/>
              <w:adjustRightInd w:val="0"/>
              <w:rPr>
                <w:sz w:val="22"/>
                <w:szCs w:val="22"/>
              </w:rPr>
            </w:pPr>
          </w:p>
          <w:p w14:paraId="5D5E144D" w14:textId="746000D8" w:rsidR="0016563E" w:rsidRPr="00570265" w:rsidRDefault="0016563E" w:rsidP="00621802">
            <w:pPr>
              <w:tabs>
                <w:tab w:val="left" w:pos="480"/>
              </w:tabs>
              <w:autoSpaceDE w:val="0"/>
              <w:autoSpaceDN w:val="0"/>
              <w:adjustRightInd w:val="0"/>
              <w:rPr>
                <w:sz w:val="22"/>
                <w:szCs w:val="22"/>
              </w:rPr>
            </w:pPr>
          </w:p>
        </w:tc>
        <w:tc>
          <w:tcPr>
            <w:tcW w:w="1704" w:type="dxa"/>
          </w:tcPr>
          <w:p w14:paraId="7D3DB4D9" w14:textId="77777777" w:rsidR="00AD00A9" w:rsidRPr="00570265" w:rsidRDefault="00AD00A9" w:rsidP="00621802">
            <w:pPr>
              <w:rPr>
                <w:sz w:val="22"/>
                <w:szCs w:val="22"/>
              </w:rPr>
            </w:pPr>
            <w:r w:rsidRPr="00570265">
              <w:rPr>
                <w:sz w:val="22"/>
                <w:szCs w:val="22"/>
              </w:rPr>
              <w:t>Section 54, PPA, 2007</w:t>
            </w:r>
          </w:p>
          <w:p w14:paraId="434FD1BB" w14:textId="77777777" w:rsidR="00AD00A9" w:rsidRPr="00570265" w:rsidRDefault="00AD00A9" w:rsidP="00621802">
            <w:pPr>
              <w:rPr>
                <w:sz w:val="22"/>
                <w:szCs w:val="22"/>
              </w:rPr>
            </w:pPr>
          </w:p>
          <w:p w14:paraId="682DD829" w14:textId="77777777" w:rsidR="00AD00A9" w:rsidRPr="00570265" w:rsidRDefault="00AD00A9" w:rsidP="00621802">
            <w:pPr>
              <w:rPr>
                <w:sz w:val="22"/>
                <w:szCs w:val="22"/>
              </w:rPr>
            </w:pPr>
          </w:p>
          <w:p w14:paraId="41CA85F2" w14:textId="77777777" w:rsidR="00AD00A9" w:rsidRPr="00570265" w:rsidRDefault="00AD00A9" w:rsidP="00621802">
            <w:pPr>
              <w:rPr>
                <w:sz w:val="22"/>
                <w:szCs w:val="22"/>
              </w:rPr>
            </w:pPr>
          </w:p>
          <w:p w14:paraId="118161B8" w14:textId="77777777" w:rsidR="00AD00A9" w:rsidRPr="00570265" w:rsidRDefault="00AD00A9" w:rsidP="00621802">
            <w:pPr>
              <w:rPr>
                <w:sz w:val="22"/>
                <w:szCs w:val="22"/>
              </w:rPr>
            </w:pPr>
          </w:p>
          <w:p w14:paraId="2B8E8A4A" w14:textId="77777777" w:rsidR="00AD00A9" w:rsidRPr="00570265" w:rsidRDefault="00AD00A9" w:rsidP="00621802">
            <w:pPr>
              <w:rPr>
                <w:sz w:val="22"/>
                <w:szCs w:val="22"/>
              </w:rPr>
            </w:pPr>
          </w:p>
          <w:p w14:paraId="165C0670" w14:textId="77777777" w:rsidR="00AD00A9" w:rsidRPr="00570265" w:rsidRDefault="00AD00A9" w:rsidP="00621802">
            <w:pPr>
              <w:rPr>
                <w:sz w:val="22"/>
                <w:szCs w:val="22"/>
              </w:rPr>
            </w:pPr>
          </w:p>
          <w:p w14:paraId="636FAA16" w14:textId="77777777" w:rsidR="00AD00A9" w:rsidRPr="00570265" w:rsidRDefault="00AD00A9" w:rsidP="00621802">
            <w:pPr>
              <w:rPr>
                <w:sz w:val="22"/>
                <w:szCs w:val="22"/>
              </w:rPr>
            </w:pPr>
          </w:p>
          <w:p w14:paraId="4DDCFF0F" w14:textId="77777777" w:rsidR="00AD00A9" w:rsidRPr="00570265" w:rsidRDefault="00AD00A9" w:rsidP="00621802">
            <w:pPr>
              <w:rPr>
                <w:sz w:val="22"/>
                <w:szCs w:val="22"/>
              </w:rPr>
            </w:pPr>
          </w:p>
          <w:p w14:paraId="3231BFF6" w14:textId="77777777" w:rsidR="00AD00A9" w:rsidRPr="00570265" w:rsidRDefault="00AD00A9" w:rsidP="00621802">
            <w:pPr>
              <w:rPr>
                <w:sz w:val="22"/>
                <w:szCs w:val="22"/>
              </w:rPr>
            </w:pPr>
          </w:p>
          <w:p w14:paraId="399E0E38" w14:textId="77777777" w:rsidR="00AD00A9" w:rsidRPr="00570265" w:rsidRDefault="00AD00A9" w:rsidP="00621802">
            <w:pPr>
              <w:rPr>
                <w:sz w:val="22"/>
                <w:szCs w:val="22"/>
              </w:rPr>
            </w:pPr>
          </w:p>
          <w:p w14:paraId="7F94499D" w14:textId="77777777" w:rsidR="00AD00A9" w:rsidRPr="00570265" w:rsidRDefault="00AD00A9" w:rsidP="00621802">
            <w:pPr>
              <w:rPr>
                <w:sz w:val="22"/>
                <w:szCs w:val="22"/>
              </w:rPr>
            </w:pPr>
          </w:p>
          <w:p w14:paraId="76D912FA" w14:textId="77777777" w:rsidR="00AD00A9" w:rsidRPr="00570265" w:rsidRDefault="00AD00A9" w:rsidP="00621802">
            <w:pPr>
              <w:rPr>
                <w:sz w:val="22"/>
                <w:szCs w:val="22"/>
              </w:rPr>
            </w:pPr>
          </w:p>
          <w:p w14:paraId="00BA0646" w14:textId="77777777" w:rsidR="00AD00A9" w:rsidRPr="00570265" w:rsidRDefault="00AD00A9" w:rsidP="00621802">
            <w:pPr>
              <w:rPr>
                <w:sz w:val="22"/>
                <w:szCs w:val="22"/>
              </w:rPr>
            </w:pPr>
          </w:p>
          <w:p w14:paraId="7B8F4BDF" w14:textId="77777777" w:rsidR="00AD00A9" w:rsidRPr="00570265" w:rsidRDefault="00AD00A9" w:rsidP="00621802">
            <w:pPr>
              <w:rPr>
                <w:sz w:val="22"/>
                <w:szCs w:val="22"/>
              </w:rPr>
            </w:pPr>
          </w:p>
          <w:p w14:paraId="435E9CCE" w14:textId="77777777" w:rsidR="00AD00A9" w:rsidRPr="00570265" w:rsidRDefault="00AD00A9" w:rsidP="00621802">
            <w:pPr>
              <w:rPr>
                <w:sz w:val="22"/>
                <w:szCs w:val="22"/>
              </w:rPr>
            </w:pPr>
          </w:p>
          <w:p w14:paraId="1FB25458" w14:textId="77777777" w:rsidR="00AD00A9" w:rsidRPr="00570265" w:rsidRDefault="00AD00A9" w:rsidP="00621802">
            <w:pPr>
              <w:rPr>
                <w:sz w:val="22"/>
                <w:szCs w:val="22"/>
              </w:rPr>
            </w:pPr>
          </w:p>
          <w:p w14:paraId="175A6EB7" w14:textId="77777777" w:rsidR="00AD00A9" w:rsidRPr="00570265" w:rsidRDefault="00AD00A9" w:rsidP="00621802">
            <w:pPr>
              <w:rPr>
                <w:sz w:val="22"/>
                <w:szCs w:val="22"/>
              </w:rPr>
            </w:pPr>
          </w:p>
          <w:p w14:paraId="0356258C" w14:textId="77777777" w:rsidR="00AD00A9" w:rsidRPr="00570265" w:rsidRDefault="00AD00A9" w:rsidP="00621802">
            <w:pPr>
              <w:rPr>
                <w:sz w:val="22"/>
                <w:szCs w:val="22"/>
              </w:rPr>
            </w:pPr>
          </w:p>
          <w:p w14:paraId="1AEB0EC7" w14:textId="77777777" w:rsidR="00AD00A9" w:rsidRPr="00570265" w:rsidRDefault="00AD00A9" w:rsidP="00621802">
            <w:pPr>
              <w:rPr>
                <w:sz w:val="22"/>
                <w:szCs w:val="22"/>
              </w:rPr>
            </w:pPr>
          </w:p>
          <w:p w14:paraId="46A2B47F" w14:textId="77777777" w:rsidR="00AD00A9" w:rsidRPr="00570265" w:rsidRDefault="00AD00A9" w:rsidP="00621802">
            <w:pPr>
              <w:rPr>
                <w:sz w:val="22"/>
                <w:szCs w:val="22"/>
              </w:rPr>
            </w:pPr>
          </w:p>
          <w:p w14:paraId="6AF33B8F" w14:textId="77777777" w:rsidR="00AD00A9" w:rsidRPr="00570265" w:rsidRDefault="00AD00A9" w:rsidP="00621802">
            <w:pPr>
              <w:rPr>
                <w:sz w:val="22"/>
                <w:szCs w:val="22"/>
              </w:rPr>
            </w:pPr>
            <w:r w:rsidRPr="00570265">
              <w:rPr>
                <w:sz w:val="22"/>
                <w:szCs w:val="22"/>
              </w:rPr>
              <w:t>S. 73 of the Finance Act, 2020</w:t>
            </w:r>
          </w:p>
        </w:tc>
      </w:tr>
      <w:tr w:rsidR="006354B2" w:rsidRPr="00570265" w14:paraId="45A951A8" w14:textId="77777777" w:rsidTr="00621802">
        <w:tc>
          <w:tcPr>
            <w:tcW w:w="576" w:type="dxa"/>
          </w:tcPr>
          <w:p w14:paraId="20CA9170" w14:textId="77777777" w:rsidR="00AD00A9" w:rsidRPr="00462A10" w:rsidRDefault="00AD00A9" w:rsidP="00621802">
            <w:pPr>
              <w:pStyle w:val="ListParagraph"/>
              <w:ind w:left="360"/>
              <w:rPr>
                <w:b/>
                <w:bCs/>
                <w:sz w:val="22"/>
                <w:szCs w:val="22"/>
              </w:rPr>
            </w:pPr>
            <w:r w:rsidRPr="00462A10">
              <w:rPr>
                <w:b/>
                <w:bCs/>
                <w:sz w:val="22"/>
                <w:szCs w:val="22"/>
              </w:rPr>
              <w:t xml:space="preserve"> </w:t>
            </w:r>
          </w:p>
        </w:tc>
        <w:tc>
          <w:tcPr>
            <w:tcW w:w="7525" w:type="dxa"/>
          </w:tcPr>
          <w:p w14:paraId="30832FD3" w14:textId="77777777" w:rsidR="0016563E" w:rsidRDefault="0016563E" w:rsidP="00621802">
            <w:pPr>
              <w:tabs>
                <w:tab w:val="left" w:pos="480"/>
              </w:tabs>
              <w:autoSpaceDE w:val="0"/>
              <w:autoSpaceDN w:val="0"/>
              <w:adjustRightInd w:val="0"/>
              <w:jc w:val="center"/>
              <w:rPr>
                <w:b/>
                <w:bCs/>
                <w:smallCaps/>
                <w:sz w:val="22"/>
                <w:szCs w:val="22"/>
              </w:rPr>
            </w:pPr>
          </w:p>
          <w:p w14:paraId="163A3D2C" w14:textId="76297BE6" w:rsidR="00AD00A9" w:rsidRPr="00462A10" w:rsidRDefault="00AD00A9" w:rsidP="00621802">
            <w:pPr>
              <w:tabs>
                <w:tab w:val="left" w:pos="480"/>
              </w:tabs>
              <w:autoSpaceDE w:val="0"/>
              <w:autoSpaceDN w:val="0"/>
              <w:adjustRightInd w:val="0"/>
              <w:jc w:val="center"/>
              <w:rPr>
                <w:b/>
                <w:bCs/>
                <w:sz w:val="22"/>
                <w:szCs w:val="22"/>
              </w:rPr>
            </w:pPr>
            <w:r w:rsidRPr="00462A10">
              <w:rPr>
                <w:b/>
                <w:bCs/>
                <w:smallCaps/>
                <w:sz w:val="22"/>
                <w:szCs w:val="22"/>
              </w:rPr>
              <w:t>Part II — Institutional and Regulatory Framework</w:t>
            </w:r>
          </w:p>
        </w:tc>
        <w:tc>
          <w:tcPr>
            <w:tcW w:w="1704" w:type="dxa"/>
          </w:tcPr>
          <w:p w14:paraId="53497F66" w14:textId="77777777" w:rsidR="00AD00A9" w:rsidRPr="00570265" w:rsidRDefault="00AD00A9" w:rsidP="00621802">
            <w:pPr>
              <w:rPr>
                <w:sz w:val="22"/>
                <w:szCs w:val="22"/>
              </w:rPr>
            </w:pPr>
          </w:p>
        </w:tc>
      </w:tr>
      <w:tr w:rsidR="006354B2" w:rsidRPr="00570265" w14:paraId="59DEEABA" w14:textId="77777777" w:rsidTr="00621802">
        <w:tc>
          <w:tcPr>
            <w:tcW w:w="576" w:type="dxa"/>
          </w:tcPr>
          <w:p w14:paraId="0BAE7F90" w14:textId="77777777" w:rsidR="00AD00A9" w:rsidRPr="00570265" w:rsidRDefault="00AD00A9" w:rsidP="00621802">
            <w:pPr>
              <w:pStyle w:val="ListParagraph"/>
              <w:numPr>
                <w:ilvl w:val="0"/>
                <w:numId w:val="1"/>
              </w:numPr>
              <w:rPr>
                <w:sz w:val="22"/>
                <w:szCs w:val="22"/>
              </w:rPr>
            </w:pPr>
          </w:p>
        </w:tc>
        <w:tc>
          <w:tcPr>
            <w:tcW w:w="7525" w:type="dxa"/>
          </w:tcPr>
          <w:p w14:paraId="40606F82" w14:textId="40824C31"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procurement function in the Federal Republic of Nigeria (FRN) will be </w:t>
            </w:r>
            <w:r w:rsidR="00A70463" w:rsidRPr="00570265">
              <w:rPr>
                <w:sz w:val="22"/>
                <w:szCs w:val="22"/>
              </w:rPr>
              <w:t>carried out</w:t>
            </w:r>
            <w:r w:rsidRPr="00570265">
              <w:rPr>
                <w:sz w:val="22"/>
                <w:szCs w:val="22"/>
              </w:rPr>
              <w:t xml:space="preserve"> and supervised at three </w:t>
            </w:r>
            <w:r w:rsidR="00A70463" w:rsidRPr="00570265">
              <w:rPr>
                <w:sz w:val="22"/>
                <w:szCs w:val="22"/>
              </w:rPr>
              <w:t>levels:</w:t>
            </w:r>
          </w:p>
          <w:p w14:paraId="4EA2B0E8" w14:textId="102695AC" w:rsidR="00AD00A9" w:rsidRPr="00570265" w:rsidRDefault="00AD00A9" w:rsidP="006354B2">
            <w:pPr>
              <w:pStyle w:val="ListParagraph"/>
              <w:numPr>
                <w:ilvl w:val="0"/>
                <w:numId w:val="11"/>
              </w:numPr>
              <w:tabs>
                <w:tab w:val="left" w:pos="480"/>
              </w:tabs>
              <w:autoSpaceDE w:val="0"/>
              <w:autoSpaceDN w:val="0"/>
              <w:adjustRightInd w:val="0"/>
              <w:jc w:val="both"/>
              <w:rPr>
                <w:sz w:val="22"/>
                <w:szCs w:val="22"/>
              </w:rPr>
            </w:pPr>
            <w:r w:rsidRPr="00570265">
              <w:rPr>
                <w:sz w:val="22"/>
                <w:szCs w:val="22"/>
              </w:rPr>
              <w:t xml:space="preserve">National Council on Public Procurement, hereinafter called the </w:t>
            </w:r>
            <w:r w:rsidR="00A70463" w:rsidRPr="00570265">
              <w:rPr>
                <w:sz w:val="22"/>
                <w:szCs w:val="22"/>
              </w:rPr>
              <w:t>Council;</w:t>
            </w:r>
          </w:p>
          <w:p w14:paraId="52699696"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37C2DE52" w14:textId="07337597" w:rsidR="00AD00A9" w:rsidRPr="00570265" w:rsidRDefault="00AD00A9" w:rsidP="006354B2">
            <w:pPr>
              <w:pStyle w:val="ListParagraph"/>
              <w:numPr>
                <w:ilvl w:val="0"/>
                <w:numId w:val="11"/>
              </w:numPr>
              <w:tabs>
                <w:tab w:val="left" w:pos="480"/>
              </w:tabs>
              <w:autoSpaceDE w:val="0"/>
              <w:autoSpaceDN w:val="0"/>
              <w:adjustRightInd w:val="0"/>
              <w:jc w:val="both"/>
              <w:rPr>
                <w:sz w:val="22"/>
                <w:szCs w:val="22"/>
              </w:rPr>
            </w:pPr>
            <w:r w:rsidRPr="00570265">
              <w:rPr>
                <w:sz w:val="22"/>
                <w:szCs w:val="22"/>
              </w:rPr>
              <w:t xml:space="preserve">Bureau of Public Procurement, hereinafter called the </w:t>
            </w:r>
            <w:r w:rsidR="00A70463" w:rsidRPr="00570265">
              <w:rPr>
                <w:sz w:val="22"/>
                <w:szCs w:val="22"/>
              </w:rPr>
              <w:t>Bureau;</w:t>
            </w:r>
            <w:r w:rsidRPr="00570265">
              <w:rPr>
                <w:sz w:val="22"/>
                <w:szCs w:val="22"/>
              </w:rPr>
              <w:t xml:space="preserve"> and</w:t>
            </w:r>
          </w:p>
          <w:p w14:paraId="49D7C3DC"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7581A11E" w14:textId="639792C9" w:rsidR="00AD00A9" w:rsidRPr="00570265" w:rsidRDefault="00AD00A9" w:rsidP="006354B2">
            <w:pPr>
              <w:pStyle w:val="ListParagraph"/>
              <w:numPr>
                <w:ilvl w:val="0"/>
                <w:numId w:val="11"/>
              </w:numPr>
              <w:tabs>
                <w:tab w:val="left" w:pos="480"/>
              </w:tabs>
              <w:autoSpaceDE w:val="0"/>
              <w:autoSpaceDN w:val="0"/>
              <w:adjustRightInd w:val="0"/>
              <w:jc w:val="both"/>
              <w:rPr>
                <w:sz w:val="22"/>
                <w:szCs w:val="22"/>
              </w:rPr>
            </w:pPr>
            <w:r w:rsidRPr="00570265">
              <w:rPr>
                <w:sz w:val="22"/>
                <w:szCs w:val="22"/>
              </w:rPr>
              <w:t>Procuring and Disposal</w:t>
            </w:r>
            <w:r w:rsidR="00575469" w:rsidRPr="00570265">
              <w:rPr>
                <w:sz w:val="22"/>
                <w:szCs w:val="22"/>
              </w:rPr>
              <w:t xml:space="preserve"> Entity</w:t>
            </w:r>
            <w:r w:rsidRPr="00570265">
              <w:rPr>
                <w:sz w:val="22"/>
                <w:szCs w:val="22"/>
              </w:rPr>
              <w:t xml:space="preserve">, hereinafter called the Procuring Entity. </w:t>
            </w:r>
          </w:p>
          <w:p w14:paraId="090EDFB5"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1AA8D422" w14:textId="77777777" w:rsidR="00AD00A9" w:rsidRPr="00570265" w:rsidRDefault="00AD00A9" w:rsidP="00621802">
            <w:pPr>
              <w:rPr>
                <w:sz w:val="22"/>
                <w:szCs w:val="22"/>
              </w:rPr>
            </w:pPr>
          </w:p>
        </w:tc>
      </w:tr>
      <w:tr w:rsidR="006354B2" w:rsidRPr="00570265" w14:paraId="5C08A9BB" w14:textId="77777777" w:rsidTr="00621802">
        <w:tc>
          <w:tcPr>
            <w:tcW w:w="576" w:type="dxa"/>
          </w:tcPr>
          <w:p w14:paraId="57DFBB42" w14:textId="77777777" w:rsidR="00AD00A9" w:rsidRPr="00570265" w:rsidRDefault="00AD00A9" w:rsidP="00621802">
            <w:pPr>
              <w:pStyle w:val="ListParagraph"/>
              <w:numPr>
                <w:ilvl w:val="0"/>
                <w:numId w:val="1"/>
              </w:numPr>
              <w:rPr>
                <w:sz w:val="22"/>
                <w:szCs w:val="22"/>
              </w:rPr>
            </w:pPr>
          </w:p>
        </w:tc>
        <w:tc>
          <w:tcPr>
            <w:tcW w:w="7525" w:type="dxa"/>
          </w:tcPr>
          <w:p w14:paraId="3D1FBD13" w14:textId="2493B689" w:rsidR="00AD00A9" w:rsidRPr="00570265" w:rsidRDefault="00AD00A9" w:rsidP="00621802">
            <w:pPr>
              <w:pStyle w:val="ListParagraph"/>
              <w:numPr>
                <w:ilvl w:val="0"/>
                <w:numId w:val="20"/>
              </w:numPr>
              <w:tabs>
                <w:tab w:val="left" w:pos="480"/>
              </w:tabs>
              <w:autoSpaceDE w:val="0"/>
              <w:autoSpaceDN w:val="0"/>
              <w:adjustRightInd w:val="0"/>
              <w:jc w:val="both"/>
              <w:rPr>
                <w:sz w:val="22"/>
                <w:szCs w:val="22"/>
              </w:rPr>
            </w:pPr>
            <w:r w:rsidRPr="00570265">
              <w:rPr>
                <w:sz w:val="22"/>
                <w:szCs w:val="22"/>
              </w:rPr>
              <w:t>The Council will be the overall public procurement supervisory body in the F</w:t>
            </w:r>
            <w:r w:rsidR="00575469" w:rsidRPr="00570265">
              <w:rPr>
                <w:sz w:val="22"/>
                <w:szCs w:val="22"/>
              </w:rPr>
              <w:t>ederal Government of Nigeria FGN</w:t>
            </w:r>
            <w:r w:rsidRPr="00570265">
              <w:rPr>
                <w:sz w:val="22"/>
                <w:szCs w:val="22"/>
              </w:rPr>
              <w:t xml:space="preserve">. The Council shall consist </w:t>
            </w:r>
            <w:r w:rsidR="00A70463" w:rsidRPr="00570265">
              <w:rPr>
                <w:sz w:val="22"/>
                <w:szCs w:val="22"/>
              </w:rPr>
              <w:t>of:</w:t>
            </w:r>
          </w:p>
          <w:p w14:paraId="05A5638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4E84C3F" w14:textId="78CBE34F"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the Minister of Finance as </w:t>
            </w:r>
            <w:r w:rsidR="00A70463" w:rsidRPr="00570265">
              <w:rPr>
                <w:sz w:val="22"/>
                <w:szCs w:val="22"/>
              </w:rPr>
              <w:t>Chairman;</w:t>
            </w:r>
          </w:p>
          <w:p w14:paraId="4EC1DFAF" w14:textId="7DEE5574"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the Attorney-General and Minister </w:t>
            </w:r>
            <w:r w:rsidR="00A70463" w:rsidRPr="00570265">
              <w:rPr>
                <w:sz w:val="22"/>
                <w:szCs w:val="22"/>
              </w:rPr>
              <w:t>of Justice</w:t>
            </w:r>
            <w:r w:rsidRPr="00570265">
              <w:rPr>
                <w:sz w:val="22"/>
                <w:szCs w:val="22"/>
              </w:rPr>
              <w:t xml:space="preserve"> for the </w:t>
            </w:r>
            <w:r w:rsidR="00A70463" w:rsidRPr="00570265">
              <w:rPr>
                <w:sz w:val="22"/>
                <w:szCs w:val="22"/>
              </w:rPr>
              <w:t>Federation;</w:t>
            </w:r>
          </w:p>
          <w:p w14:paraId="7EAF0B65" w14:textId="7A68D86B"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the Secretary to the Government of the </w:t>
            </w:r>
            <w:r w:rsidR="00A70463" w:rsidRPr="00570265">
              <w:rPr>
                <w:sz w:val="22"/>
                <w:szCs w:val="22"/>
              </w:rPr>
              <w:t>Federation;</w:t>
            </w:r>
          </w:p>
          <w:p w14:paraId="1C552531" w14:textId="5F0BB604"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the Head of Service of the </w:t>
            </w:r>
            <w:r w:rsidR="00A70463" w:rsidRPr="00570265">
              <w:rPr>
                <w:sz w:val="22"/>
                <w:szCs w:val="22"/>
              </w:rPr>
              <w:t>Federation;</w:t>
            </w:r>
          </w:p>
          <w:p w14:paraId="09809A40" w14:textId="7E1B3639"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the Economic Adviser to the </w:t>
            </w:r>
            <w:r w:rsidR="00A70463" w:rsidRPr="00570265">
              <w:rPr>
                <w:sz w:val="22"/>
                <w:szCs w:val="22"/>
              </w:rPr>
              <w:t>President;</w:t>
            </w:r>
          </w:p>
          <w:p w14:paraId="25AA4DBD" w14:textId="0A3B7311"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 xml:space="preserve">six part-time members to </w:t>
            </w:r>
            <w:r w:rsidR="00A70463" w:rsidRPr="00570265">
              <w:rPr>
                <w:sz w:val="22"/>
                <w:szCs w:val="22"/>
              </w:rPr>
              <w:t>represent;</w:t>
            </w:r>
          </w:p>
          <w:p w14:paraId="1174FFE3" w14:textId="6B565515" w:rsidR="00AD00A9" w:rsidRPr="00570265" w:rsidRDefault="00AD00A9"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 xml:space="preserve">Nigeria Institute of Purchasing and Supply </w:t>
            </w:r>
            <w:r w:rsidR="00A70463" w:rsidRPr="00570265">
              <w:rPr>
                <w:sz w:val="22"/>
                <w:szCs w:val="22"/>
              </w:rPr>
              <w:t>Management;</w:t>
            </w:r>
          </w:p>
          <w:p w14:paraId="50897218" w14:textId="3FAB1DD2" w:rsidR="00AD00A9" w:rsidRPr="00570265" w:rsidRDefault="00AD00A9"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 xml:space="preserve"> Nigeria Bar </w:t>
            </w:r>
            <w:r w:rsidR="00A70463" w:rsidRPr="00570265">
              <w:rPr>
                <w:sz w:val="22"/>
                <w:szCs w:val="22"/>
              </w:rPr>
              <w:t>Association;</w:t>
            </w:r>
          </w:p>
          <w:p w14:paraId="43EAD943" w14:textId="04B5602C" w:rsidR="00AD00A9" w:rsidRPr="00570265" w:rsidRDefault="00AD00A9"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 xml:space="preserve">Nigeria Association of Chambers of Commerce, Industry, Mines and </w:t>
            </w:r>
            <w:r w:rsidR="00A70463" w:rsidRPr="00570265">
              <w:rPr>
                <w:sz w:val="22"/>
                <w:szCs w:val="22"/>
              </w:rPr>
              <w:t>Agriculture;</w:t>
            </w:r>
          </w:p>
          <w:p w14:paraId="239DB150" w14:textId="0666183E" w:rsidR="00AD00A9" w:rsidRPr="00570265" w:rsidRDefault="00AD00A9"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 xml:space="preserve">Nigeria Society of </w:t>
            </w:r>
            <w:r w:rsidR="00A70463" w:rsidRPr="00570265">
              <w:rPr>
                <w:sz w:val="22"/>
                <w:szCs w:val="22"/>
              </w:rPr>
              <w:t>Engineers;</w:t>
            </w:r>
          </w:p>
          <w:p w14:paraId="73A818F6" w14:textId="06876E2E" w:rsidR="00AD00A9" w:rsidRPr="00570265" w:rsidRDefault="00AD00A9"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 xml:space="preserve">Civil </w:t>
            </w:r>
            <w:r w:rsidR="00A70463" w:rsidRPr="00570265">
              <w:rPr>
                <w:sz w:val="22"/>
                <w:szCs w:val="22"/>
              </w:rPr>
              <w:t>Society;</w:t>
            </w:r>
          </w:p>
          <w:p w14:paraId="12D27979" w14:textId="0941EE1F" w:rsidR="00AD00A9" w:rsidRPr="00570265" w:rsidRDefault="00A70463" w:rsidP="00621802">
            <w:pPr>
              <w:pStyle w:val="ListParagraph"/>
              <w:numPr>
                <w:ilvl w:val="0"/>
                <w:numId w:val="18"/>
              </w:numPr>
              <w:tabs>
                <w:tab w:val="left" w:pos="720"/>
              </w:tabs>
              <w:autoSpaceDE w:val="0"/>
              <w:autoSpaceDN w:val="0"/>
              <w:adjustRightInd w:val="0"/>
              <w:jc w:val="both"/>
              <w:rPr>
                <w:sz w:val="22"/>
                <w:szCs w:val="22"/>
              </w:rPr>
            </w:pPr>
            <w:r w:rsidRPr="00570265">
              <w:rPr>
                <w:sz w:val="22"/>
                <w:szCs w:val="22"/>
              </w:rPr>
              <w:t>Media;</w:t>
            </w:r>
            <w:r w:rsidR="00AD00A9" w:rsidRPr="00570265">
              <w:rPr>
                <w:sz w:val="22"/>
                <w:szCs w:val="22"/>
              </w:rPr>
              <w:t xml:space="preserve"> and</w:t>
            </w:r>
          </w:p>
          <w:p w14:paraId="2F8AE436" w14:textId="77777777" w:rsidR="00AD00A9" w:rsidRPr="00570265" w:rsidRDefault="00AD00A9" w:rsidP="00621802">
            <w:pPr>
              <w:tabs>
                <w:tab w:val="left" w:pos="480"/>
              </w:tabs>
              <w:autoSpaceDE w:val="0"/>
              <w:autoSpaceDN w:val="0"/>
              <w:adjustRightInd w:val="0"/>
              <w:jc w:val="both"/>
              <w:rPr>
                <w:sz w:val="22"/>
                <w:szCs w:val="22"/>
              </w:rPr>
            </w:pPr>
          </w:p>
          <w:p w14:paraId="7E61A981" w14:textId="77777777" w:rsidR="00AD00A9" w:rsidRPr="00570265" w:rsidRDefault="00AD00A9" w:rsidP="00621802">
            <w:pPr>
              <w:pStyle w:val="ListParagraph"/>
              <w:numPr>
                <w:ilvl w:val="0"/>
                <w:numId w:val="19"/>
              </w:numPr>
              <w:tabs>
                <w:tab w:val="left" w:pos="480"/>
              </w:tabs>
              <w:autoSpaceDE w:val="0"/>
              <w:autoSpaceDN w:val="0"/>
              <w:adjustRightInd w:val="0"/>
              <w:jc w:val="both"/>
              <w:rPr>
                <w:sz w:val="22"/>
                <w:szCs w:val="22"/>
              </w:rPr>
            </w:pPr>
            <w:r w:rsidRPr="00570265">
              <w:rPr>
                <w:sz w:val="22"/>
                <w:szCs w:val="22"/>
              </w:rPr>
              <w:t>the Director-General of the Bureau who shall be the Secretary of the Council.</w:t>
            </w:r>
          </w:p>
          <w:p w14:paraId="03B0BB6B" w14:textId="77777777" w:rsidR="00AD00A9" w:rsidRPr="00570265" w:rsidRDefault="00AD00A9" w:rsidP="00621802">
            <w:pPr>
              <w:pStyle w:val="ListParagraph"/>
              <w:numPr>
                <w:ilvl w:val="0"/>
                <w:numId w:val="20"/>
              </w:numPr>
              <w:tabs>
                <w:tab w:val="left" w:pos="480"/>
              </w:tabs>
              <w:autoSpaceDE w:val="0"/>
              <w:autoSpaceDN w:val="0"/>
              <w:adjustRightInd w:val="0"/>
              <w:jc w:val="both"/>
              <w:rPr>
                <w:sz w:val="22"/>
                <w:szCs w:val="22"/>
              </w:rPr>
            </w:pPr>
            <w:r w:rsidRPr="00570265">
              <w:rPr>
                <w:sz w:val="22"/>
                <w:szCs w:val="22"/>
              </w:rPr>
              <w:t>Notwithstanding the above, the Council may co-opt any person to attend its meetings but the person so co-opted shall not have a casting vote or be counted towards the quorum.</w:t>
            </w:r>
          </w:p>
          <w:p w14:paraId="2E12AD99" w14:textId="77777777" w:rsidR="00AD00A9" w:rsidRPr="00570265" w:rsidRDefault="00AD00A9" w:rsidP="00621802">
            <w:pPr>
              <w:pStyle w:val="ListParagraph"/>
              <w:numPr>
                <w:ilvl w:val="0"/>
                <w:numId w:val="20"/>
              </w:numPr>
              <w:tabs>
                <w:tab w:val="left" w:pos="480"/>
              </w:tabs>
              <w:autoSpaceDE w:val="0"/>
              <w:autoSpaceDN w:val="0"/>
              <w:adjustRightInd w:val="0"/>
              <w:jc w:val="both"/>
              <w:rPr>
                <w:sz w:val="22"/>
                <w:szCs w:val="22"/>
              </w:rPr>
            </w:pPr>
            <w:r w:rsidRPr="00570265">
              <w:rPr>
                <w:sz w:val="22"/>
                <w:szCs w:val="22"/>
              </w:rPr>
              <w:t>The Chairman and other members of the Council shall be appointed by the President.</w:t>
            </w:r>
          </w:p>
          <w:p w14:paraId="1D9A8320"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4BA53379" w14:textId="062E23C7" w:rsidR="00AD00A9" w:rsidRPr="00570265" w:rsidRDefault="00AD00A9" w:rsidP="00621802">
            <w:pPr>
              <w:pStyle w:val="ListParagraph"/>
              <w:numPr>
                <w:ilvl w:val="0"/>
                <w:numId w:val="20"/>
              </w:numPr>
              <w:tabs>
                <w:tab w:val="left" w:pos="480"/>
              </w:tabs>
              <w:autoSpaceDE w:val="0"/>
              <w:autoSpaceDN w:val="0"/>
              <w:adjustRightInd w:val="0"/>
              <w:jc w:val="both"/>
              <w:rPr>
                <w:sz w:val="22"/>
                <w:szCs w:val="22"/>
              </w:rPr>
            </w:pPr>
            <w:r w:rsidRPr="00570265">
              <w:rPr>
                <w:sz w:val="22"/>
                <w:szCs w:val="22"/>
              </w:rPr>
              <w:t xml:space="preserve">The Council </w:t>
            </w:r>
            <w:r w:rsidR="00A70463" w:rsidRPr="00570265">
              <w:rPr>
                <w:sz w:val="22"/>
                <w:szCs w:val="22"/>
              </w:rPr>
              <w:t>shall:</w:t>
            </w:r>
          </w:p>
          <w:p w14:paraId="64A81DEE" w14:textId="77777777" w:rsidR="00AB1A38" w:rsidRPr="00570265" w:rsidRDefault="00AB1A38" w:rsidP="006354B2">
            <w:pPr>
              <w:pStyle w:val="ListParagraph"/>
              <w:rPr>
                <w:sz w:val="22"/>
                <w:szCs w:val="22"/>
              </w:rPr>
            </w:pPr>
          </w:p>
          <w:p w14:paraId="1BB4826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6FC3E6D" w14:textId="4F710E7D"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z w:val="22"/>
                <w:szCs w:val="22"/>
              </w:rPr>
              <w:t xml:space="preserve">consider, approve and amend the monetary and prior review thresholds for the application of the provisions of this Act by procuring </w:t>
            </w:r>
            <w:r w:rsidR="00A70463" w:rsidRPr="00570265">
              <w:rPr>
                <w:sz w:val="22"/>
                <w:szCs w:val="22"/>
              </w:rPr>
              <w:t>entities;</w:t>
            </w:r>
          </w:p>
          <w:p w14:paraId="45F3C998" w14:textId="5D2F0DAC"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z w:val="22"/>
                <w:szCs w:val="22"/>
              </w:rPr>
              <w:t xml:space="preserve">consider and approve policies on public </w:t>
            </w:r>
            <w:r w:rsidR="00951B7A" w:rsidRPr="00570265">
              <w:rPr>
                <w:sz w:val="22"/>
                <w:szCs w:val="22"/>
              </w:rPr>
              <w:t>procurement;</w:t>
            </w:r>
          </w:p>
          <w:p w14:paraId="34899892" w14:textId="70B311CE"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z w:val="22"/>
                <w:szCs w:val="22"/>
              </w:rPr>
              <w:t xml:space="preserve">approve the appointment of the Directors of the </w:t>
            </w:r>
            <w:r w:rsidR="00A70463" w:rsidRPr="00570265">
              <w:rPr>
                <w:sz w:val="22"/>
                <w:szCs w:val="22"/>
              </w:rPr>
              <w:t>Bureau;</w:t>
            </w:r>
          </w:p>
          <w:p w14:paraId="1DAEF667" w14:textId="5A0D2686"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pacing w:val="15"/>
                <w:sz w:val="22"/>
                <w:szCs w:val="22"/>
              </w:rPr>
              <w:t xml:space="preserve">receive and consider for approval, the audited accounts of the </w:t>
            </w:r>
            <w:r w:rsidR="00A70463" w:rsidRPr="00570265">
              <w:rPr>
                <w:spacing w:val="15"/>
                <w:sz w:val="22"/>
                <w:szCs w:val="22"/>
              </w:rPr>
              <w:t>Bureau;</w:t>
            </w:r>
          </w:p>
          <w:p w14:paraId="5C2F8D55" w14:textId="1C6D3042"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z w:val="22"/>
                <w:szCs w:val="22"/>
              </w:rPr>
              <w:t xml:space="preserve">approve changes in the procurement process to adapt to improvements in modern </w:t>
            </w:r>
            <w:r w:rsidR="00A70463" w:rsidRPr="00570265">
              <w:rPr>
                <w:sz w:val="22"/>
                <w:szCs w:val="22"/>
              </w:rPr>
              <w:t>technology;</w:t>
            </w:r>
            <w:r w:rsidRPr="00570265">
              <w:rPr>
                <w:sz w:val="22"/>
                <w:szCs w:val="22"/>
              </w:rPr>
              <w:t xml:space="preserve"> and</w:t>
            </w:r>
          </w:p>
          <w:p w14:paraId="274DCD66" w14:textId="77777777" w:rsidR="00AD00A9" w:rsidRPr="00570265" w:rsidRDefault="00AD00A9" w:rsidP="00621802">
            <w:pPr>
              <w:pStyle w:val="ListParagraph"/>
              <w:numPr>
                <w:ilvl w:val="0"/>
                <w:numId w:val="21"/>
              </w:numPr>
              <w:tabs>
                <w:tab w:val="left" w:pos="480"/>
              </w:tabs>
              <w:autoSpaceDE w:val="0"/>
              <w:autoSpaceDN w:val="0"/>
              <w:adjustRightInd w:val="0"/>
              <w:jc w:val="both"/>
              <w:rPr>
                <w:sz w:val="22"/>
                <w:szCs w:val="22"/>
              </w:rPr>
            </w:pPr>
            <w:r w:rsidRPr="00570265">
              <w:rPr>
                <w:sz w:val="22"/>
                <w:szCs w:val="22"/>
              </w:rPr>
              <w:t>give such other directives and perform such other functions as may be necessary to achieve the objectives of the Procurement Act.</w:t>
            </w:r>
          </w:p>
        </w:tc>
        <w:tc>
          <w:tcPr>
            <w:tcW w:w="1704" w:type="dxa"/>
          </w:tcPr>
          <w:p w14:paraId="6ECD7B86" w14:textId="77777777" w:rsidR="00AD00A9" w:rsidRPr="00570265" w:rsidRDefault="00AD00A9" w:rsidP="00621802">
            <w:pPr>
              <w:rPr>
                <w:sz w:val="22"/>
                <w:szCs w:val="22"/>
              </w:rPr>
            </w:pPr>
          </w:p>
        </w:tc>
      </w:tr>
      <w:tr w:rsidR="006354B2" w:rsidRPr="00570265" w14:paraId="0BE0B7F7" w14:textId="77777777" w:rsidTr="00621802">
        <w:tc>
          <w:tcPr>
            <w:tcW w:w="576" w:type="dxa"/>
          </w:tcPr>
          <w:p w14:paraId="5364540F" w14:textId="77777777" w:rsidR="00AD00A9" w:rsidRPr="00570265" w:rsidRDefault="00AD00A9" w:rsidP="00621802">
            <w:pPr>
              <w:pStyle w:val="ListParagraph"/>
              <w:numPr>
                <w:ilvl w:val="0"/>
                <w:numId w:val="1"/>
              </w:numPr>
              <w:rPr>
                <w:sz w:val="22"/>
                <w:szCs w:val="22"/>
              </w:rPr>
            </w:pPr>
          </w:p>
        </w:tc>
        <w:tc>
          <w:tcPr>
            <w:tcW w:w="7525" w:type="dxa"/>
          </w:tcPr>
          <w:p w14:paraId="4AF99738" w14:textId="623FF9C3" w:rsidR="00AD00A9" w:rsidRPr="00570265" w:rsidRDefault="00AD00A9" w:rsidP="00621802">
            <w:pPr>
              <w:pStyle w:val="ListParagraph"/>
              <w:numPr>
                <w:ilvl w:val="0"/>
                <w:numId w:val="22"/>
              </w:numPr>
              <w:tabs>
                <w:tab w:val="left" w:pos="480"/>
              </w:tabs>
              <w:autoSpaceDE w:val="0"/>
              <w:autoSpaceDN w:val="0"/>
              <w:adjustRightInd w:val="0"/>
              <w:jc w:val="both"/>
              <w:rPr>
                <w:sz w:val="22"/>
                <w:szCs w:val="22"/>
              </w:rPr>
            </w:pPr>
            <w:r w:rsidRPr="00570265">
              <w:rPr>
                <w:sz w:val="22"/>
                <w:szCs w:val="22"/>
              </w:rPr>
              <w:t>The Bureau shall perform the executive functions of regulating the conduct of procurement in the F</w:t>
            </w:r>
            <w:r w:rsidR="00575469" w:rsidRPr="00570265">
              <w:rPr>
                <w:sz w:val="22"/>
                <w:szCs w:val="22"/>
              </w:rPr>
              <w:t>G</w:t>
            </w:r>
            <w:r w:rsidRPr="00570265">
              <w:rPr>
                <w:sz w:val="22"/>
                <w:szCs w:val="22"/>
              </w:rPr>
              <w:t>N</w:t>
            </w:r>
            <w:r w:rsidR="00575469" w:rsidRPr="00570265">
              <w:rPr>
                <w:sz w:val="22"/>
                <w:szCs w:val="22"/>
              </w:rPr>
              <w:t xml:space="preserve"> as required by the Public Procurement Act 2007 as amended</w:t>
            </w:r>
            <w:r w:rsidRPr="00570265">
              <w:rPr>
                <w:sz w:val="22"/>
                <w:szCs w:val="22"/>
              </w:rPr>
              <w:t xml:space="preserve">.  </w:t>
            </w:r>
          </w:p>
          <w:p w14:paraId="642B1C07" w14:textId="0DF87B83" w:rsidR="00AD00A9" w:rsidRPr="00570265" w:rsidRDefault="00AD00A9" w:rsidP="00621802">
            <w:pPr>
              <w:pStyle w:val="ListParagraph"/>
              <w:numPr>
                <w:ilvl w:val="0"/>
                <w:numId w:val="22"/>
              </w:numPr>
              <w:tabs>
                <w:tab w:val="left" w:pos="480"/>
              </w:tabs>
              <w:autoSpaceDE w:val="0"/>
              <w:autoSpaceDN w:val="0"/>
              <w:adjustRightInd w:val="0"/>
              <w:jc w:val="both"/>
              <w:rPr>
                <w:sz w:val="22"/>
                <w:szCs w:val="22"/>
              </w:rPr>
            </w:pPr>
            <w:r w:rsidRPr="00570265">
              <w:rPr>
                <w:sz w:val="22"/>
                <w:szCs w:val="22"/>
              </w:rPr>
              <w:t xml:space="preserve">The </w:t>
            </w:r>
            <w:r w:rsidR="00A70463" w:rsidRPr="00570265">
              <w:rPr>
                <w:sz w:val="22"/>
                <w:szCs w:val="22"/>
              </w:rPr>
              <w:t>Bureau:</w:t>
            </w:r>
          </w:p>
          <w:p w14:paraId="64DF2CD4" w14:textId="70628838" w:rsidR="00AD00A9" w:rsidRPr="00570265" w:rsidRDefault="00AD00A9" w:rsidP="00621802">
            <w:pPr>
              <w:pStyle w:val="ListParagraph"/>
              <w:numPr>
                <w:ilvl w:val="0"/>
                <w:numId w:val="23"/>
              </w:numPr>
              <w:tabs>
                <w:tab w:val="left" w:pos="480"/>
              </w:tabs>
              <w:autoSpaceDE w:val="0"/>
              <w:autoSpaceDN w:val="0"/>
              <w:adjustRightInd w:val="0"/>
              <w:jc w:val="both"/>
              <w:rPr>
                <w:sz w:val="22"/>
                <w:szCs w:val="22"/>
              </w:rPr>
            </w:pPr>
            <w:r w:rsidRPr="00570265">
              <w:rPr>
                <w:sz w:val="22"/>
                <w:szCs w:val="22"/>
              </w:rPr>
              <w:t xml:space="preserve">shall be a corporate body with perpetual succession and a common </w:t>
            </w:r>
            <w:r w:rsidR="00A70463" w:rsidRPr="00570265">
              <w:rPr>
                <w:sz w:val="22"/>
                <w:szCs w:val="22"/>
              </w:rPr>
              <w:t>seal;</w:t>
            </w:r>
          </w:p>
          <w:p w14:paraId="60C7BD9F" w14:textId="100E64DB" w:rsidR="00AD00A9" w:rsidRPr="00570265" w:rsidRDefault="00AD00A9" w:rsidP="00621802">
            <w:pPr>
              <w:pStyle w:val="ListParagraph"/>
              <w:numPr>
                <w:ilvl w:val="0"/>
                <w:numId w:val="23"/>
              </w:numPr>
              <w:tabs>
                <w:tab w:val="left" w:pos="480"/>
              </w:tabs>
              <w:autoSpaceDE w:val="0"/>
              <w:autoSpaceDN w:val="0"/>
              <w:adjustRightInd w:val="0"/>
              <w:jc w:val="both"/>
              <w:rPr>
                <w:sz w:val="22"/>
                <w:szCs w:val="22"/>
              </w:rPr>
            </w:pPr>
            <w:r w:rsidRPr="00570265">
              <w:rPr>
                <w:sz w:val="22"/>
                <w:szCs w:val="22"/>
              </w:rPr>
              <w:t xml:space="preserve">may sue and be sued in its corporate </w:t>
            </w:r>
            <w:r w:rsidR="00A70463" w:rsidRPr="00570265">
              <w:rPr>
                <w:sz w:val="22"/>
                <w:szCs w:val="22"/>
              </w:rPr>
              <w:t>name;</w:t>
            </w:r>
            <w:r w:rsidRPr="00570265">
              <w:rPr>
                <w:sz w:val="22"/>
                <w:szCs w:val="22"/>
              </w:rPr>
              <w:t xml:space="preserve"> and</w:t>
            </w:r>
          </w:p>
          <w:p w14:paraId="69C25939" w14:textId="77777777" w:rsidR="00AD00A9" w:rsidRPr="00570265" w:rsidRDefault="00AD00A9" w:rsidP="00621802">
            <w:pPr>
              <w:pStyle w:val="ListParagraph"/>
              <w:numPr>
                <w:ilvl w:val="0"/>
                <w:numId w:val="23"/>
              </w:numPr>
              <w:tabs>
                <w:tab w:val="left" w:pos="480"/>
              </w:tabs>
              <w:autoSpaceDE w:val="0"/>
              <w:autoSpaceDN w:val="0"/>
              <w:adjustRightInd w:val="0"/>
              <w:jc w:val="both"/>
              <w:rPr>
                <w:sz w:val="22"/>
                <w:szCs w:val="22"/>
              </w:rPr>
            </w:pPr>
            <w:r w:rsidRPr="00570265">
              <w:rPr>
                <w:sz w:val="22"/>
                <w:szCs w:val="22"/>
              </w:rPr>
              <w:t xml:space="preserve"> may acquire, hold or dispose of any property, movable or immovable for the purpose of carrying out any of its functions under these Regulations</w:t>
            </w:r>
          </w:p>
        </w:tc>
        <w:tc>
          <w:tcPr>
            <w:tcW w:w="1704" w:type="dxa"/>
          </w:tcPr>
          <w:p w14:paraId="5FE5BF17" w14:textId="77777777" w:rsidR="00AD00A9" w:rsidRPr="00570265" w:rsidRDefault="00AD00A9" w:rsidP="00621802">
            <w:pPr>
              <w:rPr>
                <w:sz w:val="22"/>
                <w:szCs w:val="22"/>
              </w:rPr>
            </w:pPr>
          </w:p>
        </w:tc>
      </w:tr>
      <w:tr w:rsidR="006354B2" w:rsidRPr="00570265" w14:paraId="58405F6A" w14:textId="77777777" w:rsidTr="00621802">
        <w:tc>
          <w:tcPr>
            <w:tcW w:w="576" w:type="dxa"/>
          </w:tcPr>
          <w:p w14:paraId="46FE33B4" w14:textId="77777777" w:rsidR="00AD00A9" w:rsidRPr="00570265" w:rsidRDefault="00AD00A9" w:rsidP="00621802">
            <w:pPr>
              <w:pStyle w:val="ListParagraph"/>
              <w:numPr>
                <w:ilvl w:val="0"/>
                <w:numId w:val="1"/>
              </w:numPr>
              <w:rPr>
                <w:sz w:val="22"/>
                <w:szCs w:val="22"/>
              </w:rPr>
            </w:pPr>
          </w:p>
        </w:tc>
        <w:tc>
          <w:tcPr>
            <w:tcW w:w="7525" w:type="dxa"/>
          </w:tcPr>
          <w:p w14:paraId="21126A57" w14:textId="1669FDEE"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Objectives of the Bureau </w:t>
            </w:r>
            <w:r w:rsidR="00A70463" w:rsidRPr="00570265">
              <w:rPr>
                <w:sz w:val="22"/>
                <w:szCs w:val="22"/>
              </w:rPr>
              <w:t>are:</w:t>
            </w:r>
          </w:p>
          <w:p w14:paraId="5A865F4D" w14:textId="7A2A0D29" w:rsidR="00AD00A9" w:rsidRPr="00570265" w:rsidRDefault="00AD00A9" w:rsidP="00621802">
            <w:pPr>
              <w:pStyle w:val="ListParagraph"/>
              <w:numPr>
                <w:ilvl w:val="0"/>
                <w:numId w:val="24"/>
              </w:numPr>
              <w:tabs>
                <w:tab w:val="left" w:pos="480"/>
              </w:tabs>
              <w:autoSpaceDE w:val="0"/>
              <w:autoSpaceDN w:val="0"/>
              <w:adjustRightInd w:val="0"/>
              <w:jc w:val="both"/>
              <w:rPr>
                <w:sz w:val="22"/>
                <w:szCs w:val="22"/>
              </w:rPr>
            </w:pPr>
            <w:r w:rsidRPr="00570265">
              <w:rPr>
                <w:sz w:val="22"/>
                <w:szCs w:val="22"/>
              </w:rPr>
              <w:t xml:space="preserve">the harmonization of existing government policies and practices on public procurement and ensuring probity, accountability and transparency in the procurement </w:t>
            </w:r>
            <w:r w:rsidR="00951B7A" w:rsidRPr="00570265">
              <w:rPr>
                <w:sz w:val="22"/>
                <w:szCs w:val="22"/>
              </w:rPr>
              <w:t>process;</w:t>
            </w:r>
          </w:p>
          <w:p w14:paraId="7002E2B0" w14:textId="55B1B8C2" w:rsidR="00AD00A9" w:rsidRPr="00570265" w:rsidRDefault="00AD00A9" w:rsidP="00621802">
            <w:pPr>
              <w:pStyle w:val="ListParagraph"/>
              <w:numPr>
                <w:ilvl w:val="0"/>
                <w:numId w:val="24"/>
              </w:numPr>
              <w:tabs>
                <w:tab w:val="left" w:pos="480"/>
              </w:tabs>
              <w:autoSpaceDE w:val="0"/>
              <w:autoSpaceDN w:val="0"/>
              <w:adjustRightInd w:val="0"/>
              <w:jc w:val="both"/>
              <w:rPr>
                <w:sz w:val="22"/>
                <w:szCs w:val="22"/>
              </w:rPr>
            </w:pPr>
            <w:r w:rsidRPr="00570265">
              <w:rPr>
                <w:sz w:val="22"/>
                <w:szCs w:val="22"/>
              </w:rPr>
              <w:t xml:space="preserve">the establishment of pricing standards and </w:t>
            </w:r>
            <w:r w:rsidR="00951B7A" w:rsidRPr="00570265">
              <w:rPr>
                <w:sz w:val="22"/>
                <w:szCs w:val="22"/>
              </w:rPr>
              <w:t>benchmarks;</w:t>
            </w:r>
          </w:p>
          <w:p w14:paraId="39BF7259" w14:textId="70E4050D" w:rsidR="00AD00A9" w:rsidRPr="00570265" w:rsidRDefault="00AD00A9" w:rsidP="00621802">
            <w:pPr>
              <w:pStyle w:val="ListParagraph"/>
              <w:numPr>
                <w:ilvl w:val="0"/>
                <w:numId w:val="24"/>
              </w:numPr>
              <w:tabs>
                <w:tab w:val="left" w:pos="480"/>
              </w:tabs>
              <w:autoSpaceDE w:val="0"/>
              <w:autoSpaceDN w:val="0"/>
              <w:adjustRightInd w:val="0"/>
              <w:jc w:val="both"/>
              <w:rPr>
                <w:sz w:val="22"/>
                <w:szCs w:val="22"/>
              </w:rPr>
            </w:pPr>
            <w:r w:rsidRPr="00570265">
              <w:rPr>
                <w:sz w:val="22"/>
                <w:szCs w:val="22"/>
              </w:rPr>
              <w:t xml:space="preserve">ensuring application of fair, competitive, transparent, value-for-money standards and practices for the procurement and disposal of public assets and </w:t>
            </w:r>
            <w:r w:rsidR="00951B7A" w:rsidRPr="00570265">
              <w:rPr>
                <w:sz w:val="22"/>
                <w:szCs w:val="22"/>
              </w:rPr>
              <w:t>services;</w:t>
            </w:r>
            <w:r w:rsidRPr="00570265">
              <w:rPr>
                <w:sz w:val="22"/>
                <w:szCs w:val="22"/>
              </w:rPr>
              <w:t xml:space="preserve"> and </w:t>
            </w:r>
          </w:p>
          <w:p w14:paraId="00929647" w14:textId="77777777" w:rsidR="00AD00A9" w:rsidRPr="00570265" w:rsidRDefault="00AD00A9" w:rsidP="00621802">
            <w:pPr>
              <w:pStyle w:val="ListParagraph"/>
              <w:numPr>
                <w:ilvl w:val="0"/>
                <w:numId w:val="24"/>
              </w:numPr>
              <w:tabs>
                <w:tab w:val="left" w:pos="480"/>
              </w:tabs>
              <w:autoSpaceDE w:val="0"/>
              <w:autoSpaceDN w:val="0"/>
              <w:adjustRightInd w:val="0"/>
              <w:jc w:val="both"/>
              <w:rPr>
                <w:sz w:val="22"/>
                <w:szCs w:val="22"/>
              </w:rPr>
            </w:pPr>
            <w:r w:rsidRPr="00570265">
              <w:rPr>
                <w:sz w:val="22"/>
                <w:szCs w:val="22"/>
              </w:rPr>
              <w:t>the attainment of transparency, competitiveness, cost effectiveness and professionalism in the public sector procurement system.</w:t>
            </w:r>
          </w:p>
          <w:p w14:paraId="129BE262"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0148931D" w14:textId="77777777" w:rsidR="00AD00A9" w:rsidRPr="00570265" w:rsidRDefault="00AD00A9" w:rsidP="00621802">
            <w:pPr>
              <w:rPr>
                <w:sz w:val="22"/>
                <w:szCs w:val="22"/>
              </w:rPr>
            </w:pPr>
          </w:p>
        </w:tc>
      </w:tr>
      <w:tr w:rsidR="006354B2" w:rsidRPr="00570265" w14:paraId="6CC417DA" w14:textId="77777777" w:rsidTr="00621802">
        <w:tc>
          <w:tcPr>
            <w:tcW w:w="576" w:type="dxa"/>
          </w:tcPr>
          <w:p w14:paraId="38995D95" w14:textId="77777777" w:rsidR="00AD00A9" w:rsidRPr="00570265" w:rsidRDefault="00AD00A9" w:rsidP="00621802">
            <w:pPr>
              <w:pStyle w:val="ListParagraph"/>
              <w:numPr>
                <w:ilvl w:val="0"/>
                <w:numId w:val="1"/>
              </w:numPr>
              <w:rPr>
                <w:sz w:val="22"/>
                <w:szCs w:val="22"/>
              </w:rPr>
            </w:pPr>
          </w:p>
        </w:tc>
        <w:tc>
          <w:tcPr>
            <w:tcW w:w="7525" w:type="dxa"/>
          </w:tcPr>
          <w:p w14:paraId="6EA7F252"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Bureau shall perform the following functions:</w:t>
            </w:r>
          </w:p>
          <w:p w14:paraId="3C0821C9"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F04E860" w14:textId="2F7E8011"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formulate the general policies and guidelines relating to public sector </w:t>
            </w:r>
            <w:r w:rsidR="00951B7A" w:rsidRPr="00570265">
              <w:rPr>
                <w:sz w:val="22"/>
                <w:szCs w:val="22"/>
              </w:rPr>
              <w:t>procurement;</w:t>
            </w:r>
          </w:p>
          <w:p w14:paraId="1A5361E0" w14:textId="49CCE61A"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 publicize and explain the provisions of the Procurement </w:t>
            </w:r>
            <w:r w:rsidR="00A70463" w:rsidRPr="00570265">
              <w:rPr>
                <w:sz w:val="22"/>
                <w:szCs w:val="22"/>
              </w:rPr>
              <w:t>Act;</w:t>
            </w:r>
          </w:p>
          <w:p w14:paraId="0BDE8E4B" w14:textId="05376101"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subject to thresholds as may be set by the Council, certify Federal procurement prior to the award of </w:t>
            </w:r>
            <w:r w:rsidR="00951B7A" w:rsidRPr="00570265">
              <w:rPr>
                <w:sz w:val="22"/>
                <w:szCs w:val="22"/>
              </w:rPr>
              <w:t>contract;</w:t>
            </w:r>
          </w:p>
          <w:p w14:paraId="74058465" w14:textId="2EE721A5"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supervise the implementation of established procurement </w:t>
            </w:r>
            <w:r w:rsidR="00951B7A" w:rsidRPr="00570265">
              <w:rPr>
                <w:sz w:val="22"/>
                <w:szCs w:val="22"/>
              </w:rPr>
              <w:t>policies;</w:t>
            </w:r>
          </w:p>
          <w:p w14:paraId="12B51CE4" w14:textId="410A1A9A"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 monitor the prices of tendered items and keep a national database of standard </w:t>
            </w:r>
            <w:r w:rsidR="00A70463" w:rsidRPr="00570265">
              <w:rPr>
                <w:sz w:val="22"/>
                <w:szCs w:val="22"/>
              </w:rPr>
              <w:t>prices;</w:t>
            </w:r>
          </w:p>
          <w:p w14:paraId="49221698" w14:textId="1E70FD40"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publish the details of major contracts in the procurement </w:t>
            </w:r>
            <w:r w:rsidR="00951B7A" w:rsidRPr="00570265">
              <w:rPr>
                <w:sz w:val="22"/>
                <w:szCs w:val="22"/>
              </w:rPr>
              <w:t>journal;</w:t>
            </w:r>
          </w:p>
          <w:p w14:paraId="3BC98ECD" w14:textId="380DB920"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publish electronic and paper editions of the procurement journal and maintain an archival system for the procurement </w:t>
            </w:r>
            <w:r w:rsidR="00A70463" w:rsidRPr="00570265">
              <w:rPr>
                <w:sz w:val="22"/>
                <w:szCs w:val="22"/>
              </w:rPr>
              <w:t>journal;</w:t>
            </w:r>
          </w:p>
          <w:p w14:paraId="3E78102F" w14:textId="3780FA03"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maintain a national database of the particulars and classifications and categorization of federal contractors and service </w:t>
            </w:r>
            <w:r w:rsidR="00A70463" w:rsidRPr="00570265">
              <w:rPr>
                <w:sz w:val="22"/>
                <w:szCs w:val="22"/>
              </w:rPr>
              <w:t>providers;</w:t>
            </w:r>
          </w:p>
          <w:p w14:paraId="1F11C061" w14:textId="38324F7B"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collate and maintain in an archival system, all federal procurement plans and </w:t>
            </w:r>
            <w:r w:rsidR="00A70463" w:rsidRPr="00570265">
              <w:rPr>
                <w:sz w:val="22"/>
                <w:szCs w:val="22"/>
              </w:rPr>
              <w:t>information;</w:t>
            </w:r>
          </w:p>
          <w:p w14:paraId="070E12E6" w14:textId="4E90FA65"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 undertake procurement research and </w:t>
            </w:r>
            <w:r w:rsidR="00A70463" w:rsidRPr="00570265">
              <w:rPr>
                <w:sz w:val="22"/>
                <w:szCs w:val="22"/>
              </w:rPr>
              <w:t>surveys;</w:t>
            </w:r>
          </w:p>
          <w:p w14:paraId="41F7A3DF" w14:textId="77777777"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organize training and development programs for procurement professional;</w:t>
            </w:r>
          </w:p>
          <w:p w14:paraId="54568331" w14:textId="5B227D2E"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periodically review the socio-economic effect of the policies on procurement and advise the Council </w:t>
            </w:r>
            <w:r w:rsidR="00A70463" w:rsidRPr="00570265">
              <w:rPr>
                <w:sz w:val="22"/>
                <w:szCs w:val="22"/>
              </w:rPr>
              <w:t>accordingly;</w:t>
            </w:r>
          </w:p>
          <w:p w14:paraId="15F3DF32" w14:textId="277A56EA"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prepare and update standard </w:t>
            </w:r>
            <w:r w:rsidR="00154259" w:rsidRPr="00570265">
              <w:rPr>
                <w:sz w:val="22"/>
                <w:szCs w:val="22"/>
              </w:rPr>
              <w:t xml:space="preserve">Tendering </w:t>
            </w:r>
            <w:r w:rsidRPr="00570265">
              <w:rPr>
                <w:sz w:val="22"/>
                <w:szCs w:val="22"/>
              </w:rPr>
              <w:t xml:space="preserve">and contract </w:t>
            </w:r>
            <w:r w:rsidR="00A70463" w:rsidRPr="00570265">
              <w:rPr>
                <w:sz w:val="22"/>
                <w:szCs w:val="22"/>
              </w:rPr>
              <w:t>documents;</w:t>
            </w:r>
          </w:p>
          <w:p w14:paraId="47C64653" w14:textId="79F1E9B9"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prevent fraudulent and unfair procurement and where necessary apply administrative </w:t>
            </w:r>
            <w:r w:rsidR="00951B7A" w:rsidRPr="00570265">
              <w:rPr>
                <w:sz w:val="22"/>
                <w:szCs w:val="22"/>
              </w:rPr>
              <w:t>sanctions;</w:t>
            </w:r>
          </w:p>
          <w:p w14:paraId="1C84AABB" w14:textId="0E31144F"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review the procurement and award of contract procedures of every procuring entity to which these Regulations </w:t>
            </w:r>
            <w:r w:rsidR="00A70463" w:rsidRPr="00570265">
              <w:rPr>
                <w:sz w:val="22"/>
                <w:szCs w:val="22"/>
              </w:rPr>
              <w:t>apply;</w:t>
            </w:r>
          </w:p>
          <w:p w14:paraId="289693D6" w14:textId="77777777"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perform procurement audits and submit such reports to the National Assembly bi-annually;</w:t>
            </w:r>
          </w:p>
          <w:p w14:paraId="33B252A8" w14:textId="77777777"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introduce, develop, update and maintain related database and technology;</w:t>
            </w:r>
          </w:p>
          <w:p w14:paraId="5B19CFAC" w14:textId="61E93B7C"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 xml:space="preserve">establish a single internet portal that shall serve as a primary and definitive source of all information on government procurement containing and displaying all public sector procurement at all </w:t>
            </w:r>
            <w:r w:rsidR="00A70463" w:rsidRPr="00570265">
              <w:rPr>
                <w:sz w:val="22"/>
                <w:szCs w:val="22"/>
              </w:rPr>
              <w:t>times;</w:t>
            </w:r>
            <w:r w:rsidRPr="00570265">
              <w:rPr>
                <w:sz w:val="22"/>
                <w:szCs w:val="22"/>
              </w:rPr>
              <w:t xml:space="preserve"> and</w:t>
            </w:r>
          </w:p>
          <w:p w14:paraId="0840CEC2" w14:textId="77777777" w:rsidR="00AD00A9" w:rsidRPr="00570265" w:rsidRDefault="00AD00A9" w:rsidP="00621802">
            <w:pPr>
              <w:pStyle w:val="ListParagraph"/>
              <w:numPr>
                <w:ilvl w:val="0"/>
                <w:numId w:val="25"/>
              </w:numPr>
              <w:tabs>
                <w:tab w:val="left" w:pos="480"/>
              </w:tabs>
              <w:autoSpaceDE w:val="0"/>
              <w:autoSpaceDN w:val="0"/>
              <w:adjustRightInd w:val="0"/>
              <w:jc w:val="both"/>
              <w:rPr>
                <w:sz w:val="22"/>
                <w:szCs w:val="22"/>
              </w:rPr>
            </w:pPr>
            <w:r w:rsidRPr="00570265">
              <w:rPr>
                <w:sz w:val="22"/>
                <w:szCs w:val="22"/>
              </w:rPr>
              <w:t>co-ordinate relevant training programs to build institutional capacity.</w:t>
            </w:r>
          </w:p>
          <w:p w14:paraId="394890B7"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2FE484B6" w14:textId="77777777" w:rsidR="00AD00A9" w:rsidRPr="00570265" w:rsidRDefault="00AD00A9" w:rsidP="00621802">
            <w:pPr>
              <w:rPr>
                <w:sz w:val="22"/>
                <w:szCs w:val="22"/>
              </w:rPr>
            </w:pPr>
          </w:p>
        </w:tc>
      </w:tr>
      <w:tr w:rsidR="006354B2" w:rsidRPr="00570265" w14:paraId="0E6E925D" w14:textId="77777777" w:rsidTr="00621802">
        <w:tc>
          <w:tcPr>
            <w:tcW w:w="576" w:type="dxa"/>
          </w:tcPr>
          <w:p w14:paraId="39D3E8F4" w14:textId="77777777" w:rsidR="00AD00A9" w:rsidRPr="00570265" w:rsidRDefault="00AD00A9" w:rsidP="00621802">
            <w:pPr>
              <w:rPr>
                <w:sz w:val="22"/>
                <w:szCs w:val="22"/>
              </w:rPr>
            </w:pPr>
          </w:p>
        </w:tc>
        <w:tc>
          <w:tcPr>
            <w:tcW w:w="7525" w:type="dxa"/>
          </w:tcPr>
          <w:p w14:paraId="147141F8" w14:textId="77777777" w:rsidR="0016563E" w:rsidRDefault="0016563E" w:rsidP="00621802">
            <w:pPr>
              <w:tabs>
                <w:tab w:val="left" w:pos="480"/>
              </w:tabs>
              <w:autoSpaceDE w:val="0"/>
              <w:autoSpaceDN w:val="0"/>
              <w:adjustRightInd w:val="0"/>
              <w:jc w:val="center"/>
              <w:rPr>
                <w:b/>
                <w:bCs/>
                <w:smallCaps/>
                <w:sz w:val="22"/>
                <w:szCs w:val="22"/>
              </w:rPr>
            </w:pPr>
          </w:p>
          <w:p w14:paraId="119C9BB4" w14:textId="33CE8280" w:rsidR="00AD00A9" w:rsidRPr="00462A10" w:rsidRDefault="00AD00A9" w:rsidP="00621802">
            <w:pPr>
              <w:tabs>
                <w:tab w:val="left" w:pos="480"/>
              </w:tabs>
              <w:autoSpaceDE w:val="0"/>
              <w:autoSpaceDN w:val="0"/>
              <w:adjustRightInd w:val="0"/>
              <w:jc w:val="center"/>
              <w:rPr>
                <w:b/>
                <w:bCs/>
                <w:sz w:val="22"/>
                <w:szCs w:val="22"/>
              </w:rPr>
            </w:pPr>
            <w:r w:rsidRPr="00462A10">
              <w:rPr>
                <w:b/>
                <w:bCs/>
                <w:smallCaps/>
                <w:sz w:val="22"/>
                <w:szCs w:val="22"/>
              </w:rPr>
              <w:t>Part III — Organization of Procurement Operations</w:t>
            </w:r>
          </w:p>
          <w:p w14:paraId="400E11AC"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76C8BFAF" w14:textId="77777777" w:rsidR="00AD00A9" w:rsidRPr="00570265" w:rsidRDefault="00AD00A9" w:rsidP="00621802">
            <w:pPr>
              <w:rPr>
                <w:sz w:val="22"/>
                <w:szCs w:val="22"/>
              </w:rPr>
            </w:pPr>
          </w:p>
        </w:tc>
      </w:tr>
      <w:tr w:rsidR="006354B2" w:rsidRPr="00570265" w14:paraId="1853F3BD" w14:textId="77777777" w:rsidTr="00621802">
        <w:tc>
          <w:tcPr>
            <w:tcW w:w="576" w:type="dxa"/>
          </w:tcPr>
          <w:p w14:paraId="42F1C1F1" w14:textId="77777777" w:rsidR="00AD00A9" w:rsidRPr="00570265" w:rsidRDefault="00AD00A9" w:rsidP="00621802">
            <w:pPr>
              <w:pStyle w:val="ListParagraph"/>
              <w:numPr>
                <w:ilvl w:val="0"/>
                <w:numId w:val="1"/>
              </w:numPr>
              <w:rPr>
                <w:sz w:val="22"/>
                <w:szCs w:val="22"/>
              </w:rPr>
            </w:pPr>
          </w:p>
        </w:tc>
        <w:tc>
          <w:tcPr>
            <w:tcW w:w="7525" w:type="dxa"/>
          </w:tcPr>
          <w:p w14:paraId="4FAA1151" w14:textId="77777777" w:rsidR="00AD00A9" w:rsidRPr="00570265" w:rsidRDefault="00AD00A9" w:rsidP="00621802">
            <w:pPr>
              <w:pStyle w:val="ListParagraph"/>
              <w:numPr>
                <w:ilvl w:val="0"/>
                <w:numId w:val="26"/>
              </w:numPr>
              <w:tabs>
                <w:tab w:val="left" w:pos="480"/>
              </w:tabs>
              <w:autoSpaceDE w:val="0"/>
              <w:autoSpaceDN w:val="0"/>
              <w:adjustRightInd w:val="0"/>
              <w:jc w:val="both"/>
              <w:rPr>
                <w:sz w:val="22"/>
                <w:szCs w:val="22"/>
              </w:rPr>
            </w:pPr>
            <w:r w:rsidRPr="00570265">
              <w:rPr>
                <w:sz w:val="22"/>
                <w:szCs w:val="22"/>
              </w:rPr>
              <w:t>Actual procurement activities will be carried out by the Procuring Entity. A Procuring Entity is a Government Ministry, or a Government Agency where these Regulations are applicable in accordance with Section (1) of these Regulations.</w:t>
            </w:r>
          </w:p>
          <w:p w14:paraId="4A67374D" w14:textId="77777777" w:rsidR="00AD00A9" w:rsidRPr="00570265" w:rsidRDefault="00AD00A9" w:rsidP="00621802">
            <w:pPr>
              <w:pStyle w:val="ListParagraph"/>
              <w:numPr>
                <w:ilvl w:val="0"/>
                <w:numId w:val="26"/>
              </w:numPr>
              <w:tabs>
                <w:tab w:val="left" w:pos="480"/>
              </w:tabs>
              <w:autoSpaceDE w:val="0"/>
              <w:autoSpaceDN w:val="0"/>
              <w:adjustRightInd w:val="0"/>
              <w:jc w:val="both"/>
              <w:rPr>
                <w:sz w:val="22"/>
                <w:szCs w:val="22"/>
              </w:rPr>
            </w:pPr>
            <w:r w:rsidRPr="00570265">
              <w:rPr>
                <w:sz w:val="22"/>
                <w:szCs w:val="22"/>
              </w:rPr>
              <w:t>The Accounting Officer will be the person responsible for supervision of all procurement activities in the Procuring Entity. The Accounting Officer will establish a Procurement Unit and a Tenders Board for the Procuring Entity.</w:t>
            </w:r>
          </w:p>
          <w:p w14:paraId="74C16DDF"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3BA0E93E" w14:textId="77777777" w:rsidR="00AD00A9" w:rsidRPr="00570265" w:rsidRDefault="00AD00A9" w:rsidP="00621802">
            <w:pPr>
              <w:pStyle w:val="ListParagraph"/>
              <w:numPr>
                <w:ilvl w:val="0"/>
                <w:numId w:val="26"/>
              </w:numPr>
              <w:tabs>
                <w:tab w:val="left" w:pos="480"/>
              </w:tabs>
              <w:autoSpaceDE w:val="0"/>
              <w:autoSpaceDN w:val="0"/>
              <w:adjustRightInd w:val="0"/>
              <w:jc w:val="both"/>
              <w:rPr>
                <w:sz w:val="22"/>
                <w:szCs w:val="22"/>
              </w:rPr>
            </w:pPr>
            <w:r w:rsidRPr="00570265">
              <w:rPr>
                <w:sz w:val="22"/>
                <w:szCs w:val="22"/>
              </w:rPr>
              <w:t>The functions of the Accounting Officer shall be as follows:</w:t>
            </w:r>
          </w:p>
          <w:p w14:paraId="20911612" w14:textId="77777777" w:rsidR="00AB1A38" w:rsidRPr="00570265" w:rsidRDefault="00AB1A38" w:rsidP="006354B2">
            <w:pPr>
              <w:pStyle w:val="ListParagraph"/>
              <w:rPr>
                <w:sz w:val="22"/>
                <w:szCs w:val="22"/>
              </w:rPr>
            </w:pPr>
          </w:p>
          <w:p w14:paraId="2720B249" w14:textId="77777777" w:rsidR="00AD00A9" w:rsidRPr="00570265" w:rsidRDefault="00AD00A9" w:rsidP="00621802">
            <w:pPr>
              <w:tabs>
                <w:tab w:val="left" w:pos="480"/>
              </w:tabs>
              <w:autoSpaceDE w:val="0"/>
              <w:autoSpaceDN w:val="0"/>
              <w:adjustRightInd w:val="0"/>
              <w:jc w:val="both"/>
              <w:rPr>
                <w:sz w:val="22"/>
                <w:szCs w:val="22"/>
              </w:rPr>
            </w:pPr>
          </w:p>
          <w:p w14:paraId="2C646E4A"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 xml:space="preserve">certifying the availability of funds required for procurement; </w:t>
            </w:r>
          </w:p>
          <w:p w14:paraId="23E7E992"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committing of funds prior to contract placement.</w:t>
            </w:r>
          </w:p>
          <w:p w14:paraId="12F853F8"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communicating award decisions.</w:t>
            </w:r>
          </w:p>
          <w:p w14:paraId="5BBA00F9"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signing contracts.</w:t>
            </w:r>
          </w:p>
          <w:p w14:paraId="09C42CEC"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ensuring that the implementation of the awarded contract is in accordance with the terms and the conditions of award;</w:t>
            </w:r>
          </w:p>
          <w:p w14:paraId="45FC12C1"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implementing the recommendations of the Bureau;</w:t>
            </w:r>
          </w:p>
          <w:p w14:paraId="726858B7" w14:textId="3A5368D2"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 xml:space="preserve">establishment of and appointment of members of the Tender </w:t>
            </w:r>
            <w:r w:rsidR="00A70463" w:rsidRPr="00570265">
              <w:rPr>
                <w:sz w:val="22"/>
                <w:szCs w:val="22"/>
              </w:rPr>
              <w:t>Board;</w:t>
            </w:r>
          </w:p>
          <w:p w14:paraId="2820662F" w14:textId="669C2100"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 xml:space="preserve">establishment of a Procurement Management </w:t>
            </w:r>
            <w:r w:rsidR="002F2A42" w:rsidRPr="00570265">
              <w:rPr>
                <w:sz w:val="22"/>
                <w:szCs w:val="22"/>
              </w:rPr>
              <w:t>Department/</w:t>
            </w:r>
            <w:r w:rsidRPr="00570265">
              <w:rPr>
                <w:sz w:val="22"/>
                <w:szCs w:val="22"/>
              </w:rPr>
              <w:t xml:space="preserve">Unit </w:t>
            </w:r>
            <w:r w:rsidR="00417510" w:rsidRPr="00570265">
              <w:rPr>
                <w:sz w:val="22"/>
                <w:szCs w:val="22"/>
              </w:rPr>
              <w:t xml:space="preserve">with competent personnel from the procurement </w:t>
            </w:r>
            <w:r w:rsidR="00A70463" w:rsidRPr="00570265">
              <w:rPr>
                <w:sz w:val="22"/>
                <w:szCs w:val="22"/>
              </w:rPr>
              <w:t>cadre;</w:t>
            </w:r>
          </w:p>
          <w:p w14:paraId="7DFCDCBB" w14:textId="4B4E6449"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 xml:space="preserve">Establishment of Procurement Planning Committee every </w:t>
            </w:r>
            <w:r w:rsidR="00A70463" w:rsidRPr="00570265">
              <w:rPr>
                <w:sz w:val="22"/>
                <w:szCs w:val="22"/>
              </w:rPr>
              <w:t>year;</w:t>
            </w:r>
          </w:p>
          <w:p w14:paraId="68ACF2F5"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investigation of a complaint by a bidder; and</w:t>
            </w:r>
          </w:p>
          <w:p w14:paraId="4DF1991D" w14:textId="77777777" w:rsidR="00AD00A9" w:rsidRPr="00570265" w:rsidRDefault="00AD00A9" w:rsidP="00621802">
            <w:pPr>
              <w:pStyle w:val="ListParagraph"/>
              <w:numPr>
                <w:ilvl w:val="0"/>
                <w:numId w:val="31"/>
              </w:numPr>
              <w:tabs>
                <w:tab w:val="left" w:pos="480"/>
              </w:tabs>
              <w:autoSpaceDE w:val="0"/>
              <w:autoSpaceDN w:val="0"/>
              <w:adjustRightInd w:val="0"/>
              <w:ind w:left="1080"/>
              <w:jc w:val="both"/>
              <w:rPr>
                <w:sz w:val="22"/>
                <w:szCs w:val="22"/>
              </w:rPr>
            </w:pPr>
            <w:r w:rsidRPr="00570265">
              <w:rPr>
                <w:sz w:val="22"/>
                <w:szCs w:val="22"/>
              </w:rPr>
              <w:t>submission of reports of findings in respect of complaints to the Bureau</w:t>
            </w:r>
          </w:p>
          <w:p w14:paraId="488BCDE5"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3666944C" w14:textId="77777777" w:rsidR="00AD00A9" w:rsidRPr="00570265" w:rsidRDefault="00AD00A9" w:rsidP="00621802">
            <w:pPr>
              <w:rPr>
                <w:sz w:val="22"/>
                <w:szCs w:val="22"/>
              </w:rPr>
            </w:pPr>
          </w:p>
        </w:tc>
      </w:tr>
      <w:tr w:rsidR="006354B2" w:rsidRPr="00570265" w14:paraId="7B2210A3" w14:textId="77777777" w:rsidTr="009F65A7">
        <w:trPr>
          <w:trHeight w:val="620"/>
        </w:trPr>
        <w:tc>
          <w:tcPr>
            <w:tcW w:w="576" w:type="dxa"/>
          </w:tcPr>
          <w:p w14:paraId="67BA621D" w14:textId="77777777" w:rsidR="00AD00A9" w:rsidRPr="00570265" w:rsidRDefault="00AD00A9" w:rsidP="00621802">
            <w:pPr>
              <w:pStyle w:val="ListParagraph"/>
              <w:numPr>
                <w:ilvl w:val="0"/>
                <w:numId w:val="1"/>
              </w:numPr>
              <w:rPr>
                <w:sz w:val="22"/>
                <w:szCs w:val="22"/>
              </w:rPr>
            </w:pPr>
          </w:p>
        </w:tc>
        <w:tc>
          <w:tcPr>
            <w:tcW w:w="7525" w:type="dxa"/>
          </w:tcPr>
          <w:p w14:paraId="7452E52C" w14:textId="179CDB47" w:rsidR="00AD00A9" w:rsidRPr="00570265" w:rsidRDefault="00AD00A9" w:rsidP="00621802">
            <w:pPr>
              <w:pStyle w:val="ListParagraph"/>
              <w:numPr>
                <w:ilvl w:val="0"/>
                <w:numId w:val="27"/>
              </w:numPr>
              <w:tabs>
                <w:tab w:val="left" w:pos="480"/>
              </w:tabs>
              <w:autoSpaceDE w:val="0"/>
              <w:autoSpaceDN w:val="0"/>
              <w:adjustRightInd w:val="0"/>
              <w:jc w:val="both"/>
              <w:rPr>
                <w:sz w:val="22"/>
                <w:szCs w:val="22"/>
              </w:rPr>
            </w:pPr>
            <w:r w:rsidRPr="00570265">
              <w:rPr>
                <w:sz w:val="22"/>
                <w:szCs w:val="22"/>
              </w:rPr>
              <w:t xml:space="preserve">The Tenders Board will be composed </w:t>
            </w:r>
            <w:r w:rsidR="00A70463" w:rsidRPr="00570265">
              <w:rPr>
                <w:sz w:val="22"/>
                <w:szCs w:val="22"/>
              </w:rPr>
              <w:t>of:</w:t>
            </w:r>
          </w:p>
          <w:p w14:paraId="2B2EC5BE" w14:textId="77777777" w:rsidR="00AD00A9" w:rsidRPr="00570265" w:rsidRDefault="00AD00A9" w:rsidP="00621802">
            <w:pPr>
              <w:pStyle w:val="ListParagraph"/>
              <w:numPr>
                <w:ilvl w:val="0"/>
                <w:numId w:val="28"/>
              </w:numPr>
              <w:tabs>
                <w:tab w:val="left" w:pos="480"/>
              </w:tabs>
              <w:autoSpaceDE w:val="0"/>
              <w:autoSpaceDN w:val="0"/>
              <w:adjustRightInd w:val="0"/>
              <w:jc w:val="both"/>
              <w:rPr>
                <w:sz w:val="22"/>
                <w:szCs w:val="22"/>
              </w:rPr>
            </w:pPr>
            <w:r w:rsidRPr="00570265">
              <w:rPr>
                <w:sz w:val="22"/>
                <w:szCs w:val="22"/>
              </w:rPr>
              <w:t>Accounting Officer (Permanent Secretary or Chief Executive Officer) of the Procuring entity, who will be the Chairman;</w:t>
            </w:r>
          </w:p>
          <w:p w14:paraId="3C64CE22" w14:textId="77777777" w:rsidR="00AD00A9" w:rsidRPr="00570265" w:rsidRDefault="00AD00A9" w:rsidP="00621802">
            <w:pPr>
              <w:pStyle w:val="ListParagraph"/>
              <w:numPr>
                <w:ilvl w:val="0"/>
                <w:numId w:val="28"/>
              </w:numPr>
              <w:tabs>
                <w:tab w:val="left" w:pos="480"/>
              </w:tabs>
              <w:autoSpaceDE w:val="0"/>
              <w:autoSpaceDN w:val="0"/>
              <w:adjustRightInd w:val="0"/>
              <w:jc w:val="both"/>
              <w:rPr>
                <w:sz w:val="22"/>
                <w:szCs w:val="22"/>
              </w:rPr>
            </w:pPr>
            <w:r w:rsidRPr="00570265">
              <w:rPr>
                <w:sz w:val="22"/>
                <w:szCs w:val="22"/>
              </w:rPr>
              <w:t>Heads of Department.</w:t>
            </w:r>
          </w:p>
          <w:p w14:paraId="0244CC77"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2464AA1A" w14:textId="7CFF14C5" w:rsidR="00AD00A9" w:rsidRPr="00570265" w:rsidRDefault="00AD00A9" w:rsidP="00621802">
            <w:pPr>
              <w:pStyle w:val="ListParagraph"/>
              <w:numPr>
                <w:ilvl w:val="0"/>
                <w:numId w:val="27"/>
              </w:numPr>
              <w:tabs>
                <w:tab w:val="left" w:pos="480"/>
              </w:tabs>
              <w:autoSpaceDE w:val="0"/>
              <w:autoSpaceDN w:val="0"/>
              <w:adjustRightInd w:val="0"/>
              <w:jc w:val="both"/>
              <w:rPr>
                <w:sz w:val="22"/>
                <w:szCs w:val="22"/>
              </w:rPr>
            </w:pPr>
            <w:r w:rsidRPr="00570265">
              <w:rPr>
                <w:sz w:val="22"/>
                <w:szCs w:val="22"/>
              </w:rPr>
              <w:t>The decisions of the Tender</w:t>
            </w:r>
            <w:r w:rsidR="00AB1A38" w:rsidRPr="00570265">
              <w:rPr>
                <w:sz w:val="22"/>
                <w:szCs w:val="22"/>
              </w:rPr>
              <w:t>’</w:t>
            </w:r>
            <w:r w:rsidRPr="00570265">
              <w:rPr>
                <w:sz w:val="22"/>
                <w:szCs w:val="22"/>
              </w:rPr>
              <w:t xml:space="preserve">s Boards shall be confirmed respectively by the political heads of the procuring </w:t>
            </w:r>
            <w:r w:rsidR="009E04A5" w:rsidRPr="00570265">
              <w:rPr>
                <w:sz w:val="22"/>
                <w:szCs w:val="22"/>
              </w:rPr>
              <w:t>entities, the</w:t>
            </w:r>
            <w:r w:rsidRPr="00570265">
              <w:rPr>
                <w:sz w:val="22"/>
                <w:szCs w:val="22"/>
              </w:rPr>
              <w:t xml:space="preserve"> political heads </w:t>
            </w:r>
            <w:r w:rsidR="009E04A5" w:rsidRPr="00570265">
              <w:rPr>
                <w:sz w:val="22"/>
                <w:szCs w:val="22"/>
              </w:rPr>
              <w:t>shall not</w:t>
            </w:r>
            <w:r w:rsidRPr="00570265">
              <w:rPr>
                <w:sz w:val="22"/>
                <w:szCs w:val="22"/>
              </w:rPr>
              <w:t xml:space="preserve"> </w:t>
            </w:r>
            <w:r w:rsidR="00417510" w:rsidRPr="00570265">
              <w:rPr>
                <w:sz w:val="22"/>
                <w:szCs w:val="22"/>
              </w:rPr>
              <w:t>be</w:t>
            </w:r>
            <w:r w:rsidRPr="00570265">
              <w:rPr>
                <w:sz w:val="22"/>
                <w:szCs w:val="22"/>
              </w:rPr>
              <w:t xml:space="preserve"> Chairmen of the Tender’s Board</w:t>
            </w:r>
          </w:p>
          <w:p w14:paraId="44DE7C1E" w14:textId="77777777" w:rsidR="00AD00A9" w:rsidRPr="00570265" w:rsidRDefault="00AD00A9" w:rsidP="006354B2">
            <w:pPr>
              <w:pStyle w:val="ListParagraph"/>
              <w:tabs>
                <w:tab w:val="left" w:pos="480"/>
              </w:tabs>
              <w:autoSpaceDE w:val="0"/>
              <w:autoSpaceDN w:val="0"/>
              <w:adjustRightInd w:val="0"/>
              <w:ind w:left="360"/>
              <w:jc w:val="both"/>
              <w:rPr>
                <w:sz w:val="22"/>
                <w:szCs w:val="22"/>
              </w:rPr>
            </w:pPr>
          </w:p>
          <w:p w14:paraId="264C5F1F" w14:textId="77777777" w:rsidR="00AD00A9" w:rsidRPr="00570265" w:rsidRDefault="00AD00A9" w:rsidP="00621802">
            <w:pPr>
              <w:pStyle w:val="ListParagraph"/>
              <w:numPr>
                <w:ilvl w:val="0"/>
                <w:numId w:val="27"/>
              </w:numPr>
              <w:tabs>
                <w:tab w:val="left" w:pos="480"/>
              </w:tabs>
              <w:autoSpaceDE w:val="0"/>
              <w:autoSpaceDN w:val="0"/>
              <w:adjustRightInd w:val="0"/>
              <w:jc w:val="both"/>
              <w:rPr>
                <w:sz w:val="22"/>
                <w:szCs w:val="22"/>
              </w:rPr>
            </w:pPr>
            <w:r w:rsidRPr="00570265">
              <w:rPr>
                <w:sz w:val="22"/>
                <w:szCs w:val="22"/>
              </w:rPr>
              <w:t>The functions of the Tenders Board shall be to approve:</w:t>
            </w:r>
          </w:p>
          <w:p w14:paraId="5AE9E208" w14:textId="43F13041"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 xml:space="preserve">procurement </w:t>
            </w:r>
            <w:r w:rsidR="009E04A5" w:rsidRPr="00570265">
              <w:rPr>
                <w:sz w:val="22"/>
                <w:szCs w:val="22"/>
              </w:rPr>
              <w:t>plans;</w:t>
            </w:r>
          </w:p>
          <w:p w14:paraId="59912878" w14:textId="0738228D"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Entity</w:t>
            </w:r>
            <w:r w:rsidR="00AB1A38" w:rsidRPr="00570265">
              <w:rPr>
                <w:sz w:val="22"/>
                <w:szCs w:val="22"/>
              </w:rPr>
              <w:t>’</w:t>
            </w:r>
            <w:r w:rsidRPr="00570265">
              <w:rPr>
                <w:sz w:val="22"/>
                <w:szCs w:val="22"/>
              </w:rPr>
              <w:t xml:space="preserve">s Procurement </w:t>
            </w:r>
            <w:r w:rsidR="009E04A5" w:rsidRPr="00570265">
              <w:rPr>
                <w:sz w:val="22"/>
                <w:szCs w:val="22"/>
              </w:rPr>
              <w:t>Manual;</w:t>
            </w:r>
          </w:p>
          <w:p w14:paraId="30CA5C16" w14:textId="2735CC86"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 xml:space="preserve"> prequalification evaluation </w:t>
            </w:r>
            <w:r w:rsidR="00A70463" w:rsidRPr="00570265">
              <w:rPr>
                <w:sz w:val="22"/>
                <w:szCs w:val="22"/>
              </w:rPr>
              <w:t>reports;</w:t>
            </w:r>
          </w:p>
          <w:p w14:paraId="5E3B7F53" w14:textId="52E098A1"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 xml:space="preserve"> bid evaluation reports for goods and </w:t>
            </w:r>
            <w:r w:rsidR="009E04A5" w:rsidRPr="00570265">
              <w:rPr>
                <w:sz w:val="22"/>
                <w:szCs w:val="22"/>
              </w:rPr>
              <w:t>works;</w:t>
            </w:r>
          </w:p>
          <w:p w14:paraId="2B9069FF" w14:textId="0B6A42D7"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pacing w:val="-15"/>
                <w:sz w:val="22"/>
                <w:szCs w:val="22"/>
              </w:rPr>
              <w:t xml:space="preserve">technical evaluation reports for consultant and non-consultant </w:t>
            </w:r>
            <w:r w:rsidR="00A70463" w:rsidRPr="00570265">
              <w:rPr>
                <w:spacing w:val="-15"/>
                <w:sz w:val="22"/>
                <w:szCs w:val="22"/>
              </w:rPr>
              <w:t>services;</w:t>
            </w:r>
          </w:p>
          <w:p w14:paraId="5E3F231E" w14:textId="4E10C4B2"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 xml:space="preserve">negotiated contracts for consultant and non-consultant </w:t>
            </w:r>
            <w:r w:rsidR="00A70463" w:rsidRPr="00570265">
              <w:rPr>
                <w:sz w:val="22"/>
                <w:szCs w:val="22"/>
              </w:rPr>
              <w:t>services;</w:t>
            </w:r>
          </w:p>
          <w:p w14:paraId="37331AAE" w14:textId="3DF2FBE6"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 xml:space="preserve">contract variations resulting in price </w:t>
            </w:r>
            <w:r w:rsidR="00A70463" w:rsidRPr="00570265">
              <w:rPr>
                <w:sz w:val="22"/>
                <w:szCs w:val="22"/>
              </w:rPr>
              <w:t>changes;</w:t>
            </w:r>
            <w:r w:rsidRPr="00570265">
              <w:rPr>
                <w:sz w:val="22"/>
                <w:szCs w:val="22"/>
              </w:rPr>
              <w:t xml:space="preserve"> and</w:t>
            </w:r>
          </w:p>
          <w:p w14:paraId="3E934473" w14:textId="77777777" w:rsidR="00AD00A9" w:rsidRPr="00570265" w:rsidRDefault="00AD00A9" w:rsidP="00621802">
            <w:pPr>
              <w:pStyle w:val="ListParagraph"/>
              <w:numPr>
                <w:ilvl w:val="0"/>
                <w:numId w:val="32"/>
              </w:numPr>
              <w:tabs>
                <w:tab w:val="left" w:pos="480"/>
              </w:tabs>
              <w:autoSpaceDE w:val="0"/>
              <w:autoSpaceDN w:val="0"/>
              <w:adjustRightInd w:val="0"/>
              <w:jc w:val="both"/>
              <w:rPr>
                <w:sz w:val="22"/>
                <w:szCs w:val="22"/>
              </w:rPr>
            </w:pPr>
            <w:r w:rsidRPr="00570265">
              <w:rPr>
                <w:sz w:val="22"/>
                <w:szCs w:val="22"/>
              </w:rPr>
              <w:t>responses to complaints.</w:t>
            </w:r>
          </w:p>
        </w:tc>
        <w:tc>
          <w:tcPr>
            <w:tcW w:w="1704" w:type="dxa"/>
          </w:tcPr>
          <w:p w14:paraId="32B5D54E" w14:textId="77777777" w:rsidR="00AD00A9" w:rsidRPr="00570265" w:rsidRDefault="00AD00A9" w:rsidP="00621802">
            <w:pPr>
              <w:rPr>
                <w:sz w:val="22"/>
                <w:szCs w:val="22"/>
              </w:rPr>
            </w:pPr>
          </w:p>
          <w:p w14:paraId="04C4EFE6" w14:textId="77777777" w:rsidR="00AD00A9" w:rsidRPr="00570265" w:rsidRDefault="00AD00A9" w:rsidP="00621802">
            <w:pPr>
              <w:rPr>
                <w:sz w:val="22"/>
                <w:szCs w:val="22"/>
              </w:rPr>
            </w:pPr>
          </w:p>
          <w:p w14:paraId="123406E0" w14:textId="77777777" w:rsidR="00AD00A9" w:rsidRPr="00570265" w:rsidRDefault="00AD00A9" w:rsidP="00621802">
            <w:pPr>
              <w:rPr>
                <w:sz w:val="22"/>
                <w:szCs w:val="22"/>
              </w:rPr>
            </w:pPr>
          </w:p>
          <w:p w14:paraId="70F87B51" w14:textId="77777777" w:rsidR="00AD00A9" w:rsidRPr="00570265" w:rsidRDefault="00AD00A9" w:rsidP="00621802">
            <w:pPr>
              <w:rPr>
                <w:sz w:val="22"/>
                <w:szCs w:val="22"/>
              </w:rPr>
            </w:pPr>
          </w:p>
          <w:p w14:paraId="079FB842" w14:textId="77777777" w:rsidR="00AD00A9" w:rsidRPr="00570265" w:rsidRDefault="00AD00A9" w:rsidP="00621802">
            <w:pPr>
              <w:rPr>
                <w:sz w:val="22"/>
                <w:szCs w:val="22"/>
              </w:rPr>
            </w:pPr>
          </w:p>
          <w:p w14:paraId="156C69C3" w14:textId="77777777" w:rsidR="00AD00A9" w:rsidRPr="00570265" w:rsidRDefault="00AD00A9" w:rsidP="00621802">
            <w:pPr>
              <w:rPr>
                <w:sz w:val="22"/>
                <w:szCs w:val="22"/>
              </w:rPr>
            </w:pPr>
            <w:r w:rsidRPr="00570265">
              <w:rPr>
                <w:sz w:val="22"/>
                <w:szCs w:val="22"/>
              </w:rPr>
              <w:t>Section 66 of the Finance Act, 2020</w:t>
            </w:r>
          </w:p>
        </w:tc>
      </w:tr>
      <w:tr w:rsidR="006354B2" w:rsidRPr="00570265" w14:paraId="4D506E8B" w14:textId="77777777" w:rsidTr="00621802">
        <w:trPr>
          <w:trHeight w:val="746"/>
        </w:trPr>
        <w:tc>
          <w:tcPr>
            <w:tcW w:w="576" w:type="dxa"/>
          </w:tcPr>
          <w:p w14:paraId="64E54342" w14:textId="77777777" w:rsidR="00AD00A9" w:rsidRPr="00570265" w:rsidRDefault="00AD00A9" w:rsidP="00621802">
            <w:pPr>
              <w:pStyle w:val="ListParagraph"/>
              <w:numPr>
                <w:ilvl w:val="0"/>
                <w:numId w:val="1"/>
              </w:numPr>
              <w:rPr>
                <w:sz w:val="22"/>
                <w:szCs w:val="22"/>
              </w:rPr>
            </w:pPr>
          </w:p>
        </w:tc>
        <w:tc>
          <w:tcPr>
            <w:tcW w:w="7525" w:type="dxa"/>
          </w:tcPr>
          <w:p w14:paraId="4A523988" w14:textId="6EFA42AF" w:rsidR="00AD00A9" w:rsidRPr="00570265" w:rsidRDefault="00AD00A9" w:rsidP="00621802">
            <w:pPr>
              <w:pStyle w:val="ListParagraph"/>
              <w:numPr>
                <w:ilvl w:val="0"/>
                <w:numId w:val="29"/>
              </w:numPr>
              <w:tabs>
                <w:tab w:val="left" w:pos="480"/>
              </w:tabs>
              <w:autoSpaceDE w:val="0"/>
              <w:autoSpaceDN w:val="0"/>
              <w:adjustRightInd w:val="0"/>
              <w:jc w:val="both"/>
              <w:rPr>
                <w:sz w:val="22"/>
                <w:szCs w:val="22"/>
              </w:rPr>
            </w:pPr>
            <w:r w:rsidRPr="00570265">
              <w:rPr>
                <w:sz w:val="22"/>
                <w:szCs w:val="22"/>
              </w:rPr>
              <w:t xml:space="preserve">The Procurement </w:t>
            </w:r>
            <w:r w:rsidR="002F2A42" w:rsidRPr="00570265">
              <w:rPr>
                <w:sz w:val="22"/>
                <w:szCs w:val="22"/>
              </w:rPr>
              <w:t>Department/</w:t>
            </w:r>
            <w:r w:rsidRPr="00570265">
              <w:rPr>
                <w:sz w:val="22"/>
                <w:szCs w:val="22"/>
              </w:rPr>
              <w:t xml:space="preserve">Unit shall serve as the Secretariat to the Tenders Board and the Head of the Procurement Unit will be a non-voting member </w:t>
            </w:r>
            <w:r w:rsidR="00270654" w:rsidRPr="00570265">
              <w:rPr>
                <w:sz w:val="22"/>
                <w:szCs w:val="22"/>
              </w:rPr>
              <w:t>and Secretary</w:t>
            </w:r>
            <w:r w:rsidRPr="00570265">
              <w:rPr>
                <w:sz w:val="22"/>
                <w:szCs w:val="22"/>
              </w:rPr>
              <w:t xml:space="preserve"> of the Tenders Board.</w:t>
            </w:r>
          </w:p>
          <w:p w14:paraId="4F75E83A"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795AE065" w14:textId="4C2682D9" w:rsidR="00AD00A9" w:rsidRPr="00570265" w:rsidRDefault="00AD00A9" w:rsidP="00621802">
            <w:pPr>
              <w:pStyle w:val="ListParagraph"/>
              <w:numPr>
                <w:ilvl w:val="0"/>
                <w:numId w:val="29"/>
              </w:numPr>
              <w:tabs>
                <w:tab w:val="left" w:pos="480"/>
              </w:tabs>
              <w:autoSpaceDE w:val="0"/>
              <w:autoSpaceDN w:val="0"/>
              <w:adjustRightInd w:val="0"/>
              <w:jc w:val="both"/>
              <w:rPr>
                <w:sz w:val="22"/>
                <w:szCs w:val="22"/>
              </w:rPr>
            </w:pPr>
            <w:r w:rsidRPr="00570265">
              <w:rPr>
                <w:sz w:val="22"/>
                <w:szCs w:val="22"/>
              </w:rPr>
              <w:t xml:space="preserve">The Procurement </w:t>
            </w:r>
            <w:r w:rsidR="002F2A42" w:rsidRPr="00570265">
              <w:rPr>
                <w:sz w:val="22"/>
                <w:szCs w:val="22"/>
              </w:rPr>
              <w:t>Department/</w:t>
            </w:r>
            <w:r w:rsidRPr="00570265">
              <w:rPr>
                <w:sz w:val="22"/>
                <w:szCs w:val="22"/>
              </w:rPr>
              <w:t xml:space="preserve">Unit will have the responsibility of processing all procurement activities including the </w:t>
            </w:r>
            <w:r w:rsidR="00A70463" w:rsidRPr="00570265">
              <w:rPr>
                <w:sz w:val="22"/>
                <w:szCs w:val="22"/>
              </w:rPr>
              <w:t>following:</w:t>
            </w:r>
          </w:p>
          <w:p w14:paraId="14093921" w14:textId="77777777" w:rsidR="00AB1A38" w:rsidRPr="00570265" w:rsidRDefault="00AB1A38" w:rsidP="006354B2">
            <w:pPr>
              <w:pStyle w:val="ListParagraph"/>
              <w:rPr>
                <w:sz w:val="22"/>
                <w:szCs w:val="22"/>
              </w:rPr>
            </w:pPr>
          </w:p>
          <w:p w14:paraId="2E5F6F0A" w14:textId="35BFADAB"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submission </w:t>
            </w:r>
            <w:r w:rsidR="00A70463" w:rsidRPr="00570265">
              <w:rPr>
                <w:sz w:val="22"/>
                <w:szCs w:val="22"/>
              </w:rPr>
              <w:t>of the</w:t>
            </w:r>
            <w:r w:rsidRPr="00570265">
              <w:rPr>
                <w:sz w:val="22"/>
                <w:szCs w:val="22"/>
              </w:rPr>
              <w:t xml:space="preserve"> procurement plan prepared by the Procurement Planning Committee to the Tenders Board for </w:t>
            </w:r>
            <w:r w:rsidR="00A70463" w:rsidRPr="00570265">
              <w:rPr>
                <w:sz w:val="22"/>
                <w:szCs w:val="22"/>
              </w:rPr>
              <w:t>approval;</w:t>
            </w:r>
          </w:p>
          <w:p w14:paraId="1E339F49" w14:textId="7283B90F"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preparation of tender notifications and request for expressions of </w:t>
            </w:r>
            <w:r w:rsidR="00A70463" w:rsidRPr="00570265">
              <w:rPr>
                <w:sz w:val="22"/>
                <w:szCs w:val="22"/>
              </w:rPr>
              <w:t>interest;</w:t>
            </w:r>
          </w:p>
          <w:p w14:paraId="3D728664" w14:textId="6272A358"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preparation and submission to advertising media the documents for: soliciting quotations, prequalification, </w:t>
            </w:r>
            <w:r w:rsidR="00154259" w:rsidRPr="00570265">
              <w:rPr>
                <w:sz w:val="22"/>
                <w:szCs w:val="22"/>
              </w:rPr>
              <w:t xml:space="preserve">Tendering </w:t>
            </w:r>
            <w:r w:rsidRPr="00570265">
              <w:rPr>
                <w:sz w:val="22"/>
                <w:szCs w:val="22"/>
              </w:rPr>
              <w:t xml:space="preserve">and request for </w:t>
            </w:r>
            <w:r w:rsidR="00A70463" w:rsidRPr="00570265">
              <w:rPr>
                <w:sz w:val="22"/>
                <w:szCs w:val="22"/>
              </w:rPr>
              <w:t>proposals;</w:t>
            </w:r>
          </w:p>
          <w:p w14:paraId="6D9A801E" w14:textId="5C9233E5"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issuing documents for: soliciting quotations, prequalification, </w:t>
            </w:r>
            <w:r w:rsidR="00154259" w:rsidRPr="00570265">
              <w:rPr>
                <w:sz w:val="22"/>
                <w:szCs w:val="22"/>
              </w:rPr>
              <w:t xml:space="preserve">Tendering </w:t>
            </w:r>
            <w:r w:rsidRPr="00570265">
              <w:rPr>
                <w:sz w:val="22"/>
                <w:szCs w:val="22"/>
              </w:rPr>
              <w:t xml:space="preserve">and request for </w:t>
            </w:r>
            <w:r w:rsidR="00A70463" w:rsidRPr="00570265">
              <w:rPr>
                <w:sz w:val="22"/>
                <w:szCs w:val="22"/>
              </w:rPr>
              <w:t>proposals;</w:t>
            </w:r>
          </w:p>
          <w:p w14:paraId="5B31FE46" w14:textId="74E3F55C"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receiving and arranging opening </w:t>
            </w:r>
            <w:r w:rsidR="00A70463" w:rsidRPr="00570265">
              <w:rPr>
                <w:sz w:val="22"/>
                <w:szCs w:val="22"/>
              </w:rPr>
              <w:t>of</w:t>
            </w:r>
            <w:r w:rsidRPr="00570265">
              <w:rPr>
                <w:sz w:val="22"/>
                <w:szCs w:val="22"/>
              </w:rPr>
              <w:t xml:space="preserve"> prequalification documents, bids, quotations and, request for </w:t>
            </w:r>
            <w:r w:rsidR="00A70463" w:rsidRPr="00570265">
              <w:rPr>
                <w:sz w:val="22"/>
                <w:szCs w:val="22"/>
              </w:rPr>
              <w:t>proposals;</w:t>
            </w:r>
          </w:p>
          <w:p w14:paraId="27F4BB8B" w14:textId="76B93A0D"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submission of evaluation reports to the Tenders Board for: prequalification, bids, quotations and consultants</w:t>
            </w:r>
            <w:r w:rsidR="00AB1A38" w:rsidRPr="00570265">
              <w:rPr>
                <w:sz w:val="22"/>
                <w:szCs w:val="22"/>
              </w:rPr>
              <w:t>’</w:t>
            </w:r>
            <w:r w:rsidRPr="00570265">
              <w:rPr>
                <w:sz w:val="22"/>
                <w:szCs w:val="22"/>
              </w:rPr>
              <w:t xml:space="preserve"> proposals, for </w:t>
            </w:r>
            <w:r w:rsidR="00A70463" w:rsidRPr="00570265">
              <w:rPr>
                <w:sz w:val="22"/>
                <w:szCs w:val="22"/>
              </w:rPr>
              <w:t>approval;</w:t>
            </w:r>
          </w:p>
          <w:p w14:paraId="72CB7D7D" w14:textId="62F07F42"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submission of quotations for minor value procurements (below Naira 1.0 million) to the Accounting Officer for </w:t>
            </w:r>
            <w:r w:rsidR="00A70463" w:rsidRPr="00570265">
              <w:rPr>
                <w:sz w:val="22"/>
                <w:szCs w:val="22"/>
              </w:rPr>
              <w:t>approval;</w:t>
            </w:r>
          </w:p>
          <w:p w14:paraId="039A14E2" w14:textId="3071BAC1"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 making arrangements for contract </w:t>
            </w:r>
            <w:r w:rsidR="00270654" w:rsidRPr="00570265">
              <w:rPr>
                <w:sz w:val="22"/>
                <w:szCs w:val="22"/>
              </w:rPr>
              <w:t>negotiations;</w:t>
            </w:r>
          </w:p>
          <w:p w14:paraId="491FC7F1" w14:textId="50839E8E"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pacing w:val="-15"/>
                <w:sz w:val="22"/>
                <w:szCs w:val="22"/>
              </w:rPr>
              <w:t xml:space="preserve">making arrangements for contract signing by the Accounting </w:t>
            </w:r>
            <w:r w:rsidR="00A70463" w:rsidRPr="00570265">
              <w:rPr>
                <w:spacing w:val="-15"/>
                <w:sz w:val="22"/>
                <w:szCs w:val="22"/>
              </w:rPr>
              <w:t>Officer;</w:t>
            </w:r>
          </w:p>
          <w:p w14:paraId="634637F9" w14:textId="4B3E1F97"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 preparing documentation for submission to the Bureau for </w:t>
            </w:r>
            <w:r w:rsidR="00A70463" w:rsidRPr="00570265">
              <w:rPr>
                <w:sz w:val="22"/>
                <w:szCs w:val="22"/>
              </w:rPr>
              <w:t>approval;</w:t>
            </w:r>
          </w:p>
          <w:p w14:paraId="17DE39FB" w14:textId="4D1DC3D8"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preparing responses to complaints for submission to the Tenders Board; for </w:t>
            </w:r>
            <w:r w:rsidR="00A70463" w:rsidRPr="00570265">
              <w:rPr>
                <w:sz w:val="22"/>
                <w:szCs w:val="22"/>
              </w:rPr>
              <w:t>approval;</w:t>
            </w:r>
          </w:p>
          <w:p w14:paraId="43630296" w14:textId="33AC758D"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 preparation of documentation on complaints for submission to the </w:t>
            </w:r>
            <w:r w:rsidR="00A70463" w:rsidRPr="00570265">
              <w:rPr>
                <w:sz w:val="22"/>
                <w:szCs w:val="22"/>
              </w:rPr>
              <w:t>Bureau;</w:t>
            </w:r>
          </w:p>
          <w:p w14:paraId="48671B5E" w14:textId="32555945" w:rsidR="00AD00A9" w:rsidRPr="00570265" w:rsidRDefault="00AD00A9" w:rsidP="00621802">
            <w:pPr>
              <w:pStyle w:val="ListParagraph"/>
              <w:numPr>
                <w:ilvl w:val="0"/>
                <w:numId w:val="30"/>
              </w:numPr>
              <w:tabs>
                <w:tab w:val="left" w:pos="480"/>
              </w:tabs>
              <w:autoSpaceDE w:val="0"/>
              <w:autoSpaceDN w:val="0"/>
              <w:adjustRightInd w:val="0"/>
              <w:jc w:val="both"/>
              <w:rPr>
                <w:sz w:val="22"/>
                <w:szCs w:val="22"/>
              </w:rPr>
            </w:pPr>
            <w:r w:rsidRPr="00570265">
              <w:rPr>
                <w:sz w:val="22"/>
                <w:szCs w:val="22"/>
              </w:rPr>
              <w:t xml:space="preserve">preparation of all data and information required by the </w:t>
            </w:r>
            <w:r w:rsidR="00A70463" w:rsidRPr="00570265">
              <w:rPr>
                <w:sz w:val="22"/>
                <w:szCs w:val="22"/>
              </w:rPr>
              <w:t>Bureau;</w:t>
            </w:r>
          </w:p>
          <w:p w14:paraId="3691CE0D"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any other assignment that will be given by the Accounting Officer that may be necessary to enhance performance of the procurement function.</w:t>
            </w:r>
          </w:p>
        </w:tc>
        <w:tc>
          <w:tcPr>
            <w:tcW w:w="1704" w:type="dxa"/>
          </w:tcPr>
          <w:p w14:paraId="129A8797" w14:textId="77777777" w:rsidR="00AD00A9" w:rsidRPr="00570265" w:rsidRDefault="00AD00A9" w:rsidP="00621802">
            <w:pPr>
              <w:rPr>
                <w:sz w:val="22"/>
                <w:szCs w:val="22"/>
              </w:rPr>
            </w:pPr>
          </w:p>
        </w:tc>
      </w:tr>
      <w:tr w:rsidR="006354B2" w:rsidRPr="00570265" w14:paraId="63F81DFF" w14:textId="77777777" w:rsidTr="00621802">
        <w:trPr>
          <w:trHeight w:val="440"/>
        </w:trPr>
        <w:tc>
          <w:tcPr>
            <w:tcW w:w="576" w:type="dxa"/>
          </w:tcPr>
          <w:p w14:paraId="21AD974D" w14:textId="77777777" w:rsidR="00AD00A9" w:rsidRPr="00570265" w:rsidRDefault="00AD00A9" w:rsidP="00621802">
            <w:pPr>
              <w:pStyle w:val="ListParagraph"/>
              <w:ind w:left="360"/>
              <w:rPr>
                <w:sz w:val="22"/>
                <w:szCs w:val="22"/>
              </w:rPr>
            </w:pPr>
          </w:p>
        </w:tc>
        <w:tc>
          <w:tcPr>
            <w:tcW w:w="7525" w:type="dxa"/>
          </w:tcPr>
          <w:p w14:paraId="0B44CCBC" w14:textId="77777777" w:rsidR="0016563E" w:rsidRDefault="0016563E" w:rsidP="00621802">
            <w:pPr>
              <w:tabs>
                <w:tab w:val="left" w:pos="480"/>
              </w:tabs>
              <w:autoSpaceDE w:val="0"/>
              <w:autoSpaceDN w:val="0"/>
              <w:adjustRightInd w:val="0"/>
              <w:jc w:val="center"/>
              <w:rPr>
                <w:b/>
                <w:bCs/>
                <w:smallCaps/>
                <w:sz w:val="22"/>
                <w:szCs w:val="22"/>
              </w:rPr>
            </w:pPr>
          </w:p>
          <w:p w14:paraId="1B921F6B" w14:textId="57FC75EC" w:rsidR="00AD00A9" w:rsidRPr="00462A10" w:rsidRDefault="00AD00A9" w:rsidP="00621802">
            <w:pPr>
              <w:tabs>
                <w:tab w:val="left" w:pos="480"/>
              </w:tabs>
              <w:autoSpaceDE w:val="0"/>
              <w:autoSpaceDN w:val="0"/>
              <w:adjustRightInd w:val="0"/>
              <w:jc w:val="center"/>
              <w:rPr>
                <w:b/>
                <w:bCs/>
                <w:sz w:val="22"/>
                <w:szCs w:val="22"/>
              </w:rPr>
            </w:pPr>
            <w:r w:rsidRPr="00462A10">
              <w:rPr>
                <w:b/>
                <w:bCs/>
                <w:smallCaps/>
                <w:sz w:val="22"/>
                <w:szCs w:val="22"/>
              </w:rPr>
              <w:t>Part IV — Procurement Methods</w:t>
            </w:r>
          </w:p>
        </w:tc>
        <w:tc>
          <w:tcPr>
            <w:tcW w:w="1704" w:type="dxa"/>
          </w:tcPr>
          <w:p w14:paraId="4FCC196C" w14:textId="77777777" w:rsidR="00AD00A9" w:rsidRPr="00462A10" w:rsidRDefault="00AD00A9" w:rsidP="00621802">
            <w:pPr>
              <w:rPr>
                <w:b/>
                <w:bCs/>
                <w:sz w:val="22"/>
                <w:szCs w:val="22"/>
              </w:rPr>
            </w:pPr>
          </w:p>
        </w:tc>
      </w:tr>
      <w:tr w:rsidR="006354B2" w:rsidRPr="00570265" w14:paraId="6802D50A" w14:textId="77777777" w:rsidTr="00621802">
        <w:trPr>
          <w:trHeight w:val="2591"/>
        </w:trPr>
        <w:tc>
          <w:tcPr>
            <w:tcW w:w="576" w:type="dxa"/>
          </w:tcPr>
          <w:p w14:paraId="40A3B0B4" w14:textId="77777777" w:rsidR="00AD00A9" w:rsidRPr="00570265" w:rsidRDefault="00AD00A9" w:rsidP="00621802">
            <w:pPr>
              <w:pStyle w:val="ListParagraph"/>
              <w:numPr>
                <w:ilvl w:val="0"/>
                <w:numId w:val="1"/>
              </w:numPr>
              <w:rPr>
                <w:sz w:val="22"/>
                <w:szCs w:val="22"/>
              </w:rPr>
            </w:pPr>
          </w:p>
        </w:tc>
        <w:tc>
          <w:tcPr>
            <w:tcW w:w="7525" w:type="dxa"/>
          </w:tcPr>
          <w:p w14:paraId="62BEC6E6"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Fundamental Principles Section 16(4).</w:t>
            </w:r>
          </w:p>
          <w:p w14:paraId="4BE159C5" w14:textId="633721CE" w:rsidR="00AD00A9" w:rsidRPr="00570265" w:rsidRDefault="00AD00A9" w:rsidP="00621802">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The appropriate methods, procedures and contract award for public procurement of goods and works shall be subject to the prior review </w:t>
            </w:r>
            <w:r w:rsidR="0073755A" w:rsidRPr="00570265">
              <w:rPr>
                <w:sz w:val="22"/>
                <w:szCs w:val="22"/>
              </w:rPr>
              <w:t xml:space="preserve">and other </w:t>
            </w:r>
            <w:r w:rsidRPr="00570265">
              <w:rPr>
                <w:sz w:val="22"/>
                <w:szCs w:val="22"/>
              </w:rPr>
              <w:t>thresholds as may be set from time to time by the BPP.</w:t>
            </w:r>
          </w:p>
          <w:p w14:paraId="1F3DA9D8" w14:textId="05727B14" w:rsidR="00AD00A9" w:rsidRPr="00570265" w:rsidRDefault="00AD00A9" w:rsidP="00621802">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Value for money obtained through efficiency, fair access to </w:t>
            </w:r>
            <w:r w:rsidR="0073755A" w:rsidRPr="00570265">
              <w:rPr>
                <w:sz w:val="22"/>
                <w:szCs w:val="22"/>
              </w:rPr>
              <w:t xml:space="preserve">procurement opportunities </w:t>
            </w:r>
            <w:r w:rsidRPr="00570265">
              <w:rPr>
                <w:sz w:val="22"/>
                <w:szCs w:val="22"/>
              </w:rPr>
              <w:t>s and transparency,</w:t>
            </w:r>
            <w:r w:rsidR="0073755A" w:rsidRPr="00570265">
              <w:rPr>
                <w:sz w:val="22"/>
                <w:szCs w:val="22"/>
              </w:rPr>
              <w:t xml:space="preserve"> fitness for purpose, accountability</w:t>
            </w:r>
            <w:r w:rsidRPr="00570265">
              <w:rPr>
                <w:sz w:val="22"/>
                <w:szCs w:val="22"/>
              </w:rPr>
              <w:t xml:space="preserve"> shall remain the main objective of the Procuring Entity.</w:t>
            </w:r>
          </w:p>
          <w:p w14:paraId="2EB24422" w14:textId="5D6876F0" w:rsidR="0073755A" w:rsidRPr="00570265" w:rsidRDefault="0073755A" w:rsidP="0073755A">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All procurement shall be based on prior procurement plans supported by prior budgetary appropriations and no procurement proceedings shall be formalized until the procuring entity has ensured that funds are available to meet the obligations. </w:t>
            </w:r>
          </w:p>
          <w:p w14:paraId="07ECA05A" w14:textId="16179BCC" w:rsidR="0073755A" w:rsidRPr="00570265" w:rsidRDefault="0073755A" w:rsidP="0073755A">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Except as otherwise provided for, open competitive </w:t>
            </w:r>
            <w:r w:rsidR="00154259" w:rsidRPr="00570265">
              <w:rPr>
                <w:sz w:val="22"/>
                <w:szCs w:val="22"/>
              </w:rPr>
              <w:t xml:space="preserve">Tendering </w:t>
            </w:r>
            <w:r w:rsidRPr="00570265">
              <w:rPr>
                <w:sz w:val="22"/>
                <w:szCs w:val="22"/>
              </w:rPr>
              <w:t xml:space="preserve">shall be the primary method of </w:t>
            </w:r>
            <w:r w:rsidR="002045DE" w:rsidRPr="00570265">
              <w:rPr>
                <w:sz w:val="22"/>
                <w:szCs w:val="22"/>
              </w:rPr>
              <w:t>procurement.</w:t>
            </w:r>
          </w:p>
          <w:p w14:paraId="5586D5C2" w14:textId="6A23310A" w:rsidR="002045DE" w:rsidRPr="00570265" w:rsidRDefault="002045DE" w:rsidP="0073755A">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No funds shall be disbursed from the Treasury or Federation Account or any bank account of any procuring entity for any procurement falling above the set thresholds unless </w:t>
            </w:r>
            <w:r w:rsidR="00960EC7" w:rsidRPr="00570265">
              <w:rPr>
                <w:sz w:val="22"/>
                <w:szCs w:val="22"/>
              </w:rPr>
              <w:t>the request</w:t>
            </w:r>
            <w:r w:rsidRPr="00570265">
              <w:rPr>
                <w:sz w:val="22"/>
                <w:szCs w:val="22"/>
              </w:rPr>
              <w:t xml:space="preserve"> for payments is accompanied by a certificate of “No Objection” to an award of contract duly issued by the Bureau</w:t>
            </w:r>
          </w:p>
          <w:p w14:paraId="1BA97DB1" w14:textId="52EF5F3B" w:rsidR="00AD00A9" w:rsidRPr="00570265" w:rsidRDefault="00AD00A9" w:rsidP="00621802">
            <w:pPr>
              <w:pStyle w:val="ListParagraph"/>
              <w:numPr>
                <w:ilvl w:val="0"/>
                <w:numId w:val="33"/>
              </w:numPr>
              <w:tabs>
                <w:tab w:val="left" w:pos="480"/>
              </w:tabs>
              <w:autoSpaceDE w:val="0"/>
              <w:autoSpaceDN w:val="0"/>
              <w:adjustRightInd w:val="0"/>
              <w:jc w:val="both"/>
              <w:rPr>
                <w:sz w:val="22"/>
                <w:szCs w:val="22"/>
              </w:rPr>
            </w:pPr>
            <w:r w:rsidRPr="00570265">
              <w:rPr>
                <w:sz w:val="22"/>
                <w:szCs w:val="22"/>
              </w:rPr>
              <w:t xml:space="preserve">Contracts shall not be split into smaller units in order to avoid competitive </w:t>
            </w:r>
            <w:r w:rsidR="00154259" w:rsidRPr="00570265">
              <w:rPr>
                <w:sz w:val="22"/>
                <w:szCs w:val="22"/>
              </w:rPr>
              <w:t xml:space="preserve">Tendering </w:t>
            </w:r>
            <w:r w:rsidRPr="00570265">
              <w:rPr>
                <w:sz w:val="22"/>
                <w:szCs w:val="22"/>
              </w:rPr>
              <w:t>or be distributed among various lots to different bidders to enlarge bidder participation at the cost of lesser economy and efficiency.</w:t>
            </w:r>
          </w:p>
        </w:tc>
        <w:tc>
          <w:tcPr>
            <w:tcW w:w="1704" w:type="dxa"/>
          </w:tcPr>
          <w:p w14:paraId="5047A7F2" w14:textId="77777777" w:rsidR="00AD00A9" w:rsidRPr="00570265" w:rsidRDefault="00AD00A9" w:rsidP="00621802">
            <w:pPr>
              <w:rPr>
                <w:sz w:val="22"/>
                <w:szCs w:val="22"/>
              </w:rPr>
            </w:pPr>
          </w:p>
        </w:tc>
      </w:tr>
      <w:tr w:rsidR="006354B2" w:rsidRPr="00570265" w14:paraId="1DAEBB5F" w14:textId="77777777" w:rsidTr="00621802">
        <w:trPr>
          <w:trHeight w:val="1889"/>
        </w:trPr>
        <w:tc>
          <w:tcPr>
            <w:tcW w:w="576" w:type="dxa"/>
          </w:tcPr>
          <w:p w14:paraId="4FB3D093" w14:textId="77777777" w:rsidR="00AD00A9" w:rsidRPr="00570265" w:rsidRDefault="00AD00A9" w:rsidP="00621802">
            <w:pPr>
              <w:pStyle w:val="ListParagraph"/>
              <w:numPr>
                <w:ilvl w:val="0"/>
                <w:numId w:val="1"/>
              </w:numPr>
              <w:rPr>
                <w:sz w:val="22"/>
                <w:szCs w:val="22"/>
              </w:rPr>
            </w:pPr>
          </w:p>
        </w:tc>
        <w:tc>
          <w:tcPr>
            <w:tcW w:w="7525" w:type="dxa"/>
          </w:tcPr>
          <w:p w14:paraId="40557F7A" w14:textId="77777777" w:rsidR="00AD00A9" w:rsidRPr="00570265" w:rsidRDefault="00AD00A9" w:rsidP="00621802">
            <w:pPr>
              <w:autoSpaceDE w:val="0"/>
              <w:autoSpaceDN w:val="0"/>
              <w:adjustRightInd w:val="0"/>
              <w:rPr>
                <w:b/>
                <w:bCs/>
                <w:sz w:val="22"/>
                <w:szCs w:val="22"/>
              </w:rPr>
            </w:pPr>
            <w:r w:rsidRPr="00570265">
              <w:rPr>
                <w:b/>
                <w:bCs/>
                <w:sz w:val="22"/>
                <w:szCs w:val="22"/>
              </w:rPr>
              <w:t>Open Competitive Bidding.</w:t>
            </w:r>
          </w:p>
          <w:p w14:paraId="2B0850A0" w14:textId="1B075AB0" w:rsidR="00AD00A9" w:rsidRPr="00570265" w:rsidRDefault="00AD00A9" w:rsidP="00621802">
            <w:pPr>
              <w:pStyle w:val="ListParagraph"/>
              <w:numPr>
                <w:ilvl w:val="0"/>
                <w:numId w:val="34"/>
              </w:numPr>
              <w:tabs>
                <w:tab w:val="left" w:pos="480"/>
              </w:tabs>
              <w:autoSpaceDE w:val="0"/>
              <w:autoSpaceDN w:val="0"/>
              <w:adjustRightInd w:val="0"/>
              <w:jc w:val="both"/>
              <w:rPr>
                <w:sz w:val="22"/>
                <w:szCs w:val="22"/>
              </w:rPr>
            </w:pPr>
            <w:r w:rsidRPr="00570265">
              <w:rPr>
                <w:sz w:val="22"/>
                <w:szCs w:val="22"/>
              </w:rPr>
              <w:t xml:space="preserve">Except as otherwise provided in these Regulations, all Procuring Entities shall use Open Competitive </w:t>
            </w:r>
            <w:r w:rsidR="00154259" w:rsidRPr="00570265">
              <w:rPr>
                <w:sz w:val="22"/>
                <w:szCs w:val="22"/>
              </w:rPr>
              <w:t xml:space="preserve">Tendering </w:t>
            </w:r>
            <w:r w:rsidRPr="00570265">
              <w:rPr>
                <w:sz w:val="22"/>
                <w:szCs w:val="22"/>
              </w:rPr>
              <w:t xml:space="preserve">for the procurement of goods and works </w:t>
            </w:r>
            <w:r w:rsidR="00CB3E68" w:rsidRPr="00570265">
              <w:rPr>
                <w:sz w:val="22"/>
                <w:szCs w:val="22"/>
              </w:rPr>
              <w:t>and services</w:t>
            </w:r>
            <w:r w:rsidRPr="00570265">
              <w:rPr>
                <w:sz w:val="22"/>
                <w:szCs w:val="22"/>
              </w:rPr>
              <w:t>.</w:t>
            </w:r>
          </w:p>
          <w:p w14:paraId="7909D3C7" w14:textId="4F99C7CD" w:rsidR="00AD00A9" w:rsidRPr="00570265" w:rsidRDefault="00AD00A9" w:rsidP="00621802">
            <w:pPr>
              <w:pStyle w:val="ListParagraph"/>
              <w:numPr>
                <w:ilvl w:val="0"/>
                <w:numId w:val="34"/>
              </w:numPr>
              <w:tabs>
                <w:tab w:val="left" w:pos="480"/>
              </w:tabs>
              <w:autoSpaceDE w:val="0"/>
              <w:autoSpaceDN w:val="0"/>
              <w:adjustRightInd w:val="0"/>
              <w:jc w:val="both"/>
              <w:rPr>
                <w:sz w:val="22"/>
                <w:szCs w:val="22"/>
              </w:rPr>
            </w:pPr>
            <w:r w:rsidRPr="00570265">
              <w:rPr>
                <w:sz w:val="22"/>
                <w:szCs w:val="22"/>
              </w:rPr>
              <w:t xml:space="preserve">Provided that the accounting officer of a procuring </w:t>
            </w:r>
            <w:r w:rsidR="006818E6" w:rsidRPr="00570265">
              <w:rPr>
                <w:sz w:val="22"/>
                <w:szCs w:val="22"/>
              </w:rPr>
              <w:t>entity shall</w:t>
            </w:r>
            <w:r w:rsidRPr="00570265">
              <w:rPr>
                <w:sz w:val="22"/>
                <w:szCs w:val="22"/>
              </w:rPr>
              <w:t xml:space="preserve"> submit a request and obtain the approval of the Bureau </w:t>
            </w:r>
            <w:r w:rsidR="00960EC7" w:rsidRPr="00570265">
              <w:rPr>
                <w:sz w:val="22"/>
                <w:szCs w:val="22"/>
              </w:rPr>
              <w:t>w</w:t>
            </w:r>
            <w:r w:rsidRPr="00570265">
              <w:rPr>
                <w:sz w:val="22"/>
                <w:szCs w:val="22"/>
              </w:rPr>
              <w:t xml:space="preserve">here such procuring entity desires </w:t>
            </w:r>
            <w:r w:rsidR="00A70463" w:rsidRPr="00570265">
              <w:rPr>
                <w:sz w:val="22"/>
                <w:szCs w:val="22"/>
              </w:rPr>
              <w:t>to apply</w:t>
            </w:r>
            <w:r w:rsidRPr="00570265">
              <w:rPr>
                <w:sz w:val="22"/>
                <w:szCs w:val="22"/>
              </w:rPr>
              <w:t xml:space="preserve"> any other procurement option prescribed in the Public Procurement Act,</w:t>
            </w:r>
            <w:r w:rsidR="00960EC7" w:rsidRPr="00570265">
              <w:rPr>
                <w:sz w:val="22"/>
                <w:szCs w:val="22"/>
              </w:rPr>
              <w:t>2007 as amended by</w:t>
            </w:r>
            <w:r w:rsidRPr="00570265">
              <w:rPr>
                <w:sz w:val="22"/>
                <w:szCs w:val="22"/>
              </w:rPr>
              <w:t xml:space="preserve"> -S</w:t>
            </w:r>
            <w:r w:rsidR="00960EC7" w:rsidRPr="00570265">
              <w:rPr>
                <w:sz w:val="22"/>
                <w:szCs w:val="22"/>
              </w:rPr>
              <w:t>ection</w:t>
            </w:r>
            <w:r w:rsidRPr="00570265">
              <w:rPr>
                <w:sz w:val="22"/>
                <w:szCs w:val="22"/>
              </w:rPr>
              <w:t xml:space="preserve">. </w:t>
            </w:r>
            <w:r w:rsidR="00CB3E68" w:rsidRPr="00570265">
              <w:rPr>
                <w:sz w:val="22"/>
                <w:szCs w:val="22"/>
              </w:rPr>
              <w:t>69 Finance</w:t>
            </w:r>
            <w:r w:rsidR="00960EC7" w:rsidRPr="00570265">
              <w:rPr>
                <w:sz w:val="22"/>
                <w:szCs w:val="22"/>
              </w:rPr>
              <w:t xml:space="preserve"> </w:t>
            </w:r>
            <w:r w:rsidRPr="00570265">
              <w:rPr>
                <w:sz w:val="22"/>
                <w:szCs w:val="22"/>
              </w:rPr>
              <w:t>A</w:t>
            </w:r>
            <w:r w:rsidR="00CB3E68" w:rsidRPr="00570265">
              <w:rPr>
                <w:sz w:val="22"/>
                <w:szCs w:val="22"/>
              </w:rPr>
              <w:t>ct</w:t>
            </w:r>
            <w:r w:rsidRPr="00570265">
              <w:rPr>
                <w:sz w:val="22"/>
                <w:szCs w:val="22"/>
              </w:rPr>
              <w:t>, 2020.</w:t>
            </w:r>
          </w:p>
          <w:p w14:paraId="090E6857" w14:textId="77777777" w:rsidR="00AD00A9" w:rsidRPr="00570265" w:rsidRDefault="00AD00A9" w:rsidP="00621802">
            <w:pPr>
              <w:tabs>
                <w:tab w:val="left" w:pos="480"/>
              </w:tabs>
              <w:autoSpaceDE w:val="0"/>
              <w:autoSpaceDN w:val="0"/>
              <w:adjustRightInd w:val="0"/>
              <w:jc w:val="both"/>
              <w:rPr>
                <w:sz w:val="22"/>
                <w:szCs w:val="22"/>
              </w:rPr>
            </w:pPr>
          </w:p>
        </w:tc>
        <w:tc>
          <w:tcPr>
            <w:tcW w:w="1704" w:type="dxa"/>
          </w:tcPr>
          <w:p w14:paraId="08C58C94" w14:textId="77777777" w:rsidR="00AD00A9" w:rsidRPr="00570265" w:rsidRDefault="00AD00A9" w:rsidP="00621802">
            <w:pPr>
              <w:rPr>
                <w:sz w:val="22"/>
                <w:szCs w:val="22"/>
              </w:rPr>
            </w:pPr>
            <w:r w:rsidRPr="00570265">
              <w:rPr>
                <w:sz w:val="22"/>
                <w:szCs w:val="22"/>
              </w:rPr>
              <w:t>Section 24, PPA, 2007</w:t>
            </w:r>
          </w:p>
        </w:tc>
      </w:tr>
      <w:tr w:rsidR="006354B2" w:rsidRPr="00570265" w14:paraId="2C36A36C" w14:textId="77777777" w:rsidTr="00621802">
        <w:trPr>
          <w:trHeight w:val="1889"/>
        </w:trPr>
        <w:tc>
          <w:tcPr>
            <w:tcW w:w="576" w:type="dxa"/>
          </w:tcPr>
          <w:p w14:paraId="5356E86D" w14:textId="77777777" w:rsidR="00AD00A9" w:rsidRPr="00570265" w:rsidRDefault="00AD00A9" w:rsidP="00621802">
            <w:pPr>
              <w:pStyle w:val="ListParagraph"/>
              <w:numPr>
                <w:ilvl w:val="0"/>
                <w:numId w:val="1"/>
              </w:numPr>
              <w:rPr>
                <w:sz w:val="22"/>
                <w:szCs w:val="22"/>
              </w:rPr>
            </w:pPr>
          </w:p>
        </w:tc>
        <w:tc>
          <w:tcPr>
            <w:tcW w:w="7525" w:type="dxa"/>
          </w:tcPr>
          <w:p w14:paraId="481F914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Procurement methods.</w:t>
            </w:r>
          </w:p>
          <w:p w14:paraId="7E1588BD" w14:textId="77777777" w:rsidR="00AD00A9" w:rsidRPr="00570265" w:rsidRDefault="00AD00A9" w:rsidP="00621802">
            <w:pPr>
              <w:tabs>
                <w:tab w:val="left" w:pos="480"/>
              </w:tabs>
              <w:autoSpaceDE w:val="0"/>
              <w:autoSpaceDN w:val="0"/>
              <w:adjustRightInd w:val="0"/>
              <w:jc w:val="both"/>
              <w:rPr>
                <w:sz w:val="22"/>
                <w:szCs w:val="22"/>
              </w:rPr>
            </w:pPr>
          </w:p>
          <w:p w14:paraId="1B2BB818" w14:textId="73D385A0" w:rsidR="00AD00A9" w:rsidRPr="00570265" w:rsidRDefault="00AD00A9" w:rsidP="009F65A7">
            <w:pPr>
              <w:tabs>
                <w:tab w:val="left" w:pos="480"/>
              </w:tabs>
              <w:autoSpaceDE w:val="0"/>
              <w:autoSpaceDN w:val="0"/>
              <w:adjustRightInd w:val="0"/>
              <w:spacing w:line="360" w:lineRule="auto"/>
              <w:jc w:val="both"/>
              <w:rPr>
                <w:b/>
                <w:bCs/>
                <w:sz w:val="22"/>
                <w:szCs w:val="22"/>
              </w:rPr>
            </w:pPr>
            <w:r w:rsidRPr="00570265">
              <w:rPr>
                <w:sz w:val="22"/>
                <w:szCs w:val="22"/>
              </w:rPr>
              <w:t xml:space="preserve">The following procurement methods are to be used by Procuring </w:t>
            </w:r>
            <w:r w:rsidR="00A70463" w:rsidRPr="00570265">
              <w:rPr>
                <w:sz w:val="22"/>
                <w:szCs w:val="22"/>
              </w:rPr>
              <w:t>Entities:</w:t>
            </w:r>
          </w:p>
          <w:p w14:paraId="774226E4" w14:textId="2204E3FD"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National Competitive </w:t>
            </w:r>
            <w:r w:rsidR="00154259" w:rsidRPr="00570265">
              <w:rPr>
                <w:sz w:val="22"/>
                <w:szCs w:val="22"/>
              </w:rPr>
              <w:t xml:space="preserve">Tendering </w:t>
            </w:r>
            <w:r w:rsidRPr="00570265">
              <w:rPr>
                <w:sz w:val="22"/>
                <w:szCs w:val="22"/>
              </w:rPr>
              <w:t>(</w:t>
            </w:r>
            <w:r w:rsidR="00154259" w:rsidRPr="00570265">
              <w:rPr>
                <w:sz w:val="22"/>
                <w:szCs w:val="22"/>
              </w:rPr>
              <w:t>NCT</w:t>
            </w:r>
            <w:r w:rsidRPr="00570265">
              <w:rPr>
                <w:sz w:val="22"/>
                <w:szCs w:val="22"/>
              </w:rPr>
              <w:t>) for contracts below a certain monetary threshold as set from time to time by the BPP.</w:t>
            </w:r>
          </w:p>
          <w:p w14:paraId="3FDADF2E" w14:textId="32057FED"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International Competitive </w:t>
            </w:r>
            <w:r w:rsidR="00154259" w:rsidRPr="00570265">
              <w:rPr>
                <w:sz w:val="22"/>
                <w:szCs w:val="22"/>
              </w:rPr>
              <w:t xml:space="preserve">Tendering </w:t>
            </w:r>
            <w:r w:rsidRPr="00570265">
              <w:rPr>
                <w:sz w:val="22"/>
                <w:szCs w:val="22"/>
              </w:rPr>
              <w:t>(</w:t>
            </w:r>
            <w:r w:rsidR="00154259" w:rsidRPr="00570265">
              <w:rPr>
                <w:sz w:val="22"/>
                <w:szCs w:val="22"/>
              </w:rPr>
              <w:t>ICT</w:t>
            </w:r>
            <w:r w:rsidRPr="00570265">
              <w:rPr>
                <w:sz w:val="22"/>
                <w:szCs w:val="22"/>
              </w:rPr>
              <w:t xml:space="preserve">) for contracts above a certain monetary threshold as set from time to time by the BPP. </w:t>
            </w:r>
          </w:p>
          <w:p w14:paraId="4AB0C658" w14:textId="180974A7"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Two-Stage </w:t>
            </w:r>
            <w:r w:rsidR="00154259" w:rsidRPr="00570265">
              <w:rPr>
                <w:sz w:val="22"/>
                <w:szCs w:val="22"/>
              </w:rPr>
              <w:t xml:space="preserve">Tendering </w:t>
            </w:r>
            <w:r w:rsidRPr="00570265">
              <w:rPr>
                <w:sz w:val="22"/>
                <w:szCs w:val="22"/>
              </w:rPr>
              <w:t>for large and complex contracts where it is necessary to obtain first greater clarity in technical specifications and possible alternative technical approaches.</w:t>
            </w:r>
          </w:p>
          <w:p w14:paraId="7AB6079D" w14:textId="3DCCDE12"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 Restricted </w:t>
            </w:r>
            <w:r w:rsidR="00154259" w:rsidRPr="00570265">
              <w:rPr>
                <w:sz w:val="22"/>
                <w:szCs w:val="22"/>
              </w:rPr>
              <w:t xml:space="preserve">Tendering </w:t>
            </w:r>
            <w:r w:rsidRPr="00570265">
              <w:rPr>
                <w:sz w:val="22"/>
                <w:szCs w:val="22"/>
              </w:rPr>
              <w:t>(RT) for contracts for which only a limited number of qualified suppliers or contractors exist.</w:t>
            </w:r>
          </w:p>
          <w:p w14:paraId="344F1696" w14:textId="69ED2A1E"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Selective </w:t>
            </w:r>
            <w:r w:rsidR="00154259" w:rsidRPr="00570265">
              <w:rPr>
                <w:sz w:val="22"/>
                <w:szCs w:val="22"/>
              </w:rPr>
              <w:t xml:space="preserve">Tendering </w:t>
            </w:r>
            <w:r w:rsidRPr="00570265">
              <w:rPr>
                <w:sz w:val="22"/>
                <w:szCs w:val="22"/>
              </w:rPr>
              <w:t xml:space="preserve">(or </w:t>
            </w:r>
            <w:r w:rsidR="00AB1A38" w:rsidRPr="00570265">
              <w:rPr>
                <w:sz w:val="22"/>
                <w:szCs w:val="22"/>
              </w:rPr>
              <w:t>“</w:t>
            </w:r>
            <w:r w:rsidRPr="00570265">
              <w:rPr>
                <w:sz w:val="22"/>
                <w:szCs w:val="22"/>
              </w:rPr>
              <w:t>Request for Quotations</w:t>
            </w:r>
            <w:r w:rsidR="00AB1A38" w:rsidRPr="00570265">
              <w:rPr>
                <w:sz w:val="22"/>
                <w:szCs w:val="22"/>
              </w:rPr>
              <w:t>”</w:t>
            </w:r>
            <w:r w:rsidRPr="00570265">
              <w:rPr>
                <w:sz w:val="22"/>
                <w:szCs w:val="22"/>
              </w:rPr>
              <w:t>) for small contracts, where it is sufficient to obtain written quotations from at least 3 reputable suppliers or contractors.</w:t>
            </w:r>
          </w:p>
          <w:p w14:paraId="59223868" w14:textId="77777777"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 Single Source Procurement (or Direct Contracting) applied only in exceptional circumstances and always subject to the provision of this Act.</w:t>
            </w:r>
          </w:p>
          <w:p w14:paraId="10DAC54D" w14:textId="4A75B689" w:rsidR="00AD00A9" w:rsidRPr="00570265" w:rsidRDefault="00AD00A9"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Framework </w:t>
            </w:r>
            <w:r w:rsidR="00B33256" w:rsidRPr="00570265">
              <w:rPr>
                <w:sz w:val="22"/>
                <w:szCs w:val="22"/>
              </w:rPr>
              <w:t>A</w:t>
            </w:r>
            <w:r w:rsidRPr="00570265">
              <w:rPr>
                <w:sz w:val="22"/>
                <w:szCs w:val="22"/>
              </w:rPr>
              <w:t>greement</w:t>
            </w:r>
            <w:r w:rsidR="00AB1A38" w:rsidRPr="00570265">
              <w:rPr>
                <w:sz w:val="22"/>
                <w:szCs w:val="22"/>
              </w:rPr>
              <w:t xml:space="preserve"> for procurement of goods, works and services of a repeatable nature </w:t>
            </w:r>
          </w:p>
          <w:p w14:paraId="1F9B0484" w14:textId="5C1CE720" w:rsidR="00807EA6" w:rsidRPr="00570265" w:rsidRDefault="00807EA6" w:rsidP="009F65A7">
            <w:pPr>
              <w:pStyle w:val="ListParagraph"/>
              <w:numPr>
                <w:ilvl w:val="0"/>
                <w:numId w:val="36"/>
              </w:numPr>
              <w:tabs>
                <w:tab w:val="left" w:pos="480"/>
              </w:tabs>
              <w:autoSpaceDE w:val="0"/>
              <w:autoSpaceDN w:val="0"/>
              <w:adjustRightInd w:val="0"/>
              <w:spacing w:line="360" w:lineRule="auto"/>
              <w:jc w:val="both"/>
              <w:rPr>
                <w:sz w:val="22"/>
                <w:szCs w:val="22"/>
              </w:rPr>
            </w:pPr>
            <w:r w:rsidRPr="00570265">
              <w:rPr>
                <w:sz w:val="22"/>
                <w:szCs w:val="22"/>
              </w:rPr>
              <w:t xml:space="preserve">Direct Labour </w:t>
            </w:r>
          </w:p>
          <w:p w14:paraId="33CFD472" w14:textId="77777777" w:rsidR="00AD00A9" w:rsidRPr="00570265" w:rsidRDefault="00AD00A9" w:rsidP="00621802">
            <w:pPr>
              <w:autoSpaceDE w:val="0"/>
              <w:autoSpaceDN w:val="0"/>
              <w:adjustRightInd w:val="0"/>
              <w:rPr>
                <w:b/>
                <w:bCs/>
                <w:sz w:val="22"/>
                <w:szCs w:val="22"/>
              </w:rPr>
            </w:pPr>
          </w:p>
        </w:tc>
        <w:tc>
          <w:tcPr>
            <w:tcW w:w="1704" w:type="dxa"/>
          </w:tcPr>
          <w:p w14:paraId="4715D91A" w14:textId="77777777" w:rsidR="00AD00A9" w:rsidRPr="00570265" w:rsidRDefault="00AD00A9" w:rsidP="00621802">
            <w:pPr>
              <w:rPr>
                <w:sz w:val="22"/>
                <w:szCs w:val="22"/>
              </w:rPr>
            </w:pPr>
            <w:r w:rsidRPr="00570265">
              <w:rPr>
                <w:sz w:val="22"/>
                <w:szCs w:val="22"/>
              </w:rPr>
              <w:t>Sections 24, 24(3), 25, 39, 40 of the PPA, 2007</w:t>
            </w:r>
          </w:p>
        </w:tc>
      </w:tr>
      <w:tr w:rsidR="006354B2" w:rsidRPr="00570265" w14:paraId="067C4683" w14:textId="77777777" w:rsidTr="00621802">
        <w:trPr>
          <w:trHeight w:val="1027"/>
        </w:trPr>
        <w:tc>
          <w:tcPr>
            <w:tcW w:w="576" w:type="dxa"/>
          </w:tcPr>
          <w:p w14:paraId="47282C11" w14:textId="77777777" w:rsidR="00AD00A9" w:rsidRPr="00570265" w:rsidRDefault="00AD00A9" w:rsidP="00621802">
            <w:pPr>
              <w:pStyle w:val="ListParagraph"/>
              <w:numPr>
                <w:ilvl w:val="0"/>
                <w:numId w:val="1"/>
              </w:numPr>
              <w:rPr>
                <w:sz w:val="22"/>
                <w:szCs w:val="22"/>
              </w:rPr>
            </w:pPr>
          </w:p>
        </w:tc>
        <w:tc>
          <w:tcPr>
            <w:tcW w:w="7525" w:type="dxa"/>
          </w:tcPr>
          <w:p w14:paraId="6B2F6D1A" w14:textId="20E8865B" w:rsidR="00AD00A9" w:rsidRPr="00570265" w:rsidRDefault="00AD00A9" w:rsidP="00621802">
            <w:pPr>
              <w:autoSpaceDE w:val="0"/>
              <w:autoSpaceDN w:val="0"/>
              <w:adjustRightInd w:val="0"/>
              <w:rPr>
                <w:b/>
                <w:bCs/>
                <w:sz w:val="22"/>
                <w:szCs w:val="22"/>
              </w:rPr>
            </w:pPr>
            <w:r w:rsidRPr="00570265">
              <w:rPr>
                <w:b/>
                <w:bCs/>
                <w:sz w:val="22"/>
                <w:szCs w:val="22"/>
              </w:rPr>
              <w:t>Thresholds for the Bid Method.</w:t>
            </w:r>
          </w:p>
          <w:p w14:paraId="157971FD" w14:textId="755B3A63" w:rsidR="00AD00A9" w:rsidRPr="00570265" w:rsidRDefault="00AD00A9" w:rsidP="00621802">
            <w:pPr>
              <w:tabs>
                <w:tab w:val="left" w:pos="480"/>
              </w:tabs>
              <w:autoSpaceDE w:val="0"/>
              <w:autoSpaceDN w:val="0"/>
              <w:adjustRightInd w:val="0"/>
              <w:spacing w:line="120" w:lineRule="atLeast"/>
              <w:jc w:val="both"/>
              <w:rPr>
                <w:sz w:val="22"/>
                <w:szCs w:val="22"/>
              </w:rPr>
            </w:pPr>
            <w:r w:rsidRPr="00570265">
              <w:rPr>
                <w:sz w:val="22"/>
                <w:szCs w:val="22"/>
              </w:rPr>
              <w:t xml:space="preserve">The use of any bid methods shall be subject to monetary </w:t>
            </w:r>
            <w:r w:rsidR="00CB3E68" w:rsidRPr="00570265">
              <w:rPr>
                <w:sz w:val="22"/>
                <w:szCs w:val="22"/>
              </w:rPr>
              <w:t>thresholds as</w:t>
            </w:r>
            <w:r w:rsidRPr="00570265">
              <w:rPr>
                <w:sz w:val="22"/>
                <w:szCs w:val="22"/>
              </w:rPr>
              <w:t xml:space="preserve"> set by the BPP from time to time</w:t>
            </w:r>
          </w:p>
          <w:p w14:paraId="6F16ADF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41D636E" w14:textId="0194572C" w:rsidR="00AD00A9" w:rsidRPr="00570265" w:rsidRDefault="006818E6" w:rsidP="00621802">
            <w:pPr>
              <w:rPr>
                <w:sz w:val="22"/>
                <w:szCs w:val="22"/>
              </w:rPr>
            </w:pPr>
            <w:r w:rsidRPr="00570265">
              <w:rPr>
                <w:sz w:val="22"/>
                <w:szCs w:val="22"/>
              </w:rPr>
              <w:t>Section 25(1)</w:t>
            </w:r>
            <w:r w:rsidR="00D056EA">
              <w:rPr>
                <w:sz w:val="22"/>
                <w:szCs w:val="22"/>
              </w:rPr>
              <w:t xml:space="preserve"> PPA 2007</w:t>
            </w:r>
          </w:p>
        </w:tc>
      </w:tr>
      <w:tr w:rsidR="006354B2" w:rsidRPr="00570265" w14:paraId="2C0F0B71" w14:textId="77777777" w:rsidTr="00621802">
        <w:trPr>
          <w:trHeight w:val="2018"/>
        </w:trPr>
        <w:tc>
          <w:tcPr>
            <w:tcW w:w="576" w:type="dxa"/>
          </w:tcPr>
          <w:p w14:paraId="68A9B101" w14:textId="77777777" w:rsidR="00AD00A9" w:rsidRPr="00570265" w:rsidRDefault="00AD00A9" w:rsidP="00621802">
            <w:pPr>
              <w:pStyle w:val="ListParagraph"/>
              <w:numPr>
                <w:ilvl w:val="0"/>
                <w:numId w:val="1"/>
              </w:numPr>
              <w:rPr>
                <w:sz w:val="22"/>
                <w:szCs w:val="22"/>
              </w:rPr>
            </w:pPr>
          </w:p>
        </w:tc>
        <w:tc>
          <w:tcPr>
            <w:tcW w:w="7525" w:type="dxa"/>
          </w:tcPr>
          <w:p w14:paraId="50F8740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Pre-qualification</w:t>
            </w:r>
          </w:p>
          <w:p w14:paraId="66879292" w14:textId="58BC2484"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In case of </w:t>
            </w:r>
            <w:r w:rsidR="00154259" w:rsidRPr="00570265">
              <w:rPr>
                <w:sz w:val="22"/>
                <w:szCs w:val="22"/>
              </w:rPr>
              <w:t>NCT</w:t>
            </w:r>
            <w:r w:rsidRPr="00570265">
              <w:rPr>
                <w:sz w:val="22"/>
                <w:szCs w:val="22"/>
              </w:rPr>
              <w:t xml:space="preserve"> and </w:t>
            </w:r>
            <w:r w:rsidR="00154259" w:rsidRPr="00570265">
              <w:rPr>
                <w:sz w:val="22"/>
                <w:szCs w:val="22"/>
              </w:rPr>
              <w:t>ICT</w:t>
            </w:r>
            <w:r w:rsidRPr="00570265">
              <w:rPr>
                <w:sz w:val="22"/>
                <w:szCs w:val="22"/>
              </w:rPr>
              <w:t xml:space="preserve"> for the procurement of large and complex works or equipment, or for the procurement of highly specialized contracts, prequalification of Bidders may be required in order to obtain a list of technically and financially qualified Bidders. In all cases of prequalification, the PE shall use the pre-qualification SBD </w:t>
            </w:r>
            <w:r w:rsidR="00154259" w:rsidRPr="00570265">
              <w:rPr>
                <w:sz w:val="22"/>
                <w:szCs w:val="22"/>
              </w:rPr>
              <w:t xml:space="preserve">if </w:t>
            </w:r>
            <w:r w:rsidRPr="00570265">
              <w:rPr>
                <w:sz w:val="22"/>
                <w:szCs w:val="22"/>
              </w:rPr>
              <w:t>issued by the Bureau and only entities pre-qualified shall be invited to bid.</w:t>
            </w:r>
          </w:p>
          <w:p w14:paraId="7A0ED210"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59DA6A7" w14:textId="77777777" w:rsidR="00AD00A9" w:rsidRPr="00570265" w:rsidRDefault="00AD00A9" w:rsidP="00621802">
            <w:pPr>
              <w:rPr>
                <w:sz w:val="22"/>
                <w:szCs w:val="22"/>
              </w:rPr>
            </w:pPr>
          </w:p>
        </w:tc>
      </w:tr>
      <w:tr w:rsidR="006354B2" w:rsidRPr="00570265" w14:paraId="20CD792E" w14:textId="77777777" w:rsidTr="00621802">
        <w:trPr>
          <w:trHeight w:val="3651"/>
        </w:trPr>
        <w:tc>
          <w:tcPr>
            <w:tcW w:w="576" w:type="dxa"/>
          </w:tcPr>
          <w:p w14:paraId="5836BF6C" w14:textId="77777777" w:rsidR="00AD00A9" w:rsidRPr="00570265" w:rsidRDefault="00AD00A9" w:rsidP="00621802">
            <w:pPr>
              <w:pStyle w:val="ListParagraph"/>
              <w:numPr>
                <w:ilvl w:val="0"/>
                <w:numId w:val="1"/>
              </w:numPr>
              <w:rPr>
                <w:sz w:val="22"/>
                <w:szCs w:val="22"/>
              </w:rPr>
            </w:pPr>
          </w:p>
        </w:tc>
        <w:tc>
          <w:tcPr>
            <w:tcW w:w="7525" w:type="dxa"/>
          </w:tcPr>
          <w:p w14:paraId="475A761D"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Invitation for Prequalification -</w:t>
            </w:r>
          </w:p>
          <w:p w14:paraId="7472153E" w14:textId="77777777" w:rsidR="00AD00A9" w:rsidRPr="00570265" w:rsidRDefault="00AD00A9" w:rsidP="00621802">
            <w:pPr>
              <w:pStyle w:val="ListParagraph"/>
              <w:numPr>
                <w:ilvl w:val="0"/>
                <w:numId w:val="37"/>
              </w:numPr>
              <w:tabs>
                <w:tab w:val="left" w:pos="480"/>
              </w:tabs>
              <w:autoSpaceDE w:val="0"/>
              <w:autoSpaceDN w:val="0"/>
              <w:adjustRightInd w:val="0"/>
              <w:jc w:val="both"/>
              <w:rPr>
                <w:sz w:val="22"/>
                <w:szCs w:val="22"/>
              </w:rPr>
            </w:pPr>
            <w:r w:rsidRPr="00570265">
              <w:rPr>
                <w:sz w:val="22"/>
                <w:szCs w:val="22"/>
              </w:rPr>
              <w:t>The Invitation for Prequalification shall contain the following information:</w:t>
            </w:r>
          </w:p>
          <w:p w14:paraId="57A5DC24"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0FB2B38" w14:textId="77777777"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 xml:space="preserve">name, address, telephone/fax number(s) and website address of the Procuring Agency. </w:t>
            </w:r>
          </w:p>
          <w:p w14:paraId="0EB5CA87" w14:textId="77777777"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a brief description of the works for which applicants will be pre-qualified;</w:t>
            </w:r>
          </w:p>
          <w:p w14:paraId="6F2765F2" w14:textId="77777777"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information on any particular requirements to be met by suppliers and contractors.</w:t>
            </w:r>
          </w:p>
          <w:p w14:paraId="557EEB00" w14:textId="77777777"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a summary of the prequalification criteria;</w:t>
            </w:r>
          </w:p>
          <w:p w14:paraId="010A4309" w14:textId="5092787D"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 xml:space="preserve">a statement whether domestic preference, if any, will </w:t>
            </w:r>
            <w:r w:rsidR="00AF2B78" w:rsidRPr="00570265">
              <w:rPr>
                <w:sz w:val="22"/>
                <w:szCs w:val="22"/>
              </w:rPr>
              <w:t>apply;</w:t>
            </w:r>
          </w:p>
          <w:p w14:paraId="01BA5031" w14:textId="1331A2D5"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 xml:space="preserve">information on when and where the prequalification documents can be obtained and at what </w:t>
            </w:r>
            <w:r w:rsidR="00AF2B78" w:rsidRPr="00570265">
              <w:rPr>
                <w:sz w:val="22"/>
                <w:szCs w:val="22"/>
              </w:rPr>
              <w:t>price;</w:t>
            </w:r>
            <w:r w:rsidRPr="00570265">
              <w:rPr>
                <w:sz w:val="22"/>
                <w:szCs w:val="22"/>
              </w:rPr>
              <w:t xml:space="preserve"> and</w:t>
            </w:r>
          </w:p>
          <w:p w14:paraId="63A329D0" w14:textId="77777777" w:rsidR="00AD00A9" w:rsidRPr="00570265" w:rsidRDefault="00AD00A9" w:rsidP="00621802">
            <w:pPr>
              <w:pStyle w:val="ListParagraph"/>
              <w:numPr>
                <w:ilvl w:val="0"/>
                <w:numId w:val="38"/>
              </w:numPr>
              <w:tabs>
                <w:tab w:val="left" w:pos="480"/>
              </w:tabs>
              <w:autoSpaceDE w:val="0"/>
              <w:autoSpaceDN w:val="0"/>
              <w:adjustRightInd w:val="0"/>
              <w:jc w:val="both"/>
              <w:rPr>
                <w:sz w:val="22"/>
                <w:szCs w:val="22"/>
              </w:rPr>
            </w:pPr>
            <w:r w:rsidRPr="00570265">
              <w:rPr>
                <w:sz w:val="22"/>
                <w:szCs w:val="22"/>
              </w:rPr>
              <w:t>the place and approximate deadline for the submission and opening of applications for prequalification.</w:t>
            </w:r>
          </w:p>
          <w:p w14:paraId="0587F6E1"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C16C697" w14:textId="77777777" w:rsidR="00AD00A9" w:rsidRPr="00570265" w:rsidRDefault="00AD00A9" w:rsidP="00621802">
            <w:pPr>
              <w:rPr>
                <w:sz w:val="22"/>
                <w:szCs w:val="22"/>
              </w:rPr>
            </w:pPr>
            <w:r w:rsidRPr="00570265">
              <w:rPr>
                <w:b/>
                <w:bCs/>
                <w:sz w:val="22"/>
                <w:szCs w:val="22"/>
              </w:rPr>
              <w:t>Section 23 (1), PPA, 2007</w:t>
            </w:r>
          </w:p>
        </w:tc>
      </w:tr>
      <w:tr w:rsidR="006354B2" w:rsidRPr="00570265" w14:paraId="2B7AF21B" w14:textId="77777777" w:rsidTr="00621802">
        <w:trPr>
          <w:trHeight w:val="2303"/>
        </w:trPr>
        <w:tc>
          <w:tcPr>
            <w:tcW w:w="576" w:type="dxa"/>
          </w:tcPr>
          <w:p w14:paraId="05AEA9E3" w14:textId="77777777" w:rsidR="00AD00A9" w:rsidRPr="00570265" w:rsidRDefault="00AD00A9" w:rsidP="00621802">
            <w:pPr>
              <w:pStyle w:val="ListParagraph"/>
              <w:numPr>
                <w:ilvl w:val="0"/>
                <w:numId w:val="1"/>
              </w:numPr>
              <w:rPr>
                <w:sz w:val="22"/>
                <w:szCs w:val="22"/>
              </w:rPr>
            </w:pPr>
          </w:p>
        </w:tc>
        <w:tc>
          <w:tcPr>
            <w:tcW w:w="7525" w:type="dxa"/>
          </w:tcPr>
          <w:p w14:paraId="18B82A95" w14:textId="77777777" w:rsidR="00AD00A9" w:rsidRPr="00570265" w:rsidRDefault="00AD00A9" w:rsidP="00621802">
            <w:pPr>
              <w:autoSpaceDE w:val="0"/>
              <w:autoSpaceDN w:val="0"/>
              <w:adjustRightInd w:val="0"/>
              <w:rPr>
                <w:b/>
                <w:bCs/>
                <w:sz w:val="22"/>
                <w:szCs w:val="22"/>
              </w:rPr>
            </w:pPr>
            <w:r w:rsidRPr="00570265">
              <w:rPr>
                <w:b/>
                <w:bCs/>
                <w:sz w:val="22"/>
                <w:szCs w:val="22"/>
              </w:rPr>
              <w:t>Contents of the Prequalification Document.</w:t>
            </w:r>
          </w:p>
          <w:p w14:paraId="6C4643AF" w14:textId="21D23966" w:rsidR="00AD00A9" w:rsidRPr="00570265" w:rsidRDefault="00AD00A9" w:rsidP="00621802">
            <w:pPr>
              <w:pStyle w:val="ListParagraph"/>
              <w:numPr>
                <w:ilvl w:val="0"/>
                <w:numId w:val="39"/>
              </w:numPr>
              <w:tabs>
                <w:tab w:val="left" w:pos="480"/>
              </w:tabs>
              <w:autoSpaceDE w:val="0"/>
              <w:autoSpaceDN w:val="0"/>
              <w:adjustRightInd w:val="0"/>
              <w:jc w:val="both"/>
              <w:rPr>
                <w:sz w:val="22"/>
                <w:szCs w:val="22"/>
              </w:rPr>
            </w:pPr>
            <w:r w:rsidRPr="00570265">
              <w:rPr>
                <w:sz w:val="22"/>
                <w:szCs w:val="22"/>
              </w:rPr>
              <w:t xml:space="preserve">Prequalification documents shall </w:t>
            </w:r>
            <w:r w:rsidR="00AF2B78" w:rsidRPr="00570265">
              <w:rPr>
                <w:sz w:val="22"/>
                <w:szCs w:val="22"/>
              </w:rPr>
              <w:t>include:</w:t>
            </w:r>
          </w:p>
          <w:p w14:paraId="5E9F7B32" w14:textId="19B8E4C8" w:rsidR="00AD00A9" w:rsidRPr="00570265" w:rsidRDefault="00AD00A9" w:rsidP="00621802">
            <w:pPr>
              <w:pStyle w:val="ListParagraph"/>
              <w:numPr>
                <w:ilvl w:val="0"/>
                <w:numId w:val="40"/>
              </w:numPr>
              <w:tabs>
                <w:tab w:val="left" w:pos="480"/>
              </w:tabs>
              <w:autoSpaceDE w:val="0"/>
              <w:autoSpaceDN w:val="0"/>
              <w:adjustRightInd w:val="0"/>
              <w:jc w:val="both"/>
              <w:rPr>
                <w:sz w:val="22"/>
                <w:szCs w:val="22"/>
              </w:rPr>
            </w:pPr>
            <w:r w:rsidRPr="00570265">
              <w:rPr>
                <w:sz w:val="22"/>
                <w:szCs w:val="22"/>
              </w:rPr>
              <w:t xml:space="preserve">a summary of the purpose of the procurement, the principal terms and conditions of the </w:t>
            </w:r>
            <w:r w:rsidR="00AF2B78" w:rsidRPr="00570265">
              <w:rPr>
                <w:sz w:val="22"/>
                <w:szCs w:val="22"/>
              </w:rPr>
              <w:t>contract;</w:t>
            </w:r>
          </w:p>
          <w:p w14:paraId="2746194A" w14:textId="2CEAEC6F" w:rsidR="00AD00A9" w:rsidRPr="00570265" w:rsidRDefault="00AD00A9" w:rsidP="00621802">
            <w:pPr>
              <w:pStyle w:val="ListParagraph"/>
              <w:numPr>
                <w:ilvl w:val="0"/>
                <w:numId w:val="40"/>
              </w:numPr>
              <w:tabs>
                <w:tab w:val="left" w:pos="480"/>
              </w:tabs>
              <w:autoSpaceDE w:val="0"/>
              <w:autoSpaceDN w:val="0"/>
              <w:adjustRightInd w:val="0"/>
              <w:jc w:val="both"/>
              <w:rPr>
                <w:sz w:val="22"/>
                <w:szCs w:val="22"/>
              </w:rPr>
            </w:pPr>
            <w:r w:rsidRPr="00570265">
              <w:rPr>
                <w:sz w:val="22"/>
                <w:szCs w:val="22"/>
              </w:rPr>
              <w:t xml:space="preserve">instructions how to prepare and submit the application for prequalification, and at what location and what </w:t>
            </w:r>
            <w:r w:rsidR="00AF2B78" w:rsidRPr="00570265">
              <w:rPr>
                <w:sz w:val="22"/>
                <w:szCs w:val="22"/>
              </w:rPr>
              <w:t>deadline;</w:t>
            </w:r>
          </w:p>
          <w:p w14:paraId="4744E37B" w14:textId="499DEAA0" w:rsidR="00AD00A9" w:rsidRPr="00570265" w:rsidRDefault="00AD00A9" w:rsidP="00621802">
            <w:pPr>
              <w:pStyle w:val="ListParagraph"/>
              <w:numPr>
                <w:ilvl w:val="0"/>
                <w:numId w:val="40"/>
              </w:numPr>
              <w:tabs>
                <w:tab w:val="left" w:pos="480"/>
              </w:tabs>
              <w:autoSpaceDE w:val="0"/>
              <w:autoSpaceDN w:val="0"/>
              <w:adjustRightInd w:val="0"/>
              <w:jc w:val="both"/>
              <w:rPr>
                <w:sz w:val="22"/>
                <w:szCs w:val="22"/>
              </w:rPr>
            </w:pPr>
            <w:r w:rsidRPr="00570265">
              <w:rPr>
                <w:sz w:val="22"/>
                <w:szCs w:val="22"/>
              </w:rPr>
              <w:t xml:space="preserve">evidence to establish the eligibility and qualifications (technical and financial) of the </w:t>
            </w:r>
            <w:r w:rsidR="00A70463" w:rsidRPr="00570265">
              <w:rPr>
                <w:sz w:val="22"/>
                <w:szCs w:val="22"/>
              </w:rPr>
              <w:t>applicant;</w:t>
            </w:r>
            <w:r w:rsidRPr="00570265">
              <w:rPr>
                <w:sz w:val="22"/>
                <w:szCs w:val="22"/>
              </w:rPr>
              <w:t xml:space="preserve"> and</w:t>
            </w:r>
          </w:p>
          <w:p w14:paraId="38D7B6FB" w14:textId="77777777" w:rsidR="00AD00A9" w:rsidRPr="00570265" w:rsidRDefault="00AD00A9" w:rsidP="00621802">
            <w:pPr>
              <w:pStyle w:val="ListParagraph"/>
              <w:numPr>
                <w:ilvl w:val="0"/>
                <w:numId w:val="40"/>
              </w:numPr>
              <w:tabs>
                <w:tab w:val="left" w:pos="480"/>
              </w:tabs>
              <w:autoSpaceDE w:val="0"/>
              <w:autoSpaceDN w:val="0"/>
              <w:adjustRightInd w:val="0"/>
              <w:jc w:val="both"/>
              <w:rPr>
                <w:sz w:val="22"/>
                <w:szCs w:val="22"/>
              </w:rPr>
            </w:pPr>
            <w:r w:rsidRPr="00570265">
              <w:rPr>
                <w:sz w:val="22"/>
                <w:szCs w:val="22"/>
              </w:rPr>
              <w:t>the criteria and procedures for evaluation.</w:t>
            </w:r>
          </w:p>
          <w:p w14:paraId="46939818"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73EB38D" w14:textId="77777777" w:rsidR="00AD00A9" w:rsidRPr="00570265" w:rsidRDefault="00AD00A9" w:rsidP="00621802">
            <w:pPr>
              <w:autoSpaceDE w:val="0"/>
              <w:autoSpaceDN w:val="0"/>
              <w:adjustRightInd w:val="0"/>
              <w:rPr>
                <w:b/>
                <w:bCs/>
                <w:sz w:val="22"/>
                <w:szCs w:val="22"/>
              </w:rPr>
            </w:pPr>
            <w:r w:rsidRPr="00570265">
              <w:rPr>
                <w:b/>
                <w:bCs/>
                <w:sz w:val="22"/>
                <w:szCs w:val="22"/>
              </w:rPr>
              <w:t>Section 23 (3), PPA, 2007</w:t>
            </w:r>
          </w:p>
        </w:tc>
      </w:tr>
      <w:tr w:rsidR="006354B2" w:rsidRPr="00570265" w14:paraId="46951AA6" w14:textId="77777777" w:rsidTr="00621802">
        <w:trPr>
          <w:trHeight w:val="1761"/>
        </w:trPr>
        <w:tc>
          <w:tcPr>
            <w:tcW w:w="576" w:type="dxa"/>
          </w:tcPr>
          <w:p w14:paraId="26A6AD08" w14:textId="77777777" w:rsidR="00AD00A9" w:rsidRPr="00570265" w:rsidRDefault="00AD00A9" w:rsidP="00621802">
            <w:pPr>
              <w:pStyle w:val="ListParagraph"/>
              <w:numPr>
                <w:ilvl w:val="0"/>
                <w:numId w:val="1"/>
              </w:numPr>
              <w:rPr>
                <w:sz w:val="22"/>
                <w:szCs w:val="22"/>
              </w:rPr>
            </w:pPr>
          </w:p>
        </w:tc>
        <w:tc>
          <w:tcPr>
            <w:tcW w:w="7525" w:type="dxa"/>
          </w:tcPr>
          <w:p w14:paraId="6348E0B9" w14:textId="77777777" w:rsidR="00AD00A9" w:rsidRPr="00570265" w:rsidRDefault="00AD00A9" w:rsidP="00621802">
            <w:pPr>
              <w:autoSpaceDE w:val="0"/>
              <w:autoSpaceDN w:val="0"/>
              <w:adjustRightInd w:val="0"/>
              <w:rPr>
                <w:b/>
                <w:bCs/>
                <w:sz w:val="22"/>
                <w:szCs w:val="22"/>
              </w:rPr>
            </w:pPr>
            <w:r w:rsidRPr="00570265">
              <w:rPr>
                <w:b/>
                <w:bCs/>
                <w:sz w:val="22"/>
                <w:szCs w:val="22"/>
              </w:rPr>
              <w:t>Submission of Prequalification Documents</w:t>
            </w:r>
          </w:p>
          <w:p w14:paraId="7DE20AB8" w14:textId="44D1CBE5"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Procuring Entities shall give Bidders at least 21 days from the date when the notice to prequalify is published to submit their applications. Each applicant having expressed its interest shall be supplied the prequalification standard </w:t>
            </w:r>
            <w:r w:rsidR="00154259" w:rsidRPr="00570265">
              <w:rPr>
                <w:sz w:val="22"/>
                <w:szCs w:val="22"/>
              </w:rPr>
              <w:t xml:space="preserve">Tendering </w:t>
            </w:r>
            <w:r w:rsidRPr="00570265">
              <w:rPr>
                <w:sz w:val="22"/>
                <w:szCs w:val="22"/>
              </w:rPr>
              <w:t>documents at a set price, which shall not exceed the reasonable cost of printing, delivery and administration.</w:t>
            </w:r>
          </w:p>
          <w:p w14:paraId="63C23C2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D8AF2E6" w14:textId="77777777" w:rsidR="00AD00A9" w:rsidRPr="00570265" w:rsidRDefault="00AD00A9" w:rsidP="00621802">
            <w:pPr>
              <w:rPr>
                <w:sz w:val="22"/>
                <w:szCs w:val="22"/>
              </w:rPr>
            </w:pPr>
            <w:r w:rsidRPr="00570265">
              <w:rPr>
                <w:sz w:val="22"/>
                <w:szCs w:val="22"/>
              </w:rPr>
              <w:t>Section 23, PPA, 2007</w:t>
            </w:r>
          </w:p>
        </w:tc>
      </w:tr>
      <w:tr w:rsidR="006354B2" w:rsidRPr="00570265" w14:paraId="7BFB4B80" w14:textId="77777777" w:rsidTr="00621802">
        <w:trPr>
          <w:trHeight w:val="1119"/>
        </w:trPr>
        <w:tc>
          <w:tcPr>
            <w:tcW w:w="576" w:type="dxa"/>
          </w:tcPr>
          <w:p w14:paraId="612C3BE0" w14:textId="77777777" w:rsidR="00AD00A9" w:rsidRPr="00570265" w:rsidRDefault="00AD00A9" w:rsidP="00621802">
            <w:pPr>
              <w:pStyle w:val="ListParagraph"/>
              <w:numPr>
                <w:ilvl w:val="0"/>
                <w:numId w:val="1"/>
              </w:numPr>
              <w:rPr>
                <w:sz w:val="22"/>
                <w:szCs w:val="22"/>
              </w:rPr>
            </w:pPr>
          </w:p>
        </w:tc>
        <w:tc>
          <w:tcPr>
            <w:tcW w:w="7525" w:type="dxa"/>
          </w:tcPr>
          <w:p w14:paraId="7901FDF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Clarifications</w:t>
            </w:r>
          </w:p>
          <w:p w14:paraId="5C7863F6" w14:textId="4C310AE2"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Applicants may request clarifications in writing up to </w:t>
            </w:r>
            <w:r w:rsidR="00BF1A53" w:rsidRPr="00570265">
              <w:rPr>
                <w:sz w:val="22"/>
                <w:szCs w:val="22"/>
              </w:rPr>
              <w:t xml:space="preserve">the number </w:t>
            </w:r>
            <w:r w:rsidR="00A70463" w:rsidRPr="00570265">
              <w:rPr>
                <w:sz w:val="22"/>
                <w:szCs w:val="22"/>
              </w:rPr>
              <w:t>of days</w:t>
            </w:r>
            <w:r w:rsidRPr="00570265">
              <w:rPr>
                <w:sz w:val="22"/>
                <w:szCs w:val="22"/>
              </w:rPr>
              <w:t xml:space="preserve"> before the submission deadline</w:t>
            </w:r>
            <w:r w:rsidR="00BF1A53" w:rsidRPr="00570265">
              <w:rPr>
                <w:sz w:val="22"/>
                <w:szCs w:val="22"/>
              </w:rPr>
              <w:t xml:space="preserve"> indicated in the solicitation document</w:t>
            </w:r>
            <w:r w:rsidRPr="00570265">
              <w:rPr>
                <w:sz w:val="22"/>
                <w:szCs w:val="22"/>
              </w:rPr>
              <w:t>. A Procuring Entity shall promptly respond to such requests, and forward copies of its response, without identifying the source, to all applicants who have acquired the prequalification document. As a result, Procuring Entities may deem it necessary to amend the prequalification document in accordance with the requirements stipulated in the Prequalification document.</w:t>
            </w:r>
          </w:p>
          <w:p w14:paraId="119FCAF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A3AC744" w14:textId="03F47774" w:rsidR="00AD00A9" w:rsidRPr="00570265" w:rsidRDefault="00AD00A9" w:rsidP="00621802">
            <w:pPr>
              <w:rPr>
                <w:sz w:val="22"/>
                <w:szCs w:val="22"/>
              </w:rPr>
            </w:pPr>
            <w:r w:rsidRPr="00570265">
              <w:rPr>
                <w:b/>
                <w:bCs/>
                <w:sz w:val="22"/>
                <w:szCs w:val="22"/>
              </w:rPr>
              <w:t>Section 23 (4), (5</w:t>
            </w:r>
            <w:r w:rsidR="00A70463" w:rsidRPr="00570265">
              <w:rPr>
                <w:b/>
                <w:bCs/>
                <w:sz w:val="22"/>
                <w:szCs w:val="22"/>
              </w:rPr>
              <w:t>), (</w:t>
            </w:r>
            <w:r w:rsidRPr="00570265">
              <w:rPr>
                <w:b/>
                <w:bCs/>
                <w:sz w:val="22"/>
                <w:szCs w:val="22"/>
              </w:rPr>
              <w:t>6), PPA, 2007</w:t>
            </w:r>
          </w:p>
        </w:tc>
      </w:tr>
      <w:tr w:rsidR="006354B2" w:rsidRPr="00570265" w14:paraId="42FF7616" w14:textId="77777777" w:rsidTr="00621802">
        <w:trPr>
          <w:trHeight w:val="9330"/>
        </w:trPr>
        <w:tc>
          <w:tcPr>
            <w:tcW w:w="576" w:type="dxa"/>
          </w:tcPr>
          <w:p w14:paraId="728C587F" w14:textId="77777777" w:rsidR="00AD00A9" w:rsidRPr="00570265" w:rsidRDefault="00AD00A9" w:rsidP="00621802">
            <w:pPr>
              <w:pStyle w:val="ListParagraph"/>
              <w:numPr>
                <w:ilvl w:val="0"/>
                <w:numId w:val="1"/>
              </w:numPr>
              <w:rPr>
                <w:sz w:val="22"/>
                <w:szCs w:val="22"/>
              </w:rPr>
            </w:pPr>
          </w:p>
        </w:tc>
        <w:tc>
          <w:tcPr>
            <w:tcW w:w="7525" w:type="dxa"/>
          </w:tcPr>
          <w:p w14:paraId="0D2BE8AA" w14:textId="77777777" w:rsidR="00AD00A9" w:rsidRPr="00570265" w:rsidRDefault="00AD00A9" w:rsidP="00621802">
            <w:pPr>
              <w:autoSpaceDE w:val="0"/>
              <w:autoSpaceDN w:val="0"/>
              <w:adjustRightInd w:val="0"/>
              <w:rPr>
                <w:b/>
                <w:bCs/>
                <w:sz w:val="22"/>
                <w:szCs w:val="22"/>
              </w:rPr>
            </w:pPr>
            <w:r w:rsidRPr="00570265">
              <w:rPr>
                <w:b/>
                <w:bCs/>
                <w:sz w:val="22"/>
                <w:szCs w:val="22"/>
              </w:rPr>
              <w:t>Advertising.</w:t>
            </w:r>
          </w:p>
          <w:p w14:paraId="68898438" w14:textId="4D751E21" w:rsidR="00AD00A9" w:rsidRPr="00570265" w:rsidRDefault="00AD00A9" w:rsidP="00621802">
            <w:pPr>
              <w:pStyle w:val="ListParagraph"/>
              <w:numPr>
                <w:ilvl w:val="0"/>
                <w:numId w:val="41"/>
              </w:numPr>
              <w:tabs>
                <w:tab w:val="left" w:pos="480"/>
              </w:tabs>
              <w:autoSpaceDE w:val="0"/>
              <w:autoSpaceDN w:val="0"/>
              <w:adjustRightInd w:val="0"/>
              <w:jc w:val="both"/>
              <w:rPr>
                <w:sz w:val="22"/>
                <w:szCs w:val="22"/>
              </w:rPr>
            </w:pPr>
            <w:r w:rsidRPr="00570265">
              <w:rPr>
                <w:spacing w:val="15"/>
                <w:sz w:val="22"/>
                <w:szCs w:val="22"/>
              </w:rPr>
              <w:t xml:space="preserve">Procuring Entities shall give a time gap </w:t>
            </w:r>
            <w:r w:rsidR="00A70463" w:rsidRPr="00570265">
              <w:rPr>
                <w:spacing w:val="15"/>
                <w:sz w:val="22"/>
                <w:szCs w:val="22"/>
              </w:rPr>
              <w:t>of at</w:t>
            </w:r>
            <w:r w:rsidRPr="00570265">
              <w:rPr>
                <w:spacing w:val="15"/>
                <w:sz w:val="22"/>
                <w:szCs w:val="22"/>
              </w:rPr>
              <w:t xml:space="preserve"> least four weeks between the date of an advert inviting bids and the deadline for submissions of bids.</w:t>
            </w:r>
          </w:p>
          <w:p w14:paraId="7EA2369A"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30159F1E" w14:textId="77777777" w:rsidR="00AD00A9" w:rsidRPr="00570265" w:rsidRDefault="00AD00A9" w:rsidP="00621802">
            <w:pPr>
              <w:pStyle w:val="ListParagraph"/>
              <w:numPr>
                <w:ilvl w:val="0"/>
                <w:numId w:val="41"/>
              </w:numPr>
              <w:tabs>
                <w:tab w:val="left" w:pos="480"/>
              </w:tabs>
              <w:autoSpaceDE w:val="0"/>
              <w:autoSpaceDN w:val="0"/>
              <w:adjustRightInd w:val="0"/>
              <w:jc w:val="both"/>
              <w:rPr>
                <w:sz w:val="22"/>
                <w:szCs w:val="22"/>
              </w:rPr>
            </w:pPr>
            <w:r w:rsidRPr="00570265">
              <w:rPr>
                <w:sz w:val="22"/>
                <w:szCs w:val="22"/>
              </w:rPr>
              <w:t>The advertisement shall include the following information:</w:t>
            </w:r>
          </w:p>
          <w:p w14:paraId="48860E6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9E34A5A" w14:textId="77777777"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name, address, telephone/fax number(s) and website address of the Procuring Agency;</w:t>
            </w:r>
          </w:p>
          <w:p w14:paraId="7FA83CBA" w14:textId="09FB290D"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 xml:space="preserve"> quantity, purpose of the procurement, place of delivery or location where the works are to be carried out; Brief description of the item to be procured including quantity, purpose and place of delivery or location where the works will be carried out;</w:t>
            </w:r>
          </w:p>
          <w:p w14:paraId="742EAA32" w14:textId="77777777"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a statement whether domestic preference, if any, will apply;</w:t>
            </w:r>
          </w:p>
          <w:p w14:paraId="3D443F78" w14:textId="77777777"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information on any particular requirements to be met by suppliers and contractors;</w:t>
            </w:r>
          </w:p>
          <w:p w14:paraId="7E43A972" w14:textId="74D3C898"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 xml:space="preserve">information where the bid documents can be obtained and at what </w:t>
            </w:r>
            <w:r w:rsidR="00A70463" w:rsidRPr="00570265">
              <w:rPr>
                <w:sz w:val="22"/>
                <w:szCs w:val="22"/>
              </w:rPr>
              <w:t>price;</w:t>
            </w:r>
            <w:r w:rsidRPr="00570265">
              <w:rPr>
                <w:sz w:val="22"/>
                <w:szCs w:val="22"/>
              </w:rPr>
              <w:t xml:space="preserve"> and</w:t>
            </w:r>
          </w:p>
          <w:p w14:paraId="04C865DD" w14:textId="77777777" w:rsidR="00AD00A9" w:rsidRPr="00570265" w:rsidRDefault="00AD00A9" w:rsidP="00621802">
            <w:pPr>
              <w:pStyle w:val="ListParagraph"/>
              <w:numPr>
                <w:ilvl w:val="0"/>
                <w:numId w:val="42"/>
              </w:numPr>
              <w:tabs>
                <w:tab w:val="left" w:pos="480"/>
              </w:tabs>
              <w:autoSpaceDE w:val="0"/>
              <w:autoSpaceDN w:val="0"/>
              <w:adjustRightInd w:val="0"/>
              <w:jc w:val="both"/>
              <w:rPr>
                <w:sz w:val="22"/>
                <w:szCs w:val="22"/>
              </w:rPr>
            </w:pPr>
            <w:r w:rsidRPr="00570265">
              <w:rPr>
                <w:sz w:val="22"/>
                <w:szCs w:val="22"/>
              </w:rPr>
              <w:t xml:space="preserve"> the place and deadline for the submission and opening of bids.</w:t>
            </w:r>
          </w:p>
          <w:p w14:paraId="16F8950C"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51171C4D" w14:textId="1DD0E03F" w:rsidR="00AD00A9" w:rsidRPr="00570265" w:rsidRDefault="00AD00A9" w:rsidP="00621802">
            <w:pPr>
              <w:pStyle w:val="ListParagraph"/>
              <w:numPr>
                <w:ilvl w:val="0"/>
                <w:numId w:val="41"/>
              </w:numPr>
              <w:tabs>
                <w:tab w:val="left" w:pos="480"/>
              </w:tabs>
              <w:autoSpaceDE w:val="0"/>
              <w:autoSpaceDN w:val="0"/>
              <w:adjustRightInd w:val="0"/>
              <w:jc w:val="both"/>
              <w:rPr>
                <w:sz w:val="22"/>
                <w:szCs w:val="22"/>
              </w:rPr>
            </w:pPr>
            <w:r w:rsidRPr="00570265">
              <w:rPr>
                <w:sz w:val="22"/>
                <w:szCs w:val="22"/>
              </w:rPr>
              <w:t xml:space="preserve">The Bid solicitations for National Competitive </w:t>
            </w:r>
            <w:r w:rsidR="00154259" w:rsidRPr="00570265">
              <w:rPr>
                <w:sz w:val="22"/>
                <w:szCs w:val="22"/>
              </w:rPr>
              <w:t xml:space="preserve">Tendering </w:t>
            </w:r>
            <w:r w:rsidRPr="00570265">
              <w:rPr>
                <w:sz w:val="22"/>
                <w:szCs w:val="22"/>
              </w:rPr>
              <w:t xml:space="preserve">shall be advertised on the notice board of the procuring entity, any official websites of the procuring entity; at least two national newspapers, and in the procurement journal not </w:t>
            </w:r>
            <w:r w:rsidR="00BF1A53" w:rsidRPr="00570265">
              <w:rPr>
                <w:sz w:val="22"/>
                <w:szCs w:val="22"/>
              </w:rPr>
              <w:t>less</w:t>
            </w:r>
            <w:r w:rsidRPr="00570265">
              <w:rPr>
                <w:sz w:val="22"/>
                <w:szCs w:val="22"/>
              </w:rPr>
              <w:t xml:space="preserve"> than four weeks for contracts within the thresholds of the Parastatals and Ministerial Tender's Boards and not </w:t>
            </w:r>
            <w:r w:rsidR="00BF1A53" w:rsidRPr="00570265">
              <w:rPr>
                <w:sz w:val="22"/>
                <w:szCs w:val="22"/>
              </w:rPr>
              <w:t>less</w:t>
            </w:r>
            <w:r w:rsidRPr="00570265">
              <w:rPr>
                <w:sz w:val="22"/>
                <w:szCs w:val="22"/>
              </w:rPr>
              <w:t xml:space="preserve"> than six weeks for contracts above the threshold of the Ministerial Tenders Board before the deadline for submission of the bids for the goods, works and services.”</w:t>
            </w:r>
          </w:p>
          <w:p w14:paraId="0DD81D54" w14:textId="77777777" w:rsidR="00AD00A9" w:rsidRPr="00570265" w:rsidRDefault="00AD00A9" w:rsidP="00AD00A9">
            <w:pPr>
              <w:pStyle w:val="ListParagraph"/>
              <w:tabs>
                <w:tab w:val="left" w:pos="480"/>
              </w:tabs>
              <w:autoSpaceDE w:val="0"/>
              <w:autoSpaceDN w:val="0"/>
              <w:adjustRightInd w:val="0"/>
              <w:ind w:left="360"/>
              <w:jc w:val="both"/>
              <w:rPr>
                <w:sz w:val="22"/>
                <w:szCs w:val="22"/>
              </w:rPr>
            </w:pPr>
          </w:p>
          <w:p w14:paraId="3100CAEF" w14:textId="7D02913E" w:rsidR="00AD00A9" w:rsidRPr="00570265" w:rsidRDefault="00AD00A9" w:rsidP="00621802">
            <w:pPr>
              <w:pStyle w:val="ListParagraph"/>
              <w:numPr>
                <w:ilvl w:val="0"/>
                <w:numId w:val="41"/>
              </w:numPr>
              <w:tabs>
                <w:tab w:val="left" w:pos="480"/>
              </w:tabs>
              <w:autoSpaceDE w:val="0"/>
              <w:autoSpaceDN w:val="0"/>
              <w:adjustRightInd w:val="0"/>
              <w:jc w:val="both"/>
              <w:rPr>
                <w:sz w:val="22"/>
                <w:szCs w:val="22"/>
              </w:rPr>
            </w:pPr>
            <w:r w:rsidRPr="00570265">
              <w:rPr>
                <w:sz w:val="22"/>
                <w:szCs w:val="22"/>
              </w:rPr>
              <w:t xml:space="preserve">Bid procedures for International Competitive </w:t>
            </w:r>
            <w:r w:rsidR="00154259" w:rsidRPr="00570265">
              <w:rPr>
                <w:sz w:val="22"/>
                <w:szCs w:val="22"/>
              </w:rPr>
              <w:t xml:space="preserve">Tendering </w:t>
            </w:r>
            <w:r w:rsidRPr="00570265">
              <w:rPr>
                <w:sz w:val="22"/>
                <w:szCs w:val="22"/>
              </w:rPr>
              <w:t xml:space="preserve">shall be the same as for National Competitive </w:t>
            </w:r>
            <w:r w:rsidR="00154259" w:rsidRPr="00570265">
              <w:rPr>
                <w:sz w:val="22"/>
                <w:szCs w:val="22"/>
              </w:rPr>
              <w:t xml:space="preserve">Tendering </w:t>
            </w:r>
            <w:r w:rsidRPr="00570265">
              <w:rPr>
                <w:sz w:val="22"/>
                <w:szCs w:val="22"/>
              </w:rPr>
              <w:t>except that bids shall be advertised in at least two national newspapers and one relevant internationally recognized publication, any official website of the procuring entity and Bureau as well as the procurement journal of not more than four weeks for contracts within the thresholds of the Parastatals and Ministerial Tender’s Boards and not more than six weeks for contracts above the threshold of the Ministerial Tenders Board before the deadline for the submission of the bids for the goods, works and services.</w:t>
            </w:r>
          </w:p>
          <w:p w14:paraId="0675FCC8" w14:textId="77777777" w:rsidR="00AD00A9" w:rsidRPr="00570265" w:rsidRDefault="00AD00A9" w:rsidP="00621802">
            <w:pPr>
              <w:tabs>
                <w:tab w:val="left" w:pos="480"/>
              </w:tabs>
              <w:autoSpaceDE w:val="0"/>
              <w:autoSpaceDN w:val="0"/>
              <w:adjustRightInd w:val="0"/>
              <w:jc w:val="both"/>
              <w:rPr>
                <w:sz w:val="22"/>
                <w:szCs w:val="22"/>
              </w:rPr>
            </w:pPr>
          </w:p>
        </w:tc>
        <w:tc>
          <w:tcPr>
            <w:tcW w:w="1704" w:type="dxa"/>
          </w:tcPr>
          <w:p w14:paraId="776F42D8"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25(2), PPA, 2007</w:t>
            </w:r>
          </w:p>
          <w:p w14:paraId="02644F89" w14:textId="77777777" w:rsidR="00AD00A9" w:rsidRPr="00570265" w:rsidRDefault="00AD00A9" w:rsidP="00621802">
            <w:pPr>
              <w:rPr>
                <w:sz w:val="22"/>
                <w:szCs w:val="22"/>
              </w:rPr>
            </w:pPr>
          </w:p>
          <w:p w14:paraId="5D4BE002" w14:textId="77777777" w:rsidR="00AD00A9" w:rsidRPr="00570265" w:rsidRDefault="00AD00A9" w:rsidP="00621802">
            <w:pPr>
              <w:rPr>
                <w:sz w:val="22"/>
                <w:szCs w:val="22"/>
              </w:rPr>
            </w:pPr>
          </w:p>
          <w:p w14:paraId="42DD9122" w14:textId="77777777" w:rsidR="00AD00A9" w:rsidRPr="00570265" w:rsidRDefault="00AD00A9" w:rsidP="00621802">
            <w:pPr>
              <w:rPr>
                <w:sz w:val="22"/>
                <w:szCs w:val="22"/>
              </w:rPr>
            </w:pPr>
          </w:p>
          <w:p w14:paraId="49159F1E" w14:textId="77777777" w:rsidR="00AD00A9" w:rsidRPr="00570265" w:rsidRDefault="00AD00A9" w:rsidP="00621802">
            <w:pPr>
              <w:rPr>
                <w:sz w:val="22"/>
                <w:szCs w:val="22"/>
              </w:rPr>
            </w:pPr>
          </w:p>
          <w:p w14:paraId="5D860C9A" w14:textId="77777777" w:rsidR="00AD00A9" w:rsidRPr="00570265" w:rsidRDefault="00AD00A9" w:rsidP="00621802">
            <w:pPr>
              <w:rPr>
                <w:sz w:val="22"/>
                <w:szCs w:val="22"/>
              </w:rPr>
            </w:pPr>
          </w:p>
          <w:p w14:paraId="7A9E4D74" w14:textId="77777777" w:rsidR="00AD00A9" w:rsidRPr="00570265" w:rsidRDefault="00AD00A9" w:rsidP="00621802">
            <w:pPr>
              <w:rPr>
                <w:sz w:val="22"/>
                <w:szCs w:val="22"/>
              </w:rPr>
            </w:pPr>
          </w:p>
          <w:p w14:paraId="260E4F5B" w14:textId="77777777" w:rsidR="00AD00A9" w:rsidRPr="00570265" w:rsidRDefault="00AD00A9" w:rsidP="00621802">
            <w:pPr>
              <w:rPr>
                <w:sz w:val="22"/>
                <w:szCs w:val="22"/>
              </w:rPr>
            </w:pPr>
          </w:p>
          <w:p w14:paraId="0E072569" w14:textId="77777777" w:rsidR="00AD00A9" w:rsidRPr="00570265" w:rsidRDefault="00AD00A9" w:rsidP="00621802">
            <w:pPr>
              <w:rPr>
                <w:sz w:val="22"/>
                <w:szCs w:val="22"/>
              </w:rPr>
            </w:pPr>
          </w:p>
          <w:p w14:paraId="4332EE55" w14:textId="77777777" w:rsidR="00AD00A9" w:rsidRPr="00570265" w:rsidRDefault="00AD00A9" w:rsidP="00621802">
            <w:pPr>
              <w:rPr>
                <w:sz w:val="22"/>
                <w:szCs w:val="22"/>
              </w:rPr>
            </w:pPr>
          </w:p>
          <w:p w14:paraId="13EE0DC5" w14:textId="77777777" w:rsidR="00AD00A9" w:rsidRPr="00570265" w:rsidRDefault="00AD00A9" w:rsidP="00621802">
            <w:pPr>
              <w:rPr>
                <w:sz w:val="22"/>
                <w:szCs w:val="22"/>
              </w:rPr>
            </w:pPr>
          </w:p>
          <w:p w14:paraId="2E92FEB5" w14:textId="77777777" w:rsidR="00AD00A9" w:rsidRPr="00570265" w:rsidRDefault="00AD00A9" w:rsidP="00621802">
            <w:pPr>
              <w:rPr>
                <w:sz w:val="22"/>
                <w:szCs w:val="22"/>
              </w:rPr>
            </w:pPr>
          </w:p>
          <w:p w14:paraId="58422BD0" w14:textId="77777777" w:rsidR="00AD00A9" w:rsidRPr="00570265" w:rsidRDefault="00AD00A9" w:rsidP="00621802">
            <w:pPr>
              <w:rPr>
                <w:sz w:val="22"/>
                <w:szCs w:val="22"/>
              </w:rPr>
            </w:pPr>
          </w:p>
          <w:p w14:paraId="7D979E07" w14:textId="77777777" w:rsidR="00AD00A9" w:rsidRPr="00570265" w:rsidRDefault="00AD00A9" w:rsidP="00621802">
            <w:pPr>
              <w:rPr>
                <w:sz w:val="22"/>
                <w:szCs w:val="22"/>
              </w:rPr>
            </w:pPr>
          </w:p>
          <w:p w14:paraId="3C968015" w14:textId="77777777" w:rsidR="00AD00A9" w:rsidRPr="00570265" w:rsidRDefault="00AD00A9" w:rsidP="00621802">
            <w:pPr>
              <w:rPr>
                <w:sz w:val="22"/>
                <w:szCs w:val="22"/>
              </w:rPr>
            </w:pPr>
          </w:p>
          <w:p w14:paraId="74BC841C" w14:textId="77777777" w:rsidR="00AD00A9" w:rsidRPr="00570265" w:rsidRDefault="00AD00A9" w:rsidP="00621802">
            <w:pPr>
              <w:rPr>
                <w:sz w:val="22"/>
                <w:szCs w:val="22"/>
              </w:rPr>
            </w:pPr>
          </w:p>
          <w:p w14:paraId="7F25283E" w14:textId="77777777" w:rsidR="00AD00A9" w:rsidRPr="00570265" w:rsidRDefault="00AD00A9" w:rsidP="00621802">
            <w:pPr>
              <w:rPr>
                <w:sz w:val="22"/>
                <w:szCs w:val="22"/>
              </w:rPr>
            </w:pPr>
          </w:p>
          <w:p w14:paraId="4F85DF50" w14:textId="77777777" w:rsidR="00AD00A9" w:rsidRPr="00570265" w:rsidRDefault="00AD00A9" w:rsidP="00621802">
            <w:pPr>
              <w:rPr>
                <w:sz w:val="22"/>
                <w:szCs w:val="22"/>
              </w:rPr>
            </w:pPr>
          </w:p>
          <w:p w14:paraId="5DD4E597" w14:textId="77777777" w:rsidR="00AD00A9" w:rsidRPr="00570265" w:rsidRDefault="00AD00A9" w:rsidP="00621802">
            <w:pPr>
              <w:rPr>
                <w:sz w:val="22"/>
                <w:szCs w:val="22"/>
              </w:rPr>
            </w:pPr>
          </w:p>
          <w:p w14:paraId="4B78B06A" w14:textId="77777777" w:rsidR="00AD00A9" w:rsidRPr="00570265" w:rsidRDefault="00AD00A9" w:rsidP="00621802">
            <w:pPr>
              <w:rPr>
                <w:sz w:val="22"/>
                <w:szCs w:val="22"/>
              </w:rPr>
            </w:pPr>
          </w:p>
          <w:p w14:paraId="7014B530" w14:textId="77777777" w:rsidR="00AD00A9" w:rsidRPr="00570265" w:rsidRDefault="00AD00A9" w:rsidP="00621802">
            <w:pPr>
              <w:rPr>
                <w:sz w:val="22"/>
                <w:szCs w:val="22"/>
              </w:rPr>
            </w:pPr>
          </w:p>
          <w:p w14:paraId="6577D4BE" w14:textId="77777777" w:rsidR="00AD00A9" w:rsidRPr="00570265" w:rsidRDefault="00AD00A9" w:rsidP="00621802">
            <w:pPr>
              <w:rPr>
                <w:sz w:val="22"/>
                <w:szCs w:val="22"/>
              </w:rPr>
            </w:pPr>
          </w:p>
          <w:p w14:paraId="412962DA" w14:textId="77777777" w:rsidR="00AD00A9" w:rsidRPr="00570265" w:rsidRDefault="00AD00A9" w:rsidP="00621802">
            <w:pPr>
              <w:rPr>
                <w:sz w:val="22"/>
                <w:szCs w:val="22"/>
              </w:rPr>
            </w:pPr>
          </w:p>
          <w:p w14:paraId="6BC21943" w14:textId="77777777" w:rsidR="00AD00A9" w:rsidRPr="00570265" w:rsidRDefault="00AD00A9" w:rsidP="00621802">
            <w:pPr>
              <w:rPr>
                <w:sz w:val="22"/>
                <w:szCs w:val="22"/>
              </w:rPr>
            </w:pPr>
          </w:p>
          <w:p w14:paraId="105017E7" w14:textId="77777777" w:rsidR="00AD00A9" w:rsidRPr="00570265" w:rsidRDefault="00AD00A9" w:rsidP="00621802">
            <w:pPr>
              <w:rPr>
                <w:sz w:val="22"/>
                <w:szCs w:val="22"/>
              </w:rPr>
            </w:pPr>
          </w:p>
          <w:p w14:paraId="6BB1B66F" w14:textId="77777777" w:rsidR="00AD00A9" w:rsidRPr="00570265" w:rsidRDefault="00AD00A9" w:rsidP="00621802">
            <w:pPr>
              <w:rPr>
                <w:sz w:val="22"/>
                <w:szCs w:val="22"/>
              </w:rPr>
            </w:pPr>
          </w:p>
          <w:p w14:paraId="7CFAB0D9" w14:textId="77777777" w:rsidR="00AD00A9" w:rsidRPr="00570265" w:rsidRDefault="00AD00A9" w:rsidP="00621802">
            <w:pPr>
              <w:rPr>
                <w:sz w:val="22"/>
                <w:szCs w:val="22"/>
              </w:rPr>
            </w:pPr>
          </w:p>
          <w:p w14:paraId="385F81B3" w14:textId="7BCFF201" w:rsidR="00AD00A9" w:rsidRPr="00570265" w:rsidRDefault="00AD00A9" w:rsidP="00621802">
            <w:pPr>
              <w:rPr>
                <w:sz w:val="22"/>
                <w:szCs w:val="22"/>
              </w:rPr>
            </w:pPr>
            <w:r w:rsidRPr="00570265">
              <w:rPr>
                <w:b/>
                <w:bCs/>
                <w:sz w:val="22"/>
                <w:szCs w:val="22"/>
              </w:rPr>
              <w:t xml:space="preserve">International Competitive </w:t>
            </w:r>
            <w:r w:rsidR="00154259" w:rsidRPr="00570265">
              <w:rPr>
                <w:b/>
                <w:bCs/>
                <w:sz w:val="22"/>
                <w:szCs w:val="22"/>
              </w:rPr>
              <w:t xml:space="preserve">Tendering </w:t>
            </w:r>
            <w:r w:rsidRPr="00570265">
              <w:rPr>
                <w:b/>
                <w:bCs/>
                <w:sz w:val="22"/>
                <w:szCs w:val="22"/>
              </w:rPr>
              <w:t>(</w:t>
            </w:r>
            <w:r w:rsidR="00154259" w:rsidRPr="00570265">
              <w:rPr>
                <w:b/>
                <w:bCs/>
                <w:sz w:val="22"/>
                <w:szCs w:val="22"/>
              </w:rPr>
              <w:t>ICT</w:t>
            </w:r>
            <w:r w:rsidRPr="00570265">
              <w:rPr>
                <w:b/>
                <w:bCs/>
                <w:sz w:val="22"/>
                <w:szCs w:val="22"/>
              </w:rPr>
              <w:t xml:space="preserve"> Section 68, Finance Act, 2020</w:t>
            </w:r>
          </w:p>
        </w:tc>
      </w:tr>
      <w:tr w:rsidR="006354B2" w:rsidRPr="00570265" w14:paraId="378E14F5" w14:textId="77777777" w:rsidTr="00621802">
        <w:tc>
          <w:tcPr>
            <w:tcW w:w="576" w:type="dxa"/>
          </w:tcPr>
          <w:p w14:paraId="5D61FD76" w14:textId="77777777" w:rsidR="00AD00A9" w:rsidRPr="00570265" w:rsidRDefault="00AD00A9" w:rsidP="00621802">
            <w:pPr>
              <w:rPr>
                <w:sz w:val="22"/>
                <w:szCs w:val="22"/>
              </w:rPr>
            </w:pPr>
          </w:p>
        </w:tc>
        <w:tc>
          <w:tcPr>
            <w:tcW w:w="7525" w:type="dxa"/>
          </w:tcPr>
          <w:p w14:paraId="6C27A767" w14:textId="77777777" w:rsidR="00AD00A9" w:rsidRPr="00570265" w:rsidRDefault="00AD00A9" w:rsidP="0016563E">
            <w:pPr>
              <w:tabs>
                <w:tab w:val="left" w:pos="480"/>
              </w:tabs>
              <w:autoSpaceDE w:val="0"/>
              <w:autoSpaceDN w:val="0"/>
              <w:adjustRightInd w:val="0"/>
              <w:rPr>
                <w:b/>
                <w:smallCaps/>
                <w:sz w:val="22"/>
                <w:szCs w:val="22"/>
              </w:rPr>
            </w:pPr>
          </w:p>
          <w:p w14:paraId="484E1586" w14:textId="77777777" w:rsidR="00AD00A9" w:rsidRPr="00570265" w:rsidRDefault="00AD00A9" w:rsidP="00621802">
            <w:pPr>
              <w:tabs>
                <w:tab w:val="left" w:pos="480"/>
              </w:tabs>
              <w:autoSpaceDE w:val="0"/>
              <w:autoSpaceDN w:val="0"/>
              <w:adjustRightInd w:val="0"/>
              <w:jc w:val="center"/>
              <w:rPr>
                <w:b/>
                <w:smallCaps/>
                <w:sz w:val="22"/>
                <w:szCs w:val="22"/>
              </w:rPr>
            </w:pPr>
            <w:r w:rsidRPr="00570265">
              <w:rPr>
                <w:b/>
                <w:smallCaps/>
                <w:sz w:val="22"/>
                <w:szCs w:val="22"/>
              </w:rPr>
              <w:t>Other Bid Methods</w:t>
            </w:r>
          </w:p>
          <w:p w14:paraId="769CA04D" w14:textId="77777777" w:rsidR="00AD00A9" w:rsidRPr="00570265" w:rsidRDefault="00AD00A9" w:rsidP="00621802">
            <w:pPr>
              <w:tabs>
                <w:tab w:val="left" w:pos="480"/>
              </w:tabs>
              <w:autoSpaceDE w:val="0"/>
              <w:autoSpaceDN w:val="0"/>
              <w:adjustRightInd w:val="0"/>
              <w:jc w:val="center"/>
              <w:rPr>
                <w:sz w:val="22"/>
                <w:szCs w:val="22"/>
              </w:rPr>
            </w:pPr>
          </w:p>
        </w:tc>
        <w:tc>
          <w:tcPr>
            <w:tcW w:w="1704" w:type="dxa"/>
          </w:tcPr>
          <w:p w14:paraId="71BE9604" w14:textId="77777777" w:rsidR="00AD00A9" w:rsidRPr="00570265" w:rsidRDefault="00AD00A9" w:rsidP="00621802">
            <w:pPr>
              <w:rPr>
                <w:sz w:val="22"/>
                <w:szCs w:val="22"/>
              </w:rPr>
            </w:pPr>
          </w:p>
        </w:tc>
      </w:tr>
      <w:tr w:rsidR="006354B2" w:rsidRPr="00570265" w14:paraId="2C262038" w14:textId="77777777" w:rsidTr="00621802">
        <w:tc>
          <w:tcPr>
            <w:tcW w:w="576" w:type="dxa"/>
          </w:tcPr>
          <w:p w14:paraId="60C6DE6F" w14:textId="77777777" w:rsidR="00AD00A9" w:rsidRPr="00570265" w:rsidRDefault="00AD00A9" w:rsidP="00621802">
            <w:pPr>
              <w:pStyle w:val="ListParagraph"/>
              <w:numPr>
                <w:ilvl w:val="0"/>
                <w:numId w:val="1"/>
              </w:numPr>
              <w:rPr>
                <w:sz w:val="22"/>
                <w:szCs w:val="22"/>
              </w:rPr>
            </w:pPr>
          </w:p>
        </w:tc>
        <w:tc>
          <w:tcPr>
            <w:tcW w:w="7525" w:type="dxa"/>
          </w:tcPr>
          <w:p w14:paraId="48502396" w14:textId="77777777" w:rsidR="00AD00A9" w:rsidRPr="00570265" w:rsidRDefault="00AD00A9" w:rsidP="00621802">
            <w:pPr>
              <w:tabs>
                <w:tab w:val="left" w:pos="480"/>
              </w:tabs>
              <w:autoSpaceDE w:val="0"/>
              <w:autoSpaceDN w:val="0"/>
              <w:adjustRightInd w:val="0"/>
              <w:jc w:val="both"/>
              <w:rPr>
                <w:sz w:val="22"/>
                <w:szCs w:val="22"/>
              </w:rPr>
            </w:pPr>
            <w:r w:rsidRPr="00570265">
              <w:rPr>
                <w:b/>
                <w:smallCaps/>
                <w:sz w:val="22"/>
                <w:szCs w:val="22"/>
              </w:rPr>
              <w:t>Two-Stage Bidding</w:t>
            </w:r>
          </w:p>
          <w:p w14:paraId="45721479" w14:textId="142BCD42" w:rsidR="00AD00A9" w:rsidRPr="00570265" w:rsidRDefault="00AD00A9" w:rsidP="00621802">
            <w:pPr>
              <w:pStyle w:val="ListParagraph"/>
              <w:numPr>
                <w:ilvl w:val="0"/>
                <w:numId w:val="44"/>
              </w:numPr>
              <w:tabs>
                <w:tab w:val="left" w:pos="480"/>
              </w:tabs>
              <w:autoSpaceDE w:val="0"/>
              <w:autoSpaceDN w:val="0"/>
              <w:adjustRightInd w:val="0"/>
              <w:jc w:val="both"/>
              <w:rPr>
                <w:sz w:val="22"/>
                <w:szCs w:val="22"/>
              </w:rPr>
            </w:pPr>
            <w:r w:rsidRPr="00570265">
              <w:rPr>
                <w:sz w:val="22"/>
                <w:szCs w:val="22"/>
              </w:rPr>
              <w:t xml:space="preserve">Two-stage </w:t>
            </w:r>
            <w:r w:rsidR="00154259" w:rsidRPr="00570265">
              <w:rPr>
                <w:sz w:val="22"/>
                <w:szCs w:val="22"/>
              </w:rPr>
              <w:t xml:space="preserve">Tendering </w:t>
            </w:r>
            <w:r w:rsidRPr="00570265">
              <w:rPr>
                <w:sz w:val="22"/>
                <w:szCs w:val="22"/>
              </w:rPr>
              <w:t xml:space="preserve">shall consist </w:t>
            </w:r>
            <w:r w:rsidR="00A70463" w:rsidRPr="00570265">
              <w:rPr>
                <w:sz w:val="22"/>
                <w:szCs w:val="22"/>
              </w:rPr>
              <w:t>of:</w:t>
            </w:r>
          </w:p>
          <w:p w14:paraId="44883DC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9B6AA46" w14:textId="6FD85D03" w:rsidR="00AD00A9" w:rsidRPr="00570265" w:rsidRDefault="00AD00A9" w:rsidP="00621802">
            <w:pPr>
              <w:pStyle w:val="ListParagraph"/>
              <w:numPr>
                <w:ilvl w:val="0"/>
                <w:numId w:val="43"/>
              </w:numPr>
              <w:tabs>
                <w:tab w:val="left" w:pos="480"/>
              </w:tabs>
              <w:autoSpaceDE w:val="0"/>
              <w:autoSpaceDN w:val="0"/>
              <w:adjustRightInd w:val="0"/>
              <w:jc w:val="both"/>
              <w:rPr>
                <w:sz w:val="22"/>
                <w:szCs w:val="22"/>
              </w:rPr>
            </w:pPr>
            <w:r w:rsidRPr="00570265">
              <w:rPr>
                <w:sz w:val="22"/>
                <w:szCs w:val="22"/>
              </w:rPr>
              <w:t xml:space="preserve">Launching by the Procuring Entity of competitive bids for the preparation of design and technical </w:t>
            </w:r>
            <w:r w:rsidR="00A70463" w:rsidRPr="00570265">
              <w:rPr>
                <w:sz w:val="22"/>
                <w:szCs w:val="22"/>
              </w:rPr>
              <w:t>specifications;</w:t>
            </w:r>
            <w:r w:rsidRPr="00570265">
              <w:rPr>
                <w:sz w:val="22"/>
                <w:szCs w:val="22"/>
              </w:rPr>
              <w:t xml:space="preserve"> and</w:t>
            </w:r>
          </w:p>
          <w:p w14:paraId="2FAF1500" w14:textId="77777777" w:rsidR="00AD00A9" w:rsidRPr="00570265" w:rsidRDefault="00AD00A9" w:rsidP="00621802">
            <w:pPr>
              <w:pStyle w:val="ListParagraph"/>
              <w:numPr>
                <w:ilvl w:val="0"/>
                <w:numId w:val="43"/>
              </w:numPr>
              <w:tabs>
                <w:tab w:val="left" w:pos="480"/>
              </w:tabs>
              <w:autoSpaceDE w:val="0"/>
              <w:autoSpaceDN w:val="0"/>
              <w:adjustRightInd w:val="0"/>
              <w:jc w:val="both"/>
              <w:rPr>
                <w:sz w:val="22"/>
                <w:szCs w:val="22"/>
              </w:rPr>
            </w:pPr>
            <w:r w:rsidRPr="00570265">
              <w:rPr>
                <w:sz w:val="22"/>
                <w:szCs w:val="22"/>
              </w:rPr>
              <w:t>The invitation of parties with responsive designs to submit final technical and financial bids; provided in all cases that the Procuring Entity shall avail only Bidders who responded to the first stage to proceed to and participate in the second stage.</w:t>
            </w:r>
          </w:p>
          <w:p w14:paraId="6AC5651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1C4C148" w14:textId="77777777" w:rsidR="00AD00A9" w:rsidRPr="00570265" w:rsidRDefault="00AD00A9" w:rsidP="00621802">
            <w:pPr>
              <w:pStyle w:val="ListParagraph"/>
              <w:numPr>
                <w:ilvl w:val="0"/>
                <w:numId w:val="44"/>
              </w:numPr>
              <w:tabs>
                <w:tab w:val="left" w:pos="480"/>
              </w:tabs>
              <w:autoSpaceDE w:val="0"/>
              <w:autoSpaceDN w:val="0"/>
              <w:adjustRightInd w:val="0"/>
              <w:jc w:val="both"/>
              <w:rPr>
                <w:sz w:val="22"/>
                <w:szCs w:val="22"/>
              </w:rPr>
            </w:pPr>
            <w:r w:rsidRPr="00570265">
              <w:rPr>
                <w:sz w:val="22"/>
                <w:szCs w:val="22"/>
              </w:rPr>
              <w:t>Following evaluation, the Procuring Entity may enter into confidential discussions with responsive Bidders, ask for technical clarifications and require necessary adjustments. The Procuring Entity shall in all cases ensure the confidentiality of the earlier technical proposals.</w:t>
            </w:r>
          </w:p>
          <w:p w14:paraId="6437C663" w14:textId="2BE4035A" w:rsidR="00AD00A9" w:rsidRPr="00570265" w:rsidRDefault="00AD00A9" w:rsidP="00621802">
            <w:pPr>
              <w:pStyle w:val="ListParagraph"/>
              <w:numPr>
                <w:ilvl w:val="0"/>
                <w:numId w:val="44"/>
              </w:numPr>
              <w:tabs>
                <w:tab w:val="left" w:pos="480"/>
              </w:tabs>
              <w:autoSpaceDE w:val="0"/>
              <w:autoSpaceDN w:val="0"/>
              <w:adjustRightInd w:val="0"/>
              <w:jc w:val="both"/>
              <w:rPr>
                <w:sz w:val="22"/>
                <w:szCs w:val="22"/>
              </w:rPr>
            </w:pPr>
            <w:r w:rsidRPr="00570265">
              <w:rPr>
                <w:sz w:val="22"/>
                <w:szCs w:val="22"/>
              </w:rPr>
              <w:t xml:space="preserve"> Use of the two-stage </w:t>
            </w:r>
            <w:r w:rsidR="00154259" w:rsidRPr="00570265">
              <w:rPr>
                <w:sz w:val="22"/>
                <w:szCs w:val="22"/>
              </w:rPr>
              <w:t xml:space="preserve">Tendering </w:t>
            </w:r>
            <w:r w:rsidRPr="00570265">
              <w:rPr>
                <w:sz w:val="22"/>
                <w:szCs w:val="22"/>
              </w:rPr>
              <w:t>procedure is subject to the prior no-objection</w:t>
            </w:r>
          </w:p>
        </w:tc>
        <w:tc>
          <w:tcPr>
            <w:tcW w:w="1704" w:type="dxa"/>
          </w:tcPr>
          <w:p w14:paraId="4AC2BEFF" w14:textId="77777777" w:rsidR="00AD00A9" w:rsidRPr="00570265" w:rsidRDefault="00AD00A9" w:rsidP="00621802">
            <w:pPr>
              <w:rPr>
                <w:sz w:val="22"/>
                <w:szCs w:val="22"/>
              </w:rPr>
            </w:pPr>
            <w:r w:rsidRPr="00570265">
              <w:rPr>
                <w:sz w:val="22"/>
                <w:szCs w:val="22"/>
              </w:rPr>
              <w:t>Section 39, PPA, 2007</w:t>
            </w:r>
          </w:p>
        </w:tc>
      </w:tr>
      <w:tr w:rsidR="006354B2" w:rsidRPr="00570265" w14:paraId="1EF57B6B" w14:textId="77777777" w:rsidTr="00621802">
        <w:tc>
          <w:tcPr>
            <w:tcW w:w="576" w:type="dxa"/>
          </w:tcPr>
          <w:p w14:paraId="4DAEC72E" w14:textId="77777777" w:rsidR="00AD00A9" w:rsidRPr="00570265" w:rsidRDefault="00AD00A9" w:rsidP="00621802">
            <w:pPr>
              <w:pStyle w:val="ListParagraph"/>
              <w:numPr>
                <w:ilvl w:val="0"/>
                <w:numId w:val="1"/>
              </w:numPr>
              <w:rPr>
                <w:sz w:val="22"/>
                <w:szCs w:val="22"/>
              </w:rPr>
            </w:pPr>
            <w:r w:rsidRPr="00570265">
              <w:rPr>
                <w:sz w:val="22"/>
                <w:szCs w:val="22"/>
              </w:rPr>
              <w:t xml:space="preserve"> </w:t>
            </w:r>
          </w:p>
        </w:tc>
        <w:tc>
          <w:tcPr>
            <w:tcW w:w="7525" w:type="dxa"/>
          </w:tcPr>
          <w:p w14:paraId="451C0A73" w14:textId="77777777" w:rsidR="00AD00A9" w:rsidRPr="00570265" w:rsidRDefault="00AD00A9" w:rsidP="00621802">
            <w:pPr>
              <w:autoSpaceDE w:val="0"/>
              <w:autoSpaceDN w:val="0"/>
              <w:adjustRightInd w:val="0"/>
              <w:rPr>
                <w:b/>
                <w:bCs/>
                <w:sz w:val="22"/>
                <w:szCs w:val="22"/>
              </w:rPr>
            </w:pPr>
            <w:r w:rsidRPr="00570265">
              <w:rPr>
                <w:b/>
                <w:bCs/>
                <w:sz w:val="22"/>
                <w:szCs w:val="22"/>
              </w:rPr>
              <w:t>Restricted Tender (RT)</w:t>
            </w:r>
          </w:p>
          <w:p w14:paraId="5FC9B657" w14:textId="77777777" w:rsidR="00AD00A9" w:rsidRPr="00570265" w:rsidRDefault="00AD00A9" w:rsidP="00621802">
            <w:pPr>
              <w:pStyle w:val="ListParagraph"/>
              <w:numPr>
                <w:ilvl w:val="0"/>
                <w:numId w:val="45"/>
              </w:numPr>
              <w:tabs>
                <w:tab w:val="left" w:pos="480"/>
              </w:tabs>
              <w:autoSpaceDE w:val="0"/>
              <w:autoSpaceDN w:val="0"/>
              <w:adjustRightInd w:val="0"/>
              <w:jc w:val="both"/>
              <w:rPr>
                <w:sz w:val="22"/>
                <w:szCs w:val="22"/>
              </w:rPr>
            </w:pPr>
            <w:r w:rsidRPr="00570265">
              <w:rPr>
                <w:sz w:val="22"/>
                <w:szCs w:val="22"/>
              </w:rPr>
              <w:t>A Procuring Entity shall, in using Restricted Tender prepare, and submit to BPP for no-objection, a list of eligible national or international potential suppliers, or contractors as the case may be, which list shall be broad enough to assure competitive prices.</w:t>
            </w:r>
          </w:p>
          <w:p w14:paraId="58651C45" w14:textId="65F8EF56" w:rsidR="00AD00A9" w:rsidRPr="00570265" w:rsidRDefault="00AD00A9" w:rsidP="00621802">
            <w:pPr>
              <w:pStyle w:val="ListParagraph"/>
              <w:numPr>
                <w:ilvl w:val="0"/>
                <w:numId w:val="45"/>
              </w:numPr>
              <w:tabs>
                <w:tab w:val="left" w:pos="480"/>
              </w:tabs>
              <w:autoSpaceDE w:val="0"/>
              <w:autoSpaceDN w:val="0"/>
              <w:adjustRightInd w:val="0"/>
              <w:jc w:val="both"/>
              <w:rPr>
                <w:sz w:val="22"/>
                <w:szCs w:val="22"/>
              </w:rPr>
            </w:pPr>
            <w:r w:rsidRPr="00570265">
              <w:rPr>
                <w:sz w:val="22"/>
                <w:szCs w:val="22"/>
              </w:rPr>
              <w:t xml:space="preserve">The Restricted Tender procedure is to be published only in the procurement journal and on the Procuring Entity's website. In all other aspects, the procedures applicable to National Competitive </w:t>
            </w:r>
            <w:r w:rsidR="00154259" w:rsidRPr="00570265">
              <w:rPr>
                <w:sz w:val="22"/>
                <w:szCs w:val="22"/>
              </w:rPr>
              <w:t xml:space="preserve">Tendering </w:t>
            </w:r>
            <w:r w:rsidRPr="00570265">
              <w:rPr>
                <w:sz w:val="22"/>
                <w:szCs w:val="22"/>
              </w:rPr>
              <w:t xml:space="preserve">shall apply also to Restricted Tendering, including the submission to BPP of the draft </w:t>
            </w:r>
            <w:r w:rsidR="00154259" w:rsidRPr="00570265">
              <w:rPr>
                <w:sz w:val="22"/>
                <w:szCs w:val="22"/>
              </w:rPr>
              <w:t xml:space="preserve">Tendering </w:t>
            </w:r>
            <w:r w:rsidRPr="00570265">
              <w:rPr>
                <w:sz w:val="22"/>
                <w:szCs w:val="22"/>
              </w:rPr>
              <w:t>documents for no-objection, when subject to prior review.</w:t>
            </w:r>
          </w:p>
          <w:p w14:paraId="39FA55CA" w14:textId="77777777" w:rsidR="00AD00A9" w:rsidRPr="00570265" w:rsidRDefault="00AD00A9" w:rsidP="00621802">
            <w:pPr>
              <w:tabs>
                <w:tab w:val="left" w:pos="480"/>
              </w:tabs>
              <w:autoSpaceDE w:val="0"/>
              <w:autoSpaceDN w:val="0"/>
              <w:adjustRightInd w:val="0"/>
              <w:rPr>
                <w:sz w:val="22"/>
                <w:szCs w:val="22"/>
              </w:rPr>
            </w:pPr>
          </w:p>
        </w:tc>
        <w:tc>
          <w:tcPr>
            <w:tcW w:w="1704" w:type="dxa"/>
          </w:tcPr>
          <w:p w14:paraId="53B9EE3D" w14:textId="3C1AC817" w:rsidR="00AD00A9" w:rsidRPr="00570265" w:rsidRDefault="00AD00A9" w:rsidP="00621802">
            <w:pPr>
              <w:rPr>
                <w:sz w:val="22"/>
                <w:szCs w:val="22"/>
              </w:rPr>
            </w:pPr>
            <w:r w:rsidRPr="00570265">
              <w:rPr>
                <w:b/>
                <w:bCs/>
                <w:sz w:val="22"/>
                <w:szCs w:val="22"/>
              </w:rPr>
              <w:t>Section 40 (1) (2) (a)-(d)</w:t>
            </w:r>
            <w:r w:rsidR="00D056EA">
              <w:rPr>
                <w:b/>
                <w:bCs/>
                <w:sz w:val="22"/>
                <w:szCs w:val="22"/>
              </w:rPr>
              <w:t xml:space="preserve"> PPA 2007</w:t>
            </w:r>
          </w:p>
        </w:tc>
      </w:tr>
      <w:tr w:rsidR="006354B2" w:rsidRPr="00570265" w14:paraId="038DB457" w14:textId="77777777" w:rsidTr="00621802">
        <w:tc>
          <w:tcPr>
            <w:tcW w:w="576" w:type="dxa"/>
          </w:tcPr>
          <w:p w14:paraId="4A8C88DE" w14:textId="77777777" w:rsidR="00AD00A9" w:rsidRPr="00570265" w:rsidRDefault="00AD00A9" w:rsidP="00621802">
            <w:pPr>
              <w:pStyle w:val="ListParagraph"/>
              <w:numPr>
                <w:ilvl w:val="0"/>
                <w:numId w:val="1"/>
              </w:numPr>
              <w:rPr>
                <w:sz w:val="22"/>
                <w:szCs w:val="22"/>
              </w:rPr>
            </w:pPr>
          </w:p>
        </w:tc>
        <w:tc>
          <w:tcPr>
            <w:tcW w:w="7525" w:type="dxa"/>
          </w:tcPr>
          <w:p w14:paraId="0C6B940E"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Request for Quotations (Selective Tendering).</w:t>
            </w:r>
          </w:p>
          <w:p w14:paraId="161B83AD" w14:textId="77777777" w:rsidR="00AD00A9" w:rsidRPr="00570265" w:rsidRDefault="00AD00A9" w:rsidP="00621802">
            <w:pPr>
              <w:pStyle w:val="ListParagraph"/>
              <w:numPr>
                <w:ilvl w:val="0"/>
                <w:numId w:val="46"/>
              </w:numPr>
              <w:tabs>
                <w:tab w:val="left" w:pos="480"/>
              </w:tabs>
              <w:autoSpaceDE w:val="0"/>
              <w:autoSpaceDN w:val="0"/>
              <w:adjustRightInd w:val="0"/>
              <w:jc w:val="both"/>
              <w:rPr>
                <w:sz w:val="22"/>
                <w:szCs w:val="22"/>
              </w:rPr>
            </w:pPr>
            <w:r w:rsidRPr="00570265">
              <w:rPr>
                <w:sz w:val="22"/>
                <w:szCs w:val="22"/>
              </w:rPr>
              <w:t>Requests for Quotations for small value goods shall be issued in writing to not less than three reputable domestic suppliers and at the international level to at least three reputable suppliers in at least two different countries.</w:t>
            </w:r>
          </w:p>
          <w:p w14:paraId="38974C3B" w14:textId="77777777" w:rsidR="00AD00A9" w:rsidRPr="00570265" w:rsidRDefault="00AD00A9" w:rsidP="00621802">
            <w:pPr>
              <w:pStyle w:val="ListParagraph"/>
              <w:numPr>
                <w:ilvl w:val="0"/>
                <w:numId w:val="46"/>
              </w:numPr>
              <w:tabs>
                <w:tab w:val="left" w:pos="480"/>
              </w:tabs>
              <w:autoSpaceDE w:val="0"/>
              <w:autoSpaceDN w:val="0"/>
              <w:adjustRightInd w:val="0"/>
              <w:jc w:val="both"/>
              <w:rPr>
                <w:sz w:val="22"/>
                <w:szCs w:val="22"/>
              </w:rPr>
            </w:pPr>
            <w:r w:rsidRPr="00570265">
              <w:rPr>
                <w:sz w:val="22"/>
                <w:szCs w:val="22"/>
              </w:rPr>
              <w:t>Requests for Quotations for small civil works shall be issued to at least three reputable domestic contractors. The written requests shall state the purpose, payment source and terms, and provide for a reasonable time to submit quotations, and indicate the time and place of opening.</w:t>
            </w:r>
          </w:p>
          <w:p w14:paraId="1F5438BF" w14:textId="1A029FD2" w:rsidR="00AD00A9" w:rsidRPr="00570265" w:rsidRDefault="00AD00A9" w:rsidP="00621802">
            <w:pPr>
              <w:pStyle w:val="ListParagraph"/>
              <w:numPr>
                <w:ilvl w:val="0"/>
                <w:numId w:val="46"/>
              </w:numPr>
              <w:tabs>
                <w:tab w:val="left" w:pos="480"/>
              </w:tabs>
              <w:autoSpaceDE w:val="0"/>
              <w:autoSpaceDN w:val="0"/>
              <w:adjustRightInd w:val="0"/>
              <w:jc w:val="both"/>
              <w:rPr>
                <w:sz w:val="22"/>
                <w:szCs w:val="22"/>
              </w:rPr>
            </w:pPr>
            <w:r w:rsidRPr="00570265">
              <w:rPr>
                <w:sz w:val="22"/>
                <w:szCs w:val="22"/>
              </w:rPr>
              <w:t xml:space="preserve"> The Procuring Entity shall not allow </w:t>
            </w:r>
            <w:r w:rsidR="00154259" w:rsidRPr="00570265">
              <w:rPr>
                <w:sz w:val="22"/>
                <w:szCs w:val="22"/>
              </w:rPr>
              <w:t xml:space="preserve">Tendering </w:t>
            </w:r>
            <w:r w:rsidRPr="00570265">
              <w:rPr>
                <w:sz w:val="22"/>
                <w:szCs w:val="22"/>
              </w:rPr>
              <w:t>by phone or other unverifiable means.</w:t>
            </w:r>
          </w:p>
          <w:p w14:paraId="7D11AB89" w14:textId="77777777" w:rsidR="00AD00A9" w:rsidRPr="00570265" w:rsidRDefault="00AD00A9" w:rsidP="00621802">
            <w:pPr>
              <w:pStyle w:val="ListParagraph"/>
              <w:numPr>
                <w:ilvl w:val="0"/>
                <w:numId w:val="46"/>
              </w:numPr>
              <w:tabs>
                <w:tab w:val="left" w:pos="480"/>
              </w:tabs>
              <w:autoSpaceDE w:val="0"/>
              <w:autoSpaceDN w:val="0"/>
              <w:adjustRightInd w:val="0"/>
              <w:jc w:val="both"/>
              <w:rPr>
                <w:sz w:val="22"/>
                <w:szCs w:val="22"/>
              </w:rPr>
            </w:pPr>
            <w:r w:rsidRPr="00570265">
              <w:rPr>
                <w:sz w:val="22"/>
                <w:szCs w:val="22"/>
              </w:rPr>
              <w:t xml:space="preserve">Quotations for Goods shall indicate the description, technical specifications and quantity and cost of the goods, including the cost of inland transportation and insurance as the case may be, as well as the estimated delivery time if not immediately available. Quotations for small works shall include the necessary drawings, estimated quantities, and completion time. Quotations shall be given in writing. All quotations shall be opened at the same time </w:t>
            </w:r>
            <w:r w:rsidRPr="00570265">
              <w:rPr>
                <w:i/>
                <w:iCs/>
                <w:sz w:val="22"/>
                <w:szCs w:val="22"/>
              </w:rPr>
              <w:t>and read out in public before the solicited suppliers or contractors or their representatives, if present,</w:t>
            </w:r>
            <w:r w:rsidRPr="00570265">
              <w:rPr>
                <w:sz w:val="22"/>
                <w:szCs w:val="22"/>
              </w:rPr>
              <w:t xml:space="preserve"> and evaluated and compared at the same time. All bids particularly the summary and mutually agreed vital pages, are to be counter-signed by competitive bidders or their representatives and the Secretary of the Tenders Board of the procuring entity.  The contract shall be awarded to the lowest evaluated responsive Bidder.</w:t>
            </w:r>
          </w:p>
          <w:p w14:paraId="29EE90CB" w14:textId="77777777" w:rsidR="00AD00A9" w:rsidRPr="00570265" w:rsidRDefault="00AD00A9" w:rsidP="00621802">
            <w:pPr>
              <w:pStyle w:val="ListParagraph"/>
              <w:numPr>
                <w:ilvl w:val="0"/>
                <w:numId w:val="46"/>
              </w:numPr>
              <w:tabs>
                <w:tab w:val="left" w:pos="480"/>
              </w:tabs>
              <w:autoSpaceDE w:val="0"/>
              <w:autoSpaceDN w:val="0"/>
              <w:adjustRightInd w:val="0"/>
              <w:jc w:val="both"/>
              <w:rPr>
                <w:sz w:val="22"/>
                <w:szCs w:val="22"/>
              </w:rPr>
            </w:pPr>
            <w:r w:rsidRPr="00570265">
              <w:rPr>
                <w:sz w:val="22"/>
                <w:szCs w:val="22"/>
              </w:rPr>
              <w:t>The analysis and recommendation for award shall be recorded in a brief evaluation report, signed by the responsible authority of the Procuring Entity and filed in the procurement records. For contracts below a threshold set by the BPP, the Procuring Entity may proceed with the Quotation procedure without prior approval of the BPP.</w:t>
            </w:r>
            <w:r w:rsidRPr="00570265">
              <w:rPr>
                <w:sz w:val="22"/>
                <w:szCs w:val="22"/>
              </w:rPr>
              <w:tab/>
            </w:r>
          </w:p>
          <w:p w14:paraId="4035967C" w14:textId="77777777" w:rsidR="00AD00A9" w:rsidRPr="00570265" w:rsidRDefault="00AD00A9" w:rsidP="00621802">
            <w:pPr>
              <w:rPr>
                <w:sz w:val="22"/>
                <w:szCs w:val="22"/>
              </w:rPr>
            </w:pPr>
          </w:p>
        </w:tc>
        <w:tc>
          <w:tcPr>
            <w:tcW w:w="1704" w:type="dxa"/>
          </w:tcPr>
          <w:p w14:paraId="62DAEB9C" w14:textId="23ED8A0E"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w:t>
            </w:r>
            <w:r w:rsidR="00D056EA">
              <w:rPr>
                <w:b/>
                <w:bCs/>
                <w:sz w:val="22"/>
                <w:szCs w:val="22"/>
              </w:rPr>
              <w:t xml:space="preserve"> </w:t>
            </w:r>
            <w:r w:rsidRPr="00570265">
              <w:rPr>
                <w:b/>
                <w:bCs/>
                <w:sz w:val="22"/>
                <w:szCs w:val="22"/>
              </w:rPr>
              <w:t>41 PPA 2007</w:t>
            </w:r>
          </w:p>
        </w:tc>
      </w:tr>
      <w:tr w:rsidR="006354B2" w:rsidRPr="00570265" w14:paraId="5C2B37A1" w14:textId="77777777" w:rsidTr="00621802">
        <w:tc>
          <w:tcPr>
            <w:tcW w:w="576" w:type="dxa"/>
          </w:tcPr>
          <w:p w14:paraId="6E4C19F6" w14:textId="77777777" w:rsidR="00AD00A9" w:rsidRPr="00570265" w:rsidRDefault="00AD00A9" w:rsidP="00621802">
            <w:pPr>
              <w:pStyle w:val="ListParagraph"/>
              <w:numPr>
                <w:ilvl w:val="0"/>
                <w:numId w:val="1"/>
              </w:numPr>
              <w:rPr>
                <w:sz w:val="22"/>
                <w:szCs w:val="22"/>
              </w:rPr>
            </w:pPr>
          </w:p>
        </w:tc>
        <w:tc>
          <w:tcPr>
            <w:tcW w:w="7525" w:type="dxa"/>
          </w:tcPr>
          <w:p w14:paraId="788CE095" w14:textId="77777777" w:rsidR="00AD00A9" w:rsidRPr="00570265" w:rsidRDefault="00AD00A9" w:rsidP="00621802">
            <w:pPr>
              <w:autoSpaceDE w:val="0"/>
              <w:autoSpaceDN w:val="0"/>
              <w:adjustRightInd w:val="0"/>
              <w:rPr>
                <w:b/>
                <w:bCs/>
                <w:sz w:val="22"/>
                <w:szCs w:val="22"/>
              </w:rPr>
            </w:pPr>
            <w:r w:rsidRPr="00570265">
              <w:rPr>
                <w:b/>
                <w:bCs/>
                <w:sz w:val="22"/>
                <w:szCs w:val="22"/>
              </w:rPr>
              <w:t>Direct Contracting</w:t>
            </w:r>
          </w:p>
          <w:p w14:paraId="4F90BBD3" w14:textId="78057668" w:rsidR="00AD00A9" w:rsidRPr="00570265" w:rsidRDefault="00AD00A9" w:rsidP="00621802">
            <w:pPr>
              <w:pStyle w:val="ListParagraph"/>
              <w:numPr>
                <w:ilvl w:val="0"/>
                <w:numId w:val="47"/>
              </w:numPr>
              <w:tabs>
                <w:tab w:val="left" w:pos="480"/>
              </w:tabs>
              <w:autoSpaceDE w:val="0"/>
              <w:autoSpaceDN w:val="0"/>
              <w:adjustRightInd w:val="0"/>
              <w:jc w:val="both"/>
              <w:rPr>
                <w:sz w:val="22"/>
                <w:szCs w:val="22"/>
              </w:rPr>
            </w:pPr>
            <w:r w:rsidRPr="00570265">
              <w:rPr>
                <w:sz w:val="22"/>
                <w:szCs w:val="22"/>
              </w:rPr>
              <w:t xml:space="preserve">Subject to prior approval of BPP (to be provided on the basis of sufficient justification by the Procuring Entity) a Procuring Entity may be allowed to proceed to direct contracting of a particular supplier or contractor without competition, in the following </w:t>
            </w:r>
            <w:r w:rsidR="00B0698D" w:rsidRPr="00570265">
              <w:rPr>
                <w:sz w:val="22"/>
                <w:szCs w:val="22"/>
              </w:rPr>
              <w:t>circumstances:</w:t>
            </w:r>
          </w:p>
          <w:p w14:paraId="7E8265B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B84218C" w14:textId="77777777"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in response to a natural disaster;</w:t>
            </w:r>
          </w:p>
          <w:p w14:paraId="4707E794" w14:textId="2B5A7FC1"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 xml:space="preserve">in the case of national security, if </w:t>
            </w:r>
            <w:r w:rsidR="00A70463" w:rsidRPr="00570265">
              <w:rPr>
                <w:sz w:val="22"/>
                <w:szCs w:val="22"/>
              </w:rPr>
              <w:t>so,</w:t>
            </w:r>
            <w:r w:rsidRPr="00570265">
              <w:rPr>
                <w:sz w:val="22"/>
                <w:szCs w:val="22"/>
              </w:rPr>
              <w:t xml:space="preserve"> justified by the BPP;</w:t>
            </w:r>
          </w:p>
          <w:p w14:paraId="154BEC04" w14:textId="77777777"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when equipment is proprietary in character and is obtainable only from one supplier;</w:t>
            </w:r>
          </w:p>
          <w:p w14:paraId="1CAA015D" w14:textId="77777777"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when buying small or off-the-shelf items of small value;</w:t>
            </w:r>
          </w:p>
          <w:p w14:paraId="41031132" w14:textId="77777777"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pacing w:val="15"/>
                <w:sz w:val="22"/>
                <w:szCs w:val="22"/>
              </w:rPr>
              <w:t>when standardization or compatibility is important and equipment and spare parts required for expansion or repair of existing equipment must be procured from the original supplier or from a supplier of identical goods;</w:t>
            </w:r>
          </w:p>
          <w:p w14:paraId="2DB77EC9" w14:textId="77777777"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 xml:space="preserve"> when the contractor responsible for a process design requires the purchase of critical items from a particular supplier as a condition of the performance guarantee;</w:t>
            </w:r>
          </w:p>
          <w:p w14:paraId="7387B3C4" w14:textId="50D75509"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 xml:space="preserve">when, after the goods originally envisaged for the project have been procured through </w:t>
            </w:r>
            <w:r w:rsidR="00154259" w:rsidRPr="00570265">
              <w:rPr>
                <w:sz w:val="22"/>
                <w:szCs w:val="22"/>
              </w:rPr>
              <w:t>ICT</w:t>
            </w:r>
            <w:r w:rsidRPr="00570265">
              <w:rPr>
                <w:sz w:val="22"/>
                <w:szCs w:val="22"/>
              </w:rPr>
              <w:t xml:space="preserve">, an additional quantity of the same goods is urgently needed to meet the requirements of the project, and when the BPP can be satisfied that there is no advantage to obtaining these items through </w:t>
            </w:r>
            <w:r w:rsidR="00154259" w:rsidRPr="00570265">
              <w:rPr>
                <w:sz w:val="22"/>
                <w:szCs w:val="22"/>
              </w:rPr>
              <w:t>NCT</w:t>
            </w:r>
            <w:r w:rsidRPr="00570265">
              <w:rPr>
                <w:sz w:val="22"/>
                <w:szCs w:val="22"/>
              </w:rPr>
              <w:t xml:space="preserve"> or </w:t>
            </w:r>
            <w:r w:rsidR="00A70463" w:rsidRPr="00570265">
              <w:rPr>
                <w:sz w:val="22"/>
                <w:szCs w:val="22"/>
              </w:rPr>
              <w:t>ICT;</w:t>
            </w:r>
            <w:r w:rsidRPr="00570265">
              <w:rPr>
                <w:sz w:val="22"/>
                <w:szCs w:val="22"/>
              </w:rPr>
              <w:t xml:space="preserve"> and</w:t>
            </w:r>
          </w:p>
          <w:p w14:paraId="380862BC" w14:textId="7828F390" w:rsidR="00AD00A9" w:rsidRPr="00570265" w:rsidRDefault="00AD00A9" w:rsidP="00621802">
            <w:pPr>
              <w:pStyle w:val="ListParagraph"/>
              <w:numPr>
                <w:ilvl w:val="0"/>
                <w:numId w:val="48"/>
              </w:numPr>
              <w:tabs>
                <w:tab w:val="left" w:pos="480"/>
              </w:tabs>
              <w:autoSpaceDE w:val="0"/>
              <w:autoSpaceDN w:val="0"/>
              <w:adjustRightInd w:val="0"/>
              <w:jc w:val="both"/>
              <w:rPr>
                <w:sz w:val="22"/>
                <w:szCs w:val="22"/>
              </w:rPr>
            </w:pPr>
            <w:r w:rsidRPr="00570265">
              <w:rPr>
                <w:sz w:val="22"/>
                <w:szCs w:val="22"/>
              </w:rPr>
              <w:t xml:space="preserve">when the civil works to be undertaken are a natural extension of an earlier or ongoing job, for which the corresponding contract had been awarded following </w:t>
            </w:r>
            <w:r w:rsidR="00154259" w:rsidRPr="00570265">
              <w:rPr>
                <w:sz w:val="22"/>
                <w:szCs w:val="22"/>
              </w:rPr>
              <w:t>NCT</w:t>
            </w:r>
            <w:r w:rsidRPr="00570265">
              <w:rPr>
                <w:sz w:val="22"/>
                <w:szCs w:val="22"/>
              </w:rPr>
              <w:t xml:space="preserve"> or </w:t>
            </w:r>
            <w:r w:rsidR="00154259" w:rsidRPr="00570265">
              <w:rPr>
                <w:sz w:val="22"/>
                <w:szCs w:val="22"/>
              </w:rPr>
              <w:t>ICT</w:t>
            </w:r>
            <w:r w:rsidRPr="00570265">
              <w:rPr>
                <w:sz w:val="22"/>
                <w:szCs w:val="22"/>
              </w:rPr>
              <w:t xml:space="preserve"> satisfactory to the BPP, and when it can be shown to the satisfaction of the BPP that the engagement of the same contractor will be more economical than normal </w:t>
            </w:r>
            <w:r w:rsidR="00B0698D" w:rsidRPr="00570265">
              <w:rPr>
                <w:sz w:val="22"/>
                <w:szCs w:val="22"/>
              </w:rPr>
              <w:t>bidding and</w:t>
            </w:r>
            <w:r w:rsidRPr="00570265">
              <w:rPr>
                <w:sz w:val="22"/>
                <w:szCs w:val="22"/>
              </w:rPr>
              <w:t xml:space="preserve"> will ensure compatibility of results in terms of quality of work.</w:t>
            </w:r>
          </w:p>
        </w:tc>
        <w:tc>
          <w:tcPr>
            <w:tcW w:w="1704" w:type="dxa"/>
          </w:tcPr>
          <w:p w14:paraId="34C09BF1" w14:textId="77777777" w:rsidR="00AD00A9" w:rsidRPr="00570265" w:rsidRDefault="00AD00A9" w:rsidP="00621802">
            <w:pPr>
              <w:autoSpaceDE w:val="0"/>
              <w:autoSpaceDN w:val="0"/>
              <w:adjustRightInd w:val="0"/>
              <w:rPr>
                <w:b/>
                <w:bCs/>
                <w:sz w:val="22"/>
                <w:szCs w:val="22"/>
              </w:rPr>
            </w:pPr>
            <w:r w:rsidRPr="00570265">
              <w:rPr>
                <w:b/>
                <w:bCs/>
                <w:sz w:val="22"/>
                <w:szCs w:val="22"/>
              </w:rPr>
              <w:t>Section 42, PPA, 2007</w:t>
            </w:r>
          </w:p>
        </w:tc>
      </w:tr>
      <w:tr w:rsidR="006354B2" w:rsidRPr="00570265" w14:paraId="6E87D10F" w14:textId="77777777" w:rsidTr="00621802">
        <w:tc>
          <w:tcPr>
            <w:tcW w:w="576" w:type="dxa"/>
          </w:tcPr>
          <w:p w14:paraId="0101F57B" w14:textId="77777777" w:rsidR="00AD00A9" w:rsidRPr="00570265" w:rsidRDefault="00AD00A9" w:rsidP="00621802">
            <w:pPr>
              <w:pStyle w:val="ListParagraph"/>
              <w:numPr>
                <w:ilvl w:val="0"/>
                <w:numId w:val="1"/>
              </w:numPr>
              <w:rPr>
                <w:sz w:val="22"/>
                <w:szCs w:val="22"/>
              </w:rPr>
            </w:pPr>
          </w:p>
        </w:tc>
        <w:tc>
          <w:tcPr>
            <w:tcW w:w="7525" w:type="dxa"/>
          </w:tcPr>
          <w:p w14:paraId="433328EE"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Direct Labour Account.</w:t>
            </w:r>
          </w:p>
          <w:p w14:paraId="1CB6039D" w14:textId="04529B18" w:rsidR="00AD00A9" w:rsidRPr="00570265" w:rsidRDefault="00AD00A9" w:rsidP="00621802">
            <w:pPr>
              <w:pStyle w:val="ListParagraph"/>
              <w:numPr>
                <w:ilvl w:val="0"/>
                <w:numId w:val="49"/>
              </w:numPr>
              <w:tabs>
                <w:tab w:val="left" w:pos="480"/>
              </w:tabs>
              <w:autoSpaceDE w:val="0"/>
              <w:autoSpaceDN w:val="0"/>
              <w:adjustRightInd w:val="0"/>
              <w:jc w:val="both"/>
              <w:rPr>
                <w:sz w:val="22"/>
                <w:szCs w:val="22"/>
              </w:rPr>
            </w:pPr>
            <w:r w:rsidRPr="00570265">
              <w:rPr>
                <w:sz w:val="22"/>
                <w:szCs w:val="22"/>
              </w:rPr>
              <w:t xml:space="preserve">Direct </w:t>
            </w:r>
            <w:r w:rsidR="00B0698D" w:rsidRPr="00570265">
              <w:rPr>
                <w:sz w:val="22"/>
                <w:szCs w:val="22"/>
              </w:rPr>
              <w:t>Labor</w:t>
            </w:r>
            <w:r w:rsidRPr="00570265">
              <w:rPr>
                <w:sz w:val="22"/>
                <w:szCs w:val="22"/>
              </w:rPr>
              <w:t xml:space="preserve"> Account means the procurement of civil works by a Procuring Entity using its own personnel, equipment and resources under its control for the execution of the works in question. This method may be employed in exceptional </w:t>
            </w:r>
            <w:r w:rsidR="00B0698D" w:rsidRPr="00570265">
              <w:rPr>
                <w:sz w:val="22"/>
                <w:szCs w:val="22"/>
              </w:rPr>
              <w:t>circumstances:</w:t>
            </w:r>
          </w:p>
          <w:p w14:paraId="0DB5521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01BDF3B" w14:textId="66E01FD4" w:rsidR="00AD00A9" w:rsidRPr="00570265" w:rsidRDefault="00AD00A9" w:rsidP="00621802">
            <w:pPr>
              <w:pStyle w:val="ListParagraph"/>
              <w:numPr>
                <w:ilvl w:val="0"/>
                <w:numId w:val="50"/>
              </w:numPr>
              <w:tabs>
                <w:tab w:val="left" w:pos="480"/>
              </w:tabs>
              <w:autoSpaceDE w:val="0"/>
              <w:autoSpaceDN w:val="0"/>
              <w:adjustRightInd w:val="0"/>
              <w:jc w:val="both"/>
              <w:rPr>
                <w:sz w:val="22"/>
                <w:szCs w:val="22"/>
              </w:rPr>
            </w:pPr>
            <w:r w:rsidRPr="00570265">
              <w:rPr>
                <w:sz w:val="22"/>
                <w:szCs w:val="22"/>
              </w:rPr>
              <w:t xml:space="preserve">when the size, nature and location of the works are such </w:t>
            </w:r>
            <w:r w:rsidR="00B0698D" w:rsidRPr="00570265">
              <w:rPr>
                <w:sz w:val="22"/>
                <w:szCs w:val="22"/>
              </w:rPr>
              <w:t>that qualified</w:t>
            </w:r>
            <w:r w:rsidRPr="00570265">
              <w:rPr>
                <w:sz w:val="22"/>
                <w:szCs w:val="22"/>
              </w:rPr>
              <w:t xml:space="preserve"> contractors are unlikely to bid;</w:t>
            </w:r>
          </w:p>
          <w:p w14:paraId="484F92DB" w14:textId="77777777" w:rsidR="00AD00A9" w:rsidRPr="00570265" w:rsidRDefault="00AD00A9" w:rsidP="00621802">
            <w:pPr>
              <w:pStyle w:val="ListParagraph"/>
              <w:numPr>
                <w:ilvl w:val="0"/>
                <w:numId w:val="50"/>
              </w:numPr>
              <w:tabs>
                <w:tab w:val="left" w:pos="480"/>
              </w:tabs>
              <w:autoSpaceDE w:val="0"/>
              <w:autoSpaceDN w:val="0"/>
              <w:adjustRightInd w:val="0"/>
              <w:jc w:val="both"/>
              <w:rPr>
                <w:sz w:val="22"/>
                <w:szCs w:val="22"/>
              </w:rPr>
            </w:pPr>
            <w:r w:rsidRPr="00570265">
              <w:rPr>
                <w:sz w:val="22"/>
                <w:szCs w:val="22"/>
              </w:rPr>
              <w:t>when the quantities of work cannot be defined in advance;</w:t>
            </w:r>
          </w:p>
          <w:p w14:paraId="2FC1ACC9" w14:textId="77777777" w:rsidR="00AD00A9" w:rsidRPr="00570265" w:rsidRDefault="00AD00A9" w:rsidP="00621802">
            <w:pPr>
              <w:pStyle w:val="ListParagraph"/>
              <w:numPr>
                <w:ilvl w:val="0"/>
                <w:numId w:val="50"/>
              </w:numPr>
              <w:tabs>
                <w:tab w:val="left" w:pos="480"/>
              </w:tabs>
              <w:autoSpaceDE w:val="0"/>
              <w:autoSpaceDN w:val="0"/>
              <w:adjustRightInd w:val="0"/>
              <w:jc w:val="both"/>
              <w:rPr>
                <w:sz w:val="22"/>
                <w:szCs w:val="22"/>
              </w:rPr>
            </w:pPr>
            <w:r w:rsidRPr="00570265">
              <w:rPr>
                <w:sz w:val="22"/>
                <w:szCs w:val="22"/>
              </w:rPr>
              <w:t>when ongoing works are interrupted due to breach of contract or contractor failure and need to be continued to avoid serious damage;</w:t>
            </w:r>
          </w:p>
          <w:p w14:paraId="340E58FC" w14:textId="6764F5F0" w:rsidR="00AD00A9" w:rsidRPr="00570265" w:rsidRDefault="00AD00A9" w:rsidP="00621802">
            <w:pPr>
              <w:pStyle w:val="ListParagraph"/>
              <w:numPr>
                <w:ilvl w:val="0"/>
                <w:numId w:val="50"/>
              </w:numPr>
              <w:tabs>
                <w:tab w:val="left" w:pos="480"/>
              </w:tabs>
              <w:autoSpaceDE w:val="0"/>
              <w:autoSpaceDN w:val="0"/>
              <w:adjustRightInd w:val="0"/>
              <w:jc w:val="both"/>
              <w:rPr>
                <w:sz w:val="22"/>
                <w:szCs w:val="22"/>
              </w:rPr>
            </w:pPr>
            <w:r w:rsidRPr="00570265">
              <w:rPr>
                <w:spacing w:val="15"/>
                <w:sz w:val="22"/>
                <w:szCs w:val="22"/>
              </w:rPr>
              <w:t xml:space="preserve">when the procurement would be carried out by the engineering </w:t>
            </w:r>
            <w:r w:rsidR="00A70463" w:rsidRPr="00570265">
              <w:rPr>
                <w:spacing w:val="15"/>
                <w:sz w:val="22"/>
                <w:szCs w:val="22"/>
              </w:rPr>
              <w:t>services;</w:t>
            </w:r>
            <w:r w:rsidRPr="00570265">
              <w:rPr>
                <w:spacing w:val="15"/>
                <w:sz w:val="22"/>
                <w:szCs w:val="22"/>
              </w:rPr>
              <w:t xml:space="preserve"> or</w:t>
            </w:r>
          </w:p>
          <w:p w14:paraId="25789DB4" w14:textId="77777777" w:rsidR="00AD00A9" w:rsidRPr="00570265" w:rsidRDefault="00AD00A9" w:rsidP="00621802">
            <w:pPr>
              <w:pStyle w:val="ListParagraph"/>
              <w:numPr>
                <w:ilvl w:val="0"/>
                <w:numId w:val="50"/>
              </w:numPr>
              <w:tabs>
                <w:tab w:val="left" w:pos="480"/>
              </w:tabs>
              <w:autoSpaceDE w:val="0"/>
              <w:autoSpaceDN w:val="0"/>
              <w:adjustRightInd w:val="0"/>
              <w:jc w:val="both"/>
              <w:rPr>
                <w:sz w:val="22"/>
                <w:szCs w:val="22"/>
              </w:rPr>
            </w:pPr>
            <w:r w:rsidRPr="00570265">
              <w:rPr>
                <w:sz w:val="22"/>
                <w:szCs w:val="22"/>
              </w:rPr>
              <w:t>when there are emergencies requiring immediate attention.</w:t>
            </w:r>
          </w:p>
          <w:p w14:paraId="1F46DA49" w14:textId="77777777" w:rsidR="00AD00A9" w:rsidRPr="00570265" w:rsidRDefault="00AD00A9" w:rsidP="00621802">
            <w:pPr>
              <w:tabs>
                <w:tab w:val="left" w:pos="480"/>
              </w:tabs>
              <w:autoSpaceDE w:val="0"/>
              <w:autoSpaceDN w:val="0"/>
              <w:adjustRightInd w:val="0"/>
              <w:jc w:val="both"/>
              <w:rPr>
                <w:sz w:val="22"/>
                <w:szCs w:val="22"/>
              </w:rPr>
            </w:pPr>
          </w:p>
          <w:p w14:paraId="7C30D877" w14:textId="40FA39EB" w:rsidR="00AD00A9" w:rsidRPr="00570265" w:rsidRDefault="00AD00A9" w:rsidP="00621802">
            <w:pPr>
              <w:pStyle w:val="ListParagraph"/>
              <w:numPr>
                <w:ilvl w:val="0"/>
                <w:numId w:val="35"/>
              </w:numPr>
              <w:tabs>
                <w:tab w:val="left" w:pos="480"/>
              </w:tabs>
              <w:autoSpaceDE w:val="0"/>
              <w:autoSpaceDN w:val="0"/>
              <w:adjustRightInd w:val="0"/>
              <w:jc w:val="both"/>
              <w:rPr>
                <w:sz w:val="22"/>
                <w:szCs w:val="22"/>
              </w:rPr>
            </w:pPr>
            <w:r w:rsidRPr="00570265">
              <w:rPr>
                <w:sz w:val="22"/>
                <w:szCs w:val="22"/>
              </w:rPr>
              <w:t xml:space="preserve">In all cases of procurements to be carried out on a Direct </w:t>
            </w:r>
            <w:r w:rsidR="00B0698D" w:rsidRPr="00570265">
              <w:rPr>
                <w:sz w:val="22"/>
                <w:szCs w:val="22"/>
              </w:rPr>
              <w:t>Labor</w:t>
            </w:r>
            <w:r w:rsidRPr="00570265">
              <w:rPr>
                <w:sz w:val="22"/>
                <w:szCs w:val="22"/>
              </w:rPr>
              <w:t xml:space="preserve"> </w:t>
            </w:r>
            <w:r w:rsidR="00B0698D" w:rsidRPr="00570265">
              <w:rPr>
                <w:sz w:val="22"/>
                <w:szCs w:val="22"/>
              </w:rPr>
              <w:t>Account, the</w:t>
            </w:r>
            <w:r w:rsidRPr="00570265">
              <w:rPr>
                <w:sz w:val="22"/>
                <w:szCs w:val="22"/>
              </w:rPr>
              <w:t xml:space="preserve"> Procuring Entity involved shall ensure to the satisfaction of the BPP </w:t>
            </w:r>
            <w:r w:rsidR="00A70463" w:rsidRPr="00570265">
              <w:rPr>
                <w:sz w:val="22"/>
                <w:szCs w:val="22"/>
              </w:rPr>
              <w:t>that:</w:t>
            </w:r>
          </w:p>
          <w:p w14:paraId="78ED450A" w14:textId="77777777" w:rsidR="00AD00A9" w:rsidRPr="00570265" w:rsidRDefault="00AD00A9" w:rsidP="00621802">
            <w:pPr>
              <w:tabs>
                <w:tab w:val="left" w:pos="480"/>
              </w:tabs>
              <w:autoSpaceDE w:val="0"/>
              <w:autoSpaceDN w:val="0"/>
              <w:adjustRightInd w:val="0"/>
              <w:spacing w:line="80" w:lineRule="atLeast"/>
              <w:ind w:left="240" w:hanging="240"/>
              <w:jc w:val="both"/>
              <w:rPr>
                <w:sz w:val="22"/>
                <w:szCs w:val="22"/>
              </w:rPr>
            </w:pPr>
          </w:p>
          <w:p w14:paraId="417E7B8E" w14:textId="601FCF84" w:rsidR="00AD00A9" w:rsidRPr="00570265" w:rsidRDefault="00B33256" w:rsidP="00621802">
            <w:pPr>
              <w:pStyle w:val="ListParagraph"/>
              <w:numPr>
                <w:ilvl w:val="0"/>
                <w:numId w:val="51"/>
              </w:numPr>
              <w:tabs>
                <w:tab w:val="left" w:pos="480"/>
              </w:tabs>
              <w:autoSpaceDE w:val="0"/>
              <w:autoSpaceDN w:val="0"/>
              <w:adjustRightInd w:val="0"/>
              <w:jc w:val="both"/>
              <w:rPr>
                <w:sz w:val="22"/>
                <w:szCs w:val="22"/>
              </w:rPr>
            </w:pPr>
            <w:r w:rsidRPr="00570265">
              <w:rPr>
                <w:sz w:val="22"/>
                <w:szCs w:val="22"/>
              </w:rPr>
              <w:t>p</w:t>
            </w:r>
            <w:r w:rsidR="00AD00A9" w:rsidRPr="00570265">
              <w:rPr>
                <w:sz w:val="22"/>
                <w:szCs w:val="22"/>
              </w:rPr>
              <w:t xml:space="preserve">ersonnel deployed to execute such civil works possess the requisite technical certification, professional experience, and managerial </w:t>
            </w:r>
            <w:r w:rsidR="00B0698D" w:rsidRPr="00570265">
              <w:rPr>
                <w:sz w:val="22"/>
                <w:szCs w:val="22"/>
              </w:rPr>
              <w:t>ability;</w:t>
            </w:r>
          </w:p>
          <w:p w14:paraId="2C56D838" w14:textId="3897C94B" w:rsidR="00AD00A9" w:rsidRPr="00570265" w:rsidRDefault="00AD00A9" w:rsidP="00621802">
            <w:pPr>
              <w:pStyle w:val="ListParagraph"/>
              <w:numPr>
                <w:ilvl w:val="0"/>
                <w:numId w:val="51"/>
              </w:numPr>
              <w:tabs>
                <w:tab w:val="left" w:pos="480"/>
              </w:tabs>
              <w:autoSpaceDE w:val="0"/>
              <w:autoSpaceDN w:val="0"/>
              <w:adjustRightInd w:val="0"/>
              <w:jc w:val="both"/>
              <w:rPr>
                <w:sz w:val="22"/>
                <w:szCs w:val="22"/>
              </w:rPr>
            </w:pPr>
            <w:r w:rsidRPr="00570265">
              <w:rPr>
                <w:sz w:val="22"/>
                <w:szCs w:val="22"/>
              </w:rPr>
              <w:t xml:space="preserve">the equipment and resources to be deployed towards the execution of the procurement are such as are technically appropriate, numerically </w:t>
            </w:r>
            <w:r w:rsidR="00B0698D" w:rsidRPr="00570265">
              <w:rPr>
                <w:sz w:val="22"/>
                <w:szCs w:val="22"/>
              </w:rPr>
              <w:t>sufficient to</w:t>
            </w:r>
            <w:r w:rsidRPr="00570265">
              <w:rPr>
                <w:sz w:val="22"/>
                <w:szCs w:val="22"/>
              </w:rPr>
              <w:t xml:space="preserve"> assure that the execution of the procurement;</w:t>
            </w:r>
          </w:p>
          <w:p w14:paraId="1AB1A9D2" w14:textId="77777777" w:rsidR="00AD00A9" w:rsidRPr="00570265" w:rsidRDefault="00AD00A9" w:rsidP="00621802">
            <w:pPr>
              <w:pStyle w:val="ListParagraph"/>
              <w:numPr>
                <w:ilvl w:val="0"/>
                <w:numId w:val="51"/>
              </w:numPr>
              <w:tabs>
                <w:tab w:val="left" w:pos="480"/>
              </w:tabs>
              <w:autoSpaceDE w:val="0"/>
              <w:autoSpaceDN w:val="0"/>
              <w:adjustRightInd w:val="0"/>
              <w:jc w:val="both"/>
              <w:rPr>
                <w:sz w:val="22"/>
                <w:szCs w:val="22"/>
              </w:rPr>
            </w:pPr>
            <w:r w:rsidRPr="00570265">
              <w:rPr>
                <w:sz w:val="22"/>
                <w:szCs w:val="22"/>
              </w:rPr>
              <w:t>The combination of (</w:t>
            </w:r>
            <w:r w:rsidRPr="00570265">
              <w:rPr>
                <w:i/>
                <w:iCs/>
                <w:sz w:val="22"/>
                <w:szCs w:val="22"/>
              </w:rPr>
              <w:t>a</w:t>
            </w:r>
            <w:r w:rsidRPr="00570265">
              <w:rPr>
                <w:sz w:val="22"/>
                <w:szCs w:val="22"/>
              </w:rPr>
              <w:t>) and (</w:t>
            </w:r>
            <w:r w:rsidRPr="00570265">
              <w:rPr>
                <w:i/>
                <w:iCs/>
                <w:sz w:val="22"/>
                <w:szCs w:val="22"/>
              </w:rPr>
              <w:t>b</w:t>
            </w:r>
            <w:r w:rsidRPr="00570265">
              <w:rPr>
                <w:sz w:val="22"/>
                <w:szCs w:val="22"/>
              </w:rPr>
              <w:t>) above shall in every case assure that the procurement is executed expeditiously, efficiently, and at reasonable costs.</w:t>
            </w:r>
          </w:p>
          <w:p w14:paraId="2CCCB016"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38C0AD1"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4425402" w14:textId="77777777" w:rsidTr="00621802">
        <w:tc>
          <w:tcPr>
            <w:tcW w:w="576" w:type="dxa"/>
          </w:tcPr>
          <w:p w14:paraId="6B6C242F" w14:textId="77777777" w:rsidR="00AD00A9" w:rsidRPr="00570265" w:rsidRDefault="00AD00A9" w:rsidP="00621802">
            <w:pPr>
              <w:pStyle w:val="ListParagraph"/>
              <w:numPr>
                <w:ilvl w:val="0"/>
                <w:numId w:val="1"/>
              </w:numPr>
              <w:rPr>
                <w:sz w:val="22"/>
                <w:szCs w:val="22"/>
              </w:rPr>
            </w:pPr>
          </w:p>
        </w:tc>
        <w:tc>
          <w:tcPr>
            <w:tcW w:w="7525" w:type="dxa"/>
          </w:tcPr>
          <w:p w14:paraId="2EB5031B"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Emergency Procedures. </w:t>
            </w:r>
          </w:p>
          <w:p w14:paraId="7144E92A" w14:textId="62EAF653" w:rsidR="00AD00A9" w:rsidRPr="00570265" w:rsidRDefault="00AD00A9" w:rsidP="00621802">
            <w:pPr>
              <w:pStyle w:val="ListParagraph"/>
              <w:numPr>
                <w:ilvl w:val="0"/>
                <w:numId w:val="52"/>
              </w:numPr>
              <w:tabs>
                <w:tab w:val="left" w:pos="480"/>
              </w:tabs>
              <w:autoSpaceDE w:val="0"/>
              <w:autoSpaceDN w:val="0"/>
              <w:adjustRightInd w:val="0"/>
              <w:jc w:val="both"/>
              <w:rPr>
                <w:sz w:val="22"/>
                <w:szCs w:val="22"/>
              </w:rPr>
            </w:pPr>
            <w:r w:rsidRPr="00570265">
              <w:rPr>
                <w:sz w:val="22"/>
                <w:szCs w:val="22"/>
              </w:rPr>
              <w:t xml:space="preserve">Following occurrence of natural disasters such as droughts, floods, pandemics, civil disturbances, insurrections, war or such times that government declares that an emergency situation has arisen, Procuring Entities </w:t>
            </w:r>
            <w:r w:rsidR="00A70463" w:rsidRPr="00570265">
              <w:rPr>
                <w:sz w:val="22"/>
                <w:szCs w:val="22"/>
              </w:rPr>
              <w:t>may for</w:t>
            </w:r>
            <w:r w:rsidRPr="00570265">
              <w:rPr>
                <w:sz w:val="22"/>
                <w:szCs w:val="22"/>
              </w:rPr>
              <w:t xml:space="preserve"> causes directly related to the alleviation or remediation of the aforementioned circumstances carry out direct contracting of goods, works and related services in accordance with the emergency procurement guidelines formulated by the BPP. In such circumstance, every Procuring Entity shall apply principles of sound procurement, economy, efficiency, transparency and accountability. </w:t>
            </w:r>
          </w:p>
          <w:p w14:paraId="7BB1DF99"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71DBEDC9" w14:textId="77777777" w:rsidR="00AD00A9" w:rsidRPr="00570265" w:rsidRDefault="00AD00A9" w:rsidP="00621802">
            <w:pPr>
              <w:pStyle w:val="ListParagraph"/>
              <w:numPr>
                <w:ilvl w:val="0"/>
                <w:numId w:val="52"/>
              </w:numPr>
              <w:tabs>
                <w:tab w:val="left" w:pos="480"/>
              </w:tabs>
              <w:autoSpaceDE w:val="0"/>
              <w:autoSpaceDN w:val="0"/>
              <w:adjustRightInd w:val="0"/>
              <w:jc w:val="both"/>
              <w:rPr>
                <w:sz w:val="22"/>
                <w:szCs w:val="22"/>
              </w:rPr>
            </w:pPr>
            <w:r w:rsidRPr="00570265">
              <w:rPr>
                <w:sz w:val="22"/>
                <w:szCs w:val="22"/>
              </w:rPr>
              <w:t xml:space="preserve"> At the end of the emergency, Procuring Entities that have applied emergency procurements shall prepare a report to BPP for its approval on the procurements so carried out. Subsequent procurements shall apply the Regulations without exception.</w:t>
            </w:r>
          </w:p>
        </w:tc>
        <w:tc>
          <w:tcPr>
            <w:tcW w:w="1704" w:type="dxa"/>
          </w:tcPr>
          <w:p w14:paraId="1D3E25F1"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43, PPA, 2007</w:t>
            </w:r>
          </w:p>
        </w:tc>
      </w:tr>
      <w:tr w:rsidR="006354B2" w:rsidRPr="00570265" w14:paraId="568B74BF" w14:textId="77777777" w:rsidTr="00621802">
        <w:tc>
          <w:tcPr>
            <w:tcW w:w="576" w:type="dxa"/>
          </w:tcPr>
          <w:p w14:paraId="63134D91" w14:textId="77777777" w:rsidR="000102F2" w:rsidRPr="00570265" w:rsidRDefault="000102F2" w:rsidP="00621802">
            <w:pPr>
              <w:pStyle w:val="ListParagraph"/>
              <w:numPr>
                <w:ilvl w:val="0"/>
                <w:numId w:val="1"/>
              </w:numPr>
              <w:rPr>
                <w:sz w:val="22"/>
                <w:szCs w:val="22"/>
              </w:rPr>
            </w:pPr>
          </w:p>
        </w:tc>
        <w:tc>
          <w:tcPr>
            <w:tcW w:w="7525" w:type="dxa"/>
          </w:tcPr>
          <w:p w14:paraId="5C4B35CF" w14:textId="7296AFB8" w:rsidR="000102F2" w:rsidRPr="00570265" w:rsidRDefault="000102F2" w:rsidP="00621802">
            <w:pPr>
              <w:autoSpaceDE w:val="0"/>
              <w:autoSpaceDN w:val="0"/>
              <w:adjustRightInd w:val="0"/>
              <w:rPr>
                <w:b/>
                <w:bCs/>
                <w:sz w:val="22"/>
                <w:szCs w:val="22"/>
              </w:rPr>
            </w:pPr>
            <w:r w:rsidRPr="00570265">
              <w:rPr>
                <w:b/>
                <w:bCs/>
                <w:sz w:val="22"/>
                <w:szCs w:val="22"/>
              </w:rPr>
              <w:t xml:space="preserve">Framework Agreement </w:t>
            </w:r>
          </w:p>
          <w:p w14:paraId="19E00C80" w14:textId="77777777" w:rsidR="00992853" w:rsidRPr="00570265" w:rsidRDefault="00992853" w:rsidP="00621802">
            <w:pPr>
              <w:autoSpaceDE w:val="0"/>
              <w:autoSpaceDN w:val="0"/>
              <w:adjustRightInd w:val="0"/>
              <w:rPr>
                <w:b/>
                <w:bCs/>
                <w:sz w:val="22"/>
                <w:szCs w:val="22"/>
              </w:rPr>
            </w:pPr>
          </w:p>
          <w:p w14:paraId="04880CF6" w14:textId="7AE02330" w:rsidR="00E41DF7" w:rsidRPr="00570265" w:rsidRDefault="000409A7" w:rsidP="009F65A7">
            <w:pPr>
              <w:pStyle w:val="ListParagraph"/>
              <w:numPr>
                <w:ilvl w:val="0"/>
                <w:numId w:val="133"/>
              </w:numPr>
              <w:autoSpaceDE w:val="0"/>
              <w:autoSpaceDN w:val="0"/>
              <w:adjustRightInd w:val="0"/>
              <w:jc w:val="both"/>
              <w:rPr>
                <w:sz w:val="22"/>
                <w:szCs w:val="22"/>
              </w:rPr>
            </w:pPr>
            <w:r w:rsidRPr="00570265">
              <w:rPr>
                <w:sz w:val="22"/>
                <w:szCs w:val="22"/>
              </w:rPr>
              <w:t xml:space="preserve">An ‘umbrella' agreement called framework agreement between one or more Procuring </w:t>
            </w:r>
            <w:r w:rsidR="009D67EF" w:rsidRPr="00570265">
              <w:rPr>
                <w:sz w:val="22"/>
                <w:szCs w:val="22"/>
              </w:rPr>
              <w:t>Entities and</w:t>
            </w:r>
            <w:r w:rsidRPr="00570265">
              <w:rPr>
                <w:sz w:val="22"/>
                <w:szCs w:val="22"/>
              </w:rPr>
              <w:t xml:space="preserve"> a single supplier or multiple suppliers to establish the terms, conditions and principles for the supply of goods, services or implementation of works of a repeatable nature if and when required during a given </w:t>
            </w:r>
            <w:r w:rsidR="009F65A7" w:rsidRPr="00570265">
              <w:rPr>
                <w:sz w:val="22"/>
                <w:szCs w:val="22"/>
              </w:rPr>
              <w:t>term.</w:t>
            </w:r>
          </w:p>
          <w:p w14:paraId="44A6C577" w14:textId="17D49C04" w:rsidR="000102F2" w:rsidRPr="00570265" w:rsidRDefault="000409A7" w:rsidP="009F65A7">
            <w:pPr>
              <w:pStyle w:val="ListParagraph"/>
              <w:numPr>
                <w:ilvl w:val="0"/>
                <w:numId w:val="133"/>
              </w:numPr>
              <w:autoSpaceDE w:val="0"/>
              <w:autoSpaceDN w:val="0"/>
              <w:adjustRightInd w:val="0"/>
              <w:jc w:val="both"/>
              <w:rPr>
                <w:sz w:val="22"/>
                <w:szCs w:val="22"/>
              </w:rPr>
            </w:pPr>
            <w:r w:rsidRPr="00570265">
              <w:rPr>
                <w:sz w:val="22"/>
                <w:szCs w:val="22"/>
              </w:rPr>
              <w:t>It shall have a “Primary and a Secondary Procurement Process</w:t>
            </w:r>
            <w:r w:rsidR="009F65A7" w:rsidRPr="00570265">
              <w:rPr>
                <w:sz w:val="22"/>
                <w:szCs w:val="22"/>
              </w:rPr>
              <w:t>”.</w:t>
            </w:r>
            <w:r w:rsidRPr="00570265">
              <w:rPr>
                <w:sz w:val="22"/>
                <w:szCs w:val="22"/>
              </w:rPr>
              <w:t xml:space="preserve"> The primary Process is the initial process described in the </w:t>
            </w:r>
            <w:r w:rsidR="00BB6834" w:rsidRPr="00570265">
              <w:rPr>
                <w:sz w:val="22"/>
                <w:szCs w:val="22"/>
              </w:rPr>
              <w:t>s</w:t>
            </w:r>
            <w:r w:rsidRPr="00570265">
              <w:rPr>
                <w:sz w:val="22"/>
                <w:szCs w:val="22"/>
              </w:rPr>
              <w:t xml:space="preserve">tandard </w:t>
            </w:r>
            <w:r w:rsidR="00BB6834" w:rsidRPr="00570265">
              <w:rPr>
                <w:sz w:val="22"/>
                <w:szCs w:val="22"/>
              </w:rPr>
              <w:t>b</w:t>
            </w:r>
            <w:r w:rsidRPr="00570265">
              <w:rPr>
                <w:sz w:val="22"/>
                <w:szCs w:val="22"/>
              </w:rPr>
              <w:t xml:space="preserve">idding </w:t>
            </w:r>
            <w:r w:rsidR="00BB6834" w:rsidRPr="00570265">
              <w:rPr>
                <w:sz w:val="22"/>
                <w:szCs w:val="22"/>
              </w:rPr>
              <w:t>d</w:t>
            </w:r>
            <w:r w:rsidR="001D56EE" w:rsidRPr="00570265">
              <w:rPr>
                <w:sz w:val="22"/>
                <w:szCs w:val="22"/>
              </w:rPr>
              <w:t xml:space="preserve">ocument </w:t>
            </w:r>
            <w:r w:rsidR="00BB6834" w:rsidRPr="00570265">
              <w:rPr>
                <w:sz w:val="22"/>
                <w:szCs w:val="22"/>
              </w:rPr>
              <w:t>for f</w:t>
            </w:r>
            <w:r w:rsidR="001D56EE" w:rsidRPr="00570265">
              <w:rPr>
                <w:sz w:val="22"/>
                <w:szCs w:val="22"/>
              </w:rPr>
              <w:t xml:space="preserve">ramework </w:t>
            </w:r>
            <w:r w:rsidR="00BB6834" w:rsidRPr="00570265">
              <w:rPr>
                <w:sz w:val="22"/>
                <w:szCs w:val="22"/>
              </w:rPr>
              <w:t>a</w:t>
            </w:r>
            <w:r w:rsidR="001D56EE" w:rsidRPr="00570265">
              <w:rPr>
                <w:sz w:val="22"/>
                <w:szCs w:val="22"/>
              </w:rPr>
              <w:t xml:space="preserve">greements </w:t>
            </w:r>
            <w:r w:rsidRPr="00570265">
              <w:rPr>
                <w:sz w:val="22"/>
                <w:szCs w:val="22"/>
              </w:rPr>
              <w:t xml:space="preserve">that results in the successful conclusion of a </w:t>
            </w:r>
            <w:r w:rsidR="00BB6834" w:rsidRPr="00570265">
              <w:rPr>
                <w:sz w:val="22"/>
                <w:szCs w:val="22"/>
              </w:rPr>
              <w:t>f</w:t>
            </w:r>
            <w:r w:rsidRPr="00570265">
              <w:rPr>
                <w:sz w:val="22"/>
                <w:szCs w:val="22"/>
              </w:rPr>
              <w:t xml:space="preserve">ramework </w:t>
            </w:r>
            <w:r w:rsidR="00BB6834" w:rsidRPr="00570265">
              <w:rPr>
                <w:sz w:val="22"/>
                <w:szCs w:val="22"/>
              </w:rPr>
              <w:t>a</w:t>
            </w:r>
            <w:r w:rsidRPr="00570265">
              <w:rPr>
                <w:sz w:val="22"/>
                <w:szCs w:val="22"/>
              </w:rPr>
              <w:t xml:space="preserve">greement and the Secondary Process is the second stage process </w:t>
            </w:r>
            <w:r w:rsidR="001D56EE" w:rsidRPr="00570265">
              <w:rPr>
                <w:sz w:val="22"/>
                <w:szCs w:val="22"/>
              </w:rPr>
              <w:t xml:space="preserve">followed by a procuring entity in a </w:t>
            </w:r>
            <w:r w:rsidR="00BB6834" w:rsidRPr="00570265">
              <w:rPr>
                <w:sz w:val="22"/>
                <w:szCs w:val="22"/>
              </w:rPr>
              <w:t>f</w:t>
            </w:r>
            <w:r w:rsidR="001D56EE" w:rsidRPr="00570265">
              <w:rPr>
                <w:sz w:val="22"/>
                <w:szCs w:val="22"/>
              </w:rPr>
              <w:t xml:space="preserve">ramework agreement to select an FWA contractor and award a </w:t>
            </w:r>
            <w:r w:rsidR="00BB6834" w:rsidRPr="00570265">
              <w:rPr>
                <w:sz w:val="22"/>
                <w:szCs w:val="22"/>
              </w:rPr>
              <w:t>c</w:t>
            </w:r>
            <w:r w:rsidR="001D56EE" w:rsidRPr="00570265">
              <w:rPr>
                <w:sz w:val="22"/>
                <w:szCs w:val="22"/>
              </w:rPr>
              <w:t xml:space="preserve">all </w:t>
            </w:r>
            <w:r w:rsidR="00BB6834" w:rsidRPr="00570265">
              <w:rPr>
                <w:sz w:val="22"/>
                <w:szCs w:val="22"/>
              </w:rPr>
              <w:t>o</w:t>
            </w:r>
            <w:r w:rsidR="001D56EE" w:rsidRPr="00570265">
              <w:rPr>
                <w:sz w:val="22"/>
                <w:szCs w:val="22"/>
              </w:rPr>
              <w:t xml:space="preserve">ff contract for goods or </w:t>
            </w:r>
            <w:r w:rsidR="009F65A7" w:rsidRPr="00570265">
              <w:rPr>
                <w:sz w:val="22"/>
                <w:szCs w:val="22"/>
              </w:rPr>
              <w:t>contract release</w:t>
            </w:r>
            <w:r w:rsidR="001D56EE" w:rsidRPr="00570265">
              <w:rPr>
                <w:sz w:val="22"/>
                <w:szCs w:val="22"/>
              </w:rPr>
              <w:t xml:space="preserve"> for Works.</w:t>
            </w:r>
          </w:p>
          <w:p w14:paraId="7693B05A" w14:textId="13968058" w:rsidR="000409A7" w:rsidRPr="00570265" w:rsidRDefault="001D56EE" w:rsidP="009F65A7">
            <w:pPr>
              <w:pStyle w:val="ListParagraph"/>
              <w:numPr>
                <w:ilvl w:val="0"/>
                <w:numId w:val="133"/>
              </w:numPr>
              <w:autoSpaceDE w:val="0"/>
              <w:autoSpaceDN w:val="0"/>
              <w:adjustRightInd w:val="0"/>
              <w:jc w:val="both"/>
              <w:rPr>
                <w:b/>
                <w:bCs/>
                <w:sz w:val="22"/>
                <w:szCs w:val="22"/>
              </w:rPr>
            </w:pPr>
            <w:r w:rsidRPr="00570265">
              <w:rPr>
                <w:sz w:val="22"/>
                <w:szCs w:val="22"/>
              </w:rPr>
              <w:t xml:space="preserve">The principles, </w:t>
            </w:r>
            <w:r w:rsidR="009F65A7" w:rsidRPr="00570265">
              <w:rPr>
                <w:sz w:val="22"/>
                <w:szCs w:val="22"/>
              </w:rPr>
              <w:t>procedure,</w:t>
            </w:r>
            <w:r w:rsidRPr="00570265">
              <w:rPr>
                <w:sz w:val="22"/>
                <w:szCs w:val="22"/>
              </w:rPr>
              <w:t xml:space="preserve"> and detailed rules for implementing a Framework Agreement is as </w:t>
            </w:r>
            <w:r w:rsidR="00BB6834" w:rsidRPr="00570265">
              <w:rPr>
                <w:sz w:val="22"/>
                <w:szCs w:val="22"/>
              </w:rPr>
              <w:t xml:space="preserve">stipulated </w:t>
            </w:r>
            <w:r w:rsidRPr="00570265">
              <w:rPr>
                <w:sz w:val="22"/>
                <w:szCs w:val="22"/>
              </w:rPr>
              <w:t xml:space="preserve">in the </w:t>
            </w:r>
            <w:r w:rsidR="00BB6834" w:rsidRPr="00570265">
              <w:rPr>
                <w:sz w:val="22"/>
                <w:szCs w:val="22"/>
              </w:rPr>
              <w:t>s</w:t>
            </w:r>
            <w:r w:rsidRPr="00570265">
              <w:rPr>
                <w:sz w:val="22"/>
                <w:szCs w:val="22"/>
              </w:rPr>
              <w:t xml:space="preserve">tandard bidding </w:t>
            </w:r>
            <w:r w:rsidR="00BB6834" w:rsidRPr="00570265">
              <w:rPr>
                <w:sz w:val="22"/>
                <w:szCs w:val="22"/>
              </w:rPr>
              <w:t>d</w:t>
            </w:r>
            <w:r w:rsidRPr="00570265">
              <w:rPr>
                <w:sz w:val="22"/>
                <w:szCs w:val="22"/>
              </w:rPr>
              <w:t>ocument for Framework contracts issued by the Bureau.</w:t>
            </w:r>
            <w:r w:rsidRPr="00570265">
              <w:rPr>
                <w:b/>
                <w:bCs/>
                <w:sz w:val="22"/>
                <w:szCs w:val="22"/>
                <w:u w:val="single"/>
              </w:rPr>
              <w:t xml:space="preserve"> </w:t>
            </w:r>
          </w:p>
        </w:tc>
        <w:tc>
          <w:tcPr>
            <w:tcW w:w="1704" w:type="dxa"/>
          </w:tcPr>
          <w:p w14:paraId="1AE1767E" w14:textId="77777777" w:rsidR="000102F2" w:rsidRPr="00570265" w:rsidRDefault="000102F2" w:rsidP="00621802">
            <w:pPr>
              <w:tabs>
                <w:tab w:val="left" w:pos="480"/>
              </w:tabs>
              <w:autoSpaceDE w:val="0"/>
              <w:autoSpaceDN w:val="0"/>
              <w:adjustRightInd w:val="0"/>
              <w:jc w:val="both"/>
              <w:rPr>
                <w:b/>
                <w:bCs/>
                <w:sz w:val="22"/>
                <w:szCs w:val="22"/>
              </w:rPr>
            </w:pPr>
          </w:p>
        </w:tc>
      </w:tr>
      <w:tr w:rsidR="006354B2" w:rsidRPr="00570265" w14:paraId="6868C609" w14:textId="77777777" w:rsidTr="00621802">
        <w:tc>
          <w:tcPr>
            <w:tcW w:w="576" w:type="dxa"/>
          </w:tcPr>
          <w:p w14:paraId="2F9DB92E" w14:textId="77777777" w:rsidR="00AD00A9" w:rsidRPr="00570265" w:rsidRDefault="00AD00A9" w:rsidP="00621802">
            <w:pPr>
              <w:pStyle w:val="ListParagraph"/>
              <w:numPr>
                <w:ilvl w:val="0"/>
                <w:numId w:val="1"/>
              </w:numPr>
              <w:rPr>
                <w:sz w:val="22"/>
                <w:szCs w:val="22"/>
              </w:rPr>
            </w:pPr>
          </w:p>
        </w:tc>
        <w:tc>
          <w:tcPr>
            <w:tcW w:w="7525" w:type="dxa"/>
          </w:tcPr>
          <w:p w14:paraId="50D5D547" w14:textId="77777777" w:rsidR="00AD00A9" w:rsidRPr="00570265" w:rsidRDefault="00AD00A9" w:rsidP="00621802">
            <w:pPr>
              <w:autoSpaceDE w:val="0"/>
              <w:autoSpaceDN w:val="0"/>
              <w:adjustRightInd w:val="0"/>
              <w:rPr>
                <w:b/>
                <w:bCs/>
                <w:sz w:val="22"/>
                <w:szCs w:val="22"/>
              </w:rPr>
            </w:pPr>
            <w:r w:rsidRPr="00570265">
              <w:rPr>
                <w:b/>
                <w:bCs/>
                <w:sz w:val="22"/>
                <w:szCs w:val="22"/>
              </w:rPr>
              <w:t>Use of Procurement Agents and Management Contractors.</w:t>
            </w:r>
          </w:p>
          <w:p w14:paraId="3663EE25" w14:textId="626A09DA" w:rsidR="00AD00A9" w:rsidRPr="00570265" w:rsidRDefault="00AD00A9" w:rsidP="00621802">
            <w:pPr>
              <w:pStyle w:val="ListParagraph"/>
              <w:numPr>
                <w:ilvl w:val="0"/>
                <w:numId w:val="53"/>
              </w:numPr>
              <w:tabs>
                <w:tab w:val="left" w:pos="480"/>
              </w:tabs>
              <w:autoSpaceDE w:val="0"/>
              <w:autoSpaceDN w:val="0"/>
              <w:adjustRightInd w:val="0"/>
              <w:jc w:val="both"/>
              <w:rPr>
                <w:sz w:val="22"/>
                <w:szCs w:val="22"/>
              </w:rPr>
            </w:pPr>
            <w:r w:rsidRPr="00570265">
              <w:rPr>
                <w:sz w:val="22"/>
                <w:szCs w:val="22"/>
              </w:rPr>
              <w:t xml:space="preserve">Where a Procuring Entity lacks the necessary organization, resources, and experience, it may employ (or be required by BPP to employ) as its agent, a firm specializing in handling procurement. The agent shall strictly follow all the procurement procedures outlined in the contract on behalf of the Procuring Entity, including the use of BPP Standard Bid Documents, review procedures and documentation. A Procuring Entity or a number of Procuring Entities may employ </w:t>
            </w:r>
            <w:r w:rsidR="00246BDD" w:rsidRPr="00570265">
              <w:rPr>
                <w:sz w:val="22"/>
                <w:szCs w:val="22"/>
              </w:rPr>
              <w:t>a Procurement</w:t>
            </w:r>
            <w:r w:rsidRPr="00570265">
              <w:rPr>
                <w:sz w:val="22"/>
                <w:szCs w:val="22"/>
              </w:rPr>
              <w:t xml:space="preserve"> Agent, in carrying out procurement and management of </w:t>
            </w:r>
            <w:r w:rsidR="00EE3DFF" w:rsidRPr="00570265">
              <w:rPr>
                <w:sz w:val="22"/>
                <w:szCs w:val="22"/>
              </w:rPr>
              <w:t>f</w:t>
            </w:r>
            <w:r w:rsidRPr="00570265">
              <w:rPr>
                <w:sz w:val="22"/>
                <w:szCs w:val="22"/>
              </w:rPr>
              <w:t xml:space="preserve">ramework </w:t>
            </w:r>
            <w:r w:rsidR="00EE3DFF" w:rsidRPr="00570265">
              <w:rPr>
                <w:sz w:val="22"/>
                <w:szCs w:val="22"/>
              </w:rPr>
              <w:t>c</w:t>
            </w:r>
            <w:r w:rsidRPr="00570265">
              <w:rPr>
                <w:sz w:val="22"/>
                <w:szCs w:val="22"/>
              </w:rPr>
              <w:t xml:space="preserve">ontracts. </w:t>
            </w:r>
          </w:p>
          <w:p w14:paraId="32B3C3C1" w14:textId="77777777" w:rsidR="00AD00A9" w:rsidRPr="00570265" w:rsidRDefault="00AD00A9" w:rsidP="00621802">
            <w:pPr>
              <w:pStyle w:val="ListParagraph"/>
              <w:tabs>
                <w:tab w:val="left" w:pos="480"/>
              </w:tabs>
              <w:autoSpaceDE w:val="0"/>
              <w:autoSpaceDN w:val="0"/>
              <w:adjustRightInd w:val="0"/>
              <w:ind w:left="360"/>
              <w:jc w:val="both"/>
              <w:rPr>
                <w:b/>
                <w:bCs/>
                <w:sz w:val="22"/>
                <w:szCs w:val="22"/>
              </w:rPr>
            </w:pPr>
          </w:p>
          <w:p w14:paraId="35699370"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r w:rsidRPr="00570265">
              <w:rPr>
                <w:b/>
                <w:bCs/>
                <w:sz w:val="22"/>
                <w:szCs w:val="22"/>
              </w:rPr>
              <w:t>Inspection Agents.</w:t>
            </w:r>
          </w:p>
          <w:p w14:paraId="2E49FEBD" w14:textId="77777777" w:rsidR="00AD00A9" w:rsidRPr="00570265" w:rsidRDefault="00AD00A9" w:rsidP="00621802">
            <w:pPr>
              <w:pStyle w:val="ListParagraph"/>
              <w:numPr>
                <w:ilvl w:val="0"/>
                <w:numId w:val="53"/>
              </w:numPr>
              <w:tabs>
                <w:tab w:val="left" w:pos="480"/>
              </w:tabs>
              <w:autoSpaceDE w:val="0"/>
              <w:autoSpaceDN w:val="0"/>
              <w:adjustRightInd w:val="0"/>
              <w:jc w:val="both"/>
              <w:rPr>
                <w:sz w:val="22"/>
                <w:szCs w:val="22"/>
              </w:rPr>
            </w:pPr>
            <w:r w:rsidRPr="00570265">
              <w:rPr>
                <w:sz w:val="22"/>
                <w:szCs w:val="22"/>
              </w:rPr>
              <w:t xml:space="preserve"> Management Contractors may be employed in a similar manner for a fee to contract for miscellaneous works involving reconstruction, repairs, rehabilitation, and new constructions in emergency situations, or where large numbers of small contracts are involved. BPP's Guidelines for the Use of Consultants shall be used to acquire the services of the Procurement Agent or a Management Contractor on a competitive basis.</w:t>
            </w:r>
          </w:p>
          <w:p w14:paraId="5FB843E1" w14:textId="77777777" w:rsidR="00AD00A9" w:rsidRDefault="00AD00A9" w:rsidP="00621802">
            <w:pPr>
              <w:tabs>
                <w:tab w:val="left" w:pos="480"/>
              </w:tabs>
              <w:autoSpaceDE w:val="0"/>
              <w:autoSpaceDN w:val="0"/>
              <w:adjustRightInd w:val="0"/>
              <w:jc w:val="both"/>
              <w:rPr>
                <w:b/>
                <w:bCs/>
                <w:sz w:val="22"/>
                <w:szCs w:val="22"/>
              </w:rPr>
            </w:pPr>
          </w:p>
          <w:p w14:paraId="149471F9" w14:textId="77777777" w:rsidR="0016563E" w:rsidRDefault="0016563E" w:rsidP="00621802">
            <w:pPr>
              <w:tabs>
                <w:tab w:val="left" w:pos="480"/>
              </w:tabs>
              <w:autoSpaceDE w:val="0"/>
              <w:autoSpaceDN w:val="0"/>
              <w:adjustRightInd w:val="0"/>
              <w:jc w:val="both"/>
              <w:rPr>
                <w:b/>
                <w:bCs/>
                <w:sz w:val="22"/>
                <w:szCs w:val="22"/>
              </w:rPr>
            </w:pPr>
          </w:p>
          <w:p w14:paraId="78AD6826" w14:textId="77777777" w:rsidR="0016563E" w:rsidRDefault="0016563E" w:rsidP="00621802">
            <w:pPr>
              <w:tabs>
                <w:tab w:val="left" w:pos="480"/>
              </w:tabs>
              <w:autoSpaceDE w:val="0"/>
              <w:autoSpaceDN w:val="0"/>
              <w:adjustRightInd w:val="0"/>
              <w:jc w:val="both"/>
              <w:rPr>
                <w:b/>
                <w:bCs/>
                <w:sz w:val="22"/>
                <w:szCs w:val="22"/>
              </w:rPr>
            </w:pPr>
          </w:p>
          <w:p w14:paraId="11B75891" w14:textId="77777777" w:rsidR="0016563E" w:rsidRDefault="0016563E" w:rsidP="00621802">
            <w:pPr>
              <w:tabs>
                <w:tab w:val="left" w:pos="480"/>
              </w:tabs>
              <w:autoSpaceDE w:val="0"/>
              <w:autoSpaceDN w:val="0"/>
              <w:adjustRightInd w:val="0"/>
              <w:jc w:val="both"/>
              <w:rPr>
                <w:b/>
                <w:bCs/>
                <w:sz w:val="22"/>
                <w:szCs w:val="22"/>
              </w:rPr>
            </w:pPr>
          </w:p>
          <w:p w14:paraId="028978AD" w14:textId="77777777" w:rsidR="0016563E" w:rsidRDefault="0016563E" w:rsidP="00621802">
            <w:pPr>
              <w:tabs>
                <w:tab w:val="left" w:pos="480"/>
              </w:tabs>
              <w:autoSpaceDE w:val="0"/>
              <w:autoSpaceDN w:val="0"/>
              <w:adjustRightInd w:val="0"/>
              <w:jc w:val="both"/>
              <w:rPr>
                <w:b/>
                <w:bCs/>
                <w:sz w:val="22"/>
                <w:szCs w:val="22"/>
              </w:rPr>
            </w:pPr>
          </w:p>
          <w:p w14:paraId="67BE6456" w14:textId="41CD7836" w:rsidR="0016563E" w:rsidRPr="00570265" w:rsidRDefault="0016563E" w:rsidP="00621802">
            <w:pPr>
              <w:tabs>
                <w:tab w:val="left" w:pos="480"/>
              </w:tabs>
              <w:autoSpaceDE w:val="0"/>
              <w:autoSpaceDN w:val="0"/>
              <w:adjustRightInd w:val="0"/>
              <w:jc w:val="both"/>
              <w:rPr>
                <w:b/>
                <w:bCs/>
                <w:sz w:val="22"/>
                <w:szCs w:val="22"/>
              </w:rPr>
            </w:pPr>
          </w:p>
        </w:tc>
        <w:tc>
          <w:tcPr>
            <w:tcW w:w="1704" w:type="dxa"/>
          </w:tcPr>
          <w:p w14:paraId="0E1C229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8A2598E" w14:textId="77777777" w:rsidTr="00621802">
        <w:tc>
          <w:tcPr>
            <w:tcW w:w="576" w:type="dxa"/>
          </w:tcPr>
          <w:p w14:paraId="168241C8" w14:textId="77777777" w:rsidR="00AD00A9" w:rsidRPr="00570265" w:rsidRDefault="00AD00A9" w:rsidP="00621802">
            <w:pPr>
              <w:rPr>
                <w:sz w:val="22"/>
                <w:szCs w:val="22"/>
              </w:rPr>
            </w:pPr>
          </w:p>
        </w:tc>
        <w:tc>
          <w:tcPr>
            <w:tcW w:w="7525" w:type="dxa"/>
          </w:tcPr>
          <w:p w14:paraId="6C6B7E0D" w14:textId="77777777" w:rsidR="00462A10" w:rsidRDefault="00462A10" w:rsidP="00621802">
            <w:pPr>
              <w:tabs>
                <w:tab w:val="left" w:pos="480"/>
              </w:tabs>
              <w:autoSpaceDE w:val="0"/>
              <w:autoSpaceDN w:val="0"/>
              <w:adjustRightInd w:val="0"/>
              <w:rPr>
                <w:b/>
                <w:bCs/>
                <w:sz w:val="22"/>
                <w:szCs w:val="22"/>
              </w:rPr>
            </w:pPr>
          </w:p>
          <w:p w14:paraId="1E224876" w14:textId="16CDB37D" w:rsidR="00AD00A9" w:rsidRPr="00570265" w:rsidRDefault="00AD00A9" w:rsidP="00462A10">
            <w:pPr>
              <w:tabs>
                <w:tab w:val="left" w:pos="480"/>
              </w:tabs>
              <w:autoSpaceDE w:val="0"/>
              <w:autoSpaceDN w:val="0"/>
              <w:adjustRightInd w:val="0"/>
              <w:jc w:val="center"/>
              <w:rPr>
                <w:b/>
                <w:bCs/>
                <w:sz w:val="22"/>
                <w:szCs w:val="22"/>
              </w:rPr>
            </w:pPr>
            <w:r w:rsidRPr="00570265">
              <w:rPr>
                <w:b/>
                <w:bCs/>
                <w:sz w:val="22"/>
                <w:szCs w:val="22"/>
              </w:rPr>
              <w:t>Procedures for Bid Preparation, Submission, Opening, Evaluation and Award of Contract</w:t>
            </w:r>
          </w:p>
        </w:tc>
        <w:tc>
          <w:tcPr>
            <w:tcW w:w="1704" w:type="dxa"/>
          </w:tcPr>
          <w:p w14:paraId="2442903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00465EA" w14:textId="77777777" w:rsidTr="00621802">
        <w:tc>
          <w:tcPr>
            <w:tcW w:w="576" w:type="dxa"/>
          </w:tcPr>
          <w:p w14:paraId="77526770" w14:textId="77777777" w:rsidR="00AD00A9" w:rsidRPr="00570265" w:rsidRDefault="00AD00A9" w:rsidP="00621802">
            <w:pPr>
              <w:pStyle w:val="ListParagraph"/>
              <w:numPr>
                <w:ilvl w:val="0"/>
                <w:numId w:val="1"/>
              </w:numPr>
              <w:rPr>
                <w:sz w:val="22"/>
                <w:szCs w:val="22"/>
              </w:rPr>
            </w:pPr>
          </w:p>
        </w:tc>
        <w:tc>
          <w:tcPr>
            <w:tcW w:w="7525" w:type="dxa"/>
          </w:tcPr>
          <w:p w14:paraId="2F571F23" w14:textId="77777777" w:rsidR="00AD00A9" w:rsidRPr="00570265" w:rsidRDefault="00AD00A9" w:rsidP="00621802">
            <w:pPr>
              <w:tabs>
                <w:tab w:val="left" w:pos="480"/>
              </w:tabs>
              <w:autoSpaceDE w:val="0"/>
              <w:autoSpaceDN w:val="0"/>
              <w:adjustRightInd w:val="0"/>
              <w:jc w:val="both"/>
              <w:rPr>
                <w:b/>
                <w:bCs/>
                <w:spacing w:val="-35"/>
                <w:sz w:val="22"/>
                <w:szCs w:val="22"/>
              </w:rPr>
            </w:pPr>
            <w:r w:rsidRPr="00570265">
              <w:rPr>
                <w:b/>
                <w:bCs/>
                <w:sz w:val="22"/>
                <w:szCs w:val="22"/>
              </w:rPr>
              <w:t>Purchase of the Bid Documents</w:t>
            </w:r>
          </w:p>
          <w:p w14:paraId="3C524779" w14:textId="681579F6" w:rsidR="00AD00A9" w:rsidRPr="00570265" w:rsidRDefault="00AD00A9" w:rsidP="00621802">
            <w:pPr>
              <w:pStyle w:val="ListParagraph"/>
              <w:numPr>
                <w:ilvl w:val="0"/>
                <w:numId w:val="54"/>
              </w:numPr>
              <w:tabs>
                <w:tab w:val="left" w:pos="480"/>
              </w:tabs>
              <w:autoSpaceDE w:val="0"/>
              <w:autoSpaceDN w:val="0"/>
              <w:adjustRightInd w:val="0"/>
              <w:jc w:val="both"/>
              <w:rPr>
                <w:sz w:val="22"/>
                <w:szCs w:val="22"/>
              </w:rPr>
            </w:pPr>
            <w:r w:rsidRPr="00570265">
              <w:rPr>
                <w:sz w:val="22"/>
                <w:szCs w:val="22"/>
              </w:rPr>
              <w:t>Sequel to advertisement of a bid, bid documentation shall be made available to all prospective Bidders at reasonable prices not exceeding the cost of printing, delivery and administration.  In the event of pre-qualifications, bid documents shall only be issued to prequalified Bidders. Unless otherwise agreed by the BPP, only Standard Bid and Contract documents issued by the BPP shall be used</w:t>
            </w:r>
            <w:r w:rsidR="00D375E9" w:rsidRPr="00570265">
              <w:rPr>
                <w:sz w:val="22"/>
                <w:szCs w:val="22"/>
              </w:rPr>
              <w:t xml:space="preserve"> for Public Procurement at the FGN</w:t>
            </w:r>
            <w:r w:rsidRPr="00570265">
              <w:rPr>
                <w:sz w:val="22"/>
                <w:szCs w:val="22"/>
              </w:rPr>
              <w:t>.</w:t>
            </w:r>
          </w:p>
          <w:p w14:paraId="1AF4D352" w14:textId="488BB553" w:rsidR="00D375E9" w:rsidRPr="00570265" w:rsidRDefault="00D375E9" w:rsidP="00621802">
            <w:pPr>
              <w:pStyle w:val="ListParagraph"/>
              <w:numPr>
                <w:ilvl w:val="0"/>
                <w:numId w:val="54"/>
              </w:numPr>
              <w:tabs>
                <w:tab w:val="left" w:pos="480"/>
              </w:tabs>
              <w:autoSpaceDE w:val="0"/>
              <w:autoSpaceDN w:val="0"/>
              <w:adjustRightInd w:val="0"/>
              <w:jc w:val="both"/>
              <w:rPr>
                <w:sz w:val="22"/>
                <w:szCs w:val="22"/>
              </w:rPr>
            </w:pPr>
            <w:r w:rsidRPr="00570265">
              <w:rPr>
                <w:sz w:val="22"/>
                <w:szCs w:val="22"/>
              </w:rPr>
              <w:t>From the commencement date of this Regulations. The Bureau shall refuse No Objection Certification request of a Procuring Entity which has failed to carry out procurement using the standard bidding documents.</w:t>
            </w:r>
          </w:p>
          <w:p w14:paraId="3B8CCAEB" w14:textId="77777777" w:rsidR="00AD00A9" w:rsidRPr="00570265" w:rsidRDefault="00AD00A9" w:rsidP="00621802">
            <w:pPr>
              <w:pStyle w:val="ListParagraph"/>
              <w:numPr>
                <w:ilvl w:val="0"/>
                <w:numId w:val="54"/>
              </w:numPr>
              <w:tabs>
                <w:tab w:val="left" w:pos="480"/>
              </w:tabs>
              <w:autoSpaceDE w:val="0"/>
              <w:autoSpaceDN w:val="0"/>
              <w:adjustRightInd w:val="0"/>
              <w:jc w:val="both"/>
              <w:rPr>
                <w:sz w:val="22"/>
                <w:szCs w:val="22"/>
              </w:rPr>
            </w:pPr>
            <w:r w:rsidRPr="00570265">
              <w:rPr>
                <w:sz w:val="22"/>
                <w:szCs w:val="22"/>
              </w:rPr>
              <w:t xml:space="preserve"> After the advertisement/commencement of a bid proceeding, Procuring Entities may not communicate with prospective Bidders in any manner other than as provided for under the Act or these Regulations.</w:t>
            </w:r>
          </w:p>
          <w:p w14:paraId="23516AAC"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575FF0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23 (2). (4), (5), PPA, 2007</w:t>
            </w:r>
          </w:p>
          <w:p w14:paraId="1AC5B8BD" w14:textId="77777777" w:rsidR="00AD00A9" w:rsidRPr="00570265" w:rsidRDefault="00AD00A9" w:rsidP="00621802">
            <w:pPr>
              <w:tabs>
                <w:tab w:val="left" w:pos="480"/>
              </w:tabs>
              <w:autoSpaceDE w:val="0"/>
              <w:autoSpaceDN w:val="0"/>
              <w:adjustRightInd w:val="0"/>
              <w:jc w:val="both"/>
              <w:rPr>
                <w:b/>
                <w:bCs/>
                <w:sz w:val="22"/>
                <w:szCs w:val="22"/>
              </w:rPr>
            </w:pPr>
          </w:p>
          <w:p w14:paraId="2E4CF48A" w14:textId="77777777" w:rsidR="00AD00A9" w:rsidRPr="00570265" w:rsidRDefault="00AD00A9" w:rsidP="00621802">
            <w:pPr>
              <w:tabs>
                <w:tab w:val="left" w:pos="480"/>
              </w:tabs>
              <w:autoSpaceDE w:val="0"/>
              <w:autoSpaceDN w:val="0"/>
              <w:adjustRightInd w:val="0"/>
              <w:jc w:val="both"/>
              <w:rPr>
                <w:b/>
                <w:bCs/>
                <w:sz w:val="22"/>
                <w:szCs w:val="22"/>
              </w:rPr>
            </w:pPr>
          </w:p>
          <w:p w14:paraId="594E2FB8" w14:textId="77777777" w:rsidR="00AD00A9" w:rsidRPr="00570265" w:rsidRDefault="00AD00A9" w:rsidP="00621802">
            <w:pPr>
              <w:tabs>
                <w:tab w:val="left" w:pos="480"/>
              </w:tabs>
              <w:autoSpaceDE w:val="0"/>
              <w:autoSpaceDN w:val="0"/>
              <w:adjustRightInd w:val="0"/>
              <w:jc w:val="both"/>
              <w:rPr>
                <w:b/>
                <w:bCs/>
                <w:sz w:val="22"/>
                <w:szCs w:val="22"/>
              </w:rPr>
            </w:pPr>
          </w:p>
          <w:p w14:paraId="27897AAA" w14:textId="77777777" w:rsidR="00AD00A9" w:rsidRPr="00570265" w:rsidRDefault="00AD00A9" w:rsidP="00621802">
            <w:pPr>
              <w:tabs>
                <w:tab w:val="left" w:pos="480"/>
              </w:tabs>
              <w:autoSpaceDE w:val="0"/>
              <w:autoSpaceDN w:val="0"/>
              <w:adjustRightInd w:val="0"/>
              <w:jc w:val="both"/>
              <w:rPr>
                <w:b/>
                <w:bCs/>
                <w:sz w:val="22"/>
                <w:szCs w:val="22"/>
              </w:rPr>
            </w:pPr>
          </w:p>
          <w:p w14:paraId="603396E9" w14:textId="77777777" w:rsidR="00AD00A9" w:rsidRPr="00570265" w:rsidRDefault="00AD00A9" w:rsidP="00621802">
            <w:pPr>
              <w:tabs>
                <w:tab w:val="left" w:pos="480"/>
              </w:tabs>
              <w:autoSpaceDE w:val="0"/>
              <w:autoSpaceDN w:val="0"/>
              <w:adjustRightInd w:val="0"/>
              <w:jc w:val="both"/>
              <w:rPr>
                <w:b/>
                <w:bCs/>
                <w:sz w:val="22"/>
                <w:szCs w:val="22"/>
              </w:rPr>
            </w:pPr>
          </w:p>
          <w:p w14:paraId="3631499A" w14:textId="77777777" w:rsidR="00AD00A9" w:rsidRPr="00570265" w:rsidRDefault="00AD00A9" w:rsidP="00621802">
            <w:pPr>
              <w:tabs>
                <w:tab w:val="left" w:pos="480"/>
              </w:tabs>
              <w:autoSpaceDE w:val="0"/>
              <w:autoSpaceDN w:val="0"/>
              <w:adjustRightInd w:val="0"/>
              <w:jc w:val="both"/>
              <w:rPr>
                <w:b/>
                <w:bCs/>
                <w:sz w:val="22"/>
                <w:szCs w:val="22"/>
              </w:rPr>
            </w:pPr>
          </w:p>
          <w:p w14:paraId="1BE1746F" w14:textId="77777777" w:rsidR="00AD00A9" w:rsidRPr="00570265" w:rsidRDefault="00AD00A9" w:rsidP="00621802">
            <w:pPr>
              <w:tabs>
                <w:tab w:val="left" w:pos="480"/>
              </w:tabs>
              <w:autoSpaceDE w:val="0"/>
              <w:autoSpaceDN w:val="0"/>
              <w:adjustRightInd w:val="0"/>
              <w:jc w:val="both"/>
              <w:rPr>
                <w:b/>
                <w:bCs/>
                <w:sz w:val="22"/>
                <w:szCs w:val="22"/>
              </w:rPr>
            </w:pPr>
          </w:p>
          <w:p w14:paraId="333C97D9" w14:textId="77777777" w:rsidR="00AD00A9" w:rsidRPr="00570265" w:rsidRDefault="00AD00A9" w:rsidP="00621802">
            <w:pPr>
              <w:tabs>
                <w:tab w:val="left" w:pos="480"/>
              </w:tabs>
              <w:autoSpaceDE w:val="0"/>
              <w:autoSpaceDN w:val="0"/>
              <w:adjustRightInd w:val="0"/>
              <w:jc w:val="both"/>
              <w:rPr>
                <w:b/>
                <w:bCs/>
                <w:sz w:val="22"/>
                <w:szCs w:val="22"/>
              </w:rPr>
            </w:pPr>
          </w:p>
          <w:p w14:paraId="369A2B49" w14:textId="77777777" w:rsidR="00AD00A9" w:rsidRPr="00570265" w:rsidRDefault="00AD00A9" w:rsidP="00621802">
            <w:pPr>
              <w:autoSpaceDE w:val="0"/>
              <w:autoSpaceDN w:val="0"/>
              <w:adjustRightInd w:val="0"/>
              <w:rPr>
                <w:b/>
                <w:bCs/>
                <w:sz w:val="22"/>
                <w:szCs w:val="22"/>
              </w:rPr>
            </w:pPr>
            <w:r w:rsidRPr="00570265">
              <w:rPr>
                <w:b/>
                <w:bCs/>
                <w:sz w:val="22"/>
                <w:szCs w:val="22"/>
              </w:rPr>
              <w:t>Section 6 (1) (m).</w:t>
            </w:r>
          </w:p>
          <w:p w14:paraId="537B65FC" w14:textId="77777777" w:rsidR="00AD00A9" w:rsidRPr="00570265" w:rsidRDefault="00AD00A9" w:rsidP="00621802">
            <w:pPr>
              <w:autoSpaceDE w:val="0"/>
              <w:autoSpaceDN w:val="0"/>
              <w:adjustRightInd w:val="0"/>
              <w:rPr>
                <w:b/>
                <w:bCs/>
                <w:sz w:val="22"/>
                <w:szCs w:val="22"/>
              </w:rPr>
            </w:pPr>
            <w:r w:rsidRPr="00570265">
              <w:rPr>
                <w:b/>
                <w:bCs/>
                <w:sz w:val="22"/>
                <w:szCs w:val="22"/>
              </w:rPr>
              <w:t>Section (7) (6), PPA, 2007</w:t>
            </w:r>
          </w:p>
        </w:tc>
      </w:tr>
      <w:tr w:rsidR="006354B2" w:rsidRPr="00570265" w14:paraId="4E2D1330" w14:textId="77777777" w:rsidTr="00621802">
        <w:tc>
          <w:tcPr>
            <w:tcW w:w="576" w:type="dxa"/>
          </w:tcPr>
          <w:p w14:paraId="03C69508" w14:textId="77777777" w:rsidR="00AD00A9" w:rsidRPr="00570265" w:rsidRDefault="00AD00A9" w:rsidP="00621802">
            <w:pPr>
              <w:pStyle w:val="ListParagraph"/>
              <w:numPr>
                <w:ilvl w:val="0"/>
                <w:numId w:val="1"/>
              </w:numPr>
              <w:rPr>
                <w:sz w:val="22"/>
                <w:szCs w:val="22"/>
              </w:rPr>
            </w:pPr>
          </w:p>
        </w:tc>
        <w:tc>
          <w:tcPr>
            <w:tcW w:w="7525" w:type="dxa"/>
          </w:tcPr>
          <w:p w14:paraId="7450114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Pre-bid meetings.</w:t>
            </w:r>
          </w:p>
          <w:p w14:paraId="3EB37B34" w14:textId="77777777" w:rsidR="00AD00A9" w:rsidRPr="00570265" w:rsidRDefault="00AD00A9" w:rsidP="00621802">
            <w:pPr>
              <w:pStyle w:val="ListParagraph"/>
              <w:numPr>
                <w:ilvl w:val="0"/>
                <w:numId w:val="55"/>
              </w:numPr>
              <w:tabs>
                <w:tab w:val="left" w:pos="480"/>
              </w:tabs>
              <w:autoSpaceDE w:val="0"/>
              <w:autoSpaceDN w:val="0"/>
              <w:adjustRightInd w:val="0"/>
              <w:jc w:val="both"/>
              <w:rPr>
                <w:sz w:val="22"/>
                <w:szCs w:val="22"/>
              </w:rPr>
            </w:pPr>
            <w:r w:rsidRPr="00570265">
              <w:rPr>
                <w:sz w:val="22"/>
                <w:szCs w:val="22"/>
              </w:rPr>
              <w:t>For complex works or supply contracts, a pre-bid meeting may be arranged whereat potential Bidders meet with the representatives of the Procuring Entity to seek clarifications. Minutes of the meeting shall be duly recorded by the Procuring Entity and provided to all prospective Bidders.</w:t>
            </w:r>
          </w:p>
          <w:p w14:paraId="068A4C8A"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02A70B06" w14:textId="77777777" w:rsidR="00AD00A9" w:rsidRPr="00570265" w:rsidRDefault="00AD00A9" w:rsidP="00621802">
            <w:pPr>
              <w:pStyle w:val="ListParagraph"/>
              <w:numPr>
                <w:ilvl w:val="0"/>
                <w:numId w:val="55"/>
              </w:numPr>
              <w:tabs>
                <w:tab w:val="left" w:pos="480"/>
              </w:tabs>
              <w:autoSpaceDE w:val="0"/>
              <w:autoSpaceDN w:val="0"/>
              <w:adjustRightInd w:val="0"/>
              <w:jc w:val="both"/>
              <w:rPr>
                <w:sz w:val="22"/>
                <w:szCs w:val="22"/>
              </w:rPr>
            </w:pPr>
            <w:r w:rsidRPr="00570265">
              <w:rPr>
                <w:sz w:val="22"/>
                <w:szCs w:val="22"/>
              </w:rPr>
              <w:t>Any additional information, clarification, correction of errors or modifications of the bid document provided to any prospective Bidders shall be simultaneously sent to each purchaser of the original bid document. Such information, clarification, correction of errors or modifications shall be provided or made in time sufficient before the bid submission deadline to enable Bidders to take appropriate action.</w:t>
            </w:r>
          </w:p>
          <w:p w14:paraId="5D5EA431" w14:textId="77777777" w:rsidR="00AD00A9" w:rsidRPr="00570265" w:rsidRDefault="00AD00A9" w:rsidP="00621802">
            <w:pPr>
              <w:pStyle w:val="ListParagraph"/>
              <w:rPr>
                <w:sz w:val="22"/>
                <w:szCs w:val="22"/>
              </w:rPr>
            </w:pPr>
          </w:p>
          <w:p w14:paraId="12CDE2CB" w14:textId="77777777" w:rsidR="00AD00A9" w:rsidRPr="00570265" w:rsidRDefault="00AD00A9" w:rsidP="00621802">
            <w:pPr>
              <w:pStyle w:val="ListParagraph"/>
              <w:numPr>
                <w:ilvl w:val="0"/>
                <w:numId w:val="55"/>
              </w:numPr>
              <w:tabs>
                <w:tab w:val="left" w:pos="480"/>
              </w:tabs>
              <w:autoSpaceDE w:val="0"/>
              <w:autoSpaceDN w:val="0"/>
              <w:adjustRightInd w:val="0"/>
              <w:jc w:val="both"/>
              <w:rPr>
                <w:sz w:val="22"/>
                <w:szCs w:val="22"/>
              </w:rPr>
            </w:pPr>
            <w:r w:rsidRPr="00570265">
              <w:rPr>
                <w:sz w:val="22"/>
                <w:szCs w:val="22"/>
              </w:rPr>
              <w:t>If necessary, the Procuring Entity may extend the submission deadline. Procuring Entities shall provide reasonable access to project sites for visits by prospective Bidders.</w:t>
            </w:r>
          </w:p>
          <w:p w14:paraId="7F823AF1"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21C2E6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67A1EA5" w14:textId="77777777" w:rsidTr="00621802">
        <w:tc>
          <w:tcPr>
            <w:tcW w:w="576" w:type="dxa"/>
          </w:tcPr>
          <w:p w14:paraId="3245F640" w14:textId="77777777" w:rsidR="00AD00A9" w:rsidRPr="00570265" w:rsidRDefault="00AD00A9" w:rsidP="00621802">
            <w:pPr>
              <w:pStyle w:val="ListParagraph"/>
              <w:numPr>
                <w:ilvl w:val="0"/>
                <w:numId w:val="1"/>
              </w:numPr>
              <w:rPr>
                <w:sz w:val="22"/>
                <w:szCs w:val="22"/>
              </w:rPr>
            </w:pPr>
          </w:p>
        </w:tc>
        <w:tc>
          <w:tcPr>
            <w:tcW w:w="7525" w:type="dxa"/>
          </w:tcPr>
          <w:p w14:paraId="4104B89C"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Bid modification or withdrawal. </w:t>
            </w:r>
          </w:p>
          <w:p w14:paraId="6D2B1DD3"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 Bidder may modify or withdraw its bid prior to the submission deadline in accordance with the provisions in the bid solicitation.</w:t>
            </w:r>
          </w:p>
          <w:p w14:paraId="2A2409BC"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396424B"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29 (4), PPA, 2007</w:t>
            </w:r>
          </w:p>
        </w:tc>
      </w:tr>
      <w:tr w:rsidR="006354B2" w:rsidRPr="00570265" w14:paraId="773C0FDD" w14:textId="77777777" w:rsidTr="00621802">
        <w:tc>
          <w:tcPr>
            <w:tcW w:w="576" w:type="dxa"/>
          </w:tcPr>
          <w:p w14:paraId="45F69342" w14:textId="77777777" w:rsidR="00AD00A9" w:rsidRPr="00570265" w:rsidRDefault="00AD00A9" w:rsidP="00621802">
            <w:pPr>
              <w:pStyle w:val="ListParagraph"/>
              <w:numPr>
                <w:ilvl w:val="0"/>
                <w:numId w:val="1"/>
              </w:numPr>
              <w:rPr>
                <w:sz w:val="22"/>
                <w:szCs w:val="22"/>
              </w:rPr>
            </w:pPr>
          </w:p>
        </w:tc>
        <w:tc>
          <w:tcPr>
            <w:tcW w:w="7525" w:type="dxa"/>
          </w:tcPr>
          <w:p w14:paraId="1F7C136F"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Validity of Bids. </w:t>
            </w:r>
          </w:p>
          <w:p w14:paraId="76025599" w14:textId="6BF7F239" w:rsidR="00AD00A9" w:rsidRPr="00570265" w:rsidRDefault="00AD00A9" w:rsidP="00621802">
            <w:pPr>
              <w:pStyle w:val="ListParagraph"/>
              <w:numPr>
                <w:ilvl w:val="0"/>
                <w:numId w:val="56"/>
              </w:numPr>
              <w:tabs>
                <w:tab w:val="left" w:pos="480"/>
              </w:tabs>
              <w:autoSpaceDE w:val="0"/>
              <w:autoSpaceDN w:val="0"/>
              <w:adjustRightInd w:val="0"/>
              <w:jc w:val="both"/>
              <w:rPr>
                <w:sz w:val="22"/>
                <w:szCs w:val="22"/>
              </w:rPr>
            </w:pPr>
            <w:r w:rsidRPr="00570265">
              <w:rPr>
                <w:sz w:val="22"/>
                <w:szCs w:val="22"/>
              </w:rPr>
              <w:t xml:space="preserve">Bids shall remain valid for the period specified in the bid solicitation. Such period must be sufficient to enable a Procuring Entity </w:t>
            </w:r>
            <w:r w:rsidR="00A70463" w:rsidRPr="00570265">
              <w:rPr>
                <w:sz w:val="22"/>
                <w:szCs w:val="22"/>
              </w:rPr>
              <w:t>to complete</w:t>
            </w:r>
            <w:r w:rsidRPr="00570265">
              <w:rPr>
                <w:sz w:val="22"/>
                <w:szCs w:val="22"/>
              </w:rPr>
              <w:t xml:space="preserve"> the evaluation and comparison of bids and to obtain all necessary approvals, including the no-objection of the BPP such that a contract award may be made within the validity period.</w:t>
            </w:r>
          </w:p>
          <w:p w14:paraId="529ACB56"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r w:rsidRPr="00570265">
              <w:rPr>
                <w:b/>
                <w:bCs/>
                <w:sz w:val="22"/>
                <w:szCs w:val="22"/>
              </w:rPr>
              <w:t xml:space="preserve">Extension of Validity of Bids. </w:t>
            </w:r>
          </w:p>
          <w:p w14:paraId="17778CB8" w14:textId="77777777" w:rsidR="00AD00A9" w:rsidRPr="00570265" w:rsidRDefault="00AD00A9" w:rsidP="00621802">
            <w:pPr>
              <w:pStyle w:val="ListParagraph"/>
              <w:numPr>
                <w:ilvl w:val="0"/>
                <w:numId w:val="56"/>
              </w:numPr>
              <w:tabs>
                <w:tab w:val="left" w:pos="480"/>
              </w:tabs>
              <w:autoSpaceDE w:val="0"/>
              <w:autoSpaceDN w:val="0"/>
              <w:adjustRightInd w:val="0"/>
              <w:jc w:val="both"/>
              <w:rPr>
                <w:sz w:val="22"/>
                <w:szCs w:val="22"/>
              </w:rPr>
            </w:pPr>
            <w:r w:rsidRPr="00570265">
              <w:rPr>
                <w:sz w:val="22"/>
                <w:szCs w:val="22"/>
              </w:rPr>
              <w:t xml:space="preserve"> If an extension of bid validity becomes necessary due to unforeseen difficulties in the bid evaluation and award process, the Procuring Entity shall subject to the approval of the BPP, request the Bidder to extend the validity of its bid for such period as would be the minimum required to complete the evaluation, obtain the necessary approvals and award the contract.</w:t>
            </w:r>
          </w:p>
          <w:p w14:paraId="605E2697" w14:textId="77777777" w:rsidR="00AD00A9" w:rsidRPr="00570265" w:rsidRDefault="00AD00A9" w:rsidP="00621802">
            <w:pPr>
              <w:pStyle w:val="ListParagraph"/>
              <w:numPr>
                <w:ilvl w:val="0"/>
                <w:numId w:val="56"/>
              </w:numPr>
              <w:tabs>
                <w:tab w:val="left" w:pos="480"/>
              </w:tabs>
              <w:autoSpaceDE w:val="0"/>
              <w:autoSpaceDN w:val="0"/>
              <w:adjustRightInd w:val="0"/>
              <w:jc w:val="both"/>
              <w:rPr>
                <w:sz w:val="22"/>
                <w:szCs w:val="22"/>
              </w:rPr>
            </w:pPr>
            <w:r w:rsidRPr="00570265">
              <w:rPr>
                <w:sz w:val="22"/>
                <w:szCs w:val="22"/>
              </w:rPr>
              <w:t xml:space="preserve"> In the case of fixed price contracts, requests for second and subsequent extensions will be permissible only if the request for extension provides for an appropriate adjustment mechanism of the quoted price to reflect changes in the cost of inputs for the contract over the period of the extension.</w:t>
            </w:r>
          </w:p>
          <w:p w14:paraId="16FB4E18" w14:textId="77777777" w:rsidR="00AD00A9" w:rsidRPr="00570265" w:rsidRDefault="00AD00A9" w:rsidP="00621802">
            <w:pPr>
              <w:pStyle w:val="ListParagraph"/>
              <w:numPr>
                <w:ilvl w:val="0"/>
                <w:numId w:val="56"/>
              </w:numPr>
              <w:tabs>
                <w:tab w:val="left" w:pos="480"/>
              </w:tabs>
              <w:autoSpaceDE w:val="0"/>
              <w:autoSpaceDN w:val="0"/>
              <w:adjustRightInd w:val="0"/>
              <w:jc w:val="both"/>
              <w:rPr>
                <w:sz w:val="22"/>
                <w:szCs w:val="22"/>
              </w:rPr>
            </w:pPr>
            <w:r w:rsidRPr="00570265">
              <w:rPr>
                <w:sz w:val="22"/>
                <w:szCs w:val="22"/>
              </w:rPr>
              <w:t>Whenever an extension of the bid validity period is requested, a Bidder shall not be asked or be permitted to change the quoted (base) price or other conditions of its bid. A Bidder shall have the right to refuse to grant such an extension without forfeiting its bid security, but a Bidder willing to extend the validity of its bid shall be required to provide a suitable extension of its bid security.</w:t>
            </w:r>
          </w:p>
          <w:p w14:paraId="41EF9D06"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067D2C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29(1), PPA, 2007</w:t>
            </w:r>
          </w:p>
          <w:p w14:paraId="4A0D45AD" w14:textId="77777777" w:rsidR="00AD00A9" w:rsidRPr="00570265" w:rsidRDefault="00AD00A9" w:rsidP="00621802">
            <w:pPr>
              <w:tabs>
                <w:tab w:val="left" w:pos="480"/>
              </w:tabs>
              <w:autoSpaceDE w:val="0"/>
              <w:autoSpaceDN w:val="0"/>
              <w:adjustRightInd w:val="0"/>
              <w:jc w:val="both"/>
              <w:rPr>
                <w:b/>
                <w:bCs/>
                <w:sz w:val="22"/>
                <w:szCs w:val="22"/>
              </w:rPr>
            </w:pPr>
          </w:p>
          <w:p w14:paraId="7A36D895" w14:textId="77777777" w:rsidR="00AD00A9" w:rsidRPr="00570265" w:rsidRDefault="00AD00A9" w:rsidP="00621802">
            <w:pPr>
              <w:tabs>
                <w:tab w:val="left" w:pos="480"/>
              </w:tabs>
              <w:autoSpaceDE w:val="0"/>
              <w:autoSpaceDN w:val="0"/>
              <w:adjustRightInd w:val="0"/>
              <w:jc w:val="both"/>
              <w:rPr>
                <w:b/>
                <w:bCs/>
                <w:sz w:val="22"/>
                <w:szCs w:val="22"/>
              </w:rPr>
            </w:pPr>
          </w:p>
          <w:p w14:paraId="251FCB0F" w14:textId="77777777" w:rsidR="00AD00A9" w:rsidRPr="00570265" w:rsidRDefault="00AD00A9" w:rsidP="00621802">
            <w:pPr>
              <w:tabs>
                <w:tab w:val="left" w:pos="480"/>
              </w:tabs>
              <w:autoSpaceDE w:val="0"/>
              <w:autoSpaceDN w:val="0"/>
              <w:adjustRightInd w:val="0"/>
              <w:jc w:val="both"/>
              <w:rPr>
                <w:b/>
                <w:bCs/>
                <w:sz w:val="22"/>
                <w:szCs w:val="22"/>
              </w:rPr>
            </w:pPr>
          </w:p>
          <w:p w14:paraId="4FBDCCE6" w14:textId="77777777" w:rsidR="00AD00A9" w:rsidRPr="00570265" w:rsidRDefault="00AD00A9" w:rsidP="00621802">
            <w:pPr>
              <w:tabs>
                <w:tab w:val="left" w:pos="480"/>
              </w:tabs>
              <w:autoSpaceDE w:val="0"/>
              <w:autoSpaceDN w:val="0"/>
              <w:adjustRightInd w:val="0"/>
              <w:jc w:val="both"/>
              <w:rPr>
                <w:b/>
                <w:bCs/>
                <w:sz w:val="22"/>
                <w:szCs w:val="22"/>
              </w:rPr>
            </w:pPr>
          </w:p>
          <w:p w14:paraId="3F6A7436" w14:textId="77777777" w:rsidR="00AD00A9" w:rsidRPr="00570265" w:rsidRDefault="00AD00A9" w:rsidP="00621802">
            <w:pPr>
              <w:tabs>
                <w:tab w:val="left" w:pos="480"/>
              </w:tabs>
              <w:autoSpaceDE w:val="0"/>
              <w:autoSpaceDN w:val="0"/>
              <w:adjustRightInd w:val="0"/>
              <w:jc w:val="both"/>
              <w:rPr>
                <w:b/>
                <w:bCs/>
                <w:sz w:val="22"/>
                <w:szCs w:val="22"/>
              </w:rPr>
            </w:pPr>
          </w:p>
          <w:p w14:paraId="71F92198" w14:textId="77777777" w:rsidR="00AD00A9" w:rsidRPr="00570265" w:rsidRDefault="00AD00A9" w:rsidP="00621802">
            <w:pPr>
              <w:tabs>
                <w:tab w:val="left" w:pos="480"/>
              </w:tabs>
              <w:autoSpaceDE w:val="0"/>
              <w:autoSpaceDN w:val="0"/>
              <w:adjustRightInd w:val="0"/>
              <w:jc w:val="both"/>
              <w:rPr>
                <w:b/>
                <w:bCs/>
                <w:sz w:val="22"/>
                <w:szCs w:val="22"/>
              </w:rPr>
            </w:pPr>
          </w:p>
          <w:p w14:paraId="7D8AA639" w14:textId="77777777" w:rsidR="00AD00A9" w:rsidRPr="00570265" w:rsidRDefault="00AD00A9" w:rsidP="00621802">
            <w:pPr>
              <w:tabs>
                <w:tab w:val="left" w:pos="480"/>
              </w:tabs>
              <w:autoSpaceDE w:val="0"/>
              <w:autoSpaceDN w:val="0"/>
              <w:adjustRightInd w:val="0"/>
              <w:jc w:val="both"/>
              <w:rPr>
                <w:b/>
                <w:bCs/>
                <w:sz w:val="22"/>
                <w:szCs w:val="22"/>
              </w:rPr>
            </w:pPr>
          </w:p>
          <w:p w14:paraId="4B17C906"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29(2)(3).</w:t>
            </w:r>
          </w:p>
          <w:p w14:paraId="6A87CFC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C1B4948" w14:textId="77777777" w:rsidTr="00621802">
        <w:tc>
          <w:tcPr>
            <w:tcW w:w="576" w:type="dxa"/>
          </w:tcPr>
          <w:p w14:paraId="56397F0E" w14:textId="77777777" w:rsidR="00AD00A9" w:rsidRPr="00570265" w:rsidRDefault="00AD00A9" w:rsidP="00621802">
            <w:pPr>
              <w:pStyle w:val="ListParagraph"/>
              <w:numPr>
                <w:ilvl w:val="0"/>
                <w:numId w:val="1"/>
              </w:numPr>
              <w:rPr>
                <w:sz w:val="22"/>
                <w:szCs w:val="22"/>
              </w:rPr>
            </w:pPr>
          </w:p>
        </w:tc>
        <w:tc>
          <w:tcPr>
            <w:tcW w:w="7525" w:type="dxa"/>
          </w:tcPr>
          <w:p w14:paraId="76CC19F8" w14:textId="1875B45D" w:rsidR="00AD00A9" w:rsidRPr="00570265" w:rsidRDefault="00AD00A9" w:rsidP="00621802">
            <w:pPr>
              <w:autoSpaceDE w:val="0"/>
              <w:autoSpaceDN w:val="0"/>
              <w:adjustRightInd w:val="0"/>
              <w:rPr>
                <w:b/>
                <w:bCs/>
                <w:sz w:val="22"/>
                <w:szCs w:val="22"/>
              </w:rPr>
            </w:pPr>
            <w:r w:rsidRPr="00570265">
              <w:rPr>
                <w:b/>
                <w:bCs/>
                <w:sz w:val="22"/>
                <w:szCs w:val="22"/>
              </w:rPr>
              <w:t>Bid Security</w:t>
            </w:r>
            <w:r w:rsidR="001F4EE1" w:rsidRPr="00570265">
              <w:rPr>
                <w:b/>
                <w:bCs/>
                <w:sz w:val="22"/>
                <w:szCs w:val="22"/>
              </w:rPr>
              <w:t xml:space="preserve"> and Bid Securing Declaration</w:t>
            </w:r>
            <w:r w:rsidRPr="00570265">
              <w:rPr>
                <w:b/>
                <w:bCs/>
                <w:sz w:val="22"/>
                <w:szCs w:val="22"/>
              </w:rPr>
              <w:t xml:space="preserve">. </w:t>
            </w:r>
          </w:p>
          <w:p w14:paraId="0F0D2FCA" w14:textId="791B02A9" w:rsidR="00AD00A9" w:rsidRPr="00570265" w:rsidRDefault="00AD00A9" w:rsidP="00621802">
            <w:pPr>
              <w:pStyle w:val="ListParagraph"/>
              <w:numPr>
                <w:ilvl w:val="0"/>
                <w:numId w:val="57"/>
              </w:numPr>
              <w:tabs>
                <w:tab w:val="left" w:pos="480"/>
              </w:tabs>
              <w:autoSpaceDE w:val="0"/>
              <w:autoSpaceDN w:val="0"/>
              <w:adjustRightInd w:val="0"/>
              <w:jc w:val="both"/>
              <w:rPr>
                <w:sz w:val="22"/>
                <w:szCs w:val="22"/>
              </w:rPr>
            </w:pPr>
            <w:r w:rsidRPr="00570265">
              <w:rPr>
                <w:sz w:val="22"/>
                <w:szCs w:val="22"/>
              </w:rPr>
              <w:t xml:space="preserve">Procuring Entities may require Bidders in Bids within the Threshold specified by BPP to provide bid security to secure the validity of the bid within the period specified in the bid documents. The bid security shall be in the amount indicated in the bid documents, as specified by the BPP. Below the Threshold specified by BPP for Bid Security all Bids shall be accompanied with a Bid Securing Declaration in terms of the Form Provided in the Standard </w:t>
            </w:r>
            <w:r w:rsidR="00154259" w:rsidRPr="00570265">
              <w:rPr>
                <w:sz w:val="22"/>
                <w:szCs w:val="22"/>
              </w:rPr>
              <w:t xml:space="preserve">Tendering </w:t>
            </w:r>
            <w:r w:rsidRPr="00570265">
              <w:rPr>
                <w:sz w:val="22"/>
                <w:szCs w:val="22"/>
              </w:rPr>
              <w:t>Documents.</w:t>
            </w:r>
          </w:p>
          <w:p w14:paraId="07EF130E"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79BABC2D" w14:textId="77777777" w:rsidR="00AD00A9" w:rsidRPr="00570265" w:rsidRDefault="00AD00A9" w:rsidP="00621802">
            <w:pPr>
              <w:pStyle w:val="ListParagraph"/>
              <w:numPr>
                <w:ilvl w:val="0"/>
                <w:numId w:val="57"/>
              </w:numPr>
              <w:tabs>
                <w:tab w:val="left" w:pos="480"/>
              </w:tabs>
              <w:autoSpaceDE w:val="0"/>
              <w:autoSpaceDN w:val="0"/>
              <w:adjustRightInd w:val="0"/>
              <w:jc w:val="both"/>
              <w:rPr>
                <w:sz w:val="22"/>
                <w:szCs w:val="22"/>
              </w:rPr>
            </w:pPr>
            <w:r w:rsidRPr="00570265">
              <w:rPr>
                <w:spacing w:val="15"/>
                <w:sz w:val="22"/>
                <w:szCs w:val="22"/>
              </w:rPr>
              <w:t>The format of the bid security shall be in accordance with the form included in the bid documents and Bidders may enquire from the Procuring Entity in advance if a particular issuing entity of a security is acceptable. If an issuing entity is foreign but the security is otherwise in conformity with the requirements in the bid document, the Procuring Entity shall not reject the security.</w:t>
            </w:r>
          </w:p>
          <w:p w14:paraId="0BD1FE1E" w14:textId="77777777" w:rsidR="00AD00A9" w:rsidRPr="00570265" w:rsidRDefault="00AD00A9" w:rsidP="00621802">
            <w:pPr>
              <w:pStyle w:val="ListParagraph"/>
              <w:rPr>
                <w:sz w:val="22"/>
                <w:szCs w:val="22"/>
              </w:rPr>
            </w:pPr>
          </w:p>
          <w:p w14:paraId="120E6A71" w14:textId="77777777" w:rsidR="00AD00A9" w:rsidRPr="00570265" w:rsidRDefault="00AD00A9" w:rsidP="00621802">
            <w:pPr>
              <w:pStyle w:val="ListParagraph"/>
              <w:numPr>
                <w:ilvl w:val="0"/>
                <w:numId w:val="57"/>
              </w:numPr>
              <w:tabs>
                <w:tab w:val="left" w:pos="480"/>
              </w:tabs>
              <w:autoSpaceDE w:val="0"/>
              <w:autoSpaceDN w:val="0"/>
              <w:adjustRightInd w:val="0"/>
              <w:jc w:val="both"/>
              <w:rPr>
                <w:sz w:val="22"/>
                <w:szCs w:val="22"/>
              </w:rPr>
            </w:pPr>
            <w:r w:rsidRPr="00570265">
              <w:rPr>
                <w:sz w:val="22"/>
                <w:szCs w:val="22"/>
              </w:rPr>
              <w:t>To ensure confidentiality of the bid price, bid securities should be set in amounts for all Bidders, in relation to the size of the contract, provided the amount is no more than 2% of the bid price.</w:t>
            </w:r>
          </w:p>
          <w:p w14:paraId="4E16249A" w14:textId="77777777" w:rsidR="00AD00A9" w:rsidRPr="00570265" w:rsidRDefault="00AD00A9" w:rsidP="00621802">
            <w:pPr>
              <w:pStyle w:val="ListParagraph"/>
              <w:rPr>
                <w:spacing w:val="-15"/>
                <w:sz w:val="22"/>
                <w:szCs w:val="22"/>
              </w:rPr>
            </w:pPr>
          </w:p>
          <w:p w14:paraId="4532D76D" w14:textId="77777777" w:rsidR="00677FDC" w:rsidRPr="00570265" w:rsidRDefault="00AD00A9" w:rsidP="00677FDC">
            <w:pPr>
              <w:pStyle w:val="ListParagraph"/>
              <w:numPr>
                <w:ilvl w:val="0"/>
                <w:numId w:val="57"/>
              </w:numPr>
              <w:tabs>
                <w:tab w:val="left" w:pos="480"/>
              </w:tabs>
              <w:autoSpaceDE w:val="0"/>
              <w:autoSpaceDN w:val="0"/>
              <w:adjustRightInd w:val="0"/>
              <w:jc w:val="both"/>
              <w:rPr>
                <w:sz w:val="22"/>
                <w:szCs w:val="22"/>
              </w:rPr>
            </w:pPr>
            <w:r w:rsidRPr="00570265">
              <w:rPr>
                <w:spacing w:val="-15"/>
                <w:sz w:val="22"/>
                <w:szCs w:val="22"/>
              </w:rPr>
              <w:t xml:space="preserve"> The bid security shall remain valid for a period of four weeks beyond the validity period of the bids, in order to provide reasonable time for the Procuring Entity to act if the security is to be called or till the performance security of the successful Bidder is obtained at contract award. The Procuring Entity shall return the bid securities to the unsuccessful Bidders once it has signed the contract with the successful Bidder and obtained its performance security.</w:t>
            </w:r>
          </w:p>
          <w:p w14:paraId="4A7F43FE" w14:textId="77777777" w:rsidR="00677FDC" w:rsidRPr="00570265" w:rsidRDefault="00677FDC" w:rsidP="006354B2">
            <w:pPr>
              <w:pStyle w:val="ListParagraph"/>
              <w:rPr>
                <w:sz w:val="22"/>
                <w:szCs w:val="22"/>
              </w:rPr>
            </w:pPr>
          </w:p>
          <w:p w14:paraId="502E4FC3" w14:textId="1C41FFD0" w:rsidR="00AD00A9" w:rsidRPr="00570265" w:rsidRDefault="00677FDC" w:rsidP="006354B2">
            <w:pPr>
              <w:pStyle w:val="ListParagraph"/>
              <w:numPr>
                <w:ilvl w:val="0"/>
                <w:numId w:val="57"/>
              </w:numPr>
              <w:tabs>
                <w:tab w:val="left" w:pos="480"/>
              </w:tabs>
              <w:autoSpaceDE w:val="0"/>
              <w:autoSpaceDN w:val="0"/>
              <w:adjustRightInd w:val="0"/>
              <w:jc w:val="both"/>
              <w:rPr>
                <w:sz w:val="22"/>
                <w:szCs w:val="22"/>
              </w:rPr>
            </w:pPr>
            <w:r w:rsidRPr="00570265">
              <w:rPr>
                <w:sz w:val="22"/>
                <w:szCs w:val="22"/>
              </w:rPr>
              <w:t>. A failure to accompany a bid below the bid security threshold with a bid securing declaration shall lead to rejection of the bid</w:t>
            </w:r>
          </w:p>
        </w:tc>
        <w:tc>
          <w:tcPr>
            <w:tcW w:w="1704" w:type="dxa"/>
          </w:tcPr>
          <w:p w14:paraId="1BB6BA71"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26 (1), (2), (3), PPA, 2007</w:t>
            </w:r>
          </w:p>
        </w:tc>
      </w:tr>
      <w:tr w:rsidR="006354B2" w:rsidRPr="00570265" w14:paraId="01786249" w14:textId="77777777" w:rsidTr="00621802">
        <w:tc>
          <w:tcPr>
            <w:tcW w:w="576" w:type="dxa"/>
          </w:tcPr>
          <w:p w14:paraId="4DD72CE4" w14:textId="77777777" w:rsidR="00AD00A9" w:rsidRPr="00570265" w:rsidRDefault="00AD00A9" w:rsidP="00621802">
            <w:pPr>
              <w:pStyle w:val="ListParagraph"/>
              <w:numPr>
                <w:ilvl w:val="0"/>
                <w:numId w:val="1"/>
              </w:numPr>
              <w:rPr>
                <w:sz w:val="22"/>
                <w:szCs w:val="22"/>
              </w:rPr>
            </w:pPr>
          </w:p>
        </w:tc>
        <w:tc>
          <w:tcPr>
            <w:tcW w:w="7525" w:type="dxa"/>
          </w:tcPr>
          <w:p w14:paraId="52E2099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Validity and Return of the Bid Security. </w:t>
            </w:r>
          </w:p>
          <w:p w14:paraId="44968267" w14:textId="77777777" w:rsidR="00AD00A9" w:rsidRPr="00570265" w:rsidRDefault="00AD00A9" w:rsidP="00621802">
            <w:pPr>
              <w:pStyle w:val="ListParagraph"/>
              <w:numPr>
                <w:ilvl w:val="0"/>
                <w:numId w:val="58"/>
              </w:numPr>
              <w:tabs>
                <w:tab w:val="left" w:pos="480"/>
              </w:tabs>
              <w:autoSpaceDE w:val="0"/>
              <w:autoSpaceDN w:val="0"/>
              <w:adjustRightInd w:val="0"/>
              <w:jc w:val="both"/>
              <w:rPr>
                <w:sz w:val="22"/>
                <w:szCs w:val="22"/>
              </w:rPr>
            </w:pPr>
            <w:r w:rsidRPr="00570265">
              <w:rPr>
                <w:sz w:val="22"/>
                <w:szCs w:val="22"/>
              </w:rPr>
              <w:t>The Procuring Entity will call the bid security:</w:t>
            </w:r>
          </w:p>
          <w:p w14:paraId="5D158B1F" w14:textId="77777777" w:rsidR="00AD00A9" w:rsidRPr="00570265" w:rsidRDefault="00AD00A9" w:rsidP="00621802">
            <w:pPr>
              <w:pStyle w:val="ListParagraph"/>
              <w:numPr>
                <w:ilvl w:val="0"/>
                <w:numId w:val="59"/>
              </w:numPr>
              <w:tabs>
                <w:tab w:val="left" w:pos="480"/>
              </w:tabs>
              <w:autoSpaceDE w:val="0"/>
              <w:autoSpaceDN w:val="0"/>
              <w:adjustRightInd w:val="0"/>
              <w:jc w:val="both"/>
              <w:rPr>
                <w:sz w:val="22"/>
                <w:szCs w:val="22"/>
              </w:rPr>
            </w:pPr>
            <w:r w:rsidRPr="00570265">
              <w:rPr>
                <w:sz w:val="22"/>
                <w:szCs w:val="22"/>
              </w:rPr>
              <w:t>when a Bidder withdraws or modifies its bid after bid submission.</w:t>
            </w:r>
          </w:p>
          <w:p w14:paraId="1E871F12" w14:textId="77777777" w:rsidR="00AD00A9" w:rsidRPr="00570265" w:rsidRDefault="00AD00A9" w:rsidP="00621802">
            <w:pPr>
              <w:pStyle w:val="ListParagraph"/>
              <w:numPr>
                <w:ilvl w:val="0"/>
                <w:numId w:val="59"/>
              </w:numPr>
              <w:tabs>
                <w:tab w:val="left" w:pos="480"/>
              </w:tabs>
              <w:autoSpaceDE w:val="0"/>
              <w:autoSpaceDN w:val="0"/>
              <w:adjustRightInd w:val="0"/>
              <w:jc w:val="both"/>
              <w:rPr>
                <w:sz w:val="22"/>
                <w:szCs w:val="22"/>
              </w:rPr>
            </w:pPr>
            <w:r w:rsidRPr="00570265">
              <w:rPr>
                <w:sz w:val="22"/>
                <w:szCs w:val="22"/>
              </w:rPr>
              <w:t xml:space="preserve"> if a Bidder fails to sign the contract or comply with any other condition of contract signature, and</w:t>
            </w:r>
          </w:p>
          <w:p w14:paraId="40BFC437" w14:textId="77777777" w:rsidR="00AD00A9" w:rsidRPr="00570265" w:rsidRDefault="00AD00A9" w:rsidP="00621802">
            <w:pPr>
              <w:pStyle w:val="ListParagraph"/>
              <w:numPr>
                <w:ilvl w:val="0"/>
                <w:numId w:val="59"/>
              </w:numPr>
              <w:tabs>
                <w:tab w:val="left" w:pos="480"/>
              </w:tabs>
              <w:autoSpaceDE w:val="0"/>
              <w:autoSpaceDN w:val="0"/>
              <w:adjustRightInd w:val="0"/>
              <w:jc w:val="both"/>
              <w:rPr>
                <w:sz w:val="22"/>
                <w:szCs w:val="22"/>
              </w:rPr>
            </w:pPr>
            <w:r w:rsidRPr="00570265">
              <w:rPr>
                <w:sz w:val="22"/>
                <w:szCs w:val="22"/>
              </w:rPr>
              <w:t xml:space="preserve"> if a Bidder fails to produce a valid performance security after acceptance of the bid award.</w:t>
            </w:r>
          </w:p>
          <w:p w14:paraId="17D7412F"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7EC5B5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29 (3), (4), (5), PPA, 2007</w:t>
            </w:r>
          </w:p>
        </w:tc>
      </w:tr>
      <w:tr w:rsidR="006354B2" w:rsidRPr="00570265" w14:paraId="4C0FE751" w14:textId="77777777" w:rsidTr="00621802">
        <w:tc>
          <w:tcPr>
            <w:tcW w:w="576" w:type="dxa"/>
          </w:tcPr>
          <w:p w14:paraId="025F49EA" w14:textId="77777777" w:rsidR="00AD00A9" w:rsidRPr="00570265" w:rsidRDefault="00AD00A9" w:rsidP="00621802">
            <w:pPr>
              <w:pStyle w:val="ListParagraph"/>
              <w:numPr>
                <w:ilvl w:val="0"/>
                <w:numId w:val="1"/>
              </w:numPr>
              <w:rPr>
                <w:sz w:val="22"/>
                <w:szCs w:val="22"/>
              </w:rPr>
            </w:pPr>
          </w:p>
        </w:tc>
        <w:tc>
          <w:tcPr>
            <w:tcW w:w="7525" w:type="dxa"/>
          </w:tcPr>
          <w:p w14:paraId="65C49EF7" w14:textId="6E9ECC2B" w:rsidR="00AD00A9" w:rsidRPr="00570265" w:rsidRDefault="00AD00A9" w:rsidP="00621802">
            <w:pPr>
              <w:pStyle w:val="ListParagraph"/>
              <w:numPr>
                <w:ilvl w:val="0"/>
                <w:numId w:val="60"/>
              </w:numPr>
              <w:tabs>
                <w:tab w:val="left" w:pos="480"/>
              </w:tabs>
              <w:autoSpaceDE w:val="0"/>
              <w:autoSpaceDN w:val="0"/>
              <w:adjustRightInd w:val="0"/>
              <w:spacing w:line="120" w:lineRule="atLeast"/>
              <w:jc w:val="both"/>
              <w:rPr>
                <w:sz w:val="22"/>
                <w:szCs w:val="22"/>
              </w:rPr>
            </w:pPr>
            <w:r w:rsidRPr="00570265">
              <w:rPr>
                <w:sz w:val="22"/>
                <w:szCs w:val="22"/>
              </w:rPr>
              <w:t>Bids shall (where applicable) be (a) properly identified by the Bidders in order not to be mistaken with other bids; (b) submitted in writing, electronic or any other format stipulated in the tender documents; (c) signed (physically or electronically) by an official authorized to bind the bidder to a contract and placed in a sealed envelope</w:t>
            </w:r>
            <w:r w:rsidR="00E94B87" w:rsidRPr="00570265">
              <w:rPr>
                <w:sz w:val="22"/>
                <w:szCs w:val="22"/>
              </w:rPr>
              <w:t>.</w:t>
            </w:r>
          </w:p>
          <w:p w14:paraId="43134E6F" w14:textId="77777777" w:rsidR="00AD00A9" w:rsidRPr="00570265" w:rsidRDefault="00AD00A9" w:rsidP="00621802">
            <w:pPr>
              <w:pStyle w:val="ListParagraph"/>
              <w:tabs>
                <w:tab w:val="left" w:pos="480"/>
              </w:tabs>
              <w:autoSpaceDE w:val="0"/>
              <w:autoSpaceDN w:val="0"/>
              <w:adjustRightInd w:val="0"/>
              <w:spacing w:line="120" w:lineRule="atLeast"/>
              <w:ind w:left="360"/>
              <w:jc w:val="both"/>
              <w:rPr>
                <w:sz w:val="22"/>
                <w:szCs w:val="22"/>
              </w:rPr>
            </w:pPr>
          </w:p>
          <w:p w14:paraId="56B4D6F5" w14:textId="77777777" w:rsidR="00AD00A9" w:rsidRPr="00570265" w:rsidRDefault="00AD00A9" w:rsidP="00621802">
            <w:pPr>
              <w:pStyle w:val="ListParagraph"/>
              <w:numPr>
                <w:ilvl w:val="0"/>
                <w:numId w:val="60"/>
              </w:numPr>
              <w:tabs>
                <w:tab w:val="left" w:pos="480"/>
              </w:tabs>
              <w:autoSpaceDE w:val="0"/>
              <w:autoSpaceDN w:val="0"/>
              <w:adjustRightInd w:val="0"/>
              <w:spacing w:line="120" w:lineRule="atLeast"/>
              <w:jc w:val="both"/>
              <w:rPr>
                <w:sz w:val="22"/>
                <w:szCs w:val="22"/>
              </w:rPr>
            </w:pPr>
            <w:r w:rsidRPr="00570265">
              <w:rPr>
                <w:sz w:val="22"/>
                <w:szCs w:val="22"/>
              </w:rPr>
              <w:t>The Procuring Entity shall register the bids received, issue a receipt for them, and place them in a tamper-proof location. Bids received after the deadline shall be returned to the Bidders unopened.</w:t>
            </w:r>
          </w:p>
        </w:tc>
        <w:tc>
          <w:tcPr>
            <w:tcW w:w="1704" w:type="dxa"/>
          </w:tcPr>
          <w:p w14:paraId="72A75EA6" w14:textId="77777777" w:rsidR="00AD00A9" w:rsidRPr="00570265" w:rsidRDefault="00AD00A9" w:rsidP="00621802">
            <w:pPr>
              <w:autoSpaceDE w:val="0"/>
              <w:autoSpaceDN w:val="0"/>
              <w:adjustRightInd w:val="0"/>
              <w:rPr>
                <w:b/>
                <w:bCs/>
                <w:sz w:val="22"/>
                <w:szCs w:val="22"/>
              </w:rPr>
            </w:pPr>
            <w:r w:rsidRPr="00570265">
              <w:rPr>
                <w:b/>
                <w:bCs/>
                <w:sz w:val="22"/>
                <w:szCs w:val="22"/>
              </w:rPr>
              <w:t>Calling of the Bid Security.</w:t>
            </w:r>
          </w:p>
          <w:p w14:paraId="1CFB807A" w14:textId="2CDC05FE" w:rsidR="00AD00A9" w:rsidRPr="00570265" w:rsidRDefault="00AD00A9" w:rsidP="009F65A7">
            <w:pPr>
              <w:autoSpaceDE w:val="0"/>
              <w:autoSpaceDN w:val="0"/>
              <w:adjustRightInd w:val="0"/>
              <w:rPr>
                <w:b/>
                <w:bCs/>
                <w:sz w:val="22"/>
                <w:szCs w:val="22"/>
              </w:rPr>
            </w:pPr>
            <w:r w:rsidRPr="00570265">
              <w:rPr>
                <w:b/>
                <w:bCs/>
                <w:sz w:val="22"/>
                <w:szCs w:val="22"/>
              </w:rPr>
              <w:t>Bid Submission Procedure.</w:t>
            </w:r>
          </w:p>
          <w:p w14:paraId="777C81CA"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69, Finance Act, 2020.</w:t>
            </w:r>
          </w:p>
          <w:p w14:paraId="2FADB02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27 (2)-(6), PPA, 2007</w:t>
            </w:r>
          </w:p>
          <w:p w14:paraId="354C52C4" w14:textId="77777777" w:rsidR="00AD00A9" w:rsidRPr="00570265" w:rsidRDefault="00AD00A9" w:rsidP="00621802">
            <w:pPr>
              <w:tabs>
                <w:tab w:val="left" w:pos="480"/>
              </w:tabs>
              <w:autoSpaceDE w:val="0"/>
              <w:autoSpaceDN w:val="0"/>
              <w:adjustRightInd w:val="0"/>
              <w:jc w:val="both"/>
              <w:rPr>
                <w:b/>
                <w:bCs/>
                <w:sz w:val="22"/>
                <w:szCs w:val="22"/>
              </w:rPr>
            </w:pPr>
          </w:p>
        </w:tc>
      </w:tr>
    </w:tbl>
    <w:tbl>
      <w:tblPr>
        <w:tblW w:w="7631" w:type="dxa"/>
        <w:tblInd w:w="2128" w:type="dxa"/>
        <w:tblBorders>
          <w:top w:val="single" w:sz="4" w:space="0" w:color="auto"/>
        </w:tblBorders>
        <w:tblLook w:val="0000" w:firstRow="0" w:lastRow="0" w:firstColumn="0" w:lastColumn="0" w:noHBand="0" w:noVBand="0"/>
      </w:tblPr>
      <w:tblGrid>
        <w:gridCol w:w="7631"/>
      </w:tblGrid>
      <w:tr w:rsidR="006354B2" w:rsidRPr="00570265" w14:paraId="7B1603F6" w14:textId="77777777" w:rsidTr="00621802">
        <w:trPr>
          <w:trHeight w:val="100"/>
        </w:trPr>
        <w:tc>
          <w:tcPr>
            <w:tcW w:w="7631" w:type="dxa"/>
          </w:tcPr>
          <w:p w14:paraId="1929FE85" w14:textId="77777777" w:rsidR="00AD00A9" w:rsidRPr="00570265" w:rsidRDefault="00AD00A9" w:rsidP="00621802">
            <w:pPr>
              <w:rPr>
                <w:sz w:val="22"/>
                <w:szCs w:val="22"/>
              </w:rPr>
            </w:pPr>
          </w:p>
        </w:tc>
      </w:tr>
    </w:tbl>
    <w:tbl>
      <w:tblPr>
        <w:tblStyle w:val="TableGrid"/>
        <w:tblW w:w="9805" w:type="dxa"/>
        <w:tblLook w:val="04A0" w:firstRow="1" w:lastRow="0" w:firstColumn="1" w:lastColumn="0" w:noHBand="0" w:noVBand="1"/>
      </w:tblPr>
      <w:tblGrid>
        <w:gridCol w:w="576"/>
        <w:gridCol w:w="7525"/>
        <w:gridCol w:w="1704"/>
      </w:tblGrid>
      <w:tr w:rsidR="006354B2" w:rsidRPr="00570265" w14:paraId="0A49D9FE" w14:textId="77777777" w:rsidTr="00621802">
        <w:trPr>
          <w:trHeight w:val="2110"/>
        </w:trPr>
        <w:tc>
          <w:tcPr>
            <w:tcW w:w="576" w:type="dxa"/>
          </w:tcPr>
          <w:p w14:paraId="16A2F7CB" w14:textId="77777777" w:rsidR="00AD00A9" w:rsidRPr="00570265" w:rsidRDefault="00AD00A9" w:rsidP="00621802">
            <w:pPr>
              <w:pStyle w:val="ListParagraph"/>
              <w:numPr>
                <w:ilvl w:val="0"/>
                <w:numId w:val="1"/>
              </w:numPr>
              <w:rPr>
                <w:sz w:val="22"/>
                <w:szCs w:val="22"/>
              </w:rPr>
            </w:pPr>
          </w:p>
        </w:tc>
        <w:tc>
          <w:tcPr>
            <w:tcW w:w="7525" w:type="dxa"/>
          </w:tcPr>
          <w:p w14:paraId="0508F14E"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Appointment of the Evaluation Committee. </w:t>
            </w:r>
          </w:p>
          <w:p w14:paraId="431DE68C" w14:textId="77777777" w:rsidR="00AD00A9" w:rsidRPr="00570265" w:rsidRDefault="00AD00A9" w:rsidP="00621802">
            <w:pPr>
              <w:pStyle w:val="ListParagraph"/>
              <w:numPr>
                <w:ilvl w:val="0"/>
                <w:numId w:val="61"/>
              </w:numPr>
              <w:tabs>
                <w:tab w:val="left" w:pos="480"/>
              </w:tabs>
              <w:autoSpaceDE w:val="0"/>
              <w:autoSpaceDN w:val="0"/>
              <w:adjustRightInd w:val="0"/>
              <w:jc w:val="both"/>
              <w:rPr>
                <w:sz w:val="22"/>
                <w:szCs w:val="22"/>
              </w:rPr>
            </w:pPr>
            <w:r w:rsidRPr="00570265">
              <w:rPr>
                <w:sz w:val="22"/>
                <w:szCs w:val="22"/>
              </w:rPr>
              <w:t>At least two weeks prior to opening of the bids, the designated authority of the Procuring Entity shall constitute the Evaluation Committee which shall be chaired by the Secretary of the Tenders Board.</w:t>
            </w:r>
          </w:p>
          <w:p w14:paraId="6D225EF3" w14:textId="77777777" w:rsidR="00AD00A9" w:rsidRPr="00570265" w:rsidRDefault="00AD00A9" w:rsidP="00621802">
            <w:pPr>
              <w:pStyle w:val="ListParagraph"/>
              <w:numPr>
                <w:ilvl w:val="0"/>
                <w:numId w:val="61"/>
              </w:numPr>
              <w:tabs>
                <w:tab w:val="left" w:pos="480"/>
              </w:tabs>
              <w:autoSpaceDE w:val="0"/>
              <w:autoSpaceDN w:val="0"/>
              <w:adjustRightInd w:val="0"/>
              <w:jc w:val="both"/>
              <w:rPr>
                <w:sz w:val="22"/>
                <w:szCs w:val="22"/>
              </w:rPr>
            </w:pPr>
            <w:r w:rsidRPr="00570265">
              <w:rPr>
                <w:sz w:val="22"/>
                <w:szCs w:val="22"/>
              </w:rPr>
              <w:t>The date, hour and place for the receipt of bids and for the bid opening shall be announced in the invitation to tender. The time for bid opening shall be the same as for the deadline for the receipt of bids or, if bids are received in a location different from the place of bid opening, promptly thereafter, allowing just sufficient time to take the bids to the place announced for bid opening.</w:t>
            </w:r>
          </w:p>
        </w:tc>
        <w:tc>
          <w:tcPr>
            <w:tcW w:w="1704" w:type="dxa"/>
          </w:tcPr>
          <w:p w14:paraId="5AA1852A" w14:textId="03381E9A" w:rsidR="00AD00A9" w:rsidRPr="00570265" w:rsidRDefault="00A70463" w:rsidP="00621802">
            <w:pPr>
              <w:autoSpaceDE w:val="0"/>
              <w:autoSpaceDN w:val="0"/>
              <w:adjustRightInd w:val="0"/>
              <w:rPr>
                <w:b/>
                <w:bCs/>
                <w:sz w:val="22"/>
                <w:szCs w:val="22"/>
              </w:rPr>
            </w:pPr>
            <w:r w:rsidRPr="00570265">
              <w:rPr>
                <w:b/>
                <w:bCs/>
                <w:sz w:val="22"/>
                <w:szCs w:val="22"/>
              </w:rPr>
              <w:t>Section 20</w:t>
            </w:r>
            <w:r w:rsidR="00AD00A9" w:rsidRPr="00570265">
              <w:rPr>
                <w:b/>
                <w:bCs/>
                <w:sz w:val="22"/>
                <w:szCs w:val="22"/>
              </w:rPr>
              <w:t xml:space="preserve"> (b), 21 (4), PPA, 2007</w:t>
            </w:r>
          </w:p>
          <w:p w14:paraId="0B5DC304" w14:textId="77777777" w:rsidR="00AD00A9" w:rsidRPr="00570265" w:rsidRDefault="00AD00A9" w:rsidP="00621802">
            <w:pPr>
              <w:tabs>
                <w:tab w:val="left" w:pos="480"/>
              </w:tabs>
              <w:autoSpaceDE w:val="0"/>
              <w:autoSpaceDN w:val="0"/>
              <w:adjustRightInd w:val="0"/>
              <w:spacing w:line="120" w:lineRule="atLeast"/>
              <w:jc w:val="both"/>
              <w:rPr>
                <w:sz w:val="22"/>
                <w:szCs w:val="22"/>
              </w:rPr>
            </w:pPr>
            <w:r w:rsidRPr="00570265">
              <w:rPr>
                <w:b/>
                <w:bCs/>
                <w:sz w:val="22"/>
                <w:szCs w:val="22"/>
              </w:rPr>
              <w:t>Opening Date of the Bids. Section 30 (a) (b), (c) (d), PPA, 2007</w:t>
            </w:r>
          </w:p>
          <w:p w14:paraId="270F1FF6"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CDF858C" w14:textId="77777777" w:rsidTr="009F65A7">
        <w:trPr>
          <w:trHeight w:val="5750"/>
        </w:trPr>
        <w:tc>
          <w:tcPr>
            <w:tcW w:w="576" w:type="dxa"/>
          </w:tcPr>
          <w:p w14:paraId="4E3C8C89" w14:textId="77777777" w:rsidR="00AD00A9" w:rsidRPr="00570265" w:rsidRDefault="00AD00A9" w:rsidP="00621802">
            <w:pPr>
              <w:pStyle w:val="ListParagraph"/>
              <w:numPr>
                <w:ilvl w:val="0"/>
                <w:numId w:val="1"/>
              </w:numPr>
              <w:rPr>
                <w:sz w:val="22"/>
                <w:szCs w:val="22"/>
              </w:rPr>
            </w:pPr>
          </w:p>
        </w:tc>
        <w:tc>
          <w:tcPr>
            <w:tcW w:w="7525" w:type="dxa"/>
          </w:tcPr>
          <w:p w14:paraId="03E8448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Public Opening.</w:t>
            </w:r>
          </w:p>
          <w:p w14:paraId="0098CF73" w14:textId="77777777"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 xml:space="preserve">Bids shall be opened in public and Bidders or their representatives shall be allowed to be present and verify that the bids have not been tampered with. Bids received after this time shall be returned unopened. </w:t>
            </w:r>
          </w:p>
          <w:p w14:paraId="20D9224E" w14:textId="2C9ED4DC"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 xml:space="preserve">call-over to the hearing of all present, the name and address of each bidder, the total amount of each bid, the bid currency, validity period, completion period in the order of priority set out in the </w:t>
            </w:r>
            <w:r w:rsidR="00154259" w:rsidRPr="00570265">
              <w:rPr>
                <w:sz w:val="22"/>
                <w:szCs w:val="22"/>
              </w:rPr>
              <w:t xml:space="preserve">Tendering </w:t>
            </w:r>
            <w:r w:rsidRPr="00570265">
              <w:rPr>
                <w:sz w:val="22"/>
                <w:szCs w:val="22"/>
              </w:rPr>
              <w:t>documents.</w:t>
            </w:r>
          </w:p>
          <w:p w14:paraId="1943AB95" w14:textId="5E967513" w:rsidR="00777CB6" w:rsidRPr="00570265" w:rsidRDefault="00777CB6"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The sequence for call out of bids shall be as follows</w:t>
            </w:r>
            <w:r w:rsidR="00E94B87" w:rsidRPr="00570265">
              <w:rPr>
                <w:sz w:val="22"/>
                <w:szCs w:val="22"/>
              </w:rPr>
              <w:t>, withdrawn bids, substituted bid, modified bids and others</w:t>
            </w:r>
            <w:r w:rsidR="00E94B87" w:rsidRPr="00570265">
              <w:rPr>
                <w:b/>
                <w:bCs/>
                <w:sz w:val="22"/>
                <w:szCs w:val="22"/>
              </w:rPr>
              <w:t>.</w:t>
            </w:r>
          </w:p>
          <w:p w14:paraId="4505D081" w14:textId="674BD2AC"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 xml:space="preserve">The details mentioned above shall be accurately recorded by the Secretary of the Tenders Board or his delegate in the minutes of the bid opening </w:t>
            </w:r>
          </w:p>
          <w:p w14:paraId="0B1CBEF8" w14:textId="342BB9D3"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 xml:space="preserve">The bid opening exercise shall be carried out by the procurement department of the procuring entity in the presence of the legal officer or other relevant official of the entity and all those specified </w:t>
            </w:r>
            <w:r w:rsidR="00385440" w:rsidRPr="00570265">
              <w:rPr>
                <w:sz w:val="22"/>
                <w:szCs w:val="22"/>
              </w:rPr>
              <w:t>in section</w:t>
            </w:r>
            <w:r w:rsidR="00E94B87" w:rsidRPr="00570265">
              <w:rPr>
                <w:sz w:val="22"/>
                <w:szCs w:val="22"/>
              </w:rPr>
              <w:t xml:space="preserve"> 70 of the Finance Act 2020. </w:t>
            </w:r>
          </w:p>
          <w:p w14:paraId="68D6E0A5" w14:textId="77777777"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 xml:space="preserve">All Bids, particularly the summary and mutually agreed vital pages are to be counter-signed by competing Bidders or their representatives and the Secretary of the Tenders Board of the Procuring Entity.  </w:t>
            </w:r>
          </w:p>
          <w:p w14:paraId="16750EC2" w14:textId="77777777" w:rsidR="00AD00A9" w:rsidRPr="00570265" w:rsidRDefault="00AD00A9" w:rsidP="00621802">
            <w:pPr>
              <w:pStyle w:val="ListParagraph"/>
              <w:numPr>
                <w:ilvl w:val="0"/>
                <w:numId w:val="62"/>
              </w:numPr>
              <w:tabs>
                <w:tab w:val="left" w:pos="480"/>
              </w:tabs>
              <w:autoSpaceDE w:val="0"/>
              <w:autoSpaceDN w:val="0"/>
              <w:adjustRightInd w:val="0"/>
              <w:jc w:val="both"/>
              <w:rPr>
                <w:b/>
                <w:bCs/>
                <w:sz w:val="22"/>
                <w:szCs w:val="22"/>
              </w:rPr>
            </w:pPr>
            <w:r w:rsidRPr="00570265">
              <w:rPr>
                <w:sz w:val="22"/>
                <w:szCs w:val="22"/>
              </w:rPr>
              <w:t>A copy of these Minutes signed by the designated authority shall promptly be sent to all Bidders who submitted bids in time. After the closure of the bid opening session, the Procuring Entity shall ensure the safe keeping of the bid documents.</w:t>
            </w:r>
          </w:p>
        </w:tc>
        <w:tc>
          <w:tcPr>
            <w:tcW w:w="1704" w:type="dxa"/>
          </w:tcPr>
          <w:p w14:paraId="38920EAD" w14:textId="77777777" w:rsidR="00AD00A9" w:rsidRPr="00570265" w:rsidRDefault="00AD00A9" w:rsidP="00621802">
            <w:pPr>
              <w:tabs>
                <w:tab w:val="left" w:pos="480"/>
              </w:tabs>
              <w:autoSpaceDE w:val="0"/>
              <w:autoSpaceDN w:val="0"/>
              <w:adjustRightInd w:val="0"/>
              <w:jc w:val="both"/>
              <w:rPr>
                <w:b/>
                <w:bCs/>
                <w:sz w:val="22"/>
                <w:szCs w:val="22"/>
              </w:rPr>
            </w:pPr>
          </w:p>
          <w:p w14:paraId="3FC2EA2B" w14:textId="77777777" w:rsidR="00E94B87" w:rsidRPr="00570265" w:rsidRDefault="00E94B87" w:rsidP="00621802">
            <w:pPr>
              <w:tabs>
                <w:tab w:val="left" w:pos="480"/>
              </w:tabs>
              <w:autoSpaceDE w:val="0"/>
              <w:autoSpaceDN w:val="0"/>
              <w:adjustRightInd w:val="0"/>
              <w:jc w:val="both"/>
              <w:rPr>
                <w:b/>
                <w:bCs/>
                <w:sz w:val="22"/>
                <w:szCs w:val="22"/>
              </w:rPr>
            </w:pPr>
          </w:p>
          <w:p w14:paraId="5A4C01E1" w14:textId="77777777" w:rsidR="00E94B87" w:rsidRPr="00570265" w:rsidRDefault="00E94B87" w:rsidP="00621802">
            <w:pPr>
              <w:tabs>
                <w:tab w:val="left" w:pos="480"/>
              </w:tabs>
              <w:autoSpaceDE w:val="0"/>
              <w:autoSpaceDN w:val="0"/>
              <w:adjustRightInd w:val="0"/>
              <w:jc w:val="both"/>
              <w:rPr>
                <w:b/>
                <w:bCs/>
                <w:sz w:val="22"/>
                <w:szCs w:val="22"/>
              </w:rPr>
            </w:pPr>
          </w:p>
          <w:p w14:paraId="39054177" w14:textId="77777777" w:rsidR="00E94B87" w:rsidRPr="00570265" w:rsidRDefault="00E94B87" w:rsidP="00621802">
            <w:pPr>
              <w:tabs>
                <w:tab w:val="left" w:pos="480"/>
              </w:tabs>
              <w:autoSpaceDE w:val="0"/>
              <w:autoSpaceDN w:val="0"/>
              <w:adjustRightInd w:val="0"/>
              <w:jc w:val="both"/>
              <w:rPr>
                <w:b/>
                <w:bCs/>
                <w:sz w:val="22"/>
                <w:szCs w:val="22"/>
              </w:rPr>
            </w:pPr>
          </w:p>
          <w:p w14:paraId="66BC4365" w14:textId="77777777" w:rsidR="00E94B87" w:rsidRPr="00570265" w:rsidRDefault="00E94B87" w:rsidP="00621802">
            <w:pPr>
              <w:tabs>
                <w:tab w:val="left" w:pos="480"/>
              </w:tabs>
              <w:autoSpaceDE w:val="0"/>
              <w:autoSpaceDN w:val="0"/>
              <w:adjustRightInd w:val="0"/>
              <w:jc w:val="both"/>
              <w:rPr>
                <w:b/>
                <w:bCs/>
                <w:sz w:val="22"/>
                <w:szCs w:val="22"/>
              </w:rPr>
            </w:pPr>
          </w:p>
          <w:p w14:paraId="51B5A243" w14:textId="77777777" w:rsidR="00E94B87" w:rsidRPr="00570265" w:rsidRDefault="00E94B87" w:rsidP="00621802">
            <w:pPr>
              <w:tabs>
                <w:tab w:val="left" w:pos="480"/>
              </w:tabs>
              <w:autoSpaceDE w:val="0"/>
              <w:autoSpaceDN w:val="0"/>
              <w:adjustRightInd w:val="0"/>
              <w:jc w:val="both"/>
              <w:rPr>
                <w:b/>
                <w:bCs/>
                <w:sz w:val="22"/>
                <w:szCs w:val="22"/>
              </w:rPr>
            </w:pPr>
          </w:p>
          <w:p w14:paraId="3F4A50D8" w14:textId="77777777" w:rsidR="00E94B87" w:rsidRPr="00570265" w:rsidRDefault="00E94B87" w:rsidP="00621802">
            <w:pPr>
              <w:tabs>
                <w:tab w:val="left" w:pos="480"/>
              </w:tabs>
              <w:autoSpaceDE w:val="0"/>
              <w:autoSpaceDN w:val="0"/>
              <w:adjustRightInd w:val="0"/>
              <w:jc w:val="both"/>
              <w:rPr>
                <w:b/>
                <w:bCs/>
                <w:sz w:val="22"/>
                <w:szCs w:val="22"/>
              </w:rPr>
            </w:pPr>
          </w:p>
          <w:p w14:paraId="670A0263" w14:textId="77777777" w:rsidR="00E94B87" w:rsidRPr="00570265" w:rsidRDefault="00E94B87" w:rsidP="00621802">
            <w:pPr>
              <w:tabs>
                <w:tab w:val="left" w:pos="480"/>
              </w:tabs>
              <w:autoSpaceDE w:val="0"/>
              <w:autoSpaceDN w:val="0"/>
              <w:adjustRightInd w:val="0"/>
              <w:jc w:val="both"/>
              <w:rPr>
                <w:b/>
                <w:bCs/>
                <w:sz w:val="22"/>
                <w:szCs w:val="22"/>
              </w:rPr>
            </w:pPr>
          </w:p>
          <w:p w14:paraId="42EAE504" w14:textId="77777777" w:rsidR="00E94B87" w:rsidRPr="00570265" w:rsidRDefault="00E94B87" w:rsidP="00621802">
            <w:pPr>
              <w:tabs>
                <w:tab w:val="left" w:pos="480"/>
              </w:tabs>
              <w:autoSpaceDE w:val="0"/>
              <w:autoSpaceDN w:val="0"/>
              <w:adjustRightInd w:val="0"/>
              <w:jc w:val="both"/>
              <w:rPr>
                <w:b/>
                <w:bCs/>
                <w:sz w:val="22"/>
                <w:szCs w:val="22"/>
              </w:rPr>
            </w:pPr>
          </w:p>
          <w:p w14:paraId="0D3D2E06" w14:textId="77777777" w:rsidR="00E94B87" w:rsidRPr="00570265" w:rsidRDefault="00E94B87" w:rsidP="00621802">
            <w:pPr>
              <w:tabs>
                <w:tab w:val="left" w:pos="480"/>
              </w:tabs>
              <w:autoSpaceDE w:val="0"/>
              <w:autoSpaceDN w:val="0"/>
              <w:adjustRightInd w:val="0"/>
              <w:jc w:val="both"/>
              <w:rPr>
                <w:b/>
                <w:bCs/>
                <w:sz w:val="22"/>
                <w:szCs w:val="22"/>
              </w:rPr>
            </w:pPr>
          </w:p>
          <w:p w14:paraId="443E81AD" w14:textId="77777777" w:rsidR="00E94B87" w:rsidRPr="00570265" w:rsidRDefault="00E94B87" w:rsidP="00621802">
            <w:pPr>
              <w:tabs>
                <w:tab w:val="left" w:pos="480"/>
              </w:tabs>
              <w:autoSpaceDE w:val="0"/>
              <w:autoSpaceDN w:val="0"/>
              <w:adjustRightInd w:val="0"/>
              <w:jc w:val="both"/>
              <w:rPr>
                <w:b/>
                <w:bCs/>
                <w:sz w:val="22"/>
                <w:szCs w:val="22"/>
              </w:rPr>
            </w:pPr>
          </w:p>
          <w:p w14:paraId="74DDF680" w14:textId="77777777" w:rsidR="00E94B87" w:rsidRPr="00570265" w:rsidRDefault="00E94B87" w:rsidP="00621802">
            <w:pPr>
              <w:tabs>
                <w:tab w:val="left" w:pos="480"/>
              </w:tabs>
              <w:autoSpaceDE w:val="0"/>
              <w:autoSpaceDN w:val="0"/>
              <w:adjustRightInd w:val="0"/>
              <w:jc w:val="both"/>
              <w:rPr>
                <w:b/>
                <w:bCs/>
                <w:sz w:val="22"/>
                <w:szCs w:val="22"/>
              </w:rPr>
            </w:pPr>
          </w:p>
          <w:p w14:paraId="706ED7E2" w14:textId="77777777" w:rsidR="00E94B87" w:rsidRPr="00570265" w:rsidRDefault="00E94B87" w:rsidP="00621802">
            <w:pPr>
              <w:tabs>
                <w:tab w:val="left" w:pos="480"/>
              </w:tabs>
              <w:autoSpaceDE w:val="0"/>
              <w:autoSpaceDN w:val="0"/>
              <w:adjustRightInd w:val="0"/>
              <w:jc w:val="both"/>
              <w:rPr>
                <w:b/>
                <w:bCs/>
                <w:sz w:val="22"/>
                <w:szCs w:val="22"/>
              </w:rPr>
            </w:pPr>
          </w:p>
          <w:p w14:paraId="3F7074FC" w14:textId="1A5B5A6B" w:rsidR="00E94B87" w:rsidRPr="00570265" w:rsidRDefault="00E94B87" w:rsidP="00621802">
            <w:pPr>
              <w:tabs>
                <w:tab w:val="left" w:pos="480"/>
              </w:tabs>
              <w:autoSpaceDE w:val="0"/>
              <w:autoSpaceDN w:val="0"/>
              <w:adjustRightInd w:val="0"/>
              <w:jc w:val="both"/>
              <w:rPr>
                <w:b/>
                <w:bCs/>
                <w:sz w:val="22"/>
                <w:szCs w:val="22"/>
              </w:rPr>
            </w:pPr>
            <w:r w:rsidRPr="00570265">
              <w:rPr>
                <w:b/>
                <w:bCs/>
                <w:sz w:val="22"/>
                <w:szCs w:val="22"/>
              </w:rPr>
              <w:t xml:space="preserve">Section 70 Finance Act 2020 </w:t>
            </w:r>
          </w:p>
          <w:p w14:paraId="23C3E2C6" w14:textId="12A42D74" w:rsidR="00E94B87" w:rsidRPr="00570265" w:rsidRDefault="00E94B87" w:rsidP="00621802">
            <w:pPr>
              <w:tabs>
                <w:tab w:val="left" w:pos="480"/>
              </w:tabs>
              <w:autoSpaceDE w:val="0"/>
              <w:autoSpaceDN w:val="0"/>
              <w:adjustRightInd w:val="0"/>
              <w:jc w:val="both"/>
              <w:rPr>
                <w:b/>
                <w:bCs/>
                <w:sz w:val="22"/>
                <w:szCs w:val="22"/>
              </w:rPr>
            </w:pPr>
          </w:p>
        </w:tc>
      </w:tr>
      <w:tr w:rsidR="006354B2" w:rsidRPr="00570265" w14:paraId="7F678E87" w14:textId="77777777" w:rsidTr="00621802">
        <w:tc>
          <w:tcPr>
            <w:tcW w:w="576" w:type="dxa"/>
          </w:tcPr>
          <w:p w14:paraId="16130781" w14:textId="77777777" w:rsidR="00AD00A9" w:rsidRPr="00570265" w:rsidRDefault="00AD00A9" w:rsidP="00621802">
            <w:pPr>
              <w:rPr>
                <w:sz w:val="22"/>
                <w:szCs w:val="22"/>
              </w:rPr>
            </w:pPr>
          </w:p>
        </w:tc>
        <w:tc>
          <w:tcPr>
            <w:tcW w:w="7525" w:type="dxa"/>
          </w:tcPr>
          <w:p w14:paraId="7313A9D1" w14:textId="77777777"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Examination and Comparison of Bills</w:t>
            </w:r>
          </w:p>
        </w:tc>
        <w:tc>
          <w:tcPr>
            <w:tcW w:w="1704" w:type="dxa"/>
          </w:tcPr>
          <w:p w14:paraId="54669B7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FA56C83" w14:textId="77777777" w:rsidTr="00621802">
        <w:tc>
          <w:tcPr>
            <w:tcW w:w="576" w:type="dxa"/>
          </w:tcPr>
          <w:p w14:paraId="42D3D0DF" w14:textId="77777777" w:rsidR="00AD00A9" w:rsidRPr="00570265" w:rsidRDefault="00AD00A9" w:rsidP="00621802">
            <w:pPr>
              <w:pStyle w:val="ListParagraph"/>
              <w:numPr>
                <w:ilvl w:val="0"/>
                <w:numId w:val="1"/>
              </w:numPr>
              <w:rPr>
                <w:sz w:val="22"/>
                <w:szCs w:val="22"/>
              </w:rPr>
            </w:pPr>
          </w:p>
        </w:tc>
        <w:tc>
          <w:tcPr>
            <w:tcW w:w="7525" w:type="dxa"/>
          </w:tcPr>
          <w:p w14:paraId="5300D05B"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Confidentiality of Procedures.</w:t>
            </w:r>
          </w:p>
          <w:p w14:paraId="614608A0" w14:textId="77777777" w:rsidR="00AD00A9" w:rsidRPr="00570265" w:rsidRDefault="00AD00A9" w:rsidP="00621802">
            <w:pPr>
              <w:pStyle w:val="ListParagraph"/>
              <w:numPr>
                <w:ilvl w:val="0"/>
                <w:numId w:val="63"/>
              </w:numPr>
              <w:tabs>
                <w:tab w:val="left" w:pos="480"/>
              </w:tabs>
              <w:autoSpaceDE w:val="0"/>
              <w:autoSpaceDN w:val="0"/>
              <w:adjustRightInd w:val="0"/>
              <w:jc w:val="both"/>
              <w:rPr>
                <w:sz w:val="22"/>
                <w:szCs w:val="22"/>
              </w:rPr>
            </w:pPr>
            <w:r w:rsidRPr="00570265">
              <w:rPr>
                <w:sz w:val="22"/>
                <w:szCs w:val="22"/>
              </w:rPr>
              <w:t>No information relating to the examination, clarification and evaluation of bids and recommendations concerning awards shall be communicated to any person not officially concerned with these procedures until the award of a contract to the successful Bidder is announced.</w:t>
            </w:r>
          </w:p>
          <w:p w14:paraId="56C5CC99" w14:textId="77777777" w:rsidR="00AD00A9" w:rsidRPr="00570265" w:rsidRDefault="00AD00A9" w:rsidP="00621802">
            <w:pPr>
              <w:pStyle w:val="ListParagraph"/>
              <w:numPr>
                <w:ilvl w:val="0"/>
                <w:numId w:val="63"/>
              </w:numPr>
              <w:tabs>
                <w:tab w:val="left" w:pos="480"/>
              </w:tabs>
              <w:autoSpaceDE w:val="0"/>
              <w:autoSpaceDN w:val="0"/>
              <w:adjustRightInd w:val="0"/>
              <w:jc w:val="both"/>
              <w:rPr>
                <w:sz w:val="22"/>
                <w:szCs w:val="22"/>
              </w:rPr>
            </w:pPr>
            <w:r w:rsidRPr="00570265">
              <w:rPr>
                <w:sz w:val="22"/>
                <w:szCs w:val="22"/>
              </w:rPr>
              <w:t>Any effort by a Bidder to inﬂuence the Procuring Entity in the evaluation or contract award decisions may result in the rejection of its Tender – SBD.</w:t>
            </w:r>
          </w:p>
          <w:p w14:paraId="2394C943" w14:textId="77777777" w:rsidR="00AD00A9" w:rsidRDefault="00AD00A9" w:rsidP="00621802">
            <w:pPr>
              <w:pStyle w:val="ListParagraph"/>
              <w:numPr>
                <w:ilvl w:val="0"/>
                <w:numId w:val="63"/>
              </w:numPr>
              <w:tabs>
                <w:tab w:val="left" w:pos="480"/>
              </w:tabs>
              <w:autoSpaceDE w:val="0"/>
              <w:autoSpaceDN w:val="0"/>
              <w:adjustRightInd w:val="0"/>
              <w:jc w:val="both"/>
              <w:rPr>
                <w:sz w:val="22"/>
                <w:szCs w:val="22"/>
              </w:rPr>
            </w:pPr>
            <w:r w:rsidRPr="00570265">
              <w:rPr>
                <w:sz w:val="22"/>
                <w:szCs w:val="22"/>
              </w:rPr>
              <w:t>Notwithstanding the above, from the time of Tender opening to the time of Contract Award, if any Bidder wishes to contact the Procuring Entity on any matter related to the Tendering process, it should do so in writing</w:t>
            </w:r>
          </w:p>
          <w:p w14:paraId="7D46E7B0" w14:textId="72CFA90A" w:rsidR="00462A10" w:rsidRPr="00462A10" w:rsidRDefault="00462A10" w:rsidP="00462A10">
            <w:pPr>
              <w:tabs>
                <w:tab w:val="left" w:pos="480"/>
              </w:tabs>
              <w:autoSpaceDE w:val="0"/>
              <w:autoSpaceDN w:val="0"/>
              <w:adjustRightInd w:val="0"/>
              <w:jc w:val="both"/>
              <w:rPr>
                <w:sz w:val="22"/>
                <w:szCs w:val="22"/>
              </w:rPr>
            </w:pPr>
          </w:p>
        </w:tc>
        <w:tc>
          <w:tcPr>
            <w:tcW w:w="1704" w:type="dxa"/>
          </w:tcPr>
          <w:p w14:paraId="2433508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1D2ECCB" w14:textId="77777777" w:rsidTr="00621802">
        <w:tc>
          <w:tcPr>
            <w:tcW w:w="576" w:type="dxa"/>
          </w:tcPr>
          <w:p w14:paraId="6840C823" w14:textId="77777777" w:rsidR="00AD00A9" w:rsidRPr="00570265" w:rsidRDefault="00AD00A9" w:rsidP="00621802">
            <w:pPr>
              <w:pStyle w:val="ListParagraph"/>
              <w:numPr>
                <w:ilvl w:val="0"/>
                <w:numId w:val="1"/>
              </w:numPr>
              <w:rPr>
                <w:sz w:val="22"/>
                <w:szCs w:val="22"/>
              </w:rPr>
            </w:pPr>
          </w:p>
        </w:tc>
        <w:tc>
          <w:tcPr>
            <w:tcW w:w="7525" w:type="dxa"/>
          </w:tcPr>
          <w:p w14:paraId="184ACBC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Use of Standard Evaluation Form.</w:t>
            </w:r>
          </w:p>
          <w:p w14:paraId="087905DD" w14:textId="65EDDF3F"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 xml:space="preserve"> The Procuring Entity shall use, or ensure the use of, the BPP </w:t>
            </w:r>
            <w:r w:rsidR="00BB3882" w:rsidRPr="00570265">
              <w:rPr>
                <w:sz w:val="22"/>
                <w:szCs w:val="22"/>
              </w:rPr>
              <w:t>s</w:t>
            </w:r>
            <w:r w:rsidRPr="00570265">
              <w:rPr>
                <w:sz w:val="22"/>
                <w:szCs w:val="22"/>
              </w:rPr>
              <w:t xml:space="preserve">tandard </w:t>
            </w:r>
            <w:r w:rsidR="00BB3882" w:rsidRPr="00570265">
              <w:rPr>
                <w:sz w:val="22"/>
                <w:szCs w:val="22"/>
              </w:rPr>
              <w:t>b</w:t>
            </w:r>
            <w:r w:rsidRPr="00570265">
              <w:rPr>
                <w:sz w:val="22"/>
                <w:szCs w:val="22"/>
              </w:rPr>
              <w:t xml:space="preserve">id </w:t>
            </w:r>
            <w:r w:rsidR="00BB3882" w:rsidRPr="00570265">
              <w:rPr>
                <w:sz w:val="22"/>
                <w:szCs w:val="22"/>
              </w:rPr>
              <w:t>e</w:t>
            </w:r>
            <w:r w:rsidRPr="00570265">
              <w:rPr>
                <w:sz w:val="22"/>
                <w:szCs w:val="22"/>
              </w:rPr>
              <w:t xml:space="preserve">valuation </w:t>
            </w:r>
            <w:r w:rsidR="00BB3882" w:rsidRPr="00570265">
              <w:rPr>
                <w:sz w:val="22"/>
                <w:szCs w:val="22"/>
              </w:rPr>
              <w:t>r</w:t>
            </w:r>
            <w:r w:rsidRPr="00570265">
              <w:rPr>
                <w:sz w:val="22"/>
                <w:szCs w:val="22"/>
              </w:rPr>
              <w:t xml:space="preserve">eport for the </w:t>
            </w:r>
            <w:r w:rsidR="00BB3882" w:rsidRPr="00570265">
              <w:rPr>
                <w:sz w:val="22"/>
                <w:szCs w:val="22"/>
              </w:rPr>
              <w:t>e</w:t>
            </w:r>
            <w:r w:rsidRPr="00570265">
              <w:rPr>
                <w:sz w:val="22"/>
                <w:szCs w:val="22"/>
              </w:rPr>
              <w:t xml:space="preserve">valuation of </w:t>
            </w:r>
            <w:r w:rsidR="00BB3882" w:rsidRPr="00570265">
              <w:rPr>
                <w:sz w:val="22"/>
                <w:szCs w:val="22"/>
              </w:rPr>
              <w:t>g</w:t>
            </w:r>
            <w:r w:rsidRPr="00570265">
              <w:rPr>
                <w:sz w:val="22"/>
                <w:szCs w:val="22"/>
              </w:rPr>
              <w:t xml:space="preserve">oods and </w:t>
            </w:r>
            <w:r w:rsidR="00BB3882" w:rsidRPr="00570265">
              <w:rPr>
                <w:sz w:val="22"/>
                <w:szCs w:val="22"/>
              </w:rPr>
              <w:t>w</w:t>
            </w:r>
            <w:r w:rsidRPr="00570265">
              <w:rPr>
                <w:sz w:val="22"/>
                <w:szCs w:val="22"/>
              </w:rPr>
              <w:t>orks to detail the specific reasons on which the determination for the recommendation for the award of contract is made. If the procurement is subject to prior review by BPP, the Procuring Entity shall send this Report to BPP with the Procuring Entity's contract award recommendation for BPP's comments and "no-objection" before the award of contract to the successful Bidder is announced. The Report to BPP on the evaluation and comparison of bids shall be accompanied by the three lowest evaluated cost bids. If the procurement is subject to post review, the evaluation report and award recommendation as approved by the designated authority of the Procuring Entity.</w:t>
            </w:r>
            <w:r w:rsidRPr="00570265">
              <w:rPr>
                <w:sz w:val="22"/>
                <w:szCs w:val="22"/>
              </w:rPr>
              <w:tab/>
            </w:r>
          </w:p>
        </w:tc>
        <w:tc>
          <w:tcPr>
            <w:tcW w:w="1704" w:type="dxa"/>
          </w:tcPr>
          <w:p w14:paraId="25E29DF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B31BEBC" w14:textId="77777777" w:rsidTr="00621802">
        <w:tc>
          <w:tcPr>
            <w:tcW w:w="576" w:type="dxa"/>
          </w:tcPr>
          <w:p w14:paraId="13D2D5FB" w14:textId="77777777" w:rsidR="00AD00A9" w:rsidRPr="00570265" w:rsidRDefault="00AD00A9" w:rsidP="00621802">
            <w:pPr>
              <w:pStyle w:val="ListParagraph"/>
              <w:numPr>
                <w:ilvl w:val="0"/>
                <w:numId w:val="1"/>
              </w:numPr>
              <w:rPr>
                <w:sz w:val="22"/>
                <w:szCs w:val="22"/>
              </w:rPr>
            </w:pPr>
          </w:p>
        </w:tc>
        <w:tc>
          <w:tcPr>
            <w:tcW w:w="7525" w:type="dxa"/>
          </w:tcPr>
          <w:p w14:paraId="1A67B470"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Evaluation Procedure.</w:t>
            </w:r>
          </w:p>
          <w:p w14:paraId="1781E449" w14:textId="200C60B1" w:rsidR="00AD00A9" w:rsidRPr="00570265" w:rsidRDefault="00AD00A9" w:rsidP="00621802">
            <w:pPr>
              <w:pStyle w:val="ListParagraph"/>
              <w:numPr>
                <w:ilvl w:val="0"/>
                <w:numId w:val="64"/>
              </w:numPr>
              <w:tabs>
                <w:tab w:val="left" w:pos="480"/>
              </w:tabs>
              <w:autoSpaceDE w:val="0"/>
              <w:autoSpaceDN w:val="0"/>
              <w:adjustRightInd w:val="0"/>
              <w:jc w:val="both"/>
              <w:rPr>
                <w:sz w:val="22"/>
                <w:szCs w:val="22"/>
              </w:rPr>
            </w:pPr>
            <w:r w:rsidRPr="00570265">
              <w:rPr>
                <w:sz w:val="22"/>
                <w:szCs w:val="22"/>
              </w:rPr>
              <w:t xml:space="preserve">The Procuring Entity shall carry out the bid evaluation in two </w:t>
            </w:r>
            <w:r w:rsidR="00A70463" w:rsidRPr="00570265">
              <w:rPr>
                <w:sz w:val="22"/>
                <w:szCs w:val="22"/>
              </w:rPr>
              <w:t>phases:</w:t>
            </w:r>
          </w:p>
          <w:p w14:paraId="6D1F95D0" w14:textId="77777777" w:rsidR="00AD00A9" w:rsidRPr="00570265" w:rsidRDefault="00AD00A9" w:rsidP="00621802">
            <w:pPr>
              <w:pStyle w:val="ListParagraph"/>
              <w:numPr>
                <w:ilvl w:val="0"/>
                <w:numId w:val="65"/>
              </w:numPr>
              <w:tabs>
                <w:tab w:val="left" w:pos="480"/>
              </w:tabs>
              <w:autoSpaceDE w:val="0"/>
              <w:autoSpaceDN w:val="0"/>
              <w:adjustRightInd w:val="0"/>
              <w:jc w:val="both"/>
              <w:rPr>
                <w:sz w:val="22"/>
                <w:szCs w:val="22"/>
              </w:rPr>
            </w:pPr>
            <w:r w:rsidRPr="00570265">
              <w:rPr>
                <w:sz w:val="22"/>
                <w:szCs w:val="22"/>
              </w:rPr>
              <w:t>a Preliminary examination and</w:t>
            </w:r>
          </w:p>
          <w:p w14:paraId="6FC34FD6" w14:textId="3B268E8C" w:rsidR="00AD00A9" w:rsidRPr="00570265" w:rsidRDefault="00AD00A9" w:rsidP="00621802">
            <w:pPr>
              <w:pStyle w:val="ListParagraph"/>
              <w:numPr>
                <w:ilvl w:val="0"/>
                <w:numId w:val="65"/>
              </w:numPr>
              <w:tabs>
                <w:tab w:val="left" w:pos="480"/>
              </w:tabs>
              <w:autoSpaceDE w:val="0"/>
              <w:autoSpaceDN w:val="0"/>
              <w:adjustRightInd w:val="0"/>
              <w:jc w:val="both"/>
              <w:rPr>
                <w:sz w:val="22"/>
                <w:szCs w:val="22"/>
              </w:rPr>
            </w:pPr>
            <w:r w:rsidRPr="00570265">
              <w:rPr>
                <w:sz w:val="22"/>
                <w:szCs w:val="22"/>
              </w:rPr>
              <w:t xml:space="preserve">Detailed Evaluation and Comparison of Bids, in accordance with the evaluation criteria and methodologies stipulated in the tender documents to determine the lowest evaluated tender. This is the tender of the Tenderer that meets the qualification criteria and whose Tender has been determined to </w:t>
            </w:r>
            <w:r w:rsidR="00A70463" w:rsidRPr="00570265">
              <w:rPr>
                <w:sz w:val="22"/>
                <w:szCs w:val="22"/>
              </w:rPr>
              <w:t>be:</w:t>
            </w:r>
          </w:p>
          <w:p w14:paraId="32DAA793" w14:textId="77777777" w:rsidR="00AD00A9" w:rsidRPr="00570265" w:rsidRDefault="00AD00A9" w:rsidP="00621802">
            <w:pPr>
              <w:tabs>
                <w:tab w:val="left" w:pos="480"/>
              </w:tabs>
              <w:autoSpaceDE w:val="0"/>
              <w:autoSpaceDN w:val="0"/>
              <w:adjustRightInd w:val="0"/>
              <w:ind w:left="720"/>
              <w:jc w:val="both"/>
              <w:rPr>
                <w:sz w:val="22"/>
                <w:szCs w:val="22"/>
              </w:rPr>
            </w:pPr>
            <w:r w:rsidRPr="00570265">
              <w:rPr>
                <w:sz w:val="22"/>
                <w:szCs w:val="22"/>
              </w:rPr>
              <w:t xml:space="preserve">i. Substantially responsive to the tender documents; and </w:t>
            </w:r>
          </w:p>
          <w:p w14:paraId="095B7C5C" w14:textId="719A7390" w:rsidR="00AD00A9" w:rsidRPr="00570265" w:rsidRDefault="00AD00A9" w:rsidP="00621802">
            <w:pPr>
              <w:tabs>
                <w:tab w:val="left" w:pos="480"/>
              </w:tabs>
              <w:autoSpaceDE w:val="0"/>
              <w:autoSpaceDN w:val="0"/>
              <w:adjustRightInd w:val="0"/>
              <w:ind w:left="720"/>
              <w:jc w:val="both"/>
              <w:rPr>
                <w:sz w:val="22"/>
                <w:szCs w:val="22"/>
              </w:rPr>
            </w:pPr>
            <w:r w:rsidRPr="00570265">
              <w:rPr>
                <w:sz w:val="22"/>
                <w:szCs w:val="22"/>
              </w:rPr>
              <w:t xml:space="preserve">ii. the lowest evaluated price. </w:t>
            </w:r>
          </w:p>
        </w:tc>
        <w:tc>
          <w:tcPr>
            <w:tcW w:w="1704" w:type="dxa"/>
          </w:tcPr>
          <w:p w14:paraId="15BE939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071C238" w14:textId="77777777" w:rsidTr="00621802">
        <w:tc>
          <w:tcPr>
            <w:tcW w:w="576" w:type="dxa"/>
          </w:tcPr>
          <w:p w14:paraId="4E6EFDD3" w14:textId="77777777" w:rsidR="00AD00A9" w:rsidRPr="00570265" w:rsidRDefault="00AD00A9" w:rsidP="00621802">
            <w:pPr>
              <w:pStyle w:val="ListParagraph"/>
              <w:numPr>
                <w:ilvl w:val="0"/>
                <w:numId w:val="1"/>
              </w:numPr>
              <w:rPr>
                <w:sz w:val="22"/>
                <w:szCs w:val="22"/>
              </w:rPr>
            </w:pPr>
          </w:p>
        </w:tc>
        <w:tc>
          <w:tcPr>
            <w:tcW w:w="7525" w:type="dxa"/>
          </w:tcPr>
          <w:p w14:paraId="130C651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Preliminary examination</w:t>
            </w:r>
          </w:p>
          <w:p w14:paraId="5D8EEA3C" w14:textId="77777777" w:rsidR="00AD00A9" w:rsidRPr="00570265" w:rsidRDefault="00AD00A9" w:rsidP="00621802">
            <w:pPr>
              <w:pStyle w:val="ListParagraph"/>
              <w:numPr>
                <w:ilvl w:val="0"/>
                <w:numId w:val="66"/>
              </w:numPr>
              <w:tabs>
                <w:tab w:val="left" w:pos="480"/>
              </w:tabs>
              <w:autoSpaceDE w:val="0"/>
              <w:autoSpaceDN w:val="0"/>
              <w:adjustRightInd w:val="0"/>
              <w:jc w:val="both"/>
              <w:rPr>
                <w:sz w:val="22"/>
                <w:szCs w:val="22"/>
              </w:rPr>
            </w:pPr>
            <w:r w:rsidRPr="00570265">
              <w:rPr>
                <w:spacing w:val="15"/>
                <w:sz w:val="22"/>
                <w:szCs w:val="22"/>
              </w:rPr>
              <w:t xml:space="preserve">The Procuring Entity shall carry the preliminary examination to verify if the bids are substantially responsive to the bid document i.e., whether the bid </w:t>
            </w:r>
          </w:p>
          <w:p w14:paraId="4EBCF98E"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 xml:space="preserve">has been properly signed and changes initialed, </w:t>
            </w:r>
          </w:p>
          <w:p w14:paraId="42BE9CCB"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is accompanied by a valid bid security, if required,</w:t>
            </w:r>
          </w:p>
          <w:p w14:paraId="2591FA47"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 xml:space="preserve">meets the laid down eligibility requirements </w:t>
            </w:r>
          </w:p>
          <w:p w14:paraId="6C3B4A29"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s complete,</w:t>
            </w:r>
          </w:p>
          <w:p w14:paraId="3998F4F7"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quote prices for all items in the lot or package as stipulated in the bid document,</w:t>
            </w:r>
          </w:p>
          <w:p w14:paraId="3BFA7B20"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contains computational errors, and</w:t>
            </w:r>
          </w:p>
          <w:p w14:paraId="13525AD6" w14:textId="77777777" w:rsidR="00AD00A9" w:rsidRPr="00570265" w:rsidRDefault="00AD00A9" w:rsidP="00621802">
            <w:pPr>
              <w:pStyle w:val="ListParagraph"/>
              <w:numPr>
                <w:ilvl w:val="0"/>
                <w:numId w:val="67"/>
              </w:numPr>
              <w:tabs>
                <w:tab w:val="left" w:pos="480"/>
              </w:tabs>
              <w:autoSpaceDE w:val="0"/>
              <w:autoSpaceDN w:val="0"/>
              <w:adjustRightInd w:val="0"/>
              <w:jc w:val="both"/>
              <w:rPr>
                <w:sz w:val="22"/>
                <w:szCs w:val="22"/>
              </w:rPr>
            </w:pPr>
            <w:r w:rsidRPr="00570265">
              <w:rPr>
                <w:spacing w:val="15"/>
                <w:sz w:val="22"/>
                <w:szCs w:val="22"/>
              </w:rPr>
              <w:t>is generally in order.</w:t>
            </w:r>
          </w:p>
          <w:p w14:paraId="59737FE9" w14:textId="57AF4541" w:rsidR="00AD00A9" w:rsidRPr="00570265" w:rsidRDefault="00AD00A9" w:rsidP="00621802">
            <w:pPr>
              <w:pStyle w:val="ListParagraph"/>
              <w:numPr>
                <w:ilvl w:val="0"/>
                <w:numId w:val="66"/>
              </w:numPr>
              <w:tabs>
                <w:tab w:val="left" w:pos="480"/>
              </w:tabs>
              <w:autoSpaceDE w:val="0"/>
              <w:autoSpaceDN w:val="0"/>
              <w:adjustRightInd w:val="0"/>
              <w:jc w:val="both"/>
              <w:rPr>
                <w:sz w:val="22"/>
                <w:szCs w:val="22"/>
              </w:rPr>
            </w:pPr>
            <w:r w:rsidRPr="00570265">
              <w:rPr>
                <w:sz w:val="22"/>
                <w:szCs w:val="22"/>
              </w:rPr>
              <w:t xml:space="preserve">If a bid does not substantially conform to the specifications or contains inadmissible reservations or is not otherwise substantially responsive to the bid document, it shall not be considered further and shall be mentioned as "rejected" in the Evaluation Report. However, a bid should not be rejected on minor procedural </w:t>
            </w:r>
            <w:r w:rsidR="00392F85" w:rsidRPr="00570265">
              <w:rPr>
                <w:sz w:val="22"/>
                <w:szCs w:val="22"/>
              </w:rPr>
              <w:t>non-conformance</w:t>
            </w:r>
            <w:r w:rsidRPr="00570265">
              <w:rPr>
                <w:sz w:val="22"/>
                <w:szCs w:val="22"/>
              </w:rPr>
              <w:t xml:space="preserve">, which can be rectified through the clarification </w:t>
            </w:r>
            <w:r w:rsidR="00A70463" w:rsidRPr="00570265">
              <w:rPr>
                <w:sz w:val="22"/>
                <w:szCs w:val="22"/>
              </w:rPr>
              <w:t>process if</w:t>
            </w:r>
            <w:r w:rsidR="00392F85" w:rsidRPr="00570265">
              <w:rPr>
                <w:sz w:val="22"/>
                <w:szCs w:val="22"/>
              </w:rPr>
              <w:t xml:space="preserve"> it has been found to be substantially responsive to the solicitation</w:t>
            </w:r>
            <w:r w:rsidRPr="00570265">
              <w:rPr>
                <w:sz w:val="22"/>
                <w:szCs w:val="22"/>
              </w:rPr>
              <w:t>.</w:t>
            </w:r>
          </w:p>
          <w:p w14:paraId="3EFEE204"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3317B29" w14:textId="62B8AED1"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 Section 31 (a)-(d)</w:t>
            </w:r>
            <w:r w:rsidR="00D755A8">
              <w:rPr>
                <w:b/>
                <w:bCs/>
                <w:sz w:val="22"/>
                <w:szCs w:val="22"/>
              </w:rPr>
              <w:t xml:space="preserve"> PPA 2007</w:t>
            </w:r>
          </w:p>
          <w:p w14:paraId="2C4EA73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BADAD85" w14:textId="77777777" w:rsidTr="00621802">
        <w:tc>
          <w:tcPr>
            <w:tcW w:w="576" w:type="dxa"/>
          </w:tcPr>
          <w:p w14:paraId="0734C500" w14:textId="77777777" w:rsidR="00AD00A9" w:rsidRPr="00570265" w:rsidRDefault="00AD00A9" w:rsidP="00621802">
            <w:pPr>
              <w:pStyle w:val="ListParagraph"/>
              <w:numPr>
                <w:ilvl w:val="0"/>
                <w:numId w:val="1"/>
              </w:numPr>
              <w:rPr>
                <w:sz w:val="22"/>
                <w:szCs w:val="22"/>
              </w:rPr>
            </w:pPr>
          </w:p>
        </w:tc>
        <w:tc>
          <w:tcPr>
            <w:tcW w:w="7525" w:type="dxa"/>
          </w:tcPr>
          <w:p w14:paraId="0E763EA2" w14:textId="77777777" w:rsidR="00AD00A9" w:rsidRPr="00570265" w:rsidRDefault="00AD00A9" w:rsidP="00621802">
            <w:pPr>
              <w:autoSpaceDE w:val="0"/>
              <w:autoSpaceDN w:val="0"/>
              <w:adjustRightInd w:val="0"/>
              <w:rPr>
                <w:b/>
                <w:bCs/>
                <w:sz w:val="22"/>
                <w:szCs w:val="22"/>
              </w:rPr>
            </w:pPr>
            <w:r w:rsidRPr="00570265">
              <w:rPr>
                <w:b/>
                <w:bCs/>
                <w:sz w:val="22"/>
                <w:szCs w:val="22"/>
              </w:rPr>
              <w:t>Clarification or Alteration of Bids during Evaluation</w:t>
            </w:r>
          </w:p>
          <w:p w14:paraId="694D9814" w14:textId="77777777" w:rsidR="00AD00A9" w:rsidRPr="00570265" w:rsidRDefault="00AD00A9" w:rsidP="00621802">
            <w:pPr>
              <w:pStyle w:val="ListParagraph"/>
              <w:numPr>
                <w:ilvl w:val="0"/>
                <w:numId w:val="68"/>
              </w:numPr>
              <w:tabs>
                <w:tab w:val="left" w:pos="480"/>
              </w:tabs>
              <w:autoSpaceDE w:val="0"/>
              <w:autoSpaceDN w:val="0"/>
              <w:adjustRightInd w:val="0"/>
              <w:jc w:val="both"/>
              <w:rPr>
                <w:sz w:val="22"/>
                <w:szCs w:val="22"/>
              </w:rPr>
            </w:pPr>
            <w:r w:rsidRPr="00570265">
              <w:rPr>
                <w:sz w:val="22"/>
                <w:szCs w:val="22"/>
              </w:rPr>
              <w:t>If a Procuring Entity deems it necessary to seek clarifications from a Bidder after bid opening, and the Bidder shall not be permitted or requested to alter their bids, or to change the substance or price of the bids.</w:t>
            </w:r>
          </w:p>
          <w:p w14:paraId="60D01F31" w14:textId="549AF6FE" w:rsidR="00AD00A9" w:rsidRPr="00570265" w:rsidRDefault="00AD00A9" w:rsidP="00621802">
            <w:pPr>
              <w:pStyle w:val="ListParagraph"/>
              <w:tabs>
                <w:tab w:val="left" w:pos="480"/>
              </w:tabs>
              <w:autoSpaceDE w:val="0"/>
              <w:autoSpaceDN w:val="0"/>
              <w:adjustRightInd w:val="0"/>
              <w:ind w:left="360"/>
              <w:jc w:val="both"/>
              <w:rPr>
                <w:sz w:val="22"/>
                <w:szCs w:val="22"/>
              </w:rPr>
            </w:pPr>
            <w:r w:rsidRPr="00570265">
              <w:rPr>
                <w:sz w:val="22"/>
                <w:szCs w:val="22"/>
              </w:rPr>
              <w:t xml:space="preserve">Provided that, if a Tenderer does not provide clariﬁcations of its Tender by the date and time set in the Procuring Entity's request for clariﬁcation, its Tender may be </w:t>
            </w:r>
            <w:r w:rsidR="00A70463" w:rsidRPr="00570265">
              <w:rPr>
                <w:sz w:val="22"/>
                <w:szCs w:val="22"/>
              </w:rPr>
              <w:t>rejected.</w:t>
            </w:r>
          </w:p>
        </w:tc>
        <w:tc>
          <w:tcPr>
            <w:tcW w:w="1704" w:type="dxa"/>
          </w:tcPr>
          <w:p w14:paraId="2B49722B" w14:textId="6D97AF8C"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Section 31(2), </w:t>
            </w:r>
            <w:r w:rsidR="00A70463" w:rsidRPr="00570265">
              <w:rPr>
                <w:b/>
                <w:bCs/>
                <w:sz w:val="22"/>
                <w:szCs w:val="22"/>
              </w:rPr>
              <w:t>PPA,</w:t>
            </w:r>
            <w:r w:rsidRPr="00570265">
              <w:rPr>
                <w:b/>
                <w:bCs/>
                <w:sz w:val="22"/>
                <w:szCs w:val="22"/>
              </w:rPr>
              <w:t xml:space="preserve"> 2007</w:t>
            </w:r>
          </w:p>
        </w:tc>
      </w:tr>
      <w:tr w:rsidR="006354B2" w:rsidRPr="00570265" w14:paraId="0051A6FC" w14:textId="77777777" w:rsidTr="00621802">
        <w:tc>
          <w:tcPr>
            <w:tcW w:w="576" w:type="dxa"/>
          </w:tcPr>
          <w:p w14:paraId="10E68F40" w14:textId="77777777" w:rsidR="00AD00A9" w:rsidRPr="00570265" w:rsidRDefault="00AD00A9" w:rsidP="00621802">
            <w:pPr>
              <w:pStyle w:val="ListParagraph"/>
              <w:numPr>
                <w:ilvl w:val="0"/>
                <w:numId w:val="1"/>
              </w:numPr>
              <w:rPr>
                <w:sz w:val="22"/>
                <w:szCs w:val="22"/>
              </w:rPr>
            </w:pPr>
          </w:p>
        </w:tc>
        <w:tc>
          <w:tcPr>
            <w:tcW w:w="7525" w:type="dxa"/>
          </w:tcPr>
          <w:p w14:paraId="78124C1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Arithmetical Errors </w:t>
            </w:r>
          </w:p>
          <w:p w14:paraId="70FEC169" w14:textId="31FE77F7" w:rsidR="00AD00A9" w:rsidRPr="00570265" w:rsidRDefault="00AD00A9" w:rsidP="00621802">
            <w:pPr>
              <w:tabs>
                <w:tab w:val="left" w:pos="480"/>
              </w:tabs>
              <w:autoSpaceDE w:val="0"/>
              <w:autoSpaceDN w:val="0"/>
              <w:adjustRightInd w:val="0"/>
              <w:jc w:val="both"/>
              <w:rPr>
                <w:b/>
                <w:bCs/>
                <w:sz w:val="22"/>
                <w:szCs w:val="22"/>
              </w:rPr>
            </w:pPr>
            <w:r w:rsidRPr="00570265">
              <w:rPr>
                <w:spacing w:val="15"/>
                <w:sz w:val="22"/>
                <w:szCs w:val="22"/>
              </w:rPr>
              <w:t xml:space="preserve"> The bid price read out at bid opening shall be adjusted for any arithmetical errors, and adjustments shall be made for any quantifiable non-material deviations or reservations. Price adjustment provisions applying to the period of implementation of the contract shall not be </w:t>
            </w:r>
            <w:r w:rsidR="00A70463" w:rsidRPr="00570265">
              <w:rPr>
                <w:spacing w:val="15"/>
                <w:sz w:val="22"/>
                <w:szCs w:val="22"/>
              </w:rPr>
              <w:t>considered</w:t>
            </w:r>
            <w:r w:rsidRPr="00570265">
              <w:rPr>
                <w:spacing w:val="15"/>
                <w:sz w:val="22"/>
                <w:szCs w:val="22"/>
              </w:rPr>
              <w:t xml:space="preserve"> in the evaluation. The Procuring Entity shall notify the Bidders of arithmetical errors </w:t>
            </w:r>
            <w:r w:rsidR="003C0A0C" w:rsidRPr="00570265">
              <w:rPr>
                <w:spacing w:val="15"/>
                <w:sz w:val="22"/>
                <w:szCs w:val="22"/>
              </w:rPr>
              <w:t>corrected</w:t>
            </w:r>
            <w:r w:rsidRPr="00570265">
              <w:rPr>
                <w:spacing w:val="15"/>
                <w:sz w:val="22"/>
                <w:szCs w:val="22"/>
              </w:rPr>
              <w:t>. If the Bidder does not agree with this notification, its bid shall be rejected.</w:t>
            </w:r>
          </w:p>
        </w:tc>
        <w:tc>
          <w:tcPr>
            <w:tcW w:w="1704" w:type="dxa"/>
          </w:tcPr>
          <w:p w14:paraId="784EC111" w14:textId="51EDA4F9"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31 (4) &amp; (5)</w:t>
            </w:r>
            <w:r w:rsidR="00D755A8">
              <w:rPr>
                <w:b/>
                <w:bCs/>
                <w:sz w:val="22"/>
                <w:szCs w:val="22"/>
              </w:rPr>
              <w:t xml:space="preserve"> PPA 2007</w:t>
            </w:r>
          </w:p>
        </w:tc>
      </w:tr>
      <w:tr w:rsidR="006354B2" w:rsidRPr="00570265" w14:paraId="10EEE52E" w14:textId="77777777" w:rsidTr="00621802">
        <w:tc>
          <w:tcPr>
            <w:tcW w:w="576" w:type="dxa"/>
          </w:tcPr>
          <w:p w14:paraId="577FC41F" w14:textId="77777777" w:rsidR="00AD00A9" w:rsidRPr="00570265" w:rsidRDefault="00AD00A9" w:rsidP="00621802">
            <w:pPr>
              <w:pStyle w:val="ListParagraph"/>
              <w:numPr>
                <w:ilvl w:val="0"/>
                <w:numId w:val="1"/>
              </w:numPr>
              <w:rPr>
                <w:sz w:val="22"/>
                <w:szCs w:val="22"/>
              </w:rPr>
            </w:pPr>
          </w:p>
        </w:tc>
        <w:tc>
          <w:tcPr>
            <w:tcW w:w="7525" w:type="dxa"/>
          </w:tcPr>
          <w:p w14:paraId="5B93CA6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Currency Conversion. </w:t>
            </w:r>
          </w:p>
          <w:p w14:paraId="5C7E7CCB" w14:textId="346D5161"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When bid prices are expressed in foreign </w:t>
            </w:r>
            <w:r w:rsidR="00F063EA" w:rsidRPr="00570265">
              <w:rPr>
                <w:sz w:val="22"/>
                <w:szCs w:val="22"/>
              </w:rPr>
              <w:t xml:space="preserve">convertible </w:t>
            </w:r>
            <w:r w:rsidRPr="00570265">
              <w:rPr>
                <w:sz w:val="22"/>
                <w:szCs w:val="22"/>
              </w:rPr>
              <w:t xml:space="preserve">currency </w:t>
            </w:r>
            <w:r w:rsidR="00A70463" w:rsidRPr="00570265">
              <w:rPr>
                <w:sz w:val="22"/>
                <w:szCs w:val="22"/>
              </w:rPr>
              <w:t>or currencies</w:t>
            </w:r>
            <w:r w:rsidR="00F063EA" w:rsidRPr="00570265">
              <w:rPr>
                <w:sz w:val="22"/>
                <w:szCs w:val="22"/>
              </w:rPr>
              <w:t xml:space="preserve"> in any case not exceeding </w:t>
            </w:r>
            <w:r w:rsidR="00A70463" w:rsidRPr="00570265">
              <w:rPr>
                <w:sz w:val="22"/>
                <w:szCs w:val="22"/>
              </w:rPr>
              <w:t>three,</w:t>
            </w:r>
            <w:r w:rsidRPr="00570265">
              <w:rPr>
                <w:sz w:val="22"/>
                <w:szCs w:val="22"/>
              </w:rPr>
              <w:t xml:space="preserve"> or where a bidder is required to state a foreign currency amount, it shall also state the Naira value</w:t>
            </w:r>
            <w:r w:rsidR="00F063EA" w:rsidRPr="00570265">
              <w:rPr>
                <w:sz w:val="22"/>
                <w:szCs w:val="22"/>
              </w:rPr>
              <w:t>.</w:t>
            </w:r>
            <w:r w:rsidRPr="00570265">
              <w:rPr>
                <w:sz w:val="22"/>
                <w:szCs w:val="22"/>
              </w:rPr>
              <w:tab/>
            </w:r>
          </w:p>
          <w:p w14:paraId="5682203A" w14:textId="77777777" w:rsidR="003C0A0C" w:rsidRPr="00570265" w:rsidRDefault="003C0A0C" w:rsidP="00621802">
            <w:pPr>
              <w:tabs>
                <w:tab w:val="left" w:pos="480"/>
              </w:tabs>
              <w:autoSpaceDE w:val="0"/>
              <w:autoSpaceDN w:val="0"/>
              <w:adjustRightInd w:val="0"/>
              <w:jc w:val="both"/>
              <w:rPr>
                <w:sz w:val="22"/>
                <w:szCs w:val="22"/>
              </w:rPr>
            </w:pPr>
          </w:p>
          <w:p w14:paraId="4FC8C448" w14:textId="6DDF6AF5" w:rsidR="00610DBB" w:rsidRPr="00570265" w:rsidRDefault="00610DBB" w:rsidP="00621802">
            <w:pPr>
              <w:tabs>
                <w:tab w:val="left" w:pos="480"/>
              </w:tabs>
              <w:autoSpaceDE w:val="0"/>
              <w:autoSpaceDN w:val="0"/>
              <w:adjustRightInd w:val="0"/>
              <w:jc w:val="both"/>
              <w:rPr>
                <w:sz w:val="22"/>
                <w:szCs w:val="22"/>
              </w:rPr>
            </w:pPr>
            <w:r w:rsidRPr="00570265">
              <w:rPr>
                <w:sz w:val="22"/>
                <w:szCs w:val="22"/>
              </w:rPr>
              <w:t xml:space="preserve"> </w:t>
            </w:r>
          </w:p>
        </w:tc>
        <w:tc>
          <w:tcPr>
            <w:tcW w:w="1704" w:type="dxa"/>
          </w:tcPr>
          <w:p w14:paraId="641EE974" w14:textId="355A835B"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32(6)</w:t>
            </w:r>
            <w:r w:rsidR="00D755A8">
              <w:rPr>
                <w:b/>
                <w:bCs/>
                <w:sz w:val="22"/>
                <w:szCs w:val="22"/>
              </w:rPr>
              <w:t xml:space="preserve"> PPA 2007</w:t>
            </w:r>
          </w:p>
        </w:tc>
      </w:tr>
      <w:tr w:rsidR="006354B2" w:rsidRPr="00570265" w14:paraId="3CE3F968" w14:textId="77777777" w:rsidTr="00621802">
        <w:tc>
          <w:tcPr>
            <w:tcW w:w="576" w:type="dxa"/>
          </w:tcPr>
          <w:p w14:paraId="37DAC79D" w14:textId="77777777" w:rsidR="00AD00A9" w:rsidRPr="00570265" w:rsidRDefault="00AD00A9" w:rsidP="00621802">
            <w:pPr>
              <w:pStyle w:val="ListParagraph"/>
              <w:numPr>
                <w:ilvl w:val="0"/>
                <w:numId w:val="1"/>
              </w:numPr>
              <w:rPr>
                <w:sz w:val="22"/>
                <w:szCs w:val="22"/>
              </w:rPr>
            </w:pPr>
          </w:p>
        </w:tc>
        <w:tc>
          <w:tcPr>
            <w:tcW w:w="7525" w:type="dxa"/>
          </w:tcPr>
          <w:p w14:paraId="5F28AAD3"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Transportation and Insurance </w:t>
            </w:r>
          </w:p>
          <w:p w14:paraId="362E43DC" w14:textId="77777777" w:rsidR="00AD00A9" w:rsidRPr="00570265" w:rsidRDefault="00AD00A9" w:rsidP="00621802">
            <w:pPr>
              <w:tabs>
                <w:tab w:val="left" w:pos="480"/>
              </w:tabs>
              <w:autoSpaceDE w:val="0"/>
              <w:autoSpaceDN w:val="0"/>
              <w:adjustRightInd w:val="0"/>
              <w:jc w:val="both"/>
              <w:rPr>
                <w:sz w:val="22"/>
                <w:szCs w:val="22"/>
              </w:rPr>
            </w:pPr>
            <w:r w:rsidRPr="00570265">
              <w:rPr>
                <w:spacing w:val="15"/>
                <w:sz w:val="22"/>
                <w:szCs w:val="22"/>
              </w:rPr>
              <w:t xml:space="preserve">For the supply of imported goods, the evaluation and comparison of bids shall be on the basis of CIP or CIF price. For goods manufactured in Nigeria, Ex Works prices are evaluated and compared. If bids are on the basis of CIP (Place of Destination), the cost of inland transportation and insurance to the place of destination shall be added to the price of domestically produced goods.  </w:t>
            </w:r>
            <w:r w:rsidRPr="00570265">
              <w:rPr>
                <w:spacing w:val="15"/>
                <w:sz w:val="22"/>
                <w:szCs w:val="22"/>
              </w:rPr>
              <w:tab/>
            </w:r>
          </w:p>
          <w:p w14:paraId="27EE1548"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73B33422" w14:textId="35A25175" w:rsidR="00D755A8"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32 (5)</w:t>
            </w:r>
            <w:r w:rsidR="00D755A8">
              <w:rPr>
                <w:b/>
                <w:bCs/>
                <w:sz w:val="22"/>
                <w:szCs w:val="22"/>
              </w:rPr>
              <w:t xml:space="preserve"> PPA 2007</w:t>
            </w:r>
          </w:p>
        </w:tc>
      </w:tr>
      <w:tr w:rsidR="006354B2" w:rsidRPr="00570265" w14:paraId="500ECE88" w14:textId="77777777" w:rsidTr="00621802">
        <w:tc>
          <w:tcPr>
            <w:tcW w:w="576" w:type="dxa"/>
          </w:tcPr>
          <w:p w14:paraId="10E3EAC5" w14:textId="77777777" w:rsidR="00AD00A9" w:rsidRPr="00570265" w:rsidRDefault="00AD00A9" w:rsidP="00621802">
            <w:pPr>
              <w:pStyle w:val="ListParagraph"/>
              <w:numPr>
                <w:ilvl w:val="0"/>
                <w:numId w:val="1"/>
              </w:numPr>
              <w:rPr>
                <w:sz w:val="22"/>
                <w:szCs w:val="22"/>
              </w:rPr>
            </w:pPr>
          </w:p>
        </w:tc>
        <w:tc>
          <w:tcPr>
            <w:tcW w:w="7525" w:type="dxa"/>
          </w:tcPr>
          <w:p w14:paraId="12B22ED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Works and Turnkey Contracts.</w:t>
            </w:r>
          </w:p>
          <w:p w14:paraId="58BB5BBF" w14:textId="4789CF2E"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Under works and turnkey contracts, contractors shall be responsible for all duties, taxes and other levies. Bidders shall take these factors into account in preparing their bids. The evaluation and comparison of such bids shall be on this basis. Bid evaluation for works shall be strictly in monetary terms. If time is a critical factor, the value of early completion to the Procuring Entity may be </w:t>
            </w:r>
            <w:r w:rsidR="00A70463" w:rsidRPr="00570265">
              <w:rPr>
                <w:sz w:val="22"/>
                <w:szCs w:val="22"/>
              </w:rPr>
              <w:t>considered</w:t>
            </w:r>
            <w:r w:rsidRPr="00570265">
              <w:rPr>
                <w:sz w:val="22"/>
                <w:szCs w:val="22"/>
              </w:rPr>
              <w:t xml:space="preserve"> according to criteria presented in the bid document, but only if the conditions of contract also provide for commensurate penalties for noncompliance.</w:t>
            </w:r>
          </w:p>
          <w:p w14:paraId="26BB9B56" w14:textId="77777777" w:rsidR="00AD00A9" w:rsidRPr="00570265" w:rsidRDefault="00AD00A9" w:rsidP="00621802">
            <w:pPr>
              <w:autoSpaceDE w:val="0"/>
              <w:autoSpaceDN w:val="0"/>
              <w:adjustRightInd w:val="0"/>
              <w:rPr>
                <w:b/>
                <w:bCs/>
                <w:sz w:val="22"/>
                <w:szCs w:val="22"/>
              </w:rPr>
            </w:pPr>
          </w:p>
        </w:tc>
        <w:tc>
          <w:tcPr>
            <w:tcW w:w="1704" w:type="dxa"/>
          </w:tcPr>
          <w:p w14:paraId="0642E9C5"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C698E2B" w14:textId="77777777" w:rsidTr="00621802">
        <w:tc>
          <w:tcPr>
            <w:tcW w:w="576" w:type="dxa"/>
          </w:tcPr>
          <w:p w14:paraId="63161870" w14:textId="77777777" w:rsidR="00AD00A9" w:rsidRPr="00570265" w:rsidRDefault="00AD00A9" w:rsidP="00621802">
            <w:pPr>
              <w:pStyle w:val="ListParagraph"/>
              <w:numPr>
                <w:ilvl w:val="0"/>
                <w:numId w:val="1"/>
              </w:numPr>
              <w:rPr>
                <w:sz w:val="22"/>
                <w:szCs w:val="22"/>
              </w:rPr>
            </w:pPr>
          </w:p>
        </w:tc>
        <w:tc>
          <w:tcPr>
            <w:tcW w:w="7525" w:type="dxa"/>
          </w:tcPr>
          <w:p w14:paraId="61B4632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Deviations.</w:t>
            </w:r>
          </w:p>
          <w:p w14:paraId="604C4FD7" w14:textId="77777777" w:rsidR="00AD00A9" w:rsidRPr="00570265" w:rsidRDefault="00AD00A9" w:rsidP="00621802">
            <w:pPr>
              <w:pStyle w:val="ListParagraph"/>
              <w:numPr>
                <w:ilvl w:val="0"/>
                <w:numId w:val="69"/>
              </w:numPr>
              <w:tabs>
                <w:tab w:val="left" w:pos="480"/>
              </w:tabs>
              <w:autoSpaceDE w:val="0"/>
              <w:autoSpaceDN w:val="0"/>
              <w:adjustRightInd w:val="0"/>
              <w:jc w:val="both"/>
              <w:rPr>
                <w:sz w:val="22"/>
                <w:szCs w:val="22"/>
              </w:rPr>
            </w:pPr>
            <w:r w:rsidRPr="00570265">
              <w:rPr>
                <w:sz w:val="22"/>
                <w:szCs w:val="22"/>
              </w:rPr>
              <w:t>The Procuring Entity shall notify Bidders of major deviations and the resulting rejection of their bids. Deviations may be clarified by Bidders but not withdrawn.</w:t>
            </w:r>
          </w:p>
          <w:p w14:paraId="6A9FDD4B" w14:textId="58B0D43C" w:rsidR="00AD00A9" w:rsidRPr="00570265" w:rsidRDefault="00AD00A9" w:rsidP="00621802">
            <w:pPr>
              <w:pStyle w:val="ListParagraph"/>
              <w:numPr>
                <w:ilvl w:val="0"/>
                <w:numId w:val="69"/>
              </w:numPr>
              <w:tabs>
                <w:tab w:val="left" w:pos="480"/>
              </w:tabs>
              <w:autoSpaceDE w:val="0"/>
              <w:autoSpaceDN w:val="0"/>
              <w:adjustRightInd w:val="0"/>
              <w:jc w:val="both"/>
              <w:rPr>
                <w:sz w:val="22"/>
                <w:szCs w:val="22"/>
              </w:rPr>
            </w:pPr>
            <w:r w:rsidRPr="00570265">
              <w:rPr>
                <w:sz w:val="22"/>
                <w:szCs w:val="22"/>
              </w:rPr>
              <w:t xml:space="preserve">Major deviations for Goods </w:t>
            </w:r>
            <w:r w:rsidR="00A70463" w:rsidRPr="00570265">
              <w:rPr>
                <w:sz w:val="22"/>
                <w:szCs w:val="22"/>
              </w:rPr>
              <w:t>are:</w:t>
            </w:r>
          </w:p>
          <w:p w14:paraId="11F97F8F" w14:textId="77777777" w:rsidR="00AD00A9" w:rsidRPr="00570265" w:rsidRDefault="00AD00A9" w:rsidP="00621802">
            <w:pPr>
              <w:pStyle w:val="ListParagraph"/>
              <w:numPr>
                <w:ilvl w:val="0"/>
                <w:numId w:val="70"/>
              </w:numPr>
              <w:tabs>
                <w:tab w:val="left" w:pos="480"/>
              </w:tabs>
              <w:autoSpaceDE w:val="0"/>
              <w:autoSpaceDN w:val="0"/>
              <w:adjustRightInd w:val="0"/>
              <w:jc w:val="both"/>
              <w:rPr>
                <w:sz w:val="22"/>
                <w:szCs w:val="22"/>
              </w:rPr>
            </w:pPr>
            <w:r w:rsidRPr="00570265">
              <w:rPr>
                <w:sz w:val="22"/>
                <w:szCs w:val="22"/>
              </w:rPr>
              <w:t>incompatibility with the technical specifications;</w:t>
            </w:r>
          </w:p>
          <w:p w14:paraId="2B9F4759" w14:textId="0D9D73C4" w:rsidR="00AD00A9" w:rsidRPr="00570265" w:rsidRDefault="00AD00A9" w:rsidP="00621802">
            <w:pPr>
              <w:pStyle w:val="ListParagraph"/>
              <w:numPr>
                <w:ilvl w:val="0"/>
                <w:numId w:val="70"/>
              </w:numPr>
              <w:tabs>
                <w:tab w:val="left" w:pos="480"/>
              </w:tabs>
              <w:autoSpaceDE w:val="0"/>
              <w:autoSpaceDN w:val="0"/>
              <w:adjustRightInd w:val="0"/>
              <w:jc w:val="both"/>
              <w:rPr>
                <w:sz w:val="22"/>
                <w:szCs w:val="22"/>
              </w:rPr>
            </w:pPr>
            <w:r w:rsidRPr="00570265">
              <w:rPr>
                <w:sz w:val="22"/>
                <w:szCs w:val="22"/>
              </w:rPr>
              <w:t xml:space="preserve">unacceptable commercial </w:t>
            </w:r>
            <w:r w:rsidR="00A70463" w:rsidRPr="00570265">
              <w:rPr>
                <w:sz w:val="22"/>
                <w:szCs w:val="22"/>
              </w:rPr>
              <w:t>terms;</w:t>
            </w:r>
            <w:r w:rsidRPr="00570265">
              <w:rPr>
                <w:sz w:val="22"/>
                <w:szCs w:val="22"/>
              </w:rPr>
              <w:t xml:space="preserve"> and</w:t>
            </w:r>
          </w:p>
          <w:p w14:paraId="1880F63B" w14:textId="021DAAA1" w:rsidR="00AD00A9" w:rsidRPr="00570265" w:rsidRDefault="00AD00A9" w:rsidP="00621802">
            <w:pPr>
              <w:pStyle w:val="ListParagraph"/>
              <w:numPr>
                <w:ilvl w:val="0"/>
                <w:numId w:val="70"/>
              </w:numPr>
              <w:tabs>
                <w:tab w:val="left" w:pos="480"/>
              </w:tabs>
              <w:autoSpaceDE w:val="0"/>
              <w:autoSpaceDN w:val="0"/>
              <w:adjustRightInd w:val="0"/>
              <w:jc w:val="both"/>
              <w:rPr>
                <w:sz w:val="22"/>
                <w:szCs w:val="22"/>
              </w:rPr>
            </w:pPr>
            <w:r w:rsidRPr="00570265">
              <w:rPr>
                <w:sz w:val="22"/>
                <w:szCs w:val="22"/>
              </w:rPr>
              <w:t>proposed performance criteria, which do not meet those specified in the bid documents.</w:t>
            </w:r>
          </w:p>
          <w:p w14:paraId="47279E5B" w14:textId="57E190F7" w:rsidR="00A100C6" w:rsidRPr="00462A10" w:rsidRDefault="00A100C6" w:rsidP="00462A10">
            <w:pPr>
              <w:pStyle w:val="ListParagraph"/>
              <w:numPr>
                <w:ilvl w:val="0"/>
                <w:numId w:val="70"/>
              </w:numPr>
              <w:rPr>
                <w:sz w:val="22"/>
                <w:szCs w:val="22"/>
              </w:rPr>
            </w:pPr>
            <w:r w:rsidRPr="00570265">
              <w:rPr>
                <w:sz w:val="22"/>
                <w:szCs w:val="22"/>
              </w:rPr>
              <w:t>Any errors in the submitted tender arising from a miscalculation of unit price, quantity, subtotal, and total bid price which affects the substance of the tender prize and will lead to a change in the winning bid</w:t>
            </w:r>
            <w:r w:rsidR="00567BD3" w:rsidRPr="00570265">
              <w:rPr>
                <w:sz w:val="22"/>
                <w:szCs w:val="22"/>
              </w:rPr>
              <w:t xml:space="preserve"> if allowed</w:t>
            </w:r>
            <w:r w:rsidRPr="00570265">
              <w:rPr>
                <w:sz w:val="22"/>
                <w:szCs w:val="22"/>
              </w:rPr>
              <w:t>.</w:t>
            </w:r>
          </w:p>
          <w:p w14:paraId="2672E132"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035F1A4" w14:textId="754B26BD" w:rsidR="00AD00A9" w:rsidRPr="00570265" w:rsidRDefault="00AD00A9" w:rsidP="00621802">
            <w:pPr>
              <w:pStyle w:val="ListParagraph"/>
              <w:numPr>
                <w:ilvl w:val="0"/>
                <w:numId w:val="66"/>
              </w:numPr>
              <w:tabs>
                <w:tab w:val="left" w:pos="480"/>
              </w:tabs>
              <w:autoSpaceDE w:val="0"/>
              <w:autoSpaceDN w:val="0"/>
              <w:adjustRightInd w:val="0"/>
              <w:jc w:val="both"/>
              <w:rPr>
                <w:sz w:val="22"/>
                <w:szCs w:val="22"/>
              </w:rPr>
            </w:pPr>
            <w:r w:rsidRPr="00570265">
              <w:rPr>
                <w:sz w:val="22"/>
                <w:szCs w:val="22"/>
              </w:rPr>
              <w:t xml:space="preserve">Major deviations for works </w:t>
            </w:r>
            <w:r w:rsidR="00A70463" w:rsidRPr="00570265">
              <w:rPr>
                <w:sz w:val="22"/>
                <w:szCs w:val="22"/>
              </w:rPr>
              <w:t>are:</w:t>
            </w:r>
          </w:p>
          <w:p w14:paraId="5083D614" w14:textId="77777777" w:rsidR="00AD00A9" w:rsidRPr="00570265" w:rsidRDefault="00AD00A9" w:rsidP="00621802">
            <w:pPr>
              <w:pStyle w:val="ListParagraph"/>
              <w:numPr>
                <w:ilvl w:val="0"/>
                <w:numId w:val="71"/>
              </w:numPr>
              <w:tabs>
                <w:tab w:val="left" w:pos="480"/>
              </w:tabs>
              <w:autoSpaceDE w:val="0"/>
              <w:autoSpaceDN w:val="0"/>
              <w:adjustRightInd w:val="0"/>
              <w:jc w:val="both"/>
              <w:rPr>
                <w:sz w:val="22"/>
                <w:szCs w:val="22"/>
              </w:rPr>
            </w:pPr>
            <w:r w:rsidRPr="00570265">
              <w:rPr>
                <w:spacing w:val="15"/>
                <w:sz w:val="22"/>
                <w:szCs w:val="22"/>
              </w:rPr>
              <w:t>unacceptable subcontracting contrary to the terms in the bid document;</w:t>
            </w:r>
          </w:p>
          <w:p w14:paraId="6CB88B43" w14:textId="77777777" w:rsidR="00AD00A9" w:rsidRPr="00570265" w:rsidRDefault="00AD00A9" w:rsidP="00621802">
            <w:pPr>
              <w:pStyle w:val="ListParagraph"/>
              <w:numPr>
                <w:ilvl w:val="0"/>
                <w:numId w:val="71"/>
              </w:numPr>
              <w:tabs>
                <w:tab w:val="left" w:pos="480"/>
              </w:tabs>
              <w:autoSpaceDE w:val="0"/>
              <w:autoSpaceDN w:val="0"/>
              <w:adjustRightInd w:val="0"/>
              <w:jc w:val="both"/>
              <w:rPr>
                <w:sz w:val="22"/>
                <w:szCs w:val="22"/>
              </w:rPr>
            </w:pPr>
            <w:r w:rsidRPr="00570265">
              <w:rPr>
                <w:sz w:val="22"/>
                <w:szCs w:val="22"/>
              </w:rPr>
              <w:t>unacceptable time-phasing in construction;</w:t>
            </w:r>
          </w:p>
          <w:p w14:paraId="7EC38CE9" w14:textId="4EB53E04" w:rsidR="00AD00A9" w:rsidRPr="00570265" w:rsidRDefault="00AD00A9" w:rsidP="00621802">
            <w:pPr>
              <w:pStyle w:val="ListParagraph"/>
              <w:numPr>
                <w:ilvl w:val="0"/>
                <w:numId w:val="71"/>
              </w:numPr>
              <w:tabs>
                <w:tab w:val="left" w:pos="480"/>
              </w:tabs>
              <w:autoSpaceDE w:val="0"/>
              <w:autoSpaceDN w:val="0"/>
              <w:adjustRightInd w:val="0"/>
              <w:jc w:val="both"/>
              <w:rPr>
                <w:sz w:val="22"/>
                <w:szCs w:val="22"/>
              </w:rPr>
            </w:pPr>
            <w:r w:rsidRPr="00570265">
              <w:rPr>
                <w:sz w:val="22"/>
                <w:szCs w:val="22"/>
              </w:rPr>
              <w:t xml:space="preserve">unacceptable alternative design if alternative design is permitted or proposing an alternative design when none is </w:t>
            </w:r>
            <w:r w:rsidR="00A70463" w:rsidRPr="00570265">
              <w:rPr>
                <w:sz w:val="22"/>
                <w:szCs w:val="22"/>
              </w:rPr>
              <w:t>permitted,</w:t>
            </w:r>
            <w:r w:rsidRPr="00570265">
              <w:rPr>
                <w:sz w:val="22"/>
                <w:szCs w:val="22"/>
              </w:rPr>
              <w:t xml:space="preserve"> and the bid does not respond to the requested design;</w:t>
            </w:r>
          </w:p>
          <w:p w14:paraId="2F01C55A" w14:textId="7071D2C5" w:rsidR="00AD00A9" w:rsidRPr="00570265" w:rsidRDefault="00AD00A9" w:rsidP="00621802">
            <w:pPr>
              <w:pStyle w:val="ListParagraph"/>
              <w:numPr>
                <w:ilvl w:val="0"/>
                <w:numId w:val="71"/>
              </w:numPr>
              <w:tabs>
                <w:tab w:val="left" w:pos="480"/>
              </w:tabs>
              <w:autoSpaceDE w:val="0"/>
              <w:autoSpaceDN w:val="0"/>
              <w:adjustRightInd w:val="0"/>
              <w:jc w:val="both"/>
              <w:rPr>
                <w:sz w:val="22"/>
                <w:szCs w:val="22"/>
              </w:rPr>
            </w:pPr>
            <w:r w:rsidRPr="00570265">
              <w:rPr>
                <w:sz w:val="22"/>
                <w:szCs w:val="22"/>
              </w:rPr>
              <w:t xml:space="preserve">proposing a bid subject to price adjustment when the bid documents call for fixed </w:t>
            </w:r>
            <w:r w:rsidR="00385440" w:rsidRPr="00570265">
              <w:rPr>
                <w:sz w:val="22"/>
                <w:szCs w:val="22"/>
              </w:rPr>
              <w:t>price;</w:t>
            </w:r>
            <w:r w:rsidRPr="00570265">
              <w:rPr>
                <w:sz w:val="22"/>
                <w:szCs w:val="22"/>
              </w:rPr>
              <w:t xml:space="preserve"> and</w:t>
            </w:r>
          </w:p>
          <w:p w14:paraId="71FCC72A" w14:textId="3EBF3CB2" w:rsidR="00AD00A9" w:rsidRPr="00570265" w:rsidRDefault="00AD00A9" w:rsidP="00621802">
            <w:pPr>
              <w:pStyle w:val="ListParagraph"/>
              <w:numPr>
                <w:ilvl w:val="0"/>
                <w:numId w:val="71"/>
              </w:numPr>
              <w:tabs>
                <w:tab w:val="left" w:pos="480"/>
              </w:tabs>
              <w:autoSpaceDE w:val="0"/>
              <w:autoSpaceDN w:val="0"/>
              <w:adjustRightInd w:val="0"/>
              <w:jc w:val="both"/>
              <w:rPr>
                <w:sz w:val="22"/>
                <w:szCs w:val="22"/>
              </w:rPr>
            </w:pPr>
            <w:r w:rsidRPr="00570265">
              <w:rPr>
                <w:sz w:val="22"/>
                <w:szCs w:val="22"/>
              </w:rPr>
              <w:t xml:space="preserve"> in the case of prequalification, a bid from a Bidder who was not prequalified.</w:t>
            </w:r>
          </w:p>
          <w:p w14:paraId="49885ECB" w14:textId="643E64B7" w:rsidR="00A100C6" w:rsidRPr="00570265" w:rsidRDefault="00A100C6" w:rsidP="00621802">
            <w:pPr>
              <w:pStyle w:val="ListParagraph"/>
              <w:numPr>
                <w:ilvl w:val="0"/>
                <w:numId w:val="71"/>
              </w:numPr>
              <w:tabs>
                <w:tab w:val="left" w:pos="480"/>
              </w:tabs>
              <w:autoSpaceDE w:val="0"/>
              <w:autoSpaceDN w:val="0"/>
              <w:adjustRightInd w:val="0"/>
              <w:jc w:val="both"/>
              <w:rPr>
                <w:sz w:val="22"/>
                <w:szCs w:val="22"/>
              </w:rPr>
            </w:pPr>
            <w:r w:rsidRPr="00570265">
              <w:rPr>
                <w:sz w:val="22"/>
                <w:szCs w:val="22"/>
              </w:rPr>
              <w:t>Any errors in the submitted tender arising from a miscalculation of unit price, quantity, subtotal, and total bid price which affects the substance of the tender prize</w:t>
            </w:r>
            <w:r w:rsidR="00567BD3" w:rsidRPr="00570265">
              <w:rPr>
                <w:sz w:val="22"/>
                <w:szCs w:val="22"/>
              </w:rPr>
              <w:t xml:space="preserve"> and will lead to a change in the winning bid if allowed</w:t>
            </w:r>
            <w:r w:rsidRPr="00570265">
              <w:rPr>
                <w:sz w:val="22"/>
                <w:szCs w:val="22"/>
              </w:rPr>
              <w:t>.</w:t>
            </w:r>
          </w:p>
          <w:p w14:paraId="09717C50" w14:textId="77777777" w:rsidR="00AD00A9" w:rsidRPr="00570265" w:rsidRDefault="00AD00A9" w:rsidP="00621802">
            <w:pPr>
              <w:pStyle w:val="ListParagraph"/>
              <w:tabs>
                <w:tab w:val="left" w:pos="480"/>
              </w:tabs>
              <w:autoSpaceDE w:val="0"/>
              <w:autoSpaceDN w:val="0"/>
              <w:adjustRightInd w:val="0"/>
              <w:ind w:left="958"/>
              <w:jc w:val="both"/>
              <w:rPr>
                <w:sz w:val="22"/>
                <w:szCs w:val="22"/>
              </w:rPr>
            </w:pPr>
          </w:p>
          <w:p w14:paraId="61BACBD2" w14:textId="46A622A0" w:rsidR="00AD00A9" w:rsidRPr="00570265" w:rsidRDefault="00AD00A9" w:rsidP="00621802">
            <w:pPr>
              <w:pStyle w:val="ListParagraph"/>
              <w:numPr>
                <w:ilvl w:val="0"/>
                <w:numId w:val="66"/>
              </w:numPr>
              <w:tabs>
                <w:tab w:val="left" w:pos="480"/>
              </w:tabs>
              <w:autoSpaceDE w:val="0"/>
              <w:autoSpaceDN w:val="0"/>
              <w:adjustRightInd w:val="0"/>
              <w:jc w:val="both"/>
              <w:rPr>
                <w:sz w:val="22"/>
                <w:szCs w:val="22"/>
              </w:rPr>
            </w:pPr>
            <w:r w:rsidRPr="00570265">
              <w:rPr>
                <w:sz w:val="22"/>
                <w:szCs w:val="22"/>
              </w:rPr>
              <w:t xml:space="preserve">Minor Deviations </w:t>
            </w:r>
            <w:r w:rsidR="00385440" w:rsidRPr="00570265">
              <w:rPr>
                <w:sz w:val="22"/>
                <w:szCs w:val="22"/>
              </w:rPr>
              <w:t>include:</w:t>
            </w:r>
          </w:p>
          <w:p w14:paraId="562A316C" w14:textId="77777777" w:rsidR="00AD00A9" w:rsidRPr="00570265" w:rsidRDefault="00AD00A9" w:rsidP="00621802">
            <w:pPr>
              <w:pStyle w:val="ListParagraph"/>
              <w:numPr>
                <w:ilvl w:val="0"/>
                <w:numId w:val="72"/>
              </w:numPr>
              <w:tabs>
                <w:tab w:val="left" w:pos="480"/>
              </w:tabs>
              <w:autoSpaceDE w:val="0"/>
              <w:autoSpaceDN w:val="0"/>
              <w:adjustRightInd w:val="0"/>
              <w:jc w:val="both"/>
              <w:rPr>
                <w:sz w:val="22"/>
                <w:szCs w:val="22"/>
              </w:rPr>
            </w:pPr>
            <w:r w:rsidRPr="00570265">
              <w:rPr>
                <w:sz w:val="22"/>
                <w:szCs w:val="22"/>
              </w:rPr>
              <w:t>slightly different delivery times;</w:t>
            </w:r>
          </w:p>
          <w:p w14:paraId="2BB6D8EC" w14:textId="77777777" w:rsidR="00AD00A9" w:rsidRPr="00570265" w:rsidRDefault="00AD00A9" w:rsidP="00621802">
            <w:pPr>
              <w:pStyle w:val="ListParagraph"/>
              <w:numPr>
                <w:ilvl w:val="0"/>
                <w:numId w:val="72"/>
              </w:numPr>
              <w:tabs>
                <w:tab w:val="left" w:pos="480"/>
              </w:tabs>
              <w:autoSpaceDE w:val="0"/>
              <w:autoSpaceDN w:val="0"/>
              <w:adjustRightInd w:val="0"/>
              <w:jc w:val="both"/>
              <w:rPr>
                <w:sz w:val="22"/>
                <w:szCs w:val="22"/>
              </w:rPr>
            </w:pPr>
            <w:r w:rsidRPr="00570265">
              <w:rPr>
                <w:sz w:val="22"/>
                <w:szCs w:val="22"/>
              </w:rPr>
              <w:t>slightly different payment terms;</w:t>
            </w:r>
          </w:p>
          <w:p w14:paraId="20ACA3A9" w14:textId="77777777" w:rsidR="00AD00A9" w:rsidRPr="00570265" w:rsidRDefault="00AD00A9" w:rsidP="00621802">
            <w:pPr>
              <w:pStyle w:val="ListParagraph"/>
              <w:numPr>
                <w:ilvl w:val="0"/>
                <w:numId w:val="72"/>
              </w:numPr>
              <w:tabs>
                <w:tab w:val="left" w:pos="480"/>
              </w:tabs>
              <w:autoSpaceDE w:val="0"/>
              <w:autoSpaceDN w:val="0"/>
              <w:adjustRightInd w:val="0"/>
              <w:jc w:val="both"/>
              <w:rPr>
                <w:sz w:val="22"/>
                <w:szCs w:val="22"/>
              </w:rPr>
            </w:pPr>
            <w:r w:rsidRPr="00570265">
              <w:rPr>
                <w:sz w:val="22"/>
                <w:szCs w:val="22"/>
              </w:rPr>
              <w:t>minor attachments on equipment clarifications have been omitted from the bid;</w:t>
            </w:r>
          </w:p>
          <w:p w14:paraId="1A0F60A4" w14:textId="77777777" w:rsidR="00AD00A9" w:rsidRPr="00570265" w:rsidRDefault="00AD00A9" w:rsidP="00621802">
            <w:pPr>
              <w:pStyle w:val="ListParagraph"/>
              <w:numPr>
                <w:ilvl w:val="0"/>
                <w:numId w:val="72"/>
              </w:numPr>
              <w:tabs>
                <w:tab w:val="left" w:pos="480"/>
              </w:tabs>
              <w:autoSpaceDE w:val="0"/>
              <w:autoSpaceDN w:val="0"/>
              <w:adjustRightInd w:val="0"/>
              <w:jc w:val="both"/>
              <w:rPr>
                <w:sz w:val="22"/>
                <w:szCs w:val="22"/>
              </w:rPr>
            </w:pPr>
            <w:r w:rsidRPr="00570265">
              <w:rPr>
                <w:sz w:val="22"/>
                <w:szCs w:val="22"/>
              </w:rPr>
              <w:t>minor differences in the performance criteria but not affecting the efficiency of an equipment or a utility;</w:t>
            </w:r>
          </w:p>
          <w:p w14:paraId="5AFB29AD" w14:textId="4B3DABED" w:rsidR="00AD00A9" w:rsidRPr="00570265" w:rsidRDefault="00AD00A9" w:rsidP="00621802">
            <w:pPr>
              <w:pStyle w:val="ListParagraph"/>
              <w:numPr>
                <w:ilvl w:val="0"/>
                <w:numId w:val="72"/>
              </w:numPr>
              <w:tabs>
                <w:tab w:val="left" w:pos="480"/>
              </w:tabs>
              <w:autoSpaceDE w:val="0"/>
              <w:autoSpaceDN w:val="0"/>
              <w:adjustRightInd w:val="0"/>
              <w:jc w:val="both"/>
              <w:rPr>
                <w:sz w:val="22"/>
                <w:szCs w:val="22"/>
              </w:rPr>
            </w:pPr>
            <w:r w:rsidRPr="00570265">
              <w:rPr>
                <w:sz w:val="22"/>
                <w:szCs w:val="22"/>
              </w:rPr>
              <w:t>any deviation that does not have a major impact on the cost of the bid.</w:t>
            </w:r>
          </w:p>
          <w:p w14:paraId="7FD0EB21" w14:textId="27C81A8D" w:rsidR="005A779E" w:rsidRPr="00570265" w:rsidRDefault="005A779E" w:rsidP="005A779E">
            <w:pPr>
              <w:pStyle w:val="ListParagraph"/>
              <w:numPr>
                <w:ilvl w:val="0"/>
                <w:numId w:val="72"/>
              </w:numPr>
              <w:rPr>
                <w:sz w:val="22"/>
                <w:szCs w:val="22"/>
              </w:rPr>
            </w:pPr>
            <w:r w:rsidRPr="00570265">
              <w:rPr>
                <w:sz w:val="22"/>
                <w:szCs w:val="22"/>
              </w:rPr>
              <w:t xml:space="preserve">Any minor errors in the submitted tender arising from a miscalculation of unit price, quantity, subtotal, and total bid price which </w:t>
            </w:r>
            <w:r w:rsidR="00A70463" w:rsidRPr="00570265">
              <w:rPr>
                <w:sz w:val="22"/>
                <w:szCs w:val="22"/>
              </w:rPr>
              <w:t>will</w:t>
            </w:r>
            <w:r w:rsidRPr="00570265">
              <w:rPr>
                <w:sz w:val="22"/>
                <w:szCs w:val="22"/>
              </w:rPr>
              <w:t xml:space="preserve"> not if allowed affects the substance of the tender prize or lead to a change in the winning bid.</w:t>
            </w:r>
          </w:p>
          <w:p w14:paraId="17F97CA4" w14:textId="77777777" w:rsidR="005A779E" w:rsidRPr="00570265" w:rsidRDefault="005A779E" w:rsidP="00621802">
            <w:pPr>
              <w:pStyle w:val="ListParagraph"/>
              <w:numPr>
                <w:ilvl w:val="0"/>
                <w:numId w:val="72"/>
              </w:numPr>
              <w:tabs>
                <w:tab w:val="left" w:pos="480"/>
              </w:tabs>
              <w:autoSpaceDE w:val="0"/>
              <w:autoSpaceDN w:val="0"/>
              <w:adjustRightInd w:val="0"/>
              <w:jc w:val="both"/>
              <w:rPr>
                <w:sz w:val="22"/>
                <w:szCs w:val="22"/>
              </w:rPr>
            </w:pPr>
          </w:p>
          <w:p w14:paraId="707AB13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DEE070A"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31(5), PPA, 2007</w:t>
            </w:r>
          </w:p>
          <w:p w14:paraId="1F90E5F9" w14:textId="77777777" w:rsidR="00AD00A9" w:rsidRPr="00570265" w:rsidRDefault="00AD00A9" w:rsidP="00621802">
            <w:pPr>
              <w:tabs>
                <w:tab w:val="left" w:pos="480"/>
              </w:tabs>
              <w:autoSpaceDE w:val="0"/>
              <w:autoSpaceDN w:val="0"/>
              <w:adjustRightInd w:val="0"/>
              <w:jc w:val="both"/>
              <w:rPr>
                <w:b/>
                <w:bCs/>
                <w:sz w:val="22"/>
                <w:szCs w:val="22"/>
              </w:rPr>
            </w:pPr>
          </w:p>
          <w:p w14:paraId="14D3450C" w14:textId="77777777" w:rsidR="00AD00A9" w:rsidRPr="00570265" w:rsidRDefault="00AD00A9" w:rsidP="00621802">
            <w:pPr>
              <w:tabs>
                <w:tab w:val="left" w:pos="480"/>
              </w:tabs>
              <w:autoSpaceDE w:val="0"/>
              <w:autoSpaceDN w:val="0"/>
              <w:adjustRightInd w:val="0"/>
              <w:jc w:val="both"/>
              <w:rPr>
                <w:b/>
                <w:bCs/>
                <w:sz w:val="22"/>
                <w:szCs w:val="22"/>
              </w:rPr>
            </w:pPr>
          </w:p>
          <w:p w14:paraId="080C8AB2" w14:textId="77777777" w:rsidR="00AD00A9" w:rsidRPr="00570265" w:rsidRDefault="00AD00A9" w:rsidP="00621802">
            <w:pPr>
              <w:tabs>
                <w:tab w:val="left" w:pos="480"/>
              </w:tabs>
              <w:autoSpaceDE w:val="0"/>
              <w:autoSpaceDN w:val="0"/>
              <w:adjustRightInd w:val="0"/>
              <w:jc w:val="both"/>
              <w:rPr>
                <w:b/>
                <w:bCs/>
                <w:sz w:val="22"/>
                <w:szCs w:val="22"/>
              </w:rPr>
            </w:pPr>
          </w:p>
          <w:p w14:paraId="64317E0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Major Deviations.</w:t>
            </w:r>
          </w:p>
          <w:p w14:paraId="59BC57DD" w14:textId="77777777" w:rsidR="00AD00A9" w:rsidRPr="00570265" w:rsidRDefault="00AD00A9" w:rsidP="00621802">
            <w:pPr>
              <w:tabs>
                <w:tab w:val="left" w:pos="480"/>
              </w:tabs>
              <w:autoSpaceDE w:val="0"/>
              <w:autoSpaceDN w:val="0"/>
              <w:adjustRightInd w:val="0"/>
              <w:jc w:val="both"/>
              <w:rPr>
                <w:b/>
                <w:bCs/>
                <w:sz w:val="22"/>
                <w:szCs w:val="22"/>
              </w:rPr>
            </w:pPr>
          </w:p>
          <w:p w14:paraId="29838F28" w14:textId="77777777" w:rsidR="00AD00A9" w:rsidRPr="00570265" w:rsidRDefault="00AD00A9" w:rsidP="00621802">
            <w:pPr>
              <w:tabs>
                <w:tab w:val="left" w:pos="480"/>
              </w:tabs>
              <w:autoSpaceDE w:val="0"/>
              <w:autoSpaceDN w:val="0"/>
              <w:adjustRightInd w:val="0"/>
              <w:jc w:val="both"/>
              <w:rPr>
                <w:b/>
                <w:bCs/>
                <w:sz w:val="22"/>
                <w:szCs w:val="22"/>
              </w:rPr>
            </w:pPr>
          </w:p>
          <w:p w14:paraId="3717AB27" w14:textId="77777777" w:rsidR="00AD00A9" w:rsidRPr="00570265" w:rsidRDefault="00AD00A9" w:rsidP="00621802">
            <w:pPr>
              <w:tabs>
                <w:tab w:val="left" w:pos="480"/>
              </w:tabs>
              <w:autoSpaceDE w:val="0"/>
              <w:autoSpaceDN w:val="0"/>
              <w:adjustRightInd w:val="0"/>
              <w:jc w:val="both"/>
              <w:rPr>
                <w:b/>
                <w:bCs/>
                <w:sz w:val="22"/>
                <w:szCs w:val="22"/>
              </w:rPr>
            </w:pPr>
          </w:p>
          <w:p w14:paraId="220DC4CC" w14:textId="77777777" w:rsidR="00AD00A9" w:rsidRPr="00570265" w:rsidRDefault="00AD00A9" w:rsidP="00621802">
            <w:pPr>
              <w:tabs>
                <w:tab w:val="left" w:pos="480"/>
              </w:tabs>
              <w:autoSpaceDE w:val="0"/>
              <w:autoSpaceDN w:val="0"/>
              <w:adjustRightInd w:val="0"/>
              <w:jc w:val="both"/>
              <w:rPr>
                <w:b/>
                <w:bCs/>
                <w:sz w:val="22"/>
                <w:szCs w:val="22"/>
              </w:rPr>
            </w:pPr>
          </w:p>
          <w:p w14:paraId="0543807C" w14:textId="77777777" w:rsidR="00AD00A9" w:rsidRPr="00570265" w:rsidRDefault="00AD00A9" w:rsidP="00621802">
            <w:pPr>
              <w:tabs>
                <w:tab w:val="left" w:pos="480"/>
              </w:tabs>
              <w:autoSpaceDE w:val="0"/>
              <w:autoSpaceDN w:val="0"/>
              <w:adjustRightInd w:val="0"/>
              <w:jc w:val="both"/>
              <w:rPr>
                <w:b/>
                <w:bCs/>
                <w:sz w:val="22"/>
                <w:szCs w:val="22"/>
              </w:rPr>
            </w:pPr>
          </w:p>
          <w:p w14:paraId="09A4B545" w14:textId="77777777" w:rsidR="00AD00A9" w:rsidRPr="00570265" w:rsidRDefault="00AD00A9" w:rsidP="00621802">
            <w:pPr>
              <w:tabs>
                <w:tab w:val="left" w:pos="480"/>
              </w:tabs>
              <w:autoSpaceDE w:val="0"/>
              <w:autoSpaceDN w:val="0"/>
              <w:adjustRightInd w:val="0"/>
              <w:jc w:val="both"/>
              <w:rPr>
                <w:b/>
                <w:bCs/>
                <w:sz w:val="22"/>
                <w:szCs w:val="22"/>
              </w:rPr>
            </w:pPr>
          </w:p>
          <w:p w14:paraId="0ECACF97" w14:textId="77777777" w:rsidR="00AD00A9" w:rsidRPr="00570265" w:rsidRDefault="00AD00A9" w:rsidP="00621802">
            <w:pPr>
              <w:tabs>
                <w:tab w:val="left" w:pos="480"/>
              </w:tabs>
              <w:autoSpaceDE w:val="0"/>
              <w:autoSpaceDN w:val="0"/>
              <w:adjustRightInd w:val="0"/>
              <w:jc w:val="both"/>
              <w:rPr>
                <w:b/>
                <w:bCs/>
                <w:sz w:val="22"/>
                <w:szCs w:val="22"/>
              </w:rPr>
            </w:pPr>
          </w:p>
          <w:p w14:paraId="158A9E30" w14:textId="77777777" w:rsidR="00AD00A9" w:rsidRPr="00570265" w:rsidRDefault="00AD00A9" w:rsidP="00621802">
            <w:pPr>
              <w:tabs>
                <w:tab w:val="left" w:pos="480"/>
              </w:tabs>
              <w:autoSpaceDE w:val="0"/>
              <w:autoSpaceDN w:val="0"/>
              <w:adjustRightInd w:val="0"/>
              <w:jc w:val="both"/>
              <w:rPr>
                <w:b/>
                <w:bCs/>
                <w:sz w:val="22"/>
                <w:szCs w:val="22"/>
              </w:rPr>
            </w:pPr>
          </w:p>
          <w:p w14:paraId="01E3521C" w14:textId="77777777" w:rsidR="00AD00A9" w:rsidRPr="00570265" w:rsidRDefault="00AD00A9" w:rsidP="00621802">
            <w:pPr>
              <w:tabs>
                <w:tab w:val="left" w:pos="480"/>
              </w:tabs>
              <w:autoSpaceDE w:val="0"/>
              <w:autoSpaceDN w:val="0"/>
              <w:adjustRightInd w:val="0"/>
              <w:jc w:val="both"/>
              <w:rPr>
                <w:b/>
                <w:bCs/>
                <w:sz w:val="22"/>
                <w:szCs w:val="22"/>
              </w:rPr>
            </w:pPr>
          </w:p>
          <w:p w14:paraId="08D1B845" w14:textId="77777777" w:rsidR="00AD00A9" w:rsidRPr="00570265" w:rsidRDefault="00AD00A9" w:rsidP="00621802">
            <w:pPr>
              <w:tabs>
                <w:tab w:val="left" w:pos="480"/>
              </w:tabs>
              <w:autoSpaceDE w:val="0"/>
              <w:autoSpaceDN w:val="0"/>
              <w:adjustRightInd w:val="0"/>
              <w:jc w:val="both"/>
              <w:rPr>
                <w:b/>
                <w:bCs/>
                <w:sz w:val="22"/>
                <w:szCs w:val="22"/>
              </w:rPr>
            </w:pPr>
          </w:p>
          <w:p w14:paraId="7096D61B" w14:textId="77777777" w:rsidR="00AD00A9" w:rsidRPr="00570265" w:rsidRDefault="00AD00A9" w:rsidP="00621802">
            <w:pPr>
              <w:tabs>
                <w:tab w:val="left" w:pos="480"/>
              </w:tabs>
              <w:autoSpaceDE w:val="0"/>
              <w:autoSpaceDN w:val="0"/>
              <w:adjustRightInd w:val="0"/>
              <w:jc w:val="both"/>
              <w:rPr>
                <w:b/>
                <w:bCs/>
                <w:sz w:val="22"/>
                <w:szCs w:val="22"/>
              </w:rPr>
            </w:pPr>
          </w:p>
          <w:p w14:paraId="65A0ACA1" w14:textId="77777777" w:rsidR="00AD00A9" w:rsidRPr="00570265" w:rsidRDefault="00AD00A9" w:rsidP="00621802">
            <w:pPr>
              <w:tabs>
                <w:tab w:val="left" w:pos="480"/>
              </w:tabs>
              <w:autoSpaceDE w:val="0"/>
              <w:autoSpaceDN w:val="0"/>
              <w:adjustRightInd w:val="0"/>
              <w:jc w:val="both"/>
              <w:rPr>
                <w:b/>
                <w:bCs/>
                <w:sz w:val="22"/>
                <w:szCs w:val="22"/>
              </w:rPr>
            </w:pPr>
          </w:p>
          <w:p w14:paraId="600B7D85" w14:textId="77777777" w:rsidR="00AD00A9" w:rsidRPr="00570265" w:rsidRDefault="00AD00A9" w:rsidP="00621802">
            <w:pPr>
              <w:tabs>
                <w:tab w:val="left" w:pos="480"/>
              </w:tabs>
              <w:autoSpaceDE w:val="0"/>
              <w:autoSpaceDN w:val="0"/>
              <w:adjustRightInd w:val="0"/>
              <w:jc w:val="both"/>
              <w:rPr>
                <w:b/>
                <w:bCs/>
                <w:sz w:val="22"/>
                <w:szCs w:val="22"/>
              </w:rPr>
            </w:pPr>
          </w:p>
          <w:p w14:paraId="33DB39C6" w14:textId="77777777" w:rsidR="00AD00A9" w:rsidRPr="00570265" w:rsidRDefault="00AD00A9" w:rsidP="00621802">
            <w:pPr>
              <w:tabs>
                <w:tab w:val="left" w:pos="480"/>
              </w:tabs>
              <w:autoSpaceDE w:val="0"/>
              <w:autoSpaceDN w:val="0"/>
              <w:adjustRightInd w:val="0"/>
              <w:jc w:val="both"/>
              <w:rPr>
                <w:b/>
                <w:bCs/>
                <w:sz w:val="22"/>
                <w:szCs w:val="22"/>
              </w:rPr>
            </w:pPr>
          </w:p>
          <w:p w14:paraId="7C442E54" w14:textId="77777777" w:rsidR="00AD00A9" w:rsidRPr="00570265" w:rsidRDefault="00AD00A9" w:rsidP="00621802">
            <w:pPr>
              <w:tabs>
                <w:tab w:val="left" w:pos="480"/>
              </w:tabs>
              <w:autoSpaceDE w:val="0"/>
              <w:autoSpaceDN w:val="0"/>
              <w:adjustRightInd w:val="0"/>
              <w:jc w:val="both"/>
              <w:rPr>
                <w:b/>
                <w:bCs/>
                <w:sz w:val="22"/>
                <w:szCs w:val="22"/>
              </w:rPr>
            </w:pPr>
          </w:p>
          <w:p w14:paraId="5EB23EB4" w14:textId="77777777" w:rsidR="00AD00A9" w:rsidRPr="00570265" w:rsidRDefault="00AD00A9" w:rsidP="00621802">
            <w:pPr>
              <w:tabs>
                <w:tab w:val="left" w:pos="480"/>
              </w:tabs>
              <w:autoSpaceDE w:val="0"/>
              <w:autoSpaceDN w:val="0"/>
              <w:adjustRightInd w:val="0"/>
              <w:jc w:val="both"/>
              <w:rPr>
                <w:b/>
                <w:bCs/>
                <w:sz w:val="22"/>
                <w:szCs w:val="22"/>
              </w:rPr>
            </w:pPr>
          </w:p>
          <w:p w14:paraId="771C78B2" w14:textId="77777777" w:rsidR="00AD00A9" w:rsidRPr="00570265" w:rsidRDefault="00AD00A9" w:rsidP="00621802">
            <w:pPr>
              <w:tabs>
                <w:tab w:val="left" w:pos="480"/>
              </w:tabs>
              <w:autoSpaceDE w:val="0"/>
              <w:autoSpaceDN w:val="0"/>
              <w:adjustRightInd w:val="0"/>
              <w:jc w:val="both"/>
              <w:rPr>
                <w:b/>
                <w:bCs/>
                <w:sz w:val="22"/>
                <w:szCs w:val="22"/>
              </w:rPr>
            </w:pPr>
          </w:p>
          <w:p w14:paraId="1A4F47CB" w14:textId="77777777" w:rsidR="00AD00A9" w:rsidRPr="00570265" w:rsidRDefault="00AD00A9" w:rsidP="00621802">
            <w:pPr>
              <w:tabs>
                <w:tab w:val="left" w:pos="480"/>
              </w:tabs>
              <w:autoSpaceDE w:val="0"/>
              <w:autoSpaceDN w:val="0"/>
              <w:adjustRightInd w:val="0"/>
              <w:jc w:val="both"/>
              <w:rPr>
                <w:b/>
                <w:bCs/>
                <w:sz w:val="22"/>
                <w:szCs w:val="22"/>
              </w:rPr>
            </w:pPr>
          </w:p>
          <w:p w14:paraId="6E81E56D" w14:textId="77777777" w:rsidR="00AD00A9" w:rsidRPr="00570265" w:rsidRDefault="00AD00A9" w:rsidP="00621802">
            <w:pPr>
              <w:tabs>
                <w:tab w:val="left" w:pos="480"/>
              </w:tabs>
              <w:autoSpaceDE w:val="0"/>
              <w:autoSpaceDN w:val="0"/>
              <w:adjustRightInd w:val="0"/>
              <w:jc w:val="both"/>
              <w:rPr>
                <w:b/>
                <w:bCs/>
                <w:sz w:val="22"/>
                <w:szCs w:val="22"/>
              </w:rPr>
            </w:pPr>
          </w:p>
          <w:p w14:paraId="084B66A9" w14:textId="77777777" w:rsidR="00AD00A9" w:rsidRPr="00570265" w:rsidRDefault="00AD00A9" w:rsidP="00621802">
            <w:pPr>
              <w:tabs>
                <w:tab w:val="left" w:pos="480"/>
              </w:tabs>
              <w:autoSpaceDE w:val="0"/>
              <w:autoSpaceDN w:val="0"/>
              <w:adjustRightInd w:val="0"/>
              <w:jc w:val="both"/>
              <w:rPr>
                <w:b/>
                <w:bCs/>
                <w:sz w:val="22"/>
                <w:szCs w:val="22"/>
              </w:rPr>
            </w:pPr>
          </w:p>
          <w:p w14:paraId="4FAE0FC6" w14:textId="6E8B3BF9" w:rsidR="00AD00A9" w:rsidRPr="00570265" w:rsidRDefault="00AD00A9" w:rsidP="00621802">
            <w:pPr>
              <w:tabs>
                <w:tab w:val="left" w:pos="480"/>
              </w:tabs>
              <w:autoSpaceDE w:val="0"/>
              <w:autoSpaceDN w:val="0"/>
              <w:adjustRightInd w:val="0"/>
              <w:jc w:val="both"/>
              <w:rPr>
                <w:b/>
                <w:bCs/>
                <w:sz w:val="22"/>
                <w:szCs w:val="22"/>
              </w:rPr>
            </w:pPr>
          </w:p>
          <w:p w14:paraId="6E88B637" w14:textId="0DC35871" w:rsidR="00385440" w:rsidRPr="00570265" w:rsidRDefault="00385440" w:rsidP="00621802">
            <w:pPr>
              <w:tabs>
                <w:tab w:val="left" w:pos="480"/>
              </w:tabs>
              <w:autoSpaceDE w:val="0"/>
              <w:autoSpaceDN w:val="0"/>
              <w:adjustRightInd w:val="0"/>
              <w:jc w:val="both"/>
              <w:rPr>
                <w:b/>
                <w:bCs/>
                <w:sz w:val="22"/>
                <w:szCs w:val="22"/>
              </w:rPr>
            </w:pPr>
          </w:p>
          <w:p w14:paraId="1A248F4A" w14:textId="77777777" w:rsidR="00385440" w:rsidRPr="00570265" w:rsidRDefault="00385440" w:rsidP="00621802">
            <w:pPr>
              <w:tabs>
                <w:tab w:val="left" w:pos="480"/>
              </w:tabs>
              <w:autoSpaceDE w:val="0"/>
              <w:autoSpaceDN w:val="0"/>
              <w:adjustRightInd w:val="0"/>
              <w:jc w:val="both"/>
              <w:rPr>
                <w:b/>
                <w:bCs/>
                <w:sz w:val="22"/>
                <w:szCs w:val="22"/>
              </w:rPr>
            </w:pPr>
          </w:p>
          <w:p w14:paraId="63A0097A" w14:textId="77777777" w:rsidR="00AD00A9" w:rsidRPr="00570265" w:rsidRDefault="00AD00A9" w:rsidP="00621802">
            <w:pPr>
              <w:tabs>
                <w:tab w:val="left" w:pos="480"/>
              </w:tabs>
              <w:autoSpaceDE w:val="0"/>
              <w:autoSpaceDN w:val="0"/>
              <w:adjustRightInd w:val="0"/>
              <w:jc w:val="both"/>
              <w:rPr>
                <w:b/>
                <w:bCs/>
                <w:sz w:val="22"/>
                <w:szCs w:val="22"/>
              </w:rPr>
            </w:pPr>
          </w:p>
          <w:p w14:paraId="0D98726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Minor Deviations</w:t>
            </w:r>
          </w:p>
        </w:tc>
      </w:tr>
      <w:tr w:rsidR="006354B2" w:rsidRPr="00570265" w14:paraId="2C9DE2E3" w14:textId="77777777" w:rsidTr="00621802">
        <w:tc>
          <w:tcPr>
            <w:tcW w:w="576" w:type="dxa"/>
          </w:tcPr>
          <w:p w14:paraId="687FDCAA" w14:textId="77777777" w:rsidR="00AD00A9" w:rsidRPr="00570265" w:rsidRDefault="00AD00A9" w:rsidP="00621802">
            <w:pPr>
              <w:pStyle w:val="ListParagraph"/>
              <w:numPr>
                <w:ilvl w:val="0"/>
                <w:numId w:val="1"/>
              </w:numPr>
              <w:rPr>
                <w:sz w:val="22"/>
                <w:szCs w:val="22"/>
              </w:rPr>
            </w:pPr>
          </w:p>
        </w:tc>
        <w:tc>
          <w:tcPr>
            <w:tcW w:w="7525" w:type="dxa"/>
          </w:tcPr>
          <w:p w14:paraId="0C4145D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Alternative Bids.</w:t>
            </w:r>
          </w:p>
          <w:p w14:paraId="3F203785" w14:textId="77777777"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 xml:space="preserve"> If the bid document asks for alternative bids or designs, the Bidders shall first quote the price for the base method and specifications indicated in the bid document and secondly indicate the price for the deviation or alternative solution. Only the alternative bid of the substantially responsive lowest evaluated bid shall be considered for contract award.</w:t>
            </w:r>
            <w:r w:rsidRPr="00570265">
              <w:rPr>
                <w:sz w:val="22"/>
                <w:szCs w:val="22"/>
              </w:rPr>
              <w:tab/>
            </w:r>
          </w:p>
          <w:p w14:paraId="51FEC5E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5FC026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1FF59D3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F81A551" w14:textId="77777777" w:rsidTr="00621802">
        <w:tc>
          <w:tcPr>
            <w:tcW w:w="576" w:type="dxa"/>
          </w:tcPr>
          <w:p w14:paraId="4015DB02" w14:textId="77777777" w:rsidR="00AD00A9" w:rsidRPr="00570265" w:rsidRDefault="00AD00A9" w:rsidP="00621802">
            <w:pPr>
              <w:pStyle w:val="ListParagraph"/>
              <w:numPr>
                <w:ilvl w:val="0"/>
                <w:numId w:val="1"/>
              </w:numPr>
              <w:rPr>
                <w:sz w:val="22"/>
                <w:szCs w:val="22"/>
              </w:rPr>
            </w:pPr>
          </w:p>
        </w:tc>
        <w:tc>
          <w:tcPr>
            <w:tcW w:w="7525" w:type="dxa"/>
          </w:tcPr>
          <w:p w14:paraId="217FAC94" w14:textId="77777777" w:rsidR="00AD00A9" w:rsidRPr="00570265" w:rsidRDefault="00AD00A9" w:rsidP="00621802">
            <w:pPr>
              <w:autoSpaceDE w:val="0"/>
              <w:autoSpaceDN w:val="0"/>
              <w:adjustRightInd w:val="0"/>
              <w:rPr>
                <w:b/>
                <w:bCs/>
                <w:sz w:val="22"/>
                <w:szCs w:val="22"/>
              </w:rPr>
            </w:pPr>
            <w:r w:rsidRPr="00570265">
              <w:rPr>
                <w:b/>
                <w:bCs/>
                <w:sz w:val="22"/>
                <w:szCs w:val="22"/>
              </w:rPr>
              <w:t>Domestic Preference</w:t>
            </w:r>
          </w:p>
          <w:p w14:paraId="2A42771A" w14:textId="58C0C180" w:rsidR="00AD00A9" w:rsidRPr="00570265" w:rsidRDefault="00AD00A9" w:rsidP="00621802">
            <w:pPr>
              <w:pStyle w:val="ListParagraph"/>
              <w:numPr>
                <w:ilvl w:val="0"/>
                <w:numId w:val="74"/>
              </w:numPr>
              <w:tabs>
                <w:tab w:val="left" w:pos="480"/>
              </w:tabs>
              <w:autoSpaceDE w:val="0"/>
              <w:autoSpaceDN w:val="0"/>
              <w:adjustRightInd w:val="0"/>
              <w:jc w:val="both"/>
              <w:rPr>
                <w:sz w:val="22"/>
                <w:szCs w:val="22"/>
              </w:rPr>
            </w:pPr>
            <w:r w:rsidRPr="00570265">
              <w:rPr>
                <w:sz w:val="22"/>
                <w:szCs w:val="22"/>
              </w:rPr>
              <w:t xml:space="preserve">In the case of </w:t>
            </w:r>
            <w:r w:rsidR="00154259" w:rsidRPr="00570265">
              <w:rPr>
                <w:sz w:val="22"/>
                <w:szCs w:val="22"/>
              </w:rPr>
              <w:t>ICT</w:t>
            </w:r>
            <w:r w:rsidRPr="00570265">
              <w:rPr>
                <w:sz w:val="22"/>
                <w:szCs w:val="22"/>
              </w:rPr>
              <w:t xml:space="preserve">, a margin of preference shall not be allowed unless it is speciﬁed so in the </w:t>
            </w:r>
            <w:r w:rsidR="00154259" w:rsidRPr="00570265">
              <w:rPr>
                <w:sz w:val="22"/>
                <w:szCs w:val="22"/>
              </w:rPr>
              <w:t xml:space="preserve">Tendering </w:t>
            </w:r>
            <w:r w:rsidRPr="00570265">
              <w:rPr>
                <w:sz w:val="22"/>
                <w:szCs w:val="22"/>
              </w:rPr>
              <w:t>document. A procuring entity shall not subject the items listed below to international competitive tender and hence no margin of preference shall be allowed. The affected items are:</w:t>
            </w:r>
          </w:p>
          <w:p w14:paraId="52DFECCC" w14:textId="77777777" w:rsidR="00AD00A9" w:rsidRPr="00570265" w:rsidRDefault="00AD00A9" w:rsidP="00621802">
            <w:pPr>
              <w:pStyle w:val="ListParagraph"/>
              <w:numPr>
                <w:ilvl w:val="0"/>
                <w:numId w:val="75"/>
              </w:numPr>
              <w:tabs>
                <w:tab w:val="left" w:pos="480"/>
              </w:tabs>
              <w:autoSpaceDE w:val="0"/>
              <w:autoSpaceDN w:val="0"/>
              <w:adjustRightInd w:val="0"/>
              <w:jc w:val="both"/>
              <w:rPr>
                <w:sz w:val="22"/>
                <w:szCs w:val="22"/>
              </w:rPr>
            </w:pPr>
            <w:r w:rsidRPr="00570265">
              <w:rPr>
                <w:sz w:val="22"/>
                <w:szCs w:val="22"/>
              </w:rPr>
              <w:t>motor vehicles, plant, and equipment that are assembled in Nigeria;</w:t>
            </w:r>
          </w:p>
          <w:p w14:paraId="738C2B78" w14:textId="77777777" w:rsidR="00AD00A9" w:rsidRPr="00570265" w:rsidRDefault="00AD00A9" w:rsidP="00621802">
            <w:pPr>
              <w:pStyle w:val="ListParagraph"/>
              <w:numPr>
                <w:ilvl w:val="0"/>
                <w:numId w:val="75"/>
              </w:numPr>
              <w:tabs>
                <w:tab w:val="left" w:pos="480"/>
              </w:tabs>
              <w:autoSpaceDE w:val="0"/>
              <w:autoSpaceDN w:val="0"/>
              <w:adjustRightInd w:val="0"/>
              <w:jc w:val="both"/>
              <w:rPr>
                <w:sz w:val="22"/>
                <w:szCs w:val="22"/>
              </w:rPr>
            </w:pPr>
            <w:r w:rsidRPr="00570265">
              <w:rPr>
                <w:sz w:val="22"/>
                <w:szCs w:val="22"/>
              </w:rPr>
              <w:t>furniture, textiles, foodstuffs, oil and gas, information communication technology, steel, cement, leather agro-processing, sanitary products, and other goods made in Nigeria; or</w:t>
            </w:r>
          </w:p>
          <w:p w14:paraId="636C80DE" w14:textId="209E9FC6" w:rsidR="00AD00A9" w:rsidRPr="00570265" w:rsidRDefault="00AD00A9" w:rsidP="00621802">
            <w:pPr>
              <w:pStyle w:val="ListParagraph"/>
              <w:numPr>
                <w:ilvl w:val="0"/>
                <w:numId w:val="75"/>
              </w:numPr>
              <w:tabs>
                <w:tab w:val="left" w:pos="480"/>
              </w:tabs>
              <w:autoSpaceDE w:val="0"/>
              <w:autoSpaceDN w:val="0"/>
              <w:adjustRightInd w:val="0"/>
              <w:jc w:val="both"/>
              <w:rPr>
                <w:sz w:val="22"/>
                <w:szCs w:val="22"/>
              </w:rPr>
            </w:pPr>
            <w:r w:rsidRPr="00570265">
              <w:rPr>
                <w:sz w:val="22"/>
                <w:szCs w:val="22"/>
              </w:rPr>
              <w:t>goods manufactured, mined, extracted, or grown in Nigeria</w:t>
            </w:r>
            <w:r w:rsidR="005F2B3D">
              <w:rPr>
                <w:sz w:val="22"/>
                <w:szCs w:val="22"/>
              </w:rPr>
              <w:t>.</w:t>
            </w:r>
          </w:p>
          <w:p w14:paraId="5498C29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36E74C0"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34, PPA, 2007</w:t>
            </w:r>
          </w:p>
        </w:tc>
      </w:tr>
      <w:tr w:rsidR="006354B2" w:rsidRPr="00570265" w14:paraId="2754C43B" w14:textId="77777777" w:rsidTr="00621802">
        <w:tc>
          <w:tcPr>
            <w:tcW w:w="576" w:type="dxa"/>
          </w:tcPr>
          <w:p w14:paraId="6BAFFDC6" w14:textId="77777777" w:rsidR="00AD00A9" w:rsidRPr="00570265" w:rsidRDefault="00AD00A9" w:rsidP="00621802">
            <w:pPr>
              <w:pStyle w:val="ListParagraph"/>
              <w:numPr>
                <w:ilvl w:val="0"/>
                <w:numId w:val="1"/>
              </w:numPr>
              <w:rPr>
                <w:sz w:val="22"/>
                <w:szCs w:val="22"/>
              </w:rPr>
            </w:pPr>
          </w:p>
        </w:tc>
        <w:tc>
          <w:tcPr>
            <w:tcW w:w="7525" w:type="dxa"/>
          </w:tcPr>
          <w:p w14:paraId="59A77D9A"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Reservations </w:t>
            </w:r>
          </w:p>
          <w:p w14:paraId="1F85BCC6" w14:textId="4F4CD578" w:rsidR="00AD00A9" w:rsidRPr="00570265" w:rsidRDefault="00AD00A9" w:rsidP="00E44AFA">
            <w:pPr>
              <w:pStyle w:val="ListParagraph"/>
              <w:numPr>
                <w:ilvl w:val="0"/>
                <w:numId w:val="73"/>
              </w:numPr>
              <w:tabs>
                <w:tab w:val="left" w:pos="480"/>
              </w:tabs>
              <w:autoSpaceDE w:val="0"/>
              <w:autoSpaceDN w:val="0"/>
              <w:adjustRightInd w:val="0"/>
              <w:jc w:val="both"/>
              <w:rPr>
                <w:sz w:val="22"/>
                <w:szCs w:val="22"/>
              </w:rPr>
            </w:pPr>
            <w:r w:rsidRPr="00570265">
              <w:rPr>
                <w:sz w:val="22"/>
                <w:szCs w:val="22"/>
              </w:rPr>
              <w:t xml:space="preserve">A Procuring Entity may reserve a contract below a Monetary threshold set by the Bureau for a speciﬁc group of businesses (groups for whom contracts may be reserved may include, Small and Medium Enterprises, Women Enterprises, Youth Enterprises, and Enterprises of persons living with disability, as the case may be), The procuring entity shall ensure that the invitation to tender speciﬁcally indicates so, and if not so stated in the Tender documents, the invitation to tender will be open to all interested </w:t>
            </w:r>
            <w:r w:rsidR="00385440" w:rsidRPr="00570265">
              <w:rPr>
                <w:sz w:val="22"/>
                <w:szCs w:val="22"/>
              </w:rPr>
              <w:t>Tenderers. Contracts</w:t>
            </w:r>
            <w:r w:rsidRPr="00570265">
              <w:rPr>
                <w:sz w:val="22"/>
                <w:szCs w:val="22"/>
              </w:rPr>
              <w:t xml:space="preserve"> procured on basis of international competitive tendering shall not be subject to reservations to speciﬁc groups</w:t>
            </w:r>
            <w:r w:rsidR="00E44AFA" w:rsidRPr="00570265">
              <w:rPr>
                <w:sz w:val="22"/>
                <w:szCs w:val="22"/>
              </w:rPr>
              <w:t>.</w:t>
            </w:r>
          </w:p>
          <w:p w14:paraId="68A7BF7C"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669E3CC"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103C11E" w14:textId="77777777" w:rsidTr="00621802">
        <w:tc>
          <w:tcPr>
            <w:tcW w:w="576" w:type="dxa"/>
          </w:tcPr>
          <w:p w14:paraId="79F8CAF8" w14:textId="77777777" w:rsidR="00AD00A9" w:rsidRPr="00570265" w:rsidRDefault="00AD00A9" w:rsidP="00621802">
            <w:pPr>
              <w:pStyle w:val="ListParagraph"/>
              <w:numPr>
                <w:ilvl w:val="0"/>
                <w:numId w:val="1"/>
              </w:numPr>
              <w:rPr>
                <w:sz w:val="22"/>
                <w:szCs w:val="22"/>
              </w:rPr>
            </w:pPr>
          </w:p>
        </w:tc>
        <w:tc>
          <w:tcPr>
            <w:tcW w:w="7525" w:type="dxa"/>
          </w:tcPr>
          <w:p w14:paraId="588F8D7E" w14:textId="77777777" w:rsidR="00AD00A9" w:rsidRPr="00570265" w:rsidRDefault="00AD00A9" w:rsidP="00621802">
            <w:pPr>
              <w:autoSpaceDE w:val="0"/>
              <w:autoSpaceDN w:val="0"/>
              <w:adjustRightInd w:val="0"/>
              <w:jc w:val="both"/>
              <w:rPr>
                <w:b/>
                <w:bCs/>
                <w:sz w:val="22"/>
                <w:szCs w:val="22"/>
              </w:rPr>
            </w:pPr>
            <w:r w:rsidRPr="00570265">
              <w:rPr>
                <w:b/>
                <w:bCs/>
                <w:sz w:val="22"/>
                <w:szCs w:val="22"/>
              </w:rPr>
              <w:t>Post qualification</w:t>
            </w:r>
          </w:p>
          <w:p w14:paraId="16340F4A" w14:textId="77777777" w:rsidR="00AD00A9" w:rsidRPr="00570265" w:rsidRDefault="00AD00A9" w:rsidP="00621802">
            <w:pPr>
              <w:pStyle w:val="ListParagraph"/>
              <w:numPr>
                <w:ilvl w:val="0"/>
                <w:numId w:val="76"/>
              </w:numPr>
              <w:autoSpaceDE w:val="0"/>
              <w:autoSpaceDN w:val="0"/>
              <w:adjustRightInd w:val="0"/>
              <w:jc w:val="both"/>
              <w:rPr>
                <w:sz w:val="22"/>
                <w:szCs w:val="22"/>
              </w:rPr>
            </w:pPr>
            <w:r w:rsidRPr="00570265">
              <w:rPr>
                <w:sz w:val="22"/>
                <w:szCs w:val="22"/>
              </w:rPr>
              <w:t>At the time of contract award, in the event of prequalification, the Procuring Entity shall verify that the information provided in the prequalification application of the selected Bidders is still valid. Similarly, such post qualification will be applied with reference to the information provided by selected Bidders in a bid procedure without prequalification. In both cases, the Procuring Entity may deny the award to a Bidder who is adjudged no longer to have the capability or resources to perform the contract successfully and award the contract to the next lowest evaluated responsive Bidder.</w:t>
            </w:r>
          </w:p>
          <w:p w14:paraId="663B4EAA" w14:textId="5D1683D4" w:rsidR="00AD00A9" w:rsidRPr="00570265" w:rsidRDefault="00AD00A9" w:rsidP="00621802">
            <w:pPr>
              <w:pStyle w:val="ListParagraph"/>
              <w:numPr>
                <w:ilvl w:val="0"/>
                <w:numId w:val="76"/>
              </w:numPr>
              <w:autoSpaceDE w:val="0"/>
              <w:autoSpaceDN w:val="0"/>
              <w:adjustRightInd w:val="0"/>
              <w:jc w:val="both"/>
              <w:rPr>
                <w:sz w:val="22"/>
                <w:szCs w:val="22"/>
              </w:rPr>
            </w:pPr>
            <w:r w:rsidRPr="00570265">
              <w:rPr>
                <w:sz w:val="22"/>
                <w:szCs w:val="22"/>
              </w:rPr>
              <w:t xml:space="preserve">At the time of contract award, 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 of the Standard </w:t>
            </w:r>
            <w:r w:rsidR="00154259" w:rsidRPr="00570265">
              <w:rPr>
                <w:sz w:val="22"/>
                <w:szCs w:val="22"/>
              </w:rPr>
              <w:t xml:space="preserve">Tendering </w:t>
            </w:r>
            <w:r w:rsidRPr="00570265">
              <w:rPr>
                <w:sz w:val="22"/>
                <w:szCs w:val="22"/>
              </w:rPr>
              <w:t>Document.</w:t>
            </w:r>
          </w:p>
          <w:p w14:paraId="0C45C639" w14:textId="77777777" w:rsidR="00AD00A9" w:rsidRPr="00570265" w:rsidRDefault="00AD00A9" w:rsidP="00621802">
            <w:pPr>
              <w:pStyle w:val="ListParagraph"/>
              <w:numPr>
                <w:ilvl w:val="0"/>
                <w:numId w:val="76"/>
              </w:numPr>
              <w:autoSpaceDE w:val="0"/>
              <w:autoSpaceDN w:val="0"/>
              <w:adjustRightInd w:val="0"/>
              <w:jc w:val="both"/>
              <w:rPr>
                <w:sz w:val="22"/>
                <w:szCs w:val="22"/>
              </w:rPr>
            </w:pPr>
            <w:r w:rsidRPr="00570265">
              <w:rPr>
                <w:sz w:val="22"/>
                <w:szCs w:val="22"/>
              </w:rPr>
              <w:t>At the time of contract award, in the event of prequalification, the Procuring Entity shall verify that the information provided in the prequalification application of the selected Bidders is still valid. Similarly, such post qualification will be applied with reference to the information provided by selected Bidders in a bid procedure without prequalification. In both cases, the Procuring Entity may deny the award to a Bidder who is adjudged no longer to have the capability or resources to perform the contract successfully and award the contract to the next lowest evaluated responsive Bidder.</w:t>
            </w:r>
          </w:p>
          <w:p w14:paraId="6BD232D9"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79F5AD3C"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F19A337" w14:textId="77777777" w:rsidTr="00621802">
        <w:tc>
          <w:tcPr>
            <w:tcW w:w="576" w:type="dxa"/>
          </w:tcPr>
          <w:p w14:paraId="68149282" w14:textId="77777777" w:rsidR="00AD00A9" w:rsidRPr="00570265" w:rsidRDefault="00AD00A9" w:rsidP="00621802">
            <w:pPr>
              <w:pStyle w:val="ListParagraph"/>
              <w:numPr>
                <w:ilvl w:val="0"/>
                <w:numId w:val="1"/>
              </w:numPr>
              <w:rPr>
                <w:sz w:val="22"/>
                <w:szCs w:val="22"/>
              </w:rPr>
            </w:pPr>
          </w:p>
        </w:tc>
        <w:tc>
          <w:tcPr>
            <w:tcW w:w="7525" w:type="dxa"/>
          </w:tcPr>
          <w:p w14:paraId="784573AB" w14:textId="77777777" w:rsidR="00AD00A9" w:rsidRPr="00570265" w:rsidRDefault="00AD00A9" w:rsidP="00621802">
            <w:pPr>
              <w:autoSpaceDE w:val="0"/>
              <w:autoSpaceDN w:val="0"/>
              <w:adjustRightInd w:val="0"/>
              <w:rPr>
                <w:b/>
                <w:bCs/>
                <w:sz w:val="22"/>
                <w:szCs w:val="22"/>
              </w:rPr>
            </w:pPr>
            <w:r w:rsidRPr="00570265">
              <w:rPr>
                <w:b/>
                <w:bCs/>
                <w:sz w:val="22"/>
                <w:szCs w:val="22"/>
              </w:rPr>
              <w:t>Rejection of Bids.</w:t>
            </w:r>
          </w:p>
          <w:p w14:paraId="1B735D49" w14:textId="4F5A2578"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Before the acceptance of a bid, the Procuring Entity may reject the bids, or cancel the procurement proceedings, without incurring any liability towards the Bidders.</w:t>
            </w:r>
            <w:r w:rsidR="00E44AFA" w:rsidRPr="00570265">
              <w:rPr>
                <w:sz w:val="22"/>
                <w:szCs w:val="22"/>
              </w:rPr>
              <w:t xml:space="preserve"> It shall however provide Tenderers a justification.</w:t>
            </w:r>
          </w:p>
          <w:p w14:paraId="33CE7E3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13CD6691" w14:textId="31879C95"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28</w:t>
            </w:r>
            <w:r w:rsidR="00D755A8">
              <w:rPr>
                <w:b/>
                <w:bCs/>
                <w:sz w:val="22"/>
                <w:szCs w:val="22"/>
              </w:rPr>
              <w:t xml:space="preserve"> PPA 2007</w:t>
            </w:r>
          </w:p>
          <w:p w14:paraId="49E486F1"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7F1EE4B" w14:textId="77777777" w:rsidTr="00621802">
        <w:tc>
          <w:tcPr>
            <w:tcW w:w="576" w:type="dxa"/>
          </w:tcPr>
          <w:p w14:paraId="759762BF" w14:textId="77777777" w:rsidR="00AD00A9" w:rsidRPr="00570265" w:rsidRDefault="00AD00A9" w:rsidP="00621802">
            <w:pPr>
              <w:pStyle w:val="ListParagraph"/>
              <w:numPr>
                <w:ilvl w:val="0"/>
                <w:numId w:val="1"/>
              </w:numPr>
              <w:rPr>
                <w:sz w:val="22"/>
                <w:szCs w:val="22"/>
              </w:rPr>
            </w:pPr>
          </w:p>
        </w:tc>
        <w:tc>
          <w:tcPr>
            <w:tcW w:w="7525" w:type="dxa"/>
          </w:tcPr>
          <w:p w14:paraId="4BB43D8F"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Rejection of all bids</w:t>
            </w:r>
          </w:p>
          <w:p w14:paraId="5CAA80AC" w14:textId="77777777"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 xml:space="preserve"> The rejection of all Bidders requires the prior approval of BPP</w:t>
            </w:r>
          </w:p>
        </w:tc>
        <w:tc>
          <w:tcPr>
            <w:tcW w:w="1704" w:type="dxa"/>
          </w:tcPr>
          <w:p w14:paraId="14172BA4"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0DAC0CE" w14:textId="77777777" w:rsidTr="00621802">
        <w:tc>
          <w:tcPr>
            <w:tcW w:w="576" w:type="dxa"/>
          </w:tcPr>
          <w:p w14:paraId="774FAA87" w14:textId="77777777" w:rsidR="00AD00A9" w:rsidRPr="00570265" w:rsidRDefault="00AD00A9" w:rsidP="00621802">
            <w:pPr>
              <w:pStyle w:val="ListParagraph"/>
              <w:numPr>
                <w:ilvl w:val="0"/>
                <w:numId w:val="1"/>
              </w:numPr>
              <w:rPr>
                <w:sz w:val="22"/>
                <w:szCs w:val="22"/>
              </w:rPr>
            </w:pPr>
          </w:p>
        </w:tc>
        <w:tc>
          <w:tcPr>
            <w:tcW w:w="7525" w:type="dxa"/>
          </w:tcPr>
          <w:p w14:paraId="464E03D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Reduction in scope and size to lower price</w:t>
            </w:r>
          </w:p>
          <w:p w14:paraId="39F62041" w14:textId="77777777"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Alternatively, the Procuring Entity may consider a reduction in the scope and size of the contract, which may reduce the contract price. Following no-objection from BPP, the Procuring Entity may then negotiate with the lowest evaluated Bidders to try to obtain a satisfactory contract on the basis of the revised terms and conditions.</w:t>
            </w:r>
          </w:p>
          <w:p w14:paraId="32402C97"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2FB619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091E41D" w14:textId="77777777" w:rsidTr="00621802">
        <w:tc>
          <w:tcPr>
            <w:tcW w:w="576" w:type="dxa"/>
          </w:tcPr>
          <w:p w14:paraId="43238377" w14:textId="77777777" w:rsidR="00AD00A9" w:rsidRPr="00570265" w:rsidRDefault="00AD00A9" w:rsidP="00621802">
            <w:pPr>
              <w:pStyle w:val="ListParagraph"/>
              <w:numPr>
                <w:ilvl w:val="0"/>
                <w:numId w:val="1"/>
              </w:numPr>
              <w:rPr>
                <w:sz w:val="22"/>
                <w:szCs w:val="22"/>
              </w:rPr>
            </w:pPr>
          </w:p>
        </w:tc>
        <w:tc>
          <w:tcPr>
            <w:tcW w:w="7525" w:type="dxa"/>
          </w:tcPr>
          <w:p w14:paraId="447743E6"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Only one bid received, Abnormally Low Tenders, Abnormally High Tenders</w:t>
            </w:r>
          </w:p>
          <w:p w14:paraId="2E7495F6" w14:textId="43CC449E" w:rsidR="00AD00A9" w:rsidRPr="00570265" w:rsidRDefault="00AD00A9" w:rsidP="00621802">
            <w:pPr>
              <w:pStyle w:val="ListParagraph"/>
              <w:numPr>
                <w:ilvl w:val="0"/>
                <w:numId w:val="77"/>
              </w:numPr>
              <w:tabs>
                <w:tab w:val="left" w:pos="480"/>
              </w:tabs>
              <w:autoSpaceDE w:val="0"/>
              <w:autoSpaceDN w:val="0"/>
              <w:adjustRightInd w:val="0"/>
              <w:jc w:val="both"/>
              <w:rPr>
                <w:b/>
                <w:bCs/>
                <w:sz w:val="22"/>
                <w:szCs w:val="22"/>
              </w:rPr>
            </w:pPr>
            <w:r w:rsidRPr="00570265">
              <w:rPr>
                <w:sz w:val="22"/>
                <w:szCs w:val="22"/>
              </w:rPr>
              <w:t xml:space="preserve">If following competitive </w:t>
            </w:r>
            <w:r w:rsidR="00154259" w:rsidRPr="00570265">
              <w:rPr>
                <w:sz w:val="22"/>
                <w:szCs w:val="22"/>
              </w:rPr>
              <w:t xml:space="preserve">Tendering </w:t>
            </w:r>
            <w:r w:rsidRPr="00570265">
              <w:rPr>
                <w:sz w:val="22"/>
                <w:szCs w:val="22"/>
              </w:rPr>
              <w:t>only one bid has been received and the bid is of good quality, meets the requirements of the bid document, is technically and financially responsive compared to market prices, and otherwise in order, the bid can be accepted and, following evaluation, awarded to the sole Bidder.</w:t>
            </w:r>
            <w:bookmarkStart w:id="0" w:name="_TOC_250020"/>
          </w:p>
          <w:p w14:paraId="49A9DC2D" w14:textId="77777777" w:rsidR="00AD00A9" w:rsidRPr="00570265" w:rsidRDefault="00AD00A9" w:rsidP="00621802">
            <w:pPr>
              <w:pStyle w:val="ListParagraph"/>
              <w:tabs>
                <w:tab w:val="left" w:pos="480"/>
              </w:tabs>
              <w:autoSpaceDE w:val="0"/>
              <w:autoSpaceDN w:val="0"/>
              <w:adjustRightInd w:val="0"/>
              <w:ind w:left="360"/>
              <w:jc w:val="both"/>
              <w:rPr>
                <w:b/>
                <w:bCs/>
                <w:sz w:val="22"/>
                <w:szCs w:val="22"/>
              </w:rPr>
            </w:pPr>
          </w:p>
          <w:bookmarkEnd w:id="0"/>
          <w:p w14:paraId="14709413" w14:textId="2839CD80" w:rsidR="00AD00A9" w:rsidRPr="00570265" w:rsidRDefault="00AD00A9" w:rsidP="00621802">
            <w:pPr>
              <w:pStyle w:val="ListParagraph"/>
              <w:numPr>
                <w:ilvl w:val="0"/>
                <w:numId w:val="77"/>
              </w:numPr>
              <w:tabs>
                <w:tab w:val="left" w:pos="480"/>
              </w:tabs>
              <w:autoSpaceDE w:val="0"/>
              <w:autoSpaceDN w:val="0"/>
              <w:adjustRightInd w:val="0"/>
              <w:jc w:val="both"/>
              <w:rPr>
                <w:b/>
                <w:bCs/>
                <w:sz w:val="22"/>
                <w:szCs w:val="22"/>
              </w:rPr>
            </w:pPr>
            <w:r w:rsidRPr="00570265">
              <w:rPr>
                <w:sz w:val="22"/>
                <w:szCs w:val="22"/>
              </w:rPr>
              <w:t xml:space="preserve">In the event of identiﬁcation of a potentially Abnormally Low Tender by the evaluation committee, the Procuring Entity shall apply the procedure set out in the Standard </w:t>
            </w:r>
            <w:r w:rsidR="00154259" w:rsidRPr="00570265">
              <w:rPr>
                <w:sz w:val="22"/>
                <w:szCs w:val="22"/>
              </w:rPr>
              <w:t xml:space="preserve">Tendering </w:t>
            </w:r>
            <w:r w:rsidRPr="00570265">
              <w:rPr>
                <w:sz w:val="22"/>
                <w:szCs w:val="22"/>
              </w:rPr>
              <w:t>Document.</w:t>
            </w:r>
          </w:p>
          <w:p w14:paraId="3DED5BB1" w14:textId="77777777" w:rsidR="00AD00A9" w:rsidRPr="00570265" w:rsidRDefault="00AD00A9" w:rsidP="00621802">
            <w:pPr>
              <w:pStyle w:val="ListParagraph"/>
              <w:rPr>
                <w:sz w:val="22"/>
                <w:szCs w:val="22"/>
              </w:rPr>
            </w:pPr>
          </w:p>
          <w:p w14:paraId="55E37762" w14:textId="7BA2D8C6" w:rsidR="00AD00A9" w:rsidRPr="00570265" w:rsidRDefault="00AD00A9" w:rsidP="00621802">
            <w:pPr>
              <w:pStyle w:val="ListParagraph"/>
              <w:numPr>
                <w:ilvl w:val="0"/>
                <w:numId w:val="77"/>
              </w:numPr>
              <w:tabs>
                <w:tab w:val="left" w:pos="480"/>
              </w:tabs>
              <w:autoSpaceDE w:val="0"/>
              <w:autoSpaceDN w:val="0"/>
              <w:adjustRightInd w:val="0"/>
              <w:jc w:val="both"/>
              <w:rPr>
                <w:b/>
                <w:bCs/>
                <w:sz w:val="22"/>
                <w:szCs w:val="22"/>
              </w:rPr>
            </w:pPr>
            <w:r w:rsidRPr="00570265">
              <w:rPr>
                <w:sz w:val="22"/>
                <w:szCs w:val="22"/>
              </w:rPr>
              <w:t xml:space="preserve">In the event of identiﬁcation of a potentially Abnormally High Tender by the evaluation committee, the Procuring Entity shall apply the procedure set out in the Standard </w:t>
            </w:r>
            <w:r w:rsidR="00154259" w:rsidRPr="00570265">
              <w:rPr>
                <w:sz w:val="22"/>
                <w:szCs w:val="22"/>
              </w:rPr>
              <w:t xml:space="preserve">Tendering </w:t>
            </w:r>
            <w:r w:rsidRPr="00570265">
              <w:rPr>
                <w:sz w:val="22"/>
                <w:szCs w:val="22"/>
              </w:rPr>
              <w:t xml:space="preserve">Document </w:t>
            </w:r>
          </w:p>
        </w:tc>
        <w:tc>
          <w:tcPr>
            <w:tcW w:w="1704" w:type="dxa"/>
          </w:tcPr>
          <w:p w14:paraId="1267BB8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F48C7D3" w14:textId="77777777" w:rsidTr="00621802">
        <w:tc>
          <w:tcPr>
            <w:tcW w:w="576" w:type="dxa"/>
          </w:tcPr>
          <w:p w14:paraId="67E8FD9B" w14:textId="77777777" w:rsidR="00AD00A9" w:rsidRPr="00570265" w:rsidRDefault="00AD00A9" w:rsidP="00621802">
            <w:pPr>
              <w:pStyle w:val="ListParagraph"/>
              <w:numPr>
                <w:ilvl w:val="0"/>
                <w:numId w:val="1"/>
              </w:numPr>
              <w:rPr>
                <w:sz w:val="22"/>
                <w:szCs w:val="22"/>
              </w:rPr>
            </w:pPr>
          </w:p>
        </w:tc>
        <w:tc>
          <w:tcPr>
            <w:tcW w:w="7525" w:type="dxa"/>
          </w:tcPr>
          <w:p w14:paraId="705611AD" w14:textId="77777777" w:rsidR="00AD00A9" w:rsidRPr="00570265" w:rsidRDefault="00AD00A9" w:rsidP="00621802">
            <w:pPr>
              <w:autoSpaceDE w:val="0"/>
              <w:autoSpaceDN w:val="0"/>
              <w:adjustRightInd w:val="0"/>
              <w:rPr>
                <w:b/>
                <w:bCs/>
                <w:sz w:val="22"/>
                <w:szCs w:val="22"/>
              </w:rPr>
            </w:pPr>
            <w:r w:rsidRPr="00570265">
              <w:rPr>
                <w:b/>
                <w:bCs/>
                <w:sz w:val="22"/>
                <w:szCs w:val="22"/>
              </w:rPr>
              <w:t>Award of Contract</w:t>
            </w:r>
          </w:p>
          <w:p w14:paraId="30F1090B"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Procuring Entity shall proceed with the award of contract within the period of the bid validity, with the Bidder who meets the appropriate standards of technical capability and financial resources and whose bid has been determined to be substantially responsive to the bid documents and to offer the technically acceptable lowest evaluated cost. Such Bidder shall not be required, as a condition of award, to undertake responsibilities or work not stipulated in the specifications or to modify its bid as originally submitted.</w:t>
            </w:r>
          </w:p>
        </w:tc>
        <w:tc>
          <w:tcPr>
            <w:tcW w:w="1704" w:type="dxa"/>
          </w:tcPr>
          <w:p w14:paraId="29F4B3C1" w14:textId="4B76C00A" w:rsidR="00AD00A9" w:rsidRPr="00570265" w:rsidRDefault="00AD00A9" w:rsidP="00621802">
            <w:pPr>
              <w:autoSpaceDE w:val="0"/>
              <w:autoSpaceDN w:val="0"/>
              <w:adjustRightInd w:val="0"/>
              <w:rPr>
                <w:b/>
                <w:bCs/>
                <w:sz w:val="22"/>
                <w:szCs w:val="22"/>
              </w:rPr>
            </w:pPr>
            <w:r w:rsidRPr="00570265">
              <w:rPr>
                <w:b/>
                <w:bCs/>
                <w:sz w:val="22"/>
                <w:szCs w:val="22"/>
              </w:rPr>
              <w:t>Section 33(1</w:t>
            </w:r>
            <w:r w:rsidR="00A70463" w:rsidRPr="00570265">
              <w:rPr>
                <w:b/>
                <w:bCs/>
                <w:sz w:val="22"/>
                <w:szCs w:val="22"/>
              </w:rPr>
              <w:t>), 16</w:t>
            </w:r>
            <w:r w:rsidRPr="00570265">
              <w:rPr>
                <w:b/>
                <w:bCs/>
                <w:sz w:val="22"/>
                <w:szCs w:val="22"/>
              </w:rPr>
              <w:t>(17), PPA, 2007</w:t>
            </w:r>
          </w:p>
          <w:p w14:paraId="2BA0B4E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38F5021" w14:textId="77777777" w:rsidTr="00621802">
        <w:tc>
          <w:tcPr>
            <w:tcW w:w="576" w:type="dxa"/>
          </w:tcPr>
          <w:p w14:paraId="3626D58D" w14:textId="77777777" w:rsidR="00AD00A9" w:rsidRPr="00570265" w:rsidRDefault="00AD00A9" w:rsidP="00621802">
            <w:pPr>
              <w:pStyle w:val="ListParagraph"/>
              <w:numPr>
                <w:ilvl w:val="0"/>
                <w:numId w:val="1"/>
              </w:numPr>
              <w:rPr>
                <w:sz w:val="22"/>
                <w:szCs w:val="22"/>
              </w:rPr>
            </w:pPr>
          </w:p>
        </w:tc>
        <w:tc>
          <w:tcPr>
            <w:tcW w:w="7525" w:type="dxa"/>
          </w:tcPr>
          <w:p w14:paraId="0ADB4B48"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Notice of Intention to enter into a contract, Standstill period. </w:t>
            </w:r>
          </w:p>
          <w:p w14:paraId="515AFDED" w14:textId="77777777" w:rsidR="00AD00A9" w:rsidRPr="00570265" w:rsidRDefault="00AD00A9" w:rsidP="00621802">
            <w:pPr>
              <w:tabs>
                <w:tab w:val="left" w:pos="480"/>
              </w:tabs>
              <w:autoSpaceDE w:val="0"/>
              <w:autoSpaceDN w:val="0"/>
              <w:adjustRightInd w:val="0"/>
              <w:jc w:val="both"/>
              <w:rPr>
                <w:sz w:val="22"/>
                <w:szCs w:val="22"/>
              </w:rPr>
            </w:pPr>
          </w:p>
          <w:p w14:paraId="2ACC5A7F" w14:textId="77777777" w:rsidR="00AD00A9" w:rsidRPr="00570265" w:rsidRDefault="00AD00A9" w:rsidP="00621802">
            <w:pPr>
              <w:pStyle w:val="ListParagraph"/>
              <w:numPr>
                <w:ilvl w:val="0"/>
                <w:numId w:val="78"/>
              </w:numPr>
              <w:tabs>
                <w:tab w:val="left" w:pos="480"/>
              </w:tabs>
              <w:autoSpaceDE w:val="0"/>
              <w:autoSpaceDN w:val="0"/>
              <w:adjustRightInd w:val="0"/>
              <w:jc w:val="both"/>
              <w:rPr>
                <w:sz w:val="22"/>
                <w:szCs w:val="22"/>
              </w:rPr>
            </w:pPr>
            <w:r w:rsidRPr="00570265">
              <w:rPr>
                <w:sz w:val="22"/>
                <w:szCs w:val="22"/>
              </w:rPr>
              <w:t>Upon award of the contract and before the expiry of the Tender Validity Period the Procuring Entity shall issue a Notiﬁcation of Intention to Enter into a Contract / Notiﬁcation of the award to all Tenderers which shall contain, at a minimum, the following information:</w:t>
            </w:r>
          </w:p>
          <w:p w14:paraId="7CB8751A" w14:textId="77777777" w:rsidR="00AD00A9" w:rsidRPr="00570265" w:rsidRDefault="00AD00A9" w:rsidP="00621802">
            <w:pPr>
              <w:pStyle w:val="ListParagraph"/>
              <w:numPr>
                <w:ilvl w:val="0"/>
                <w:numId w:val="79"/>
              </w:numPr>
              <w:tabs>
                <w:tab w:val="left" w:pos="480"/>
              </w:tabs>
              <w:autoSpaceDE w:val="0"/>
              <w:autoSpaceDN w:val="0"/>
              <w:adjustRightInd w:val="0"/>
              <w:jc w:val="both"/>
              <w:rPr>
                <w:sz w:val="22"/>
                <w:szCs w:val="22"/>
              </w:rPr>
            </w:pPr>
            <w:r w:rsidRPr="00570265">
              <w:rPr>
                <w:sz w:val="22"/>
                <w:szCs w:val="22"/>
              </w:rPr>
              <w:t>the name and address of the Tenderer submitting the successful tender.</w:t>
            </w:r>
          </w:p>
          <w:p w14:paraId="4B7164C6" w14:textId="77777777" w:rsidR="00AD00A9" w:rsidRPr="00570265" w:rsidRDefault="00AD00A9" w:rsidP="00621802">
            <w:pPr>
              <w:pStyle w:val="ListParagraph"/>
              <w:numPr>
                <w:ilvl w:val="0"/>
                <w:numId w:val="79"/>
              </w:numPr>
              <w:tabs>
                <w:tab w:val="left" w:pos="480"/>
              </w:tabs>
              <w:autoSpaceDE w:val="0"/>
              <w:autoSpaceDN w:val="0"/>
              <w:adjustRightInd w:val="0"/>
              <w:jc w:val="both"/>
              <w:rPr>
                <w:sz w:val="22"/>
                <w:szCs w:val="22"/>
              </w:rPr>
            </w:pPr>
            <w:r w:rsidRPr="00570265">
              <w:rPr>
                <w:sz w:val="22"/>
                <w:szCs w:val="22"/>
              </w:rPr>
              <w:t>the Contract price of the successful tender.</w:t>
            </w:r>
          </w:p>
          <w:p w14:paraId="5833E35C" w14:textId="74587267" w:rsidR="00AD00A9" w:rsidRPr="00570265" w:rsidRDefault="00AD00A9" w:rsidP="00621802">
            <w:pPr>
              <w:pStyle w:val="ListParagraph"/>
              <w:numPr>
                <w:ilvl w:val="0"/>
                <w:numId w:val="79"/>
              </w:numPr>
              <w:tabs>
                <w:tab w:val="left" w:pos="480"/>
              </w:tabs>
              <w:autoSpaceDE w:val="0"/>
              <w:autoSpaceDN w:val="0"/>
              <w:adjustRightInd w:val="0"/>
              <w:jc w:val="both"/>
              <w:rPr>
                <w:sz w:val="22"/>
                <w:szCs w:val="22"/>
              </w:rPr>
            </w:pPr>
            <w:r w:rsidRPr="00570265">
              <w:rPr>
                <w:sz w:val="22"/>
                <w:szCs w:val="22"/>
              </w:rPr>
              <w:t xml:space="preserve">a statement of the reason(s) the tender of the unsuccessful Tenderer to whom the letter is addressed was unsuccessful unless the price information in (c) above already reveals the </w:t>
            </w:r>
            <w:r w:rsidR="00385440" w:rsidRPr="00570265">
              <w:rPr>
                <w:sz w:val="22"/>
                <w:szCs w:val="22"/>
              </w:rPr>
              <w:t>reason.</w:t>
            </w:r>
          </w:p>
          <w:p w14:paraId="59A61BAF" w14:textId="77777777" w:rsidR="00AD00A9" w:rsidRPr="00570265" w:rsidRDefault="00AD00A9" w:rsidP="00621802">
            <w:pPr>
              <w:pStyle w:val="ListParagraph"/>
              <w:numPr>
                <w:ilvl w:val="0"/>
                <w:numId w:val="79"/>
              </w:numPr>
              <w:tabs>
                <w:tab w:val="left" w:pos="480"/>
              </w:tabs>
              <w:autoSpaceDE w:val="0"/>
              <w:autoSpaceDN w:val="0"/>
              <w:adjustRightInd w:val="0"/>
              <w:jc w:val="both"/>
              <w:rPr>
                <w:sz w:val="22"/>
                <w:szCs w:val="22"/>
              </w:rPr>
            </w:pPr>
            <w:r w:rsidRPr="00570265">
              <w:rPr>
                <w:sz w:val="22"/>
                <w:szCs w:val="22"/>
              </w:rPr>
              <w:t>the expiry date of the Standstill Period; and</w:t>
            </w:r>
          </w:p>
          <w:p w14:paraId="5480EB8E" w14:textId="5DE81907" w:rsidR="00AD00A9" w:rsidRPr="00570265" w:rsidRDefault="00AD00A9" w:rsidP="00621802">
            <w:pPr>
              <w:pStyle w:val="ListParagraph"/>
              <w:numPr>
                <w:ilvl w:val="0"/>
                <w:numId w:val="79"/>
              </w:numPr>
              <w:tabs>
                <w:tab w:val="left" w:pos="480"/>
              </w:tabs>
              <w:autoSpaceDE w:val="0"/>
              <w:autoSpaceDN w:val="0"/>
              <w:adjustRightInd w:val="0"/>
              <w:jc w:val="both"/>
              <w:rPr>
                <w:sz w:val="22"/>
                <w:szCs w:val="22"/>
              </w:rPr>
            </w:pPr>
            <w:r w:rsidRPr="00570265">
              <w:rPr>
                <w:sz w:val="22"/>
                <w:szCs w:val="22"/>
              </w:rPr>
              <w:t xml:space="preserve">instructions on how to request a debrieﬁng and/or submit a complaint during the standstill </w:t>
            </w:r>
            <w:r w:rsidR="00385440" w:rsidRPr="00570265">
              <w:rPr>
                <w:sz w:val="22"/>
                <w:szCs w:val="22"/>
              </w:rPr>
              <w:t>period.</w:t>
            </w:r>
          </w:p>
          <w:p w14:paraId="70D97E66"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2D30AC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33 (3), PPA, 2007</w:t>
            </w:r>
          </w:p>
          <w:p w14:paraId="5550B07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AE2DDFD" w14:textId="77777777" w:rsidTr="00621802">
        <w:tc>
          <w:tcPr>
            <w:tcW w:w="576" w:type="dxa"/>
          </w:tcPr>
          <w:p w14:paraId="7C01B59C" w14:textId="77777777" w:rsidR="00AD00A9" w:rsidRPr="00570265" w:rsidRDefault="00AD00A9" w:rsidP="00621802">
            <w:pPr>
              <w:pStyle w:val="ListParagraph"/>
              <w:numPr>
                <w:ilvl w:val="0"/>
                <w:numId w:val="1"/>
              </w:numPr>
              <w:rPr>
                <w:sz w:val="22"/>
                <w:szCs w:val="22"/>
              </w:rPr>
            </w:pPr>
          </w:p>
        </w:tc>
        <w:tc>
          <w:tcPr>
            <w:tcW w:w="7525" w:type="dxa"/>
          </w:tcPr>
          <w:p w14:paraId="68A127A4"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-Standstill Period</w:t>
            </w:r>
          </w:p>
          <w:p w14:paraId="097AB618"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Contract shall not be awarded earlier than the expiry of a Standstill Period of 14 days to allow any dissatisﬁed candidate to launch a complaint. Where only one Tender is submitted, the Standstill Period shall not apply.</w:t>
            </w:r>
          </w:p>
          <w:p w14:paraId="43A85F54"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Where Standstill Period applies, it shall commence when the Procuring Entity has transmitted to each Tenderer the Notiﬁcation of Intention to Enter into a Contract with the successful Tenderer.</w:t>
            </w:r>
          </w:p>
        </w:tc>
        <w:tc>
          <w:tcPr>
            <w:tcW w:w="1704" w:type="dxa"/>
          </w:tcPr>
          <w:p w14:paraId="2D5E049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6A83F86" w14:textId="77777777" w:rsidTr="00621802">
        <w:tc>
          <w:tcPr>
            <w:tcW w:w="576" w:type="dxa"/>
          </w:tcPr>
          <w:p w14:paraId="3C6AF12D" w14:textId="77777777" w:rsidR="00AD00A9" w:rsidRPr="00570265" w:rsidRDefault="00AD00A9" w:rsidP="00621802">
            <w:pPr>
              <w:pStyle w:val="ListParagraph"/>
              <w:numPr>
                <w:ilvl w:val="0"/>
                <w:numId w:val="1"/>
              </w:numPr>
              <w:rPr>
                <w:sz w:val="22"/>
                <w:szCs w:val="22"/>
              </w:rPr>
            </w:pPr>
          </w:p>
        </w:tc>
        <w:tc>
          <w:tcPr>
            <w:tcW w:w="7525" w:type="dxa"/>
          </w:tcPr>
          <w:p w14:paraId="6DB3230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Letter of Award</w:t>
            </w:r>
          </w:p>
          <w:p w14:paraId="0C5317DD"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Before the expiry of the Tender Validity Period and upon expiry of the Standstill Period speciﬁed in the TDS, upon addressing a complaint that has been ﬁled within the Standstill Period, the Procuring Entity shall transmit the Letter of Award to the successful Tenderer. The Letter of Award shall request the successful Tenderer to furnish the Performance Security within twenty-one (21) days of the date of the letter.</w:t>
            </w:r>
          </w:p>
        </w:tc>
        <w:tc>
          <w:tcPr>
            <w:tcW w:w="1704" w:type="dxa"/>
          </w:tcPr>
          <w:p w14:paraId="6AC730C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B86579F" w14:textId="77777777" w:rsidTr="00621802">
        <w:tc>
          <w:tcPr>
            <w:tcW w:w="576" w:type="dxa"/>
          </w:tcPr>
          <w:p w14:paraId="2F99FF14" w14:textId="77777777" w:rsidR="00AD00A9" w:rsidRPr="00570265" w:rsidRDefault="00AD00A9" w:rsidP="00621802">
            <w:pPr>
              <w:pStyle w:val="ListParagraph"/>
              <w:numPr>
                <w:ilvl w:val="0"/>
                <w:numId w:val="1"/>
              </w:numPr>
              <w:rPr>
                <w:sz w:val="22"/>
                <w:szCs w:val="22"/>
              </w:rPr>
            </w:pPr>
          </w:p>
        </w:tc>
        <w:tc>
          <w:tcPr>
            <w:tcW w:w="7525" w:type="dxa"/>
          </w:tcPr>
          <w:p w14:paraId="41DB5E6F"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Signing of Contract</w:t>
            </w:r>
          </w:p>
          <w:p w14:paraId="72AD6D9D" w14:textId="77777777" w:rsidR="002541B6" w:rsidRPr="00570265" w:rsidRDefault="00AD00A9" w:rsidP="002541B6">
            <w:pPr>
              <w:pStyle w:val="ListParagraph"/>
              <w:numPr>
                <w:ilvl w:val="0"/>
                <w:numId w:val="80"/>
              </w:numPr>
              <w:tabs>
                <w:tab w:val="left" w:pos="480"/>
              </w:tabs>
              <w:autoSpaceDE w:val="0"/>
              <w:autoSpaceDN w:val="0"/>
              <w:adjustRightInd w:val="0"/>
              <w:jc w:val="both"/>
              <w:rPr>
                <w:sz w:val="22"/>
                <w:szCs w:val="22"/>
              </w:rPr>
            </w:pPr>
            <w:r w:rsidRPr="00570265">
              <w:rPr>
                <w:sz w:val="22"/>
                <w:szCs w:val="22"/>
              </w:rPr>
              <w:t>Upon the expiry of the fourteen (14) days of the Notiﬁcation of Intention to enter into a contract and upon the parties meeting their respective statutory requirements, the Procuring Entity shall send the successful Tenderer the Contract Agreemen</w:t>
            </w:r>
            <w:r w:rsidR="002541B6" w:rsidRPr="00570265">
              <w:rPr>
                <w:sz w:val="22"/>
                <w:szCs w:val="22"/>
              </w:rPr>
              <w:t>t</w:t>
            </w:r>
          </w:p>
          <w:p w14:paraId="6FAB17C8" w14:textId="414616EE" w:rsidR="002541B6" w:rsidRPr="00570265" w:rsidRDefault="002541B6" w:rsidP="002541B6">
            <w:pPr>
              <w:pStyle w:val="ListParagraph"/>
              <w:numPr>
                <w:ilvl w:val="0"/>
                <w:numId w:val="80"/>
              </w:numPr>
              <w:tabs>
                <w:tab w:val="left" w:pos="480"/>
              </w:tabs>
              <w:autoSpaceDE w:val="0"/>
              <w:autoSpaceDN w:val="0"/>
              <w:adjustRightInd w:val="0"/>
              <w:jc w:val="both"/>
              <w:rPr>
                <w:sz w:val="22"/>
                <w:szCs w:val="22"/>
              </w:rPr>
            </w:pPr>
            <w:r w:rsidRPr="00570265">
              <w:rPr>
                <w:sz w:val="22"/>
                <w:szCs w:val="22"/>
              </w:rPr>
              <w:t>The terms and conditions of the contract shall not materially differ from those which were included in the bid document and based on which the bids were invited.</w:t>
            </w:r>
          </w:p>
          <w:p w14:paraId="465EACDC" w14:textId="38EA7A6F" w:rsidR="002541B6" w:rsidRPr="00570265" w:rsidRDefault="002541B6" w:rsidP="006354B2">
            <w:pPr>
              <w:pStyle w:val="ListParagraph"/>
              <w:numPr>
                <w:ilvl w:val="0"/>
                <w:numId w:val="80"/>
              </w:numPr>
              <w:tabs>
                <w:tab w:val="left" w:pos="480"/>
              </w:tabs>
              <w:autoSpaceDE w:val="0"/>
              <w:autoSpaceDN w:val="0"/>
              <w:adjustRightInd w:val="0"/>
              <w:jc w:val="both"/>
              <w:rPr>
                <w:sz w:val="22"/>
                <w:szCs w:val="22"/>
              </w:rPr>
            </w:pPr>
            <w:r w:rsidRPr="00570265">
              <w:rPr>
                <w:sz w:val="22"/>
                <w:szCs w:val="22"/>
              </w:rPr>
              <w:t xml:space="preserve">In the case of </w:t>
            </w:r>
            <w:r w:rsidR="00154259" w:rsidRPr="00570265">
              <w:rPr>
                <w:sz w:val="22"/>
                <w:szCs w:val="22"/>
              </w:rPr>
              <w:t>ICT</w:t>
            </w:r>
            <w:r w:rsidRPr="00570265">
              <w:rPr>
                <w:sz w:val="22"/>
                <w:szCs w:val="22"/>
              </w:rPr>
              <w:t xml:space="preserve"> contracts, if there are no or only minor changes in the draft contract, the Procuring Entity and the selected Bidder may execute the contract electronically or by facsimile or electronic mail</w:t>
            </w:r>
            <w:r w:rsidR="00E44AFA" w:rsidRPr="00570265">
              <w:rPr>
                <w:sz w:val="22"/>
                <w:szCs w:val="22"/>
              </w:rPr>
              <w:t xml:space="preserve"> provided the successful Bidder has been first registered with BPP</w:t>
            </w:r>
            <w:r w:rsidRPr="00570265">
              <w:rPr>
                <w:sz w:val="22"/>
                <w:szCs w:val="22"/>
              </w:rPr>
              <w:t>.</w:t>
            </w:r>
          </w:p>
          <w:p w14:paraId="5EA9AC14" w14:textId="77777777" w:rsidR="002541B6" w:rsidRPr="00570265" w:rsidRDefault="002541B6" w:rsidP="006354B2">
            <w:pPr>
              <w:pStyle w:val="ListParagraph"/>
              <w:tabs>
                <w:tab w:val="left" w:pos="480"/>
              </w:tabs>
              <w:autoSpaceDE w:val="0"/>
              <w:autoSpaceDN w:val="0"/>
              <w:adjustRightInd w:val="0"/>
              <w:ind w:left="360"/>
              <w:jc w:val="both"/>
              <w:rPr>
                <w:sz w:val="22"/>
                <w:szCs w:val="22"/>
              </w:rPr>
            </w:pPr>
          </w:p>
          <w:p w14:paraId="2002205F" w14:textId="310FAB38" w:rsidR="00AD00A9" w:rsidRPr="00570265" w:rsidRDefault="00AD00A9" w:rsidP="00621802">
            <w:pPr>
              <w:pStyle w:val="ListParagraph"/>
              <w:numPr>
                <w:ilvl w:val="0"/>
                <w:numId w:val="80"/>
              </w:numPr>
              <w:tabs>
                <w:tab w:val="left" w:pos="480"/>
              </w:tabs>
              <w:autoSpaceDE w:val="0"/>
              <w:autoSpaceDN w:val="0"/>
              <w:adjustRightInd w:val="0"/>
              <w:jc w:val="both"/>
              <w:rPr>
                <w:sz w:val="22"/>
                <w:szCs w:val="22"/>
              </w:rPr>
            </w:pPr>
            <w:r w:rsidRPr="00570265">
              <w:rPr>
                <w:sz w:val="22"/>
                <w:szCs w:val="22"/>
              </w:rPr>
              <w:t>The Procuring Entity shall furnish to BPP a copy of the signed contract. If the procurement is subject to Prior Review by BPP, notification and award are subject to BPPs prior approval. If the approving authority is based on BPP's objectives, the Procuring Entity, the Procuring Entity's notification is only to inform the Bidder and it shall be formally notified when the final approval has been obtained</w:t>
            </w:r>
            <w:r w:rsidR="00E44AFA" w:rsidRPr="00570265">
              <w:rPr>
                <w:sz w:val="22"/>
                <w:szCs w:val="22"/>
              </w:rPr>
              <w:t xml:space="preserve"> or if it is not approved</w:t>
            </w:r>
            <w:r w:rsidRPr="00570265">
              <w:rPr>
                <w:sz w:val="22"/>
                <w:szCs w:val="22"/>
              </w:rPr>
              <w:t>. In any event, notification shall be given within the bid validity period.</w:t>
            </w:r>
          </w:p>
        </w:tc>
        <w:tc>
          <w:tcPr>
            <w:tcW w:w="1704" w:type="dxa"/>
          </w:tcPr>
          <w:p w14:paraId="0CA0AFD6"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C62A999" w14:textId="77777777" w:rsidTr="00621802">
        <w:tc>
          <w:tcPr>
            <w:tcW w:w="576" w:type="dxa"/>
          </w:tcPr>
          <w:p w14:paraId="3BDC2F0D" w14:textId="77777777" w:rsidR="00AD00A9" w:rsidRPr="00570265" w:rsidRDefault="00AD00A9" w:rsidP="00621802">
            <w:pPr>
              <w:pStyle w:val="ListParagraph"/>
              <w:numPr>
                <w:ilvl w:val="0"/>
                <w:numId w:val="1"/>
              </w:numPr>
              <w:rPr>
                <w:sz w:val="22"/>
                <w:szCs w:val="22"/>
              </w:rPr>
            </w:pPr>
          </w:p>
        </w:tc>
        <w:tc>
          <w:tcPr>
            <w:tcW w:w="7525" w:type="dxa"/>
          </w:tcPr>
          <w:p w14:paraId="0905D9B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BPP certification of contract award.</w:t>
            </w:r>
          </w:p>
          <w:p w14:paraId="407E3312" w14:textId="77777777"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If the procurement is subject to prior review and BPP determines that the proposed award is not consistent with the terms of the bid document or is otherwise inconsistent with approved procurement procedures, it will promptly inform the Procuring Entity stating the reasons for its decision, and the bid shall not receive BPP's certification for contract award.</w:t>
            </w:r>
          </w:p>
        </w:tc>
        <w:tc>
          <w:tcPr>
            <w:tcW w:w="1704" w:type="dxa"/>
          </w:tcPr>
          <w:p w14:paraId="447A217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DCDF0AF" w14:textId="77777777" w:rsidTr="00621802">
        <w:tc>
          <w:tcPr>
            <w:tcW w:w="576" w:type="dxa"/>
          </w:tcPr>
          <w:p w14:paraId="1011247B" w14:textId="77777777" w:rsidR="00AD00A9" w:rsidRPr="00570265" w:rsidRDefault="00AD00A9" w:rsidP="00621802">
            <w:pPr>
              <w:pStyle w:val="ListParagraph"/>
              <w:numPr>
                <w:ilvl w:val="0"/>
                <w:numId w:val="1"/>
              </w:numPr>
              <w:rPr>
                <w:sz w:val="22"/>
                <w:szCs w:val="22"/>
              </w:rPr>
            </w:pPr>
          </w:p>
        </w:tc>
        <w:tc>
          <w:tcPr>
            <w:tcW w:w="7525" w:type="dxa"/>
          </w:tcPr>
          <w:p w14:paraId="7CB14A9D" w14:textId="77777777" w:rsidR="00AD00A9" w:rsidRPr="00570265" w:rsidRDefault="00AD00A9" w:rsidP="00621802">
            <w:pPr>
              <w:autoSpaceDE w:val="0"/>
              <w:autoSpaceDN w:val="0"/>
              <w:adjustRightInd w:val="0"/>
              <w:rPr>
                <w:b/>
                <w:bCs/>
                <w:sz w:val="22"/>
                <w:szCs w:val="22"/>
              </w:rPr>
            </w:pPr>
            <w:r w:rsidRPr="00570265">
              <w:rPr>
                <w:b/>
                <w:bCs/>
                <w:sz w:val="22"/>
                <w:szCs w:val="22"/>
              </w:rPr>
              <w:t>Performance Security precondition of contract award.</w:t>
            </w:r>
          </w:p>
          <w:p w14:paraId="38885143" w14:textId="3B2F1826" w:rsidR="00AD00A9" w:rsidRPr="00570265" w:rsidRDefault="00AD00A9" w:rsidP="00621802">
            <w:pPr>
              <w:pStyle w:val="ListParagraph"/>
              <w:numPr>
                <w:ilvl w:val="0"/>
                <w:numId w:val="81"/>
              </w:numPr>
              <w:tabs>
                <w:tab w:val="left" w:pos="480"/>
              </w:tabs>
              <w:autoSpaceDE w:val="0"/>
              <w:autoSpaceDN w:val="0"/>
              <w:adjustRightInd w:val="0"/>
              <w:jc w:val="both"/>
              <w:rPr>
                <w:sz w:val="22"/>
                <w:szCs w:val="22"/>
              </w:rPr>
            </w:pPr>
            <w:r w:rsidRPr="00570265">
              <w:rPr>
                <w:sz w:val="22"/>
                <w:szCs w:val="22"/>
              </w:rPr>
              <w:t>Security for the guarantee of performance by the Bidders shall be provided by the selected Bidders</w:t>
            </w:r>
            <w:r w:rsidR="0060760D" w:rsidRPr="00570265">
              <w:rPr>
                <w:sz w:val="22"/>
                <w:szCs w:val="22"/>
              </w:rPr>
              <w:t xml:space="preserve"> before </w:t>
            </w:r>
            <w:r w:rsidR="00E67581" w:rsidRPr="00570265">
              <w:rPr>
                <w:sz w:val="22"/>
                <w:szCs w:val="22"/>
              </w:rPr>
              <w:t>the contract</w:t>
            </w:r>
            <w:r w:rsidRPr="00570265">
              <w:rPr>
                <w:sz w:val="22"/>
                <w:szCs w:val="22"/>
              </w:rPr>
              <w:t xml:space="preserve"> signature.  The amount of the security will not be less than 10% of the contract </w:t>
            </w:r>
            <w:r w:rsidR="00E67581" w:rsidRPr="00570265">
              <w:rPr>
                <w:sz w:val="22"/>
                <w:szCs w:val="22"/>
              </w:rPr>
              <w:t>value or</w:t>
            </w:r>
            <w:r w:rsidRPr="00570265">
              <w:rPr>
                <w:sz w:val="22"/>
                <w:szCs w:val="22"/>
                <w:lang w:val="en-GB"/>
              </w:rPr>
              <w:t xml:space="preserve"> a higher amount equivalent to the mobilization fee requested by the supplier or contractor.</w:t>
            </w:r>
            <w:r w:rsidRPr="00570265">
              <w:rPr>
                <w:sz w:val="22"/>
                <w:szCs w:val="22"/>
              </w:rPr>
              <w:t xml:space="preserve"> </w:t>
            </w:r>
          </w:p>
          <w:p w14:paraId="60A2444A"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4C22B9A0" w14:textId="0AB7C8DD" w:rsidR="00AD00A9" w:rsidRPr="00570265" w:rsidRDefault="00AD00A9" w:rsidP="00621802">
            <w:pPr>
              <w:pStyle w:val="ListParagraph"/>
              <w:numPr>
                <w:ilvl w:val="0"/>
                <w:numId w:val="81"/>
              </w:numPr>
              <w:tabs>
                <w:tab w:val="left" w:pos="480"/>
              </w:tabs>
              <w:autoSpaceDE w:val="0"/>
              <w:autoSpaceDN w:val="0"/>
              <w:adjustRightInd w:val="0"/>
              <w:jc w:val="both"/>
              <w:rPr>
                <w:sz w:val="22"/>
                <w:szCs w:val="22"/>
              </w:rPr>
            </w:pPr>
            <w:r w:rsidRPr="00570265">
              <w:rPr>
                <w:sz w:val="22"/>
                <w:szCs w:val="22"/>
              </w:rPr>
              <w:t xml:space="preserve">However, the bid and contract documents shall require that if through change orders or for other reasons the value of the contract price exceeds the amount of the original contract price by a certain percentage (determined by the BPP), the security will be increased by a proportional amount (also determined by the BPP). The performance security shall be discharged after completion of the contract and expiration of the warranty </w:t>
            </w:r>
            <w:r w:rsidR="00A70463" w:rsidRPr="00570265">
              <w:rPr>
                <w:sz w:val="22"/>
                <w:szCs w:val="22"/>
              </w:rPr>
              <w:t>period if</w:t>
            </w:r>
            <w:r w:rsidRPr="00570265">
              <w:rPr>
                <w:sz w:val="22"/>
                <w:szCs w:val="22"/>
              </w:rPr>
              <w:t xml:space="preserve"> there is no default.</w:t>
            </w:r>
            <w:r w:rsidRPr="00570265">
              <w:rPr>
                <w:sz w:val="22"/>
                <w:szCs w:val="22"/>
              </w:rPr>
              <w:tab/>
            </w:r>
          </w:p>
          <w:p w14:paraId="6B381ACB"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6268DE9F" w14:textId="77777777" w:rsidR="00AD00A9" w:rsidRPr="00570265" w:rsidRDefault="00AD00A9" w:rsidP="00621802">
            <w:pPr>
              <w:pStyle w:val="ListParagraph"/>
              <w:numPr>
                <w:ilvl w:val="0"/>
                <w:numId w:val="81"/>
              </w:numPr>
              <w:tabs>
                <w:tab w:val="left" w:pos="480"/>
              </w:tabs>
              <w:autoSpaceDE w:val="0"/>
              <w:autoSpaceDN w:val="0"/>
              <w:adjustRightInd w:val="0"/>
              <w:jc w:val="both"/>
              <w:rPr>
                <w:sz w:val="22"/>
                <w:szCs w:val="22"/>
              </w:rPr>
            </w:pPr>
            <w:r w:rsidRPr="00570265">
              <w:rPr>
                <w:sz w:val="22"/>
                <w:szCs w:val="22"/>
              </w:rPr>
              <w:t>Failure of the successful Tenderer to submit the Performance Security or sign the Contract shall constitute sufﬁcient grounds for the annulment of the award and forfeiture of the Tender Security. In that event, the Procuring Entity may award the Contract to the Tenderer offering the next lowest Evaluated Tender – SBD</w:t>
            </w:r>
          </w:p>
        </w:tc>
        <w:tc>
          <w:tcPr>
            <w:tcW w:w="1704" w:type="dxa"/>
          </w:tcPr>
          <w:p w14:paraId="6C3163C8"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6, PPA, 2007</w:t>
            </w:r>
          </w:p>
        </w:tc>
      </w:tr>
      <w:tr w:rsidR="006354B2" w:rsidRPr="00570265" w14:paraId="5654EC17" w14:textId="77777777" w:rsidTr="00621802">
        <w:tc>
          <w:tcPr>
            <w:tcW w:w="576" w:type="dxa"/>
          </w:tcPr>
          <w:p w14:paraId="20973B53" w14:textId="77777777" w:rsidR="00AD00A9" w:rsidRPr="00570265" w:rsidRDefault="00AD00A9" w:rsidP="00621802">
            <w:pPr>
              <w:pStyle w:val="ListParagraph"/>
              <w:numPr>
                <w:ilvl w:val="0"/>
                <w:numId w:val="1"/>
              </w:numPr>
              <w:rPr>
                <w:sz w:val="22"/>
                <w:szCs w:val="22"/>
              </w:rPr>
            </w:pPr>
          </w:p>
        </w:tc>
        <w:tc>
          <w:tcPr>
            <w:tcW w:w="7525" w:type="dxa"/>
          </w:tcPr>
          <w:p w14:paraId="64CB992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Publication of Procurement Contract</w:t>
            </w:r>
          </w:p>
          <w:p w14:paraId="71BF10E8" w14:textId="77777777" w:rsidR="00AD00A9" w:rsidRPr="00570265" w:rsidRDefault="00AD00A9" w:rsidP="00621802">
            <w:pPr>
              <w:pStyle w:val="ListParagraph"/>
              <w:numPr>
                <w:ilvl w:val="0"/>
                <w:numId w:val="82"/>
              </w:numPr>
              <w:tabs>
                <w:tab w:val="left" w:pos="480"/>
              </w:tabs>
              <w:autoSpaceDE w:val="0"/>
              <w:autoSpaceDN w:val="0"/>
              <w:adjustRightInd w:val="0"/>
              <w:jc w:val="both"/>
              <w:rPr>
                <w:sz w:val="22"/>
                <w:szCs w:val="22"/>
              </w:rPr>
            </w:pPr>
            <w:r w:rsidRPr="00570265">
              <w:rPr>
                <w:sz w:val="22"/>
                <w:szCs w:val="22"/>
              </w:rPr>
              <w:t>Within fourteen days after signing the contract, the Procuring Entity shall publish and publicize the awarded contract on its notice boards, entity website; and the website of the Authority in the manner and format prescribed by the Authority. At the minimum, the notice shall contain the following information:</w:t>
            </w:r>
          </w:p>
          <w:p w14:paraId="49F886C5" w14:textId="77777777" w:rsidR="00AD00A9" w:rsidRPr="00570265" w:rsidRDefault="00AD00A9" w:rsidP="00621802">
            <w:pPr>
              <w:pStyle w:val="ListParagraph"/>
              <w:numPr>
                <w:ilvl w:val="0"/>
                <w:numId w:val="83"/>
              </w:numPr>
              <w:tabs>
                <w:tab w:val="left" w:pos="480"/>
              </w:tabs>
              <w:autoSpaceDE w:val="0"/>
              <w:autoSpaceDN w:val="0"/>
              <w:adjustRightInd w:val="0"/>
              <w:jc w:val="both"/>
              <w:rPr>
                <w:sz w:val="22"/>
                <w:szCs w:val="22"/>
              </w:rPr>
            </w:pPr>
            <w:r w:rsidRPr="00570265">
              <w:rPr>
                <w:sz w:val="22"/>
                <w:szCs w:val="22"/>
              </w:rPr>
              <w:t>name and address of the Procuring Entity.</w:t>
            </w:r>
          </w:p>
          <w:p w14:paraId="5E572262" w14:textId="77777777" w:rsidR="00AD00A9" w:rsidRPr="00570265" w:rsidRDefault="00AD00A9" w:rsidP="00621802">
            <w:pPr>
              <w:pStyle w:val="ListParagraph"/>
              <w:numPr>
                <w:ilvl w:val="0"/>
                <w:numId w:val="83"/>
              </w:numPr>
              <w:tabs>
                <w:tab w:val="left" w:pos="480"/>
              </w:tabs>
              <w:autoSpaceDE w:val="0"/>
              <w:autoSpaceDN w:val="0"/>
              <w:adjustRightInd w:val="0"/>
              <w:jc w:val="both"/>
              <w:rPr>
                <w:sz w:val="22"/>
                <w:szCs w:val="22"/>
              </w:rPr>
            </w:pPr>
            <w:r w:rsidRPr="00570265">
              <w:rPr>
                <w:sz w:val="22"/>
                <w:szCs w:val="22"/>
              </w:rPr>
              <w:t>name and reference number of the contract being awarded, a summary of its scope, and the selection method used.</w:t>
            </w:r>
          </w:p>
          <w:p w14:paraId="4FCEFC3E" w14:textId="77777777" w:rsidR="00AD00A9" w:rsidRPr="00570265" w:rsidRDefault="00AD00A9" w:rsidP="00621802">
            <w:pPr>
              <w:pStyle w:val="ListParagraph"/>
              <w:numPr>
                <w:ilvl w:val="0"/>
                <w:numId w:val="83"/>
              </w:numPr>
              <w:tabs>
                <w:tab w:val="left" w:pos="480"/>
              </w:tabs>
              <w:autoSpaceDE w:val="0"/>
              <w:autoSpaceDN w:val="0"/>
              <w:adjustRightInd w:val="0"/>
              <w:jc w:val="both"/>
              <w:rPr>
                <w:sz w:val="22"/>
                <w:szCs w:val="22"/>
              </w:rPr>
            </w:pPr>
            <w:r w:rsidRPr="00570265">
              <w:rPr>
                <w:sz w:val="22"/>
                <w:szCs w:val="22"/>
              </w:rPr>
              <w:t>the name of the successful Tenderer, the ﬁnal total contract price, and the contract duration.</w:t>
            </w:r>
          </w:p>
          <w:p w14:paraId="52AFACEA" w14:textId="77777777" w:rsidR="00AD00A9" w:rsidRPr="00570265" w:rsidRDefault="00AD00A9" w:rsidP="00621802">
            <w:pPr>
              <w:pStyle w:val="ListParagraph"/>
              <w:numPr>
                <w:ilvl w:val="0"/>
                <w:numId w:val="83"/>
              </w:numPr>
              <w:tabs>
                <w:tab w:val="left" w:pos="480"/>
              </w:tabs>
              <w:autoSpaceDE w:val="0"/>
              <w:autoSpaceDN w:val="0"/>
              <w:adjustRightInd w:val="0"/>
              <w:jc w:val="both"/>
              <w:rPr>
                <w:sz w:val="22"/>
                <w:szCs w:val="22"/>
              </w:rPr>
            </w:pPr>
            <w:r w:rsidRPr="00570265">
              <w:rPr>
                <w:sz w:val="22"/>
                <w:szCs w:val="22"/>
              </w:rPr>
              <w:t>dates of signature, commencement, and completion of contract.</w:t>
            </w:r>
          </w:p>
          <w:p w14:paraId="38897768" w14:textId="77777777" w:rsidR="00AD00A9" w:rsidRPr="00570265" w:rsidRDefault="00AD00A9" w:rsidP="00621802">
            <w:pPr>
              <w:pStyle w:val="ListParagraph"/>
              <w:numPr>
                <w:ilvl w:val="0"/>
                <w:numId w:val="83"/>
              </w:numPr>
              <w:tabs>
                <w:tab w:val="left" w:pos="480"/>
              </w:tabs>
              <w:autoSpaceDE w:val="0"/>
              <w:autoSpaceDN w:val="0"/>
              <w:adjustRightInd w:val="0"/>
              <w:jc w:val="both"/>
              <w:rPr>
                <w:sz w:val="22"/>
                <w:szCs w:val="22"/>
              </w:rPr>
            </w:pPr>
            <w:r w:rsidRPr="00570265">
              <w:rPr>
                <w:sz w:val="22"/>
                <w:szCs w:val="22"/>
              </w:rPr>
              <w:t>names of all Tenderers that submitted Tenders, and their Tender prices as read out at Tender opening;</w:t>
            </w:r>
          </w:p>
        </w:tc>
        <w:tc>
          <w:tcPr>
            <w:tcW w:w="1704" w:type="dxa"/>
          </w:tcPr>
          <w:p w14:paraId="0CB6A7E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0754592" w14:textId="77777777" w:rsidTr="00621802">
        <w:tc>
          <w:tcPr>
            <w:tcW w:w="576" w:type="dxa"/>
          </w:tcPr>
          <w:p w14:paraId="12F202A7" w14:textId="77777777" w:rsidR="00AD00A9" w:rsidRPr="00570265" w:rsidRDefault="00AD00A9" w:rsidP="00621802">
            <w:pPr>
              <w:pStyle w:val="ListParagraph"/>
              <w:ind w:left="360"/>
              <w:rPr>
                <w:sz w:val="22"/>
                <w:szCs w:val="22"/>
              </w:rPr>
            </w:pPr>
          </w:p>
        </w:tc>
        <w:tc>
          <w:tcPr>
            <w:tcW w:w="7525" w:type="dxa"/>
          </w:tcPr>
          <w:p w14:paraId="695C8167" w14:textId="77777777" w:rsidR="00AD00A9" w:rsidRPr="00570265" w:rsidRDefault="00AD00A9" w:rsidP="00621802">
            <w:pPr>
              <w:tabs>
                <w:tab w:val="left" w:pos="480"/>
              </w:tabs>
              <w:autoSpaceDE w:val="0"/>
              <w:autoSpaceDN w:val="0"/>
              <w:adjustRightInd w:val="0"/>
              <w:jc w:val="both"/>
              <w:rPr>
                <w:b/>
                <w:bCs/>
                <w:sz w:val="22"/>
                <w:szCs w:val="22"/>
              </w:rPr>
            </w:pPr>
            <w:r w:rsidRPr="00570265">
              <w:rPr>
                <w:smallCaps/>
                <w:sz w:val="22"/>
                <w:szCs w:val="22"/>
              </w:rPr>
              <w:t>Main Aspects of the Standard Bid Documents</w:t>
            </w:r>
          </w:p>
        </w:tc>
        <w:tc>
          <w:tcPr>
            <w:tcW w:w="1704" w:type="dxa"/>
          </w:tcPr>
          <w:p w14:paraId="1CDD4A3A"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4BA57D8" w14:textId="77777777" w:rsidTr="00621802">
        <w:tc>
          <w:tcPr>
            <w:tcW w:w="576" w:type="dxa"/>
          </w:tcPr>
          <w:p w14:paraId="5DFADC36" w14:textId="77777777" w:rsidR="00AD00A9" w:rsidRPr="00570265" w:rsidRDefault="00AD00A9" w:rsidP="00621802">
            <w:pPr>
              <w:pStyle w:val="ListParagraph"/>
              <w:numPr>
                <w:ilvl w:val="0"/>
                <w:numId w:val="1"/>
              </w:numPr>
              <w:rPr>
                <w:sz w:val="22"/>
                <w:szCs w:val="22"/>
              </w:rPr>
            </w:pPr>
          </w:p>
        </w:tc>
        <w:tc>
          <w:tcPr>
            <w:tcW w:w="7525" w:type="dxa"/>
          </w:tcPr>
          <w:p w14:paraId="7BDEEC4A" w14:textId="77777777" w:rsidR="00AD00A9" w:rsidRPr="00570265" w:rsidRDefault="00AD00A9" w:rsidP="00621802">
            <w:pPr>
              <w:autoSpaceDE w:val="0"/>
              <w:autoSpaceDN w:val="0"/>
              <w:adjustRightInd w:val="0"/>
              <w:rPr>
                <w:b/>
                <w:bCs/>
                <w:sz w:val="22"/>
                <w:szCs w:val="22"/>
              </w:rPr>
            </w:pPr>
            <w:r w:rsidRPr="00570265">
              <w:rPr>
                <w:b/>
                <w:bCs/>
                <w:sz w:val="22"/>
                <w:szCs w:val="22"/>
              </w:rPr>
              <w:t>Standard Documents.</w:t>
            </w:r>
          </w:p>
          <w:p w14:paraId="321BC992" w14:textId="4FB809D0" w:rsidR="00AD00A9" w:rsidRPr="00570265" w:rsidRDefault="00AD00A9" w:rsidP="00621802">
            <w:pPr>
              <w:pStyle w:val="ListParagraph"/>
              <w:numPr>
                <w:ilvl w:val="0"/>
                <w:numId w:val="87"/>
              </w:numPr>
              <w:tabs>
                <w:tab w:val="left" w:pos="480"/>
              </w:tabs>
              <w:autoSpaceDE w:val="0"/>
              <w:autoSpaceDN w:val="0"/>
              <w:adjustRightInd w:val="0"/>
              <w:jc w:val="both"/>
              <w:rPr>
                <w:sz w:val="22"/>
                <w:szCs w:val="22"/>
              </w:rPr>
            </w:pPr>
            <w:r w:rsidRPr="00570265">
              <w:rPr>
                <w:sz w:val="22"/>
                <w:szCs w:val="22"/>
              </w:rPr>
              <w:t xml:space="preserve">Procuring Entities shall use the appropriate Pre-qualification and Standard </w:t>
            </w:r>
            <w:r w:rsidR="00154259" w:rsidRPr="00570265">
              <w:rPr>
                <w:sz w:val="22"/>
                <w:szCs w:val="22"/>
              </w:rPr>
              <w:t xml:space="preserve">Tendering </w:t>
            </w:r>
            <w:r w:rsidRPr="00570265">
              <w:rPr>
                <w:sz w:val="22"/>
                <w:szCs w:val="22"/>
              </w:rPr>
              <w:t>Documents issued by the BPP with clear instructions to the supplier or contractors.  Strict adherence to the instructions as provided in the Instructions to Tenderers are encouraged as deviations from the ITT and GCC might result in rejection of the Tender.</w:t>
            </w:r>
          </w:p>
          <w:p w14:paraId="6F10B516" w14:textId="192152AB" w:rsidR="00AD00A9" w:rsidRPr="00570265" w:rsidRDefault="00AD00A9" w:rsidP="00621802">
            <w:pPr>
              <w:pStyle w:val="ListParagraph"/>
              <w:numPr>
                <w:ilvl w:val="0"/>
                <w:numId w:val="87"/>
              </w:numPr>
              <w:tabs>
                <w:tab w:val="left" w:pos="480"/>
              </w:tabs>
              <w:autoSpaceDE w:val="0"/>
              <w:autoSpaceDN w:val="0"/>
              <w:adjustRightInd w:val="0"/>
              <w:jc w:val="both"/>
              <w:rPr>
                <w:sz w:val="22"/>
                <w:szCs w:val="22"/>
              </w:rPr>
            </w:pPr>
            <w:r w:rsidRPr="00570265">
              <w:rPr>
                <w:sz w:val="22"/>
                <w:szCs w:val="22"/>
              </w:rPr>
              <w:t>Any changes to address project specific issues shall be introduced only through the Specific Instructions in the bid solicitation documents, or through Tender Data Sheet and Specific Conditions of Contract, but not by introducing changes in the Standard Instruction to Bidders or the General Conditions of Contract of the SBDs.</w:t>
            </w:r>
          </w:p>
          <w:p w14:paraId="6EFFFF08" w14:textId="625D54D1" w:rsidR="00AD00A9" w:rsidRPr="00570265" w:rsidRDefault="00AD00A9" w:rsidP="00621802">
            <w:pPr>
              <w:pStyle w:val="ListParagraph"/>
              <w:numPr>
                <w:ilvl w:val="0"/>
                <w:numId w:val="87"/>
              </w:numPr>
              <w:tabs>
                <w:tab w:val="left" w:pos="480"/>
              </w:tabs>
              <w:autoSpaceDE w:val="0"/>
              <w:autoSpaceDN w:val="0"/>
              <w:adjustRightInd w:val="0"/>
              <w:jc w:val="both"/>
              <w:rPr>
                <w:sz w:val="22"/>
                <w:szCs w:val="22"/>
              </w:rPr>
            </w:pPr>
            <w:r w:rsidRPr="00570265">
              <w:rPr>
                <w:sz w:val="22"/>
                <w:szCs w:val="22"/>
              </w:rPr>
              <w:t xml:space="preserve">Bid documents for </w:t>
            </w:r>
            <w:r w:rsidR="00154259" w:rsidRPr="00570265">
              <w:rPr>
                <w:sz w:val="22"/>
                <w:szCs w:val="22"/>
              </w:rPr>
              <w:t>ICT</w:t>
            </w:r>
            <w:r w:rsidRPr="00570265">
              <w:rPr>
                <w:sz w:val="22"/>
                <w:szCs w:val="22"/>
              </w:rPr>
              <w:t xml:space="preserve"> shall be prepared only in the English language.</w:t>
            </w:r>
          </w:p>
          <w:p w14:paraId="6DE7C16D" w14:textId="318BB11D" w:rsidR="00AD00A9" w:rsidRPr="00570265" w:rsidRDefault="00AD00A9" w:rsidP="00621802">
            <w:pPr>
              <w:pStyle w:val="ListParagraph"/>
              <w:numPr>
                <w:ilvl w:val="0"/>
                <w:numId w:val="87"/>
              </w:numPr>
              <w:tabs>
                <w:tab w:val="left" w:pos="480"/>
              </w:tabs>
              <w:autoSpaceDE w:val="0"/>
              <w:autoSpaceDN w:val="0"/>
              <w:adjustRightInd w:val="0"/>
              <w:jc w:val="both"/>
              <w:rPr>
                <w:sz w:val="22"/>
                <w:szCs w:val="22"/>
              </w:rPr>
            </w:pPr>
            <w:r w:rsidRPr="00570265">
              <w:rPr>
                <w:sz w:val="22"/>
                <w:szCs w:val="22"/>
              </w:rPr>
              <w:t xml:space="preserve">The relevant pre-qualification and standard </w:t>
            </w:r>
            <w:r w:rsidR="00154259" w:rsidRPr="00570265">
              <w:rPr>
                <w:sz w:val="22"/>
                <w:szCs w:val="22"/>
              </w:rPr>
              <w:t xml:space="preserve">Tendering </w:t>
            </w:r>
            <w:r w:rsidRPr="00570265">
              <w:rPr>
                <w:sz w:val="22"/>
                <w:szCs w:val="22"/>
              </w:rPr>
              <w:t>documents for goods and works include:</w:t>
            </w:r>
          </w:p>
          <w:p w14:paraId="6EF4659C" w14:textId="77777777" w:rsidR="00AD00A9" w:rsidRPr="00570265" w:rsidRDefault="00AD00A9" w:rsidP="00621802">
            <w:pPr>
              <w:pStyle w:val="ListParagraph"/>
              <w:numPr>
                <w:ilvl w:val="0"/>
                <w:numId w:val="84"/>
              </w:numPr>
              <w:tabs>
                <w:tab w:val="left" w:pos="480"/>
              </w:tabs>
              <w:autoSpaceDE w:val="0"/>
              <w:autoSpaceDN w:val="0"/>
              <w:adjustRightInd w:val="0"/>
              <w:jc w:val="both"/>
              <w:rPr>
                <w:b/>
                <w:bCs/>
                <w:sz w:val="22"/>
                <w:szCs w:val="22"/>
              </w:rPr>
            </w:pPr>
            <w:r w:rsidRPr="00570265">
              <w:rPr>
                <w:b/>
                <w:bCs/>
                <w:sz w:val="22"/>
                <w:szCs w:val="22"/>
              </w:rPr>
              <w:t>Pre-qualification Documents for goods and works:</w:t>
            </w:r>
          </w:p>
          <w:p w14:paraId="30EB0AFB" w14:textId="77777777" w:rsidR="00AD00A9" w:rsidRPr="00570265" w:rsidRDefault="00AD00A9" w:rsidP="00621802">
            <w:pPr>
              <w:pStyle w:val="ListParagraph"/>
              <w:numPr>
                <w:ilvl w:val="0"/>
                <w:numId w:val="85"/>
              </w:numPr>
              <w:tabs>
                <w:tab w:val="left" w:pos="480"/>
              </w:tabs>
              <w:autoSpaceDE w:val="0"/>
              <w:autoSpaceDN w:val="0"/>
              <w:adjustRightInd w:val="0"/>
              <w:jc w:val="both"/>
              <w:rPr>
                <w:sz w:val="22"/>
                <w:szCs w:val="22"/>
              </w:rPr>
            </w:pPr>
            <w:r w:rsidRPr="00570265">
              <w:rPr>
                <w:sz w:val="22"/>
                <w:szCs w:val="22"/>
              </w:rPr>
              <w:t>Prequalification Document for Works</w:t>
            </w:r>
          </w:p>
          <w:p w14:paraId="44111C05" w14:textId="77777777" w:rsidR="00AD00A9" w:rsidRPr="00570265" w:rsidRDefault="00AD00A9" w:rsidP="00621802">
            <w:pPr>
              <w:pStyle w:val="ListParagraph"/>
              <w:numPr>
                <w:ilvl w:val="0"/>
                <w:numId w:val="85"/>
              </w:numPr>
              <w:tabs>
                <w:tab w:val="left" w:pos="480"/>
              </w:tabs>
              <w:autoSpaceDE w:val="0"/>
              <w:autoSpaceDN w:val="0"/>
              <w:adjustRightInd w:val="0"/>
              <w:jc w:val="both"/>
              <w:rPr>
                <w:sz w:val="22"/>
                <w:szCs w:val="22"/>
              </w:rPr>
            </w:pPr>
            <w:r w:rsidRPr="00570265">
              <w:rPr>
                <w:sz w:val="22"/>
                <w:szCs w:val="22"/>
              </w:rPr>
              <w:t>Prequalification Document for Goods</w:t>
            </w:r>
          </w:p>
          <w:p w14:paraId="5F6CC7AD" w14:textId="77777777" w:rsidR="00AD00A9" w:rsidRPr="00570265" w:rsidRDefault="00AD00A9" w:rsidP="00621802">
            <w:pPr>
              <w:pStyle w:val="ListParagraph"/>
              <w:numPr>
                <w:ilvl w:val="0"/>
                <w:numId w:val="85"/>
              </w:numPr>
              <w:tabs>
                <w:tab w:val="left" w:pos="480"/>
              </w:tabs>
              <w:autoSpaceDE w:val="0"/>
              <w:autoSpaceDN w:val="0"/>
              <w:adjustRightInd w:val="0"/>
              <w:jc w:val="both"/>
              <w:rPr>
                <w:sz w:val="22"/>
                <w:szCs w:val="22"/>
              </w:rPr>
            </w:pPr>
            <w:r w:rsidRPr="00570265">
              <w:rPr>
                <w:sz w:val="22"/>
                <w:szCs w:val="22"/>
              </w:rPr>
              <w:t>Prequalification Document for Procurement of Health Commodities</w:t>
            </w:r>
          </w:p>
          <w:p w14:paraId="71EDF0D3" w14:textId="77777777" w:rsidR="00AD00A9" w:rsidRPr="00570265" w:rsidRDefault="00AD00A9" w:rsidP="00621802">
            <w:pPr>
              <w:pStyle w:val="ListParagraph"/>
              <w:numPr>
                <w:ilvl w:val="0"/>
                <w:numId w:val="85"/>
              </w:numPr>
              <w:tabs>
                <w:tab w:val="left" w:pos="480"/>
              </w:tabs>
              <w:autoSpaceDE w:val="0"/>
              <w:autoSpaceDN w:val="0"/>
              <w:adjustRightInd w:val="0"/>
              <w:jc w:val="both"/>
              <w:rPr>
                <w:sz w:val="22"/>
                <w:szCs w:val="22"/>
              </w:rPr>
            </w:pPr>
            <w:r w:rsidRPr="00570265">
              <w:rPr>
                <w:sz w:val="22"/>
                <w:szCs w:val="22"/>
              </w:rPr>
              <w:t>Others that may from time to time be issued by the BPP.</w:t>
            </w:r>
          </w:p>
          <w:p w14:paraId="503CCD5B" w14:textId="77777777" w:rsidR="00AD00A9" w:rsidRPr="00570265" w:rsidRDefault="00AD00A9" w:rsidP="00621802">
            <w:pPr>
              <w:pStyle w:val="ListParagraph"/>
              <w:tabs>
                <w:tab w:val="left" w:pos="480"/>
              </w:tabs>
              <w:autoSpaceDE w:val="0"/>
              <w:autoSpaceDN w:val="0"/>
              <w:adjustRightInd w:val="0"/>
              <w:ind w:left="1440"/>
              <w:jc w:val="both"/>
              <w:rPr>
                <w:sz w:val="22"/>
                <w:szCs w:val="22"/>
              </w:rPr>
            </w:pPr>
          </w:p>
          <w:p w14:paraId="479EFBE4" w14:textId="1574B3CD" w:rsidR="00AD00A9" w:rsidRPr="00570265" w:rsidRDefault="00AD00A9" w:rsidP="00621802">
            <w:pPr>
              <w:pStyle w:val="ListParagraph"/>
              <w:numPr>
                <w:ilvl w:val="0"/>
                <w:numId w:val="84"/>
              </w:numPr>
              <w:tabs>
                <w:tab w:val="left" w:pos="480"/>
              </w:tabs>
              <w:autoSpaceDE w:val="0"/>
              <w:autoSpaceDN w:val="0"/>
              <w:adjustRightInd w:val="0"/>
              <w:jc w:val="both"/>
              <w:rPr>
                <w:b/>
                <w:bCs/>
                <w:sz w:val="22"/>
                <w:szCs w:val="22"/>
              </w:rPr>
            </w:pPr>
            <w:r w:rsidRPr="00570265">
              <w:rPr>
                <w:b/>
                <w:bCs/>
                <w:sz w:val="22"/>
                <w:szCs w:val="22"/>
              </w:rPr>
              <w:t xml:space="preserve">Standard </w:t>
            </w:r>
            <w:r w:rsidR="00154259" w:rsidRPr="00570265">
              <w:rPr>
                <w:b/>
                <w:bCs/>
                <w:sz w:val="22"/>
                <w:szCs w:val="22"/>
              </w:rPr>
              <w:t xml:space="preserve">Tendering </w:t>
            </w:r>
            <w:r w:rsidRPr="00570265">
              <w:rPr>
                <w:b/>
                <w:bCs/>
                <w:sz w:val="22"/>
                <w:szCs w:val="22"/>
              </w:rPr>
              <w:t>Documents for goods and works:</w:t>
            </w:r>
          </w:p>
          <w:p w14:paraId="39323FE2" w14:textId="39226E14"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 xml:space="preserve">Document for Procurement of Works (Small) </w:t>
            </w:r>
          </w:p>
          <w:p w14:paraId="57C983B6" w14:textId="78E5CE5A"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Procurement of Works (Large -Buildings)</w:t>
            </w:r>
          </w:p>
          <w:p w14:paraId="68CEC950" w14:textId="232A51C7"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Procurement of Works (Large- Roads and Bridges)</w:t>
            </w:r>
          </w:p>
          <w:p w14:paraId="600DE6FD" w14:textId="298FF52B"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 xml:space="preserve">Document for Procurement of Complex Projects – EPC </w:t>
            </w:r>
          </w:p>
          <w:p w14:paraId="10636B74" w14:textId="12BD3D1A"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Framework Agreement (Works)</w:t>
            </w:r>
          </w:p>
          <w:p w14:paraId="511DF810" w14:textId="00DDD70E"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Framework Agreement (Goods)</w:t>
            </w:r>
          </w:p>
          <w:p w14:paraId="05C25D20" w14:textId="598FE7EF"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Procurement of Goods</w:t>
            </w:r>
          </w:p>
          <w:p w14:paraId="0C7B49E7" w14:textId="00C1B058"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Asset Disposal</w:t>
            </w:r>
          </w:p>
          <w:p w14:paraId="70CEDC03" w14:textId="2196C9DB" w:rsidR="00AD00A9" w:rsidRPr="00570265"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w:t>
            </w:r>
            <w:r w:rsidR="00154259" w:rsidRPr="00570265">
              <w:rPr>
                <w:sz w:val="22"/>
                <w:szCs w:val="22"/>
              </w:rPr>
              <w:t xml:space="preserve">Tendering </w:t>
            </w:r>
            <w:r w:rsidRPr="00570265">
              <w:rPr>
                <w:sz w:val="22"/>
                <w:szCs w:val="22"/>
              </w:rPr>
              <w:t>Document for Procurement of health commodities</w:t>
            </w:r>
          </w:p>
          <w:p w14:paraId="16F12001" w14:textId="2BF68DBC" w:rsidR="007F43F7" w:rsidRPr="00570265" w:rsidRDefault="007F43F7"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Standard Tendering documents for Procurement of </w:t>
            </w:r>
            <w:r w:rsidR="005A5BD7" w:rsidRPr="00570265">
              <w:rPr>
                <w:sz w:val="22"/>
                <w:szCs w:val="22"/>
              </w:rPr>
              <w:t>Defense</w:t>
            </w:r>
            <w:r w:rsidRPr="00570265">
              <w:rPr>
                <w:sz w:val="22"/>
                <w:szCs w:val="22"/>
              </w:rPr>
              <w:t xml:space="preserve"> Commodities </w:t>
            </w:r>
          </w:p>
          <w:p w14:paraId="36CB6146" w14:textId="77777777" w:rsidR="00AD00A9" w:rsidRDefault="00AD00A9" w:rsidP="00621802">
            <w:pPr>
              <w:pStyle w:val="ListParagraph"/>
              <w:numPr>
                <w:ilvl w:val="0"/>
                <w:numId w:val="86"/>
              </w:numPr>
              <w:tabs>
                <w:tab w:val="left" w:pos="480"/>
              </w:tabs>
              <w:autoSpaceDE w:val="0"/>
              <w:autoSpaceDN w:val="0"/>
              <w:adjustRightInd w:val="0"/>
              <w:jc w:val="both"/>
              <w:rPr>
                <w:sz w:val="22"/>
                <w:szCs w:val="22"/>
              </w:rPr>
            </w:pPr>
            <w:r w:rsidRPr="00570265">
              <w:rPr>
                <w:sz w:val="22"/>
                <w:szCs w:val="22"/>
              </w:rPr>
              <w:t xml:space="preserve">Any other Standard </w:t>
            </w:r>
            <w:r w:rsidR="00154259" w:rsidRPr="00570265">
              <w:rPr>
                <w:sz w:val="22"/>
                <w:szCs w:val="22"/>
              </w:rPr>
              <w:t xml:space="preserve">Tendering </w:t>
            </w:r>
            <w:r w:rsidRPr="00570265">
              <w:rPr>
                <w:sz w:val="22"/>
                <w:szCs w:val="22"/>
              </w:rPr>
              <w:t xml:space="preserve">Documents </w:t>
            </w:r>
            <w:r w:rsidR="005A5BD7" w:rsidRPr="00570265">
              <w:rPr>
                <w:sz w:val="22"/>
                <w:szCs w:val="22"/>
              </w:rPr>
              <w:t xml:space="preserve">and Templates </w:t>
            </w:r>
            <w:r w:rsidRPr="00570265">
              <w:rPr>
                <w:sz w:val="22"/>
                <w:szCs w:val="22"/>
              </w:rPr>
              <w:t xml:space="preserve">that the BPP may from </w:t>
            </w:r>
            <w:r w:rsidR="00E67581" w:rsidRPr="00570265">
              <w:rPr>
                <w:sz w:val="22"/>
                <w:szCs w:val="22"/>
              </w:rPr>
              <w:t>time-to-time</w:t>
            </w:r>
            <w:r w:rsidRPr="00570265">
              <w:rPr>
                <w:sz w:val="22"/>
                <w:szCs w:val="22"/>
              </w:rPr>
              <w:t xml:space="preserve"> issue </w:t>
            </w:r>
          </w:p>
          <w:p w14:paraId="4ADB48AA" w14:textId="7D6E5F6C" w:rsidR="00A0654B" w:rsidRPr="00570265" w:rsidRDefault="00A0654B" w:rsidP="00621802">
            <w:pPr>
              <w:pStyle w:val="ListParagraph"/>
              <w:numPr>
                <w:ilvl w:val="0"/>
                <w:numId w:val="86"/>
              </w:numPr>
              <w:tabs>
                <w:tab w:val="left" w:pos="480"/>
              </w:tabs>
              <w:autoSpaceDE w:val="0"/>
              <w:autoSpaceDN w:val="0"/>
              <w:adjustRightInd w:val="0"/>
              <w:jc w:val="both"/>
              <w:rPr>
                <w:sz w:val="22"/>
                <w:szCs w:val="22"/>
              </w:rPr>
            </w:pPr>
            <w:r>
              <w:rPr>
                <w:sz w:val="22"/>
                <w:szCs w:val="22"/>
              </w:rPr>
              <w:t xml:space="preserve">Such others as may from time to time be issued by the Bureau </w:t>
            </w:r>
          </w:p>
        </w:tc>
        <w:tc>
          <w:tcPr>
            <w:tcW w:w="1704" w:type="dxa"/>
          </w:tcPr>
          <w:p w14:paraId="597F790C" w14:textId="77777777" w:rsidR="00AD00A9" w:rsidRPr="00570265" w:rsidRDefault="00AD00A9" w:rsidP="00621802">
            <w:pPr>
              <w:tabs>
                <w:tab w:val="left" w:pos="480"/>
              </w:tabs>
              <w:autoSpaceDE w:val="0"/>
              <w:autoSpaceDN w:val="0"/>
              <w:adjustRightInd w:val="0"/>
              <w:jc w:val="both"/>
              <w:rPr>
                <w:b/>
                <w:bCs/>
                <w:sz w:val="22"/>
                <w:szCs w:val="22"/>
              </w:rPr>
            </w:pPr>
          </w:p>
          <w:p w14:paraId="0A53B2A8" w14:textId="77777777" w:rsidR="00AD00A9" w:rsidRPr="00570265" w:rsidRDefault="00AD00A9" w:rsidP="00621802">
            <w:pPr>
              <w:tabs>
                <w:tab w:val="left" w:pos="480"/>
              </w:tabs>
              <w:autoSpaceDE w:val="0"/>
              <w:autoSpaceDN w:val="0"/>
              <w:adjustRightInd w:val="0"/>
              <w:jc w:val="both"/>
              <w:rPr>
                <w:b/>
                <w:bCs/>
                <w:sz w:val="22"/>
                <w:szCs w:val="22"/>
              </w:rPr>
            </w:pPr>
          </w:p>
          <w:p w14:paraId="47F97CB8" w14:textId="77777777" w:rsidR="00AD00A9" w:rsidRPr="00570265" w:rsidRDefault="00AD00A9" w:rsidP="00621802">
            <w:pPr>
              <w:tabs>
                <w:tab w:val="left" w:pos="480"/>
              </w:tabs>
              <w:autoSpaceDE w:val="0"/>
              <w:autoSpaceDN w:val="0"/>
              <w:adjustRightInd w:val="0"/>
              <w:jc w:val="both"/>
              <w:rPr>
                <w:b/>
                <w:bCs/>
                <w:sz w:val="22"/>
                <w:szCs w:val="22"/>
              </w:rPr>
            </w:pPr>
          </w:p>
          <w:p w14:paraId="493286B2" w14:textId="77777777" w:rsidR="00AD00A9" w:rsidRPr="00570265" w:rsidRDefault="00AD00A9" w:rsidP="00621802">
            <w:pPr>
              <w:tabs>
                <w:tab w:val="left" w:pos="480"/>
              </w:tabs>
              <w:autoSpaceDE w:val="0"/>
              <w:autoSpaceDN w:val="0"/>
              <w:adjustRightInd w:val="0"/>
              <w:jc w:val="both"/>
              <w:rPr>
                <w:b/>
                <w:bCs/>
                <w:sz w:val="22"/>
                <w:szCs w:val="22"/>
              </w:rPr>
            </w:pPr>
          </w:p>
          <w:p w14:paraId="32662B10" w14:textId="77777777" w:rsidR="00AD00A9" w:rsidRPr="00570265" w:rsidRDefault="00AD00A9" w:rsidP="00621802">
            <w:pPr>
              <w:tabs>
                <w:tab w:val="left" w:pos="480"/>
              </w:tabs>
              <w:autoSpaceDE w:val="0"/>
              <w:autoSpaceDN w:val="0"/>
              <w:adjustRightInd w:val="0"/>
              <w:jc w:val="both"/>
              <w:rPr>
                <w:b/>
                <w:bCs/>
                <w:sz w:val="22"/>
                <w:szCs w:val="22"/>
              </w:rPr>
            </w:pPr>
          </w:p>
          <w:p w14:paraId="148EDAD5" w14:textId="77777777" w:rsidR="00AD00A9" w:rsidRPr="00570265" w:rsidRDefault="00AD00A9" w:rsidP="00621802">
            <w:pPr>
              <w:tabs>
                <w:tab w:val="left" w:pos="480"/>
              </w:tabs>
              <w:autoSpaceDE w:val="0"/>
              <w:autoSpaceDN w:val="0"/>
              <w:adjustRightInd w:val="0"/>
              <w:jc w:val="both"/>
              <w:rPr>
                <w:b/>
                <w:bCs/>
                <w:sz w:val="22"/>
                <w:szCs w:val="22"/>
              </w:rPr>
            </w:pPr>
          </w:p>
          <w:p w14:paraId="476DE4EF" w14:textId="77777777" w:rsidR="00AD00A9" w:rsidRPr="00570265" w:rsidRDefault="00AD00A9" w:rsidP="00621802">
            <w:pPr>
              <w:tabs>
                <w:tab w:val="left" w:pos="480"/>
              </w:tabs>
              <w:autoSpaceDE w:val="0"/>
              <w:autoSpaceDN w:val="0"/>
              <w:adjustRightInd w:val="0"/>
              <w:jc w:val="both"/>
              <w:rPr>
                <w:b/>
                <w:bCs/>
                <w:sz w:val="22"/>
                <w:szCs w:val="22"/>
              </w:rPr>
            </w:pPr>
          </w:p>
          <w:p w14:paraId="5DF49092" w14:textId="77777777" w:rsidR="00AD00A9" w:rsidRPr="00570265" w:rsidRDefault="00AD00A9" w:rsidP="00621802">
            <w:pPr>
              <w:tabs>
                <w:tab w:val="left" w:pos="480"/>
              </w:tabs>
              <w:autoSpaceDE w:val="0"/>
              <w:autoSpaceDN w:val="0"/>
              <w:adjustRightInd w:val="0"/>
              <w:jc w:val="both"/>
              <w:rPr>
                <w:b/>
                <w:bCs/>
                <w:sz w:val="22"/>
                <w:szCs w:val="22"/>
              </w:rPr>
            </w:pPr>
          </w:p>
          <w:p w14:paraId="0A5B1286" w14:textId="77777777" w:rsidR="00AD00A9" w:rsidRPr="00570265" w:rsidRDefault="00AD00A9" w:rsidP="00621802">
            <w:pPr>
              <w:tabs>
                <w:tab w:val="left" w:pos="480"/>
              </w:tabs>
              <w:autoSpaceDE w:val="0"/>
              <w:autoSpaceDN w:val="0"/>
              <w:adjustRightInd w:val="0"/>
              <w:jc w:val="both"/>
              <w:rPr>
                <w:b/>
                <w:bCs/>
                <w:sz w:val="22"/>
                <w:szCs w:val="22"/>
              </w:rPr>
            </w:pPr>
          </w:p>
          <w:p w14:paraId="62E25E38" w14:textId="77777777" w:rsidR="00AD00A9" w:rsidRPr="00570265" w:rsidRDefault="00AD00A9" w:rsidP="00621802">
            <w:pPr>
              <w:tabs>
                <w:tab w:val="left" w:pos="480"/>
              </w:tabs>
              <w:autoSpaceDE w:val="0"/>
              <w:autoSpaceDN w:val="0"/>
              <w:adjustRightInd w:val="0"/>
              <w:jc w:val="both"/>
              <w:rPr>
                <w:b/>
                <w:bCs/>
                <w:sz w:val="22"/>
                <w:szCs w:val="22"/>
              </w:rPr>
            </w:pPr>
          </w:p>
          <w:p w14:paraId="21456562" w14:textId="77777777" w:rsidR="00AD00A9" w:rsidRPr="00570265" w:rsidRDefault="00AD00A9" w:rsidP="00621802">
            <w:pPr>
              <w:tabs>
                <w:tab w:val="left" w:pos="480"/>
              </w:tabs>
              <w:autoSpaceDE w:val="0"/>
              <w:autoSpaceDN w:val="0"/>
              <w:adjustRightInd w:val="0"/>
              <w:jc w:val="both"/>
              <w:rPr>
                <w:b/>
                <w:bCs/>
                <w:sz w:val="22"/>
                <w:szCs w:val="22"/>
              </w:rPr>
            </w:pPr>
          </w:p>
          <w:p w14:paraId="7E4F2EAC" w14:textId="77777777" w:rsidR="00AD00A9" w:rsidRPr="00570265" w:rsidRDefault="00AD00A9" w:rsidP="00621802">
            <w:pPr>
              <w:tabs>
                <w:tab w:val="left" w:pos="480"/>
              </w:tabs>
              <w:autoSpaceDE w:val="0"/>
              <w:autoSpaceDN w:val="0"/>
              <w:adjustRightInd w:val="0"/>
              <w:jc w:val="both"/>
              <w:rPr>
                <w:b/>
                <w:bCs/>
                <w:sz w:val="22"/>
                <w:szCs w:val="22"/>
              </w:rPr>
            </w:pPr>
          </w:p>
          <w:p w14:paraId="3EBE8707" w14:textId="77777777" w:rsidR="00AD00A9" w:rsidRPr="00570265" w:rsidRDefault="00AD00A9" w:rsidP="00621802">
            <w:pPr>
              <w:tabs>
                <w:tab w:val="left" w:pos="480"/>
              </w:tabs>
              <w:autoSpaceDE w:val="0"/>
              <w:autoSpaceDN w:val="0"/>
              <w:adjustRightInd w:val="0"/>
              <w:jc w:val="both"/>
              <w:rPr>
                <w:b/>
                <w:bCs/>
                <w:sz w:val="22"/>
                <w:szCs w:val="22"/>
              </w:rPr>
            </w:pPr>
          </w:p>
          <w:p w14:paraId="2E4EEBD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6(10) PPA, 2007</w:t>
            </w:r>
          </w:p>
        </w:tc>
      </w:tr>
      <w:tr w:rsidR="006354B2" w:rsidRPr="00570265" w14:paraId="404E51D8" w14:textId="77777777" w:rsidTr="00621802">
        <w:tc>
          <w:tcPr>
            <w:tcW w:w="576" w:type="dxa"/>
          </w:tcPr>
          <w:p w14:paraId="1BC8D0EA" w14:textId="77777777" w:rsidR="00AD00A9" w:rsidRPr="00570265" w:rsidRDefault="00AD00A9" w:rsidP="00621802">
            <w:pPr>
              <w:pStyle w:val="ListParagraph"/>
              <w:numPr>
                <w:ilvl w:val="0"/>
                <w:numId w:val="1"/>
              </w:numPr>
              <w:rPr>
                <w:sz w:val="22"/>
                <w:szCs w:val="22"/>
              </w:rPr>
            </w:pPr>
          </w:p>
        </w:tc>
        <w:tc>
          <w:tcPr>
            <w:tcW w:w="7525" w:type="dxa"/>
          </w:tcPr>
          <w:p w14:paraId="0203538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Contents of the Bid Documents.</w:t>
            </w:r>
          </w:p>
          <w:p w14:paraId="54A78C66" w14:textId="77777777" w:rsidR="00AD00A9" w:rsidRPr="00570265" w:rsidRDefault="00AD00A9" w:rsidP="00621802">
            <w:pPr>
              <w:pStyle w:val="ListParagraph"/>
              <w:numPr>
                <w:ilvl w:val="0"/>
                <w:numId w:val="88"/>
              </w:numPr>
              <w:tabs>
                <w:tab w:val="left" w:pos="480"/>
              </w:tabs>
              <w:autoSpaceDE w:val="0"/>
              <w:autoSpaceDN w:val="0"/>
              <w:adjustRightInd w:val="0"/>
              <w:jc w:val="both"/>
              <w:rPr>
                <w:sz w:val="22"/>
                <w:szCs w:val="22"/>
              </w:rPr>
            </w:pPr>
            <w:r w:rsidRPr="00570265">
              <w:rPr>
                <w:sz w:val="22"/>
                <w:szCs w:val="22"/>
              </w:rPr>
              <w:t>The bid documents shall furnish all the information necessary for a Bidder to prepare a bid for the goods, works and related services to be supplied.</w:t>
            </w:r>
          </w:p>
          <w:p w14:paraId="3AC20DA8"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4192C664" w14:textId="77777777" w:rsidR="00AD00A9" w:rsidRPr="00570265" w:rsidRDefault="00AD00A9" w:rsidP="00621802">
            <w:pPr>
              <w:pStyle w:val="ListParagraph"/>
              <w:numPr>
                <w:ilvl w:val="0"/>
                <w:numId w:val="88"/>
              </w:numPr>
              <w:tabs>
                <w:tab w:val="left" w:pos="480"/>
              </w:tabs>
              <w:autoSpaceDE w:val="0"/>
              <w:autoSpaceDN w:val="0"/>
              <w:adjustRightInd w:val="0"/>
              <w:jc w:val="both"/>
              <w:rPr>
                <w:sz w:val="22"/>
                <w:szCs w:val="22"/>
              </w:rPr>
            </w:pPr>
            <w:r w:rsidRPr="00570265">
              <w:rPr>
                <w:sz w:val="22"/>
                <w:szCs w:val="22"/>
              </w:rPr>
              <w:t>All bid documents shall include as a minimum —</w:t>
            </w:r>
          </w:p>
          <w:p w14:paraId="36D1B46F" w14:textId="77777777"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the invitation to bid;</w:t>
            </w:r>
          </w:p>
          <w:p w14:paraId="2603D274" w14:textId="5583AAA1"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Instructions to Tenderers (ITT</w:t>
            </w:r>
            <w:r w:rsidR="00A70463" w:rsidRPr="00570265">
              <w:rPr>
                <w:sz w:val="22"/>
                <w:szCs w:val="22"/>
              </w:rPr>
              <w:t>);</w:t>
            </w:r>
          </w:p>
          <w:p w14:paraId="7BAD7498" w14:textId="04227015"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Tender Data Sheet (TDS)</w:t>
            </w:r>
            <w:r w:rsidR="005A5BD7" w:rsidRPr="00570265">
              <w:rPr>
                <w:sz w:val="22"/>
                <w:szCs w:val="22"/>
              </w:rPr>
              <w:t>;</w:t>
            </w:r>
            <w:r w:rsidRPr="00570265">
              <w:rPr>
                <w:sz w:val="22"/>
                <w:szCs w:val="22"/>
              </w:rPr>
              <w:t xml:space="preserve"> </w:t>
            </w:r>
          </w:p>
          <w:p w14:paraId="485EDDDC" w14:textId="6834D4E0"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 xml:space="preserve"> Bid Tender Forms</w:t>
            </w:r>
            <w:r w:rsidR="005A5BD7" w:rsidRPr="00570265">
              <w:rPr>
                <w:sz w:val="22"/>
                <w:szCs w:val="22"/>
              </w:rPr>
              <w:t>;</w:t>
            </w:r>
            <w:r w:rsidRPr="00570265">
              <w:rPr>
                <w:sz w:val="22"/>
                <w:szCs w:val="22"/>
              </w:rPr>
              <w:t xml:space="preserve"> </w:t>
            </w:r>
          </w:p>
          <w:p w14:paraId="7A721776" w14:textId="61969BB7"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 xml:space="preserve"> Contract Forms</w:t>
            </w:r>
            <w:r w:rsidR="005A5BD7" w:rsidRPr="00570265">
              <w:rPr>
                <w:sz w:val="22"/>
                <w:szCs w:val="22"/>
              </w:rPr>
              <w:t>;</w:t>
            </w:r>
            <w:r w:rsidRPr="00570265">
              <w:rPr>
                <w:sz w:val="22"/>
                <w:szCs w:val="22"/>
              </w:rPr>
              <w:t xml:space="preserve"> </w:t>
            </w:r>
          </w:p>
          <w:p w14:paraId="05FB0235" w14:textId="698228CD"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 xml:space="preserve"> General and Special Conditions of Contract</w:t>
            </w:r>
            <w:r w:rsidR="005A5BD7" w:rsidRPr="00570265">
              <w:rPr>
                <w:sz w:val="22"/>
                <w:szCs w:val="22"/>
              </w:rPr>
              <w:t>;</w:t>
            </w:r>
          </w:p>
          <w:p w14:paraId="099053F2" w14:textId="77777777"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Technical Specifications;</w:t>
            </w:r>
          </w:p>
          <w:p w14:paraId="00F1103C" w14:textId="54243DF3"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Infrastructure Facility Requirements (EPC);</w:t>
            </w:r>
          </w:p>
          <w:p w14:paraId="3B086C71" w14:textId="77777777"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Bills of Quantities and Drawings/Designs;</w:t>
            </w:r>
          </w:p>
          <w:p w14:paraId="4D35100E" w14:textId="77777777"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Schedule of Prices;</w:t>
            </w:r>
          </w:p>
          <w:p w14:paraId="07B5C8B3" w14:textId="27410941"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 xml:space="preserve">Delivery time or Schedule of </w:t>
            </w:r>
            <w:r w:rsidR="00A70463" w:rsidRPr="00570265">
              <w:rPr>
                <w:sz w:val="22"/>
                <w:szCs w:val="22"/>
              </w:rPr>
              <w:t>completion;</w:t>
            </w:r>
            <w:r w:rsidRPr="00570265">
              <w:rPr>
                <w:sz w:val="22"/>
                <w:szCs w:val="22"/>
              </w:rPr>
              <w:t xml:space="preserve"> and</w:t>
            </w:r>
          </w:p>
          <w:p w14:paraId="63E125CF" w14:textId="6FEBCB3F" w:rsidR="00AD00A9" w:rsidRPr="00570265" w:rsidRDefault="00AD00A9" w:rsidP="00621802">
            <w:pPr>
              <w:pStyle w:val="ListParagraph"/>
              <w:numPr>
                <w:ilvl w:val="0"/>
                <w:numId w:val="89"/>
              </w:numPr>
              <w:tabs>
                <w:tab w:val="left" w:pos="480"/>
              </w:tabs>
              <w:autoSpaceDE w:val="0"/>
              <w:autoSpaceDN w:val="0"/>
              <w:adjustRightInd w:val="0"/>
              <w:jc w:val="both"/>
              <w:rPr>
                <w:sz w:val="22"/>
                <w:szCs w:val="22"/>
              </w:rPr>
            </w:pPr>
            <w:r w:rsidRPr="00570265">
              <w:rPr>
                <w:sz w:val="22"/>
                <w:szCs w:val="22"/>
              </w:rPr>
              <w:t>Necessary appendices, including forms for Proforma Bid bonds, Performance guarantee and Advance Payment Guarantee</w:t>
            </w:r>
            <w:r w:rsidR="005A5BD7" w:rsidRPr="00570265">
              <w:rPr>
                <w:sz w:val="22"/>
                <w:szCs w:val="22"/>
              </w:rPr>
              <w:t xml:space="preserve"> </w:t>
            </w:r>
            <w:r w:rsidR="00A70463" w:rsidRPr="00570265">
              <w:rPr>
                <w:sz w:val="22"/>
                <w:szCs w:val="22"/>
              </w:rPr>
              <w:t>etc.</w:t>
            </w:r>
            <w:r w:rsidR="005A5BD7" w:rsidRPr="00570265">
              <w:rPr>
                <w:sz w:val="22"/>
                <w:szCs w:val="22"/>
              </w:rPr>
              <w:t xml:space="preserve"> issued by BPP</w:t>
            </w:r>
            <w:r w:rsidRPr="00570265">
              <w:rPr>
                <w:sz w:val="22"/>
                <w:szCs w:val="22"/>
              </w:rPr>
              <w:t xml:space="preserve">.   </w:t>
            </w:r>
          </w:p>
        </w:tc>
        <w:tc>
          <w:tcPr>
            <w:tcW w:w="1704" w:type="dxa"/>
          </w:tcPr>
          <w:p w14:paraId="4F746B8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6F99B00" w14:textId="77777777" w:rsidTr="00621802">
        <w:tc>
          <w:tcPr>
            <w:tcW w:w="576" w:type="dxa"/>
          </w:tcPr>
          <w:p w14:paraId="17A6949A" w14:textId="77777777" w:rsidR="00AD00A9" w:rsidRPr="00570265" w:rsidRDefault="00AD00A9" w:rsidP="00621802">
            <w:pPr>
              <w:pStyle w:val="ListParagraph"/>
              <w:numPr>
                <w:ilvl w:val="0"/>
                <w:numId w:val="1"/>
              </w:numPr>
              <w:rPr>
                <w:sz w:val="22"/>
                <w:szCs w:val="22"/>
              </w:rPr>
            </w:pPr>
          </w:p>
        </w:tc>
        <w:tc>
          <w:tcPr>
            <w:tcW w:w="7525" w:type="dxa"/>
          </w:tcPr>
          <w:p w14:paraId="6C9F9635"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Purchase of SBDs. </w:t>
            </w:r>
          </w:p>
          <w:p w14:paraId="41526D49"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If a fee is charged for the bid documents, it shall be reasonable and reflect only the cost of their printing and delivery to prospective Bidders.</w:t>
            </w:r>
          </w:p>
          <w:p w14:paraId="12375114"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F2E31A6" w14:textId="77777777" w:rsidR="00AD00A9" w:rsidRPr="00570265" w:rsidRDefault="00AD00A9" w:rsidP="00621802">
            <w:pPr>
              <w:autoSpaceDE w:val="0"/>
              <w:autoSpaceDN w:val="0"/>
              <w:adjustRightInd w:val="0"/>
              <w:rPr>
                <w:b/>
                <w:bCs/>
                <w:sz w:val="22"/>
                <w:szCs w:val="22"/>
              </w:rPr>
            </w:pPr>
            <w:r w:rsidRPr="00570265">
              <w:rPr>
                <w:b/>
                <w:bCs/>
                <w:sz w:val="22"/>
                <w:szCs w:val="22"/>
              </w:rPr>
              <w:t>Section 27 (6), PPA, 2007</w:t>
            </w:r>
          </w:p>
          <w:p w14:paraId="5A338EC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96A3700" w14:textId="77777777" w:rsidTr="00621802">
        <w:tc>
          <w:tcPr>
            <w:tcW w:w="576" w:type="dxa"/>
          </w:tcPr>
          <w:p w14:paraId="30BC0AA5" w14:textId="77777777" w:rsidR="00AD00A9" w:rsidRPr="00570265" w:rsidRDefault="00AD00A9" w:rsidP="00621802">
            <w:pPr>
              <w:pStyle w:val="ListParagraph"/>
              <w:numPr>
                <w:ilvl w:val="0"/>
                <w:numId w:val="1"/>
              </w:numPr>
              <w:rPr>
                <w:sz w:val="22"/>
                <w:szCs w:val="22"/>
              </w:rPr>
            </w:pPr>
          </w:p>
        </w:tc>
        <w:tc>
          <w:tcPr>
            <w:tcW w:w="7525" w:type="dxa"/>
          </w:tcPr>
          <w:p w14:paraId="38F125E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Clarity of Bid Documents.</w:t>
            </w:r>
          </w:p>
          <w:p w14:paraId="1647A6BF" w14:textId="77777777" w:rsidR="00AD00A9" w:rsidRPr="00570265" w:rsidRDefault="00AD00A9" w:rsidP="00621802">
            <w:pPr>
              <w:pStyle w:val="ListParagraph"/>
              <w:numPr>
                <w:ilvl w:val="0"/>
                <w:numId w:val="90"/>
              </w:numPr>
              <w:tabs>
                <w:tab w:val="left" w:pos="480"/>
              </w:tabs>
              <w:autoSpaceDE w:val="0"/>
              <w:autoSpaceDN w:val="0"/>
              <w:adjustRightInd w:val="0"/>
              <w:jc w:val="both"/>
              <w:rPr>
                <w:sz w:val="22"/>
                <w:szCs w:val="22"/>
              </w:rPr>
            </w:pPr>
            <w:r w:rsidRPr="00570265">
              <w:rPr>
                <w:sz w:val="22"/>
                <w:szCs w:val="22"/>
              </w:rPr>
              <w:t>Bid documents and specifications shall be worded in such a manner so as to permit and encourage competitive bids, and shall set forth, as clearly and precisely as possible, the work to be accomplished, the goods, works and related services to be supplied, the place of delivery or installation, warranty and maintenance requirements, and any other pertinent terms and conditions such as the provision of domestic preference, if any.</w:t>
            </w:r>
          </w:p>
          <w:p w14:paraId="55D4BE15" w14:textId="77777777" w:rsidR="00AD00A9" w:rsidRPr="00570265" w:rsidRDefault="00AD00A9" w:rsidP="00621802">
            <w:pPr>
              <w:pStyle w:val="ListParagraph"/>
              <w:numPr>
                <w:ilvl w:val="0"/>
                <w:numId w:val="90"/>
              </w:numPr>
              <w:tabs>
                <w:tab w:val="left" w:pos="480"/>
              </w:tabs>
              <w:autoSpaceDE w:val="0"/>
              <w:autoSpaceDN w:val="0"/>
              <w:adjustRightInd w:val="0"/>
              <w:jc w:val="both"/>
              <w:rPr>
                <w:sz w:val="22"/>
                <w:szCs w:val="22"/>
              </w:rPr>
            </w:pPr>
            <w:r w:rsidRPr="00570265">
              <w:rPr>
                <w:sz w:val="22"/>
                <w:szCs w:val="22"/>
              </w:rPr>
              <w:t>The bid documents, where appropriate, shall define the tests, standards and methods that will be utilized to judge conformity with the original equipment specifications, quality of works and delivery time. Drawings shall be consistent with the text of the technical specifications and, where appropriate, an order of preference between the two shall be specified.</w:t>
            </w:r>
            <w:r w:rsidRPr="00570265">
              <w:rPr>
                <w:sz w:val="22"/>
                <w:szCs w:val="22"/>
              </w:rPr>
              <w:tab/>
            </w:r>
          </w:p>
          <w:p w14:paraId="5D8D1D85"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9B254C1"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5868A47" w14:textId="77777777" w:rsidTr="00621802">
        <w:tc>
          <w:tcPr>
            <w:tcW w:w="576" w:type="dxa"/>
          </w:tcPr>
          <w:p w14:paraId="1ACCA809" w14:textId="77777777" w:rsidR="00AD00A9" w:rsidRPr="00570265" w:rsidRDefault="00AD00A9" w:rsidP="00621802">
            <w:pPr>
              <w:pStyle w:val="ListParagraph"/>
              <w:numPr>
                <w:ilvl w:val="0"/>
                <w:numId w:val="1"/>
              </w:numPr>
              <w:rPr>
                <w:sz w:val="22"/>
                <w:szCs w:val="22"/>
              </w:rPr>
            </w:pPr>
          </w:p>
        </w:tc>
        <w:tc>
          <w:tcPr>
            <w:tcW w:w="7525" w:type="dxa"/>
          </w:tcPr>
          <w:p w14:paraId="38571B1D" w14:textId="77777777" w:rsidR="00AD00A9" w:rsidRPr="00570265" w:rsidRDefault="00AD00A9" w:rsidP="00621802">
            <w:pPr>
              <w:autoSpaceDE w:val="0"/>
              <w:autoSpaceDN w:val="0"/>
              <w:adjustRightInd w:val="0"/>
              <w:rPr>
                <w:b/>
                <w:bCs/>
                <w:sz w:val="22"/>
                <w:szCs w:val="22"/>
              </w:rPr>
            </w:pPr>
            <w:r w:rsidRPr="00570265">
              <w:rPr>
                <w:b/>
                <w:bCs/>
                <w:sz w:val="22"/>
                <w:szCs w:val="22"/>
              </w:rPr>
              <w:t>Essential Bid Information.</w:t>
            </w:r>
          </w:p>
          <w:p w14:paraId="00B80A12" w14:textId="01A63DE2" w:rsidR="00AD00A9" w:rsidRPr="00570265" w:rsidRDefault="00AD00A9">
            <w:pPr>
              <w:pStyle w:val="ListParagraph"/>
              <w:numPr>
                <w:ilvl w:val="0"/>
                <w:numId w:val="97"/>
              </w:numPr>
              <w:tabs>
                <w:tab w:val="left" w:pos="480"/>
              </w:tabs>
              <w:autoSpaceDE w:val="0"/>
              <w:autoSpaceDN w:val="0"/>
              <w:adjustRightInd w:val="0"/>
              <w:jc w:val="both"/>
              <w:rPr>
                <w:sz w:val="22"/>
                <w:szCs w:val="22"/>
              </w:rPr>
            </w:pPr>
            <w:r w:rsidRPr="00570265">
              <w:rPr>
                <w:sz w:val="22"/>
                <w:szCs w:val="22"/>
              </w:rPr>
              <w:t xml:space="preserve">All prospective Bidders shall be provided the same </w:t>
            </w:r>
            <w:r w:rsidR="00E67581" w:rsidRPr="00570265">
              <w:rPr>
                <w:sz w:val="22"/>
                <w:szCs w:val="22"/>
              </w:rPr>
              <w:t>information and</w:t>
            </w:r>
            <w:r w:rsidRPr="00570265">
              <w:rPr>
                <w:sz w:val="22"/>
                <w:szCs w:val="22"/>
              </w:rPr>
              <w:t xml:space="preserve"> shall be assured of equal opportunities to obtain additional information on a timely basis. The documents shall clearly spell out —</w:t>
            </w:r>
          </w:p>
          <w:p w14:paraId="2F67028C" w14:textId="3B266D46" w:rsidR="00AD00A9" w:rsidRPr="00570265" w:rsidRDefault="00AD00A9">
            <w:pPr>
              <w:pStyle w:val="ListParagraph"/>
              <w:numPr>
                <w:ilvl w:val="0"/>
                <w:numId w:val="98"/>
              </w:numPr>
              <w:tabs>
                <w:tab w:val="left" w:pos="480"/>
              </w:tabs>
              <w:autoSpaceDE w:val="0"/>
              <w:autoSpaceDN w:val="0"/>
              <w:adjustRightInd w:val="0"/>
              <w:jc w:val="both"/>
              <w:rPr>
                <w:sz w:val="22"/>
                <w:szCs w:val="22"/>
              </w:rPr>
            </w:pPr>
            <w:r w:rsidRPr="00570265">
              <w:rPr>
                <w:sz w:val="22"/>
                <w:szCs w:val="22"/>
              </w:rPr>
              <w:t xml:space="preserve">all factors, including price, which will be </w:t>
            </w:r>
            <w:r w:rsidR="00A70463" w:rsidRPr="00570265">
              <w:rPr>
                <w:sz w:val="22"/>
                <w:szCs w:val="22"/>
              </w:rPr>
              <w:t>considered</w:t>
            </w:r>
            <w:r w:rsidRPr="00570265">
              <w:rPr>
                <w:sz w:val="22"/>
                <w:szCs w:val="22"/>
              </w:rPr>
              <w:t xml:space="preserve"> in evaluating and comparing bids;</w:t>
            </w:r>
          </w:p>
          <w:p w14:paraId="1DD97C92" w14:textId="558F8C8F" w:rsidR="00AD00A9" w:rsidRPr="00570265" w:rsidRDefault="00AD00A9">
            <w:pPr>
              <w:pStyle w:val="ListParagraph"/>
              <w:numPr>
                <w:ilvl w:val="0"/>
                <w:numId w:val="98"/>
              </w:numPr>
              <w:tabs>
                <w:tab w:val="left" w:pos="480"/>
              </w:tabs>
              <w:autoSpaceDE w:val="0"/>
              <w:autoSpaceDN w:val="0"/>
              <w:adjustRightInd w:val="0"/>
              <w:jc w:val="both"/>
              <w:rPr>
                <w:sz w:val="22"/>
                <w:szCs w:val="22"/>
              </w:rPr>
            </w:pPr>
            <w:r w:rsidRPr="00570265">
              <w:rPr>
                <w:sz w:val="22"/>
                <w:szCs w:val="22"/>
              </w:rPr>
              <w:t>how the evaluation criteria will be quantified or otherwise evaluated (methods, terms and conditions of bid evaluation</w:t>
            </w:r>
            <w:r w:rsidR="00A70463" w:rsidRPr="00570265">
              <w:rPr>
                <w:sz w:val="22"/>
                <w:szCs w:val="22"/>
              </w:rPr>
              <w:t>);</w:t>
            </w:r>
            <w:r w:rsidRPr="00570265">
              <w:rPr>
                <w:sz w:val="22"/>
                <w:szCs w:val="22"/>
              </w:rPr>
              <w:t xml:space="preserve"> and</w:t>
            </w:r>
          </w:p>
          <w:p w14:paraId="3B8CA580" w14:textId="77777777" w:rsidR="00AD00A9" w:rsidRPr="00570265" w:rsidRDefault="00AD00A9">
            <w:pPr>
              <w:pStyle w:val="ListParagraph"/>
              <w:numPr>
                <w:ilvl w:val="0"/>
                <w:numId w:val="98"/>
              </w:numPr>
              <w:tabs>
                <w:tab w:val="left" w:pos="480"/>
              </w:tabs>
              <w:autoSpaceDE w:val="0"/>
              <w:autoSpaceDN w:val="0"/>
              <w:adjustRightInd w:val="0"/>
              <w:jc w:val="both"/>
              <w:rPr>
                <w:sz w:val="22"/>
                <w:szCs w:val="22"/>
              </w:rPr>
            </w:pPr>
            <w:r w:rsidRPr="00570265">
              <w:rPr>
                <w:sz w:val="22"/>
                <w:szCs w:val="22"/>
              </w:rPr>
              <w:t xml:space="preserve">if alternative bids, based on alternative designs, materials, completion schedules, payment terms, are permitted. In this case, the bid documents shall clearly state the conditions for their acceptability and the method of their evaluation, and require that goods, equipment and works meeting generally accepted business standards shall be of equal or higher equivalence. </w:t>
            </w:r>
            <w:r w:rsidRPr="00570265">
              <w:rPr>
                <w:sz w:val="22"/>
                <w:szCs w:val="22"/>
              </w:rPr>
              <w:tab/>
            </w:r>
          </w:p>
        </w:tc>
        <w:tc>
          <w:tcPr>
            <w:tcW w:w="1704" w:type="dxa"/>
          </w:tcPr>
          <w:p w14:paraId="1DB5E10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85754CD" w14:textId="77777777" w:rsidTr="00621802">
        <w:tc>
          <w:tcPr>
            <w:tcW w:w="576" w:type="dxa"/>
          </w:tcPr>
          <w:p w14:paraId="7573C398" w14:textId="77777777" w:rsidR="00AD00A9" w:rsidRPr="00570265" w:rsidRDefault="00AD00A9" w:rsidP="00621802">
            <w:pPr>
              <w:pStyle w:val="ListParagraph"/>
              <w:numPr>
                <w:ilvl w:val="0"/>
                <w:numId w:val="1"/>
              </w:numPr>
              <w:rPr>
                <w:sz w:val="22"/>
                <w:szCs w:val="22"/>
              </w:rPr>
            </w:pPr>
          </w:p>
        </w:tc>
        <w:tc>
          <w:tcPr>
            <w:tcW w:w="7525" w:type="dxa"/>
          </w:tcPr>
          <w:p w14:paraId="75239D7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Specifications.</w:t>
            </w:r>
          </w:p>
          <w:p w14:paraId="1B640A83" w14:textId="27D12159" w:rsidR="00AD00A9" w:rsidRPr="00570265" w:rsidRDefault="00AD00A9" w:rsidP="00621802">
            <w:pPr>
              <w:tabs>
                <w:tab w:val="left" w:pos="480"/>
              </w:tabs>
              <w:autoSpaceDE w:val="0"/>
              <w:autoSpaceDN w:val="0"/>
              <w:adjustRightInd w:val="0"/>
              <w:jc w:val="both"/>
              <w:rPr>
                <w:sz w:val="22"/>
                <w:szCs w:val="22"/>
              </w:rPr>
            </w:pPr>
            <w:r w:rsidRPr="00570265">
              <w:rPr>
                <w:sz w:val="22"/>
                <w:szCs w:val="22"/>
              </w:rPr>
              <w:t>Technical specifications and standards quoted in bid documents shall promote the broadest possible competition, while assuring the critical performance or other requirements for the goods, works and related services under procurement. As far as possible, the Procuring Entity shall specify generally accepted standards such as those issued by National and International Standards Organizations with which the equipment or materials or workmanship shall comply.</w:t>
            </w:r>
            <w:r w:rsidRPr="00570265">
              <w:rPr>
                <w:sz w:val="22"/>
                <w:szCs w:val="22"/>
              </w:rPr>
              <w:tab/>
            </w:r>
          </w:p>
          <w:p w14:paraId="1CF91832" w14:textId="77777777" w:rsidR="00EE2BD1" w:rsidRPr="00570265" w:rsidRDefault="00EE2BD1" w:rsidP="00621802">
            <w:pPr>
              <w:tabs>
                <w:tab w:val="left" w:pos="480"/>
              </w:tabs>
              <w:autoSpaceDE w:val="0"/>
              <w:autoSpaceDN w:val="0"/>
              <w:adjustRightInd w:val="0"/>
              <w:jc w:val="both"/>
              <w:rPr>
                <w:sz w:val="22"/>
                <w:szCs w:val="22"/>
              </w:rPr>
            </w:pPr>
          </w:p>
          <w:p w14:paraId="725C08BC" w14:textId="623BE027" w:rsidR="005A5BD7" w:rsidRPr="00570265" w:rsidRDefault="005A5BD7" w:rsidP="00621802">
            <w:pPr>
              <w:tabs>
                <w:tab w:val="left" w:pos="480"/>
              </w:tabs>
              <w:autoSpaceDE w:val="0"/>
              <w:autoSpaceDN w:val="0"/>
              <w:adjustRightInd w:val="0"/>
              <w:jc w:val="both"/>
              <w:rPr>
                <w:sz w:val="22"/>
                <w:szCs w:val="22"/>
              </w:rPr>
            </w:pPr>
            <w:r w:rsidRPr="00570265">
              <w:rPr>
                <w:sz w:val="22"/>
                <w:szCs w:val="22"/>
              </w:rPr>
              <w:t xml:space="preserve">Procuring entities are precluded from seeking to procure and procuring goods, materials and services declared harmful to humans </w:t>
            </w:r>
            <w:r w:rsidR="00EE2BD1" w:rsidRPr="00570265">
              <w:rPr>
                <w:sz w:val="22"/>
                <w:szCs w:val="22"/>
              </w:rPr>
              <w:t xml:space="preserve">or the environment by national food and drug or environmental protection agencies. </w:t>
            </w:r>
          </w:p>
        </w:tc>
        <w:tc>
          <w:tcPr>
            <w:tcW w:w="1704" w:type="dxa"/>
          </w:tcPr>
          <w:p w14:paraId="4FC80AE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6EBA60D" w14:textId="77777777" w:rsidTr="00621802">
        <w:tc>
          <w:tcPr>
            <w:tcW w:w="576" w:type="dxa"/>
          </w:tcPr>
          <w:p w14:paraId="595D133D" w14:textId="77777777" w:rsidR="00AD00A9" w:rsidRPr="00570265" w:rsidRDefault="00AD00A9" w:rsidP="00621802">
            <w:pPr>
              <w:pStyle w:val="ListParagraph"/>
              <w:numPr>
                <w:ilvl w:val="0"/>
                <w:numId w:val="1"/>
              </w:numPr>
              <w:rPr>
                <w:sz w:val="22"/>
                <w:szCs w:val="22"/>
              </w:rPr>
            </w:pPr>
          </w:p>
        </w:tc>
        <w:tc>
          <w:tcPr>
            <w:tcW w:w="7525" w:type="dxa"/>
          </w:tcPr>
          <w:p w14:paraId="62B7F20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Specifications for Equipment and Use of Brand Names.</w:t>
            </w:r>
          </w:p>
          <w:p w14:paraId="45CD2C2B"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Specifications shall be based on relevant characteristics, performances, capabilities, and qualities, and shall not prescribe brand names, catalogue numbers, or products of a specific manufacturer. If it is necessary to quote a brand name or catalogue number of a particular manufacturer to clarify an otherwise incomplete specification, the words "or equivalent" shall be added after such reference, except in very special cases when specific spare parts are required where a degree of standardization is necessary to maintain certain essential features. In such cases, and where appropriate, the specifications shall permit acceptance of alternative goods which have similar characteristics and provide performance and quality at least equal to those specified. In all cases where brand names are deemed justified to be procured, prior approval of the BPP must be obtained.</w:t>
            </w:r>
          </w:p>
          <w:p w14:paraId="6B2452D9"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B8B37E1"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58ACB8E" w14:textId="77777777" w:rsidTr="00621802">
        <w:tc>
          <w:tcPr>
            <w:tcW w:w="576" w:type="dxa"/>
          </w:tcPr>
          <w:p w14:paraId="294E2F8B" w14:textId="77777777" w:rsidR="00AD00A9" w:rsidRPr="00570265" w:rsidRDefault="00AD00A9" w:rsidP="00621802">
            <w:pPr>
              <w:pStyle w:val="ListParagraph"/>
              <w:numPr>
                <w:ilvl w:val="0"/>
                <w:numId w:val="1"/>
              </w:numPr>
              <w:rPr>
                <w:sz w:val="22"/>
                <w:szCs w:val="22"/>
              </w:rPr>
            </w:pPr>
          </w:p>
        </w:tc>
        <w:tc>
          <w:tcPr>
            <w:tcW w:w="7525" w:type="dxa"/>
          </w:tcPr>
          <w:p w14:paraId="3782B3C6"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Validity of Bids. </w:t>
            </w:r>
          </w:p>
          <w:p w14:paraId="2C378953" w14:textId="77777777" w:rsidR="00AD00A9" w:rsidRPr="00570265" w:rsidRDefault="00AD00A9">
            <w:pPr>
              <w:pStyle w:val="ListParagraph"/>
              <w:numPr>
                <w:ilvl w:val="0"/>
                <w:numId w:val="99"/>
              </w:numPr>
              <w:tabs>
                <w:tab w:val="left" w:pos="480"/>
              </w:tabs>
              <w:autoSpaceDE w:val="0"/>
              <w:autoSpaceDN w:val="0"/>
              <w:adjustRightInd w:val="0"/>
              <w:jc w:val="both"/>
              <w:rPr>
                <w:sz w:val="22"/>
                <w:szCs w:val="22"/>
              </w:rPr>
            </w:pPr>
            <w:r w:rsidRPr="00570265">
              <w:rPr>
                <w:sz w:val="22"/>
                <w:szCs w:val="22"/>
              </w:rPr>
              <w:t>Bidders shall be required to submit bids valid for the period specified in the bid documents. Such period must be sufficient to enable a Procuring Entity to complete the evaluation and comparison of bids, obtain all necessary approvals including the no-objection of the BPP and contract signature.</w:t>
            </w:r>
          </w:p>
          <w:p w14:paraId="699BF92F" w14:textId="77777777" w:rsidR="00AD00A9" w:rsidRPr="00570265" w:rsidRDefault="00AD00A9">
            <w:pPr>
              <w:pStyle w:val="ListParagraph"/>
              <w:numPr>
                <w:ilvl w:val="0"/>
                <w:numId w:val="99"/>
              </w:numPr>
              <w:tabs>
                <w:tab w:val="left" w:pos="480"/>
              </w:tabs>
              <w:autoSpaceDE w:val="0"/>
              <w:autoSpaceDN w:val="0"/>
              <w:adjustRightInd w:val="0"/>
              <w:jc w:val="both"/>
              <w:rPr>
                <w:sz w:val="22"/>
                <w:szCs w:val="22"/>
              </w:rPr>
            </w:pPr>
            <w:r w:rsidRPr="00570265">
              <w:rPr>
                <w:sz w:val="22"/>
                <w:szCs w:val="22"/>
              </w:rPr>
              <w:t>In any case, bid validity should not be for less than 60 days or more than 180 days in the first instance.</w:t>
            </w:r>
          </w:p>
        </w:tc>
        <w:tc>
          <w:tcPr>
            <w:tcW w:w="1704" w:type="dxa"/>
          </w:tcPr>
          <w:p w14:paraId="1FB37D9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29 (1), PPA, 2007</w:t>
            </w:r>
          </w:p>
          <w:p w14:paraId="43E57A1F"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7F5C8BD" w14:textId="77777777" w:rsidTr="00621802">
        <w:tc>
          <w:tcPr>
            <w:tcW w:w="576" w:type="dxa"/>
          </w:tcPr>
          <w:p w14:paraId="48AFEDB0" w14:textId="77777777" w:rsidR="00AD00A9" w:rsidRPr="00570265" w:rsidRDefault="00AD00A9" w:rsidP="00621802">
            <w:pPr>
              <w:pStyle w:val="ListParagraph"/>
              <w:numPr>
                <w:ilvl w:val="0"/>
                <w:numId w:val="1"/>
              </w:numPr>
              <w:rPr>
                <w:sz w:val="22"/>
                <w:szCs w:val="22"/>
              </w:rPr>
            </w:pPr>
          </w:p>
        </w:tc>
        <w:tc>
          <w:tcPr>
            <w:tcW w:w="7525" w:type="dxa"/>
          </w:tcPr>
          <w:p w14:paraId="203E506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Currency of Bids.</w:t>
            </w:r>
          </w:p>
          <w:p w14:paraId="119E721B" w14:textId="416433A3" w:rsidR="00AD00A9" w:rsidRPr="00570265" w:rsidRDefault="00AD00A9">
            <w:pPr>
              <w:pStyle w:val="ListParagraph"/>
              <w:numPr>
                <w:ilvl w:val="0"/>
                <w:numId w:val="100"/>
              </w:numPr>
              <w:tabs>
                <w:tab w:val="left" w:pos="480"/>
              </w:tabs>
              <w:autoSpaceDE w:val="0"/>
              <w:autoSpaceDN w:val="0"/>
              <w:adjustRightInd w:val="0"/>
              <w:jc w:val="both"/>
              <w:rPr>
                <w:sz w:val="22"/>
                <w:szCs w:val="22"/>
              </w:rPr>
            </w:pPr>
            <w:r w:rsidRPr="00570265">
              <w:rPr>
                <w:sz w:val="22"/>
                <w:szCs w:val="22"/>
              </w:rPr>
              <w:t xml:space="preserve">Prices for bids under </w:t>
            </w:r>
            <w:r w:rsidR="00154259" w:rsidRPr="00570265">
              <w:rPr>
                <w:sz w:val="22"/>
                <w:szCs w:val="22"/>
              </w:rPr>
              <w:t>NCT</w:t>
            </w:r>
            <w:r w:rsidRPr="00570265">
              <w:rPr>
                <w:sz w:val="22"/>
                <w:szCs w:val="22"/>
              </w:rPr>
              <w:t xml:space="preserve"> shall be quoted in Naira.</w:t>
            </w:r>
          </w:p>
          <w:p w14:paraId="18D01694" w14:textId="1FA3DFE1" w:rsidR="005136E5" w:rsidRPr="00570265" w:rsidRDefault="00AD00A9">
            <w:pPr>
              <w:pStyle w:val="ListParagraph"/>
              <w:numPr>
                <w:ilvl w:val="0"/>
                <w:numId w:val="100"/>
              </w:numPr>
              <w:tabs>
                <w:tab w:val="left" w:pos="480"/>
              </w:tabs>
              <w:autoSpaceDE w:val="0"/>
              <w:autoSpaceDN w:val="0"/>
              <w:adjustRightInd w:val="0"/>
              <w:spacing w:line="120" w:lineRule="atLeast"/>
              <w:jc w:val="both"/>
              <w:rPr>
                <w:sz w:val="22"/>
                <w:szCs w:val="22"/>
              </w:rPr>
            </w:pPr>
            <w:r w:rsidRPr="00570265">
              <w:rPr>
                <w:sz w:val="22"/>
                <w:szCs w:val="22"/>
              </w:rPr>
              <w:t xml:space="preserve">Prices for bids under </w:t>
            </w:r>
            <w:r w:rsidR="00154259" w:rsidRPr="00570265">
              <w:rPr>
                <w:sz w:val="22"/>
                <w:szCs w:val="22"/>
              </w:rPr>
              <w:t>ICT</w:t>
            </w:r>
            <w:r w:rsidRPr="00570265">
              <w:rPr>
                <w:sz w:val="22"/>
                <w:szCs w:val="22"/>
              </w:rPr>
              <w:t xml:space="preserve"> </w:t>
            </w:r>
            <w:r w:rsidR="005136E5" w:rsidRPr="00570265">
              <w:rPr>
                <w:sz w:val="22"/>
                <w:szCs w:val="22"/>
              </w:rPr>
              <w:t xml:space="preserve">shall where foreign inputs are </w:t>
            </w:r>
            <w:r w:rsidR="00E67581" w:rsidRPr="00570265">
              <w:rPr>
                <w:sz w:val="22"/>
                <w:szCs w:val="22"/>
              </w:rPr>
              <w:t>required be</w:t>
            </w:r>
            <w:r w:rsidRPr="00570265">
              <w:rPr>
                <w:sz w:val="22"/>
                <w:szCs w:val="22"/>
              </w:rPr>
              <w:t xml:space="preserve"> expressed in </w:t>
            </w:r>
            <w:r w:rsidR="00A70463" w:rsidRPr="00570265">
              <w:rPr>
                <w:sz w:val="22"/>
                <w:szCs w:val="22"/>
              </w:rPr>
              <w:t>convertible international</w:t>
            </w:r>
            <w:r w:rsidRPr="00570265">
              <w:rPr>
                <w:sz w:val="22"/>
                <w:szCs w:val="22"/>
              </w:rPr>
              <w:t xml:space="preserve"> currencies </w:t>
            </w:r>
            <w:r w:rsidR="005136E5" w:rsidRPr="00570265">
              <w:rPr>
                <w:sz w:val="22"/>
                <w:szCs w:val="22"/>
              </w:rPr>
              <w:t xml:space="preserve">for the country of manufacture of the foreign inputs </w:t>
            </w:r>
            <w:r w:rsidRPr="00570265">
              <w:rPr>
                <w:sz w:val="22"/>
                <w:szCs w:val="22"/>
              </w:rPr>
              <w:t>together with the Naira value</w:t>
            </w:r>
            <w:r w:rsidR="005136E5" w:rsidRPr="00570265">
              <w:rPr>
                <w:sz w:val="22"/>
                <w:szCs w:val="22"/>
              </w:rPr>
              <w:t>.</w:t>
            </w:r>
          </w:p>
          <w:p w14:paraId="068C399F" w14:textId="2DF755FB" w:rsidR="00AD00A9" w:rsidRPr="00570265" w:rsidRDefault="00AD00A9">
            <w:pPr>
              <w:pStyle w:val="ListParagraph"/>
              <w:numPr>
                <w:ilvl w:val="0"/>
                <w:numId w:val="100"/>
              </w:numPr>
              <w:tabs>
                <w:tab w:val="left" w:pos="480"/>
              </w:tabs>
              <w:autoSpaceDE w:val="0"/>
              <w:autoSpaceDN w:val="0"/>
              <w:adjustRightInd w:val="0"/>
              <w:spacing w:line="120" w:lineRule="atLeast"/>
              <w:jc w:val="both"/>
              <w:rPr>
                <w:sz w:val="22"/>
                <w:szCs w:val="22"/>
              </w:rPr>
            </w:pPr>
            <w:r w:rsidRPr="00570265">
              <w:rPr>
                <w:sz w:val="22"/>
                <w:szCs w:val="22"/>
              </w:rPr>
              <w:t>.</w:t>
            </w:r>
            <w:r w:rsidRPr="00570265">
              <w:rPr>
                <w:sz w:val="22"/>
                <w:szCs w:val="22"/>
              </w:rPr>
              <w:tab/>
            </w:r>
          </w:p>
          <w:p w14:paraId="3CAD3B16" w14:textId="04AA3868" w:rsidR="00AD00A9" w:rsidRPr="00570265" w:rsidRDefault="00AD00A9">
            <w:pPr>
              <w:pStyle w:val="ListParagraph"/>
              <w:numPr>
                <w:ilvl w:val="0"/>
                <w:numId w:val="100"/>
              </w:numPr>
              <w:tabs>
                <w:tab w:val="left" w:pos="480"/>
              </w:tabs>
              <w:autoSpaceDE w:val="0"/>
              <w:autoSpaceDN w:val="0"/>
              <w:adjustRightInd w:val="0"/>
              <w:spacing w:line="120" w:lineRule="atLeast"/>
              <w:jc w:val="both"/>
              <w:rPr>
                <w:sz w:val="22"/>
                <w:szCs w:val="22"/>
              </w:rPr>
            </w:pPr>
            <w:r w:rsidRPr="00570265">
              <w:rPr>
                <w:sz w:val="22"/>
                <w:szCs w:val="22"/>
              </w:rPr>
              <w:t xml:space="preserve">In the case of </w:t>
            </w:r>
            <w:r w:rsidR="00154259" w:rsidRPr="00570265">
              <w:rPr>
                <w:sz w:val="22"/>
                <w:szCs w:val="22"/>
              </w:rPr>
              <w:t>ICT</w:t>
            </w:r>
            <w:r w:rsidRPr="00570265">
              <w:rPr>
                <w:sz w:val="22"/>
                <w:szCs w:val="22"/>
              </w:rPr>
              <w:t xml:space="preserve">, the bid solicitation document shall state the date for conversion to Naira, which should be the date of bid submission/opening. The source for the conversion rate shall be the medium selling rate of the Central Bank of Nigeria. </w:t>
            </w:r>
          </w:p>
          <w:p w14:paraId="1485F0FF" w14:textId="77777777" w:rsidR="005136E5" w:rsidRPr="00570265" w:rsidRDefault="005136E5" w:rsidP="005136E5">
            <w:pPr>
              <w:pStyle w:val="ListParagraph"/>
              <w:numPr>
                <w:ilvl w:val="0"/>
                <w:numId w:val="100"/>
              </w:numPr>
              <w:tabs>
                <w:tab w:val="left" w:pos="480"/>
              </w:tabs>
              <w:autoSpaceDE w:val="0"/>
              <w:autoSpaceDN w:val="0"/>
              <w:adjustRightInd w:val="0"/>
              <w:spacing w:line="120" w:lineRule="atLeast"/>
              <w:jc w:val="both"/>
              <w:rPr>
                <w:sz w:val="22"/>
                <w:szCs w:val="22"/>
              </w:rPr>
            </w:pPr>
            <w:r w:rsidRPr="00570265">
              <w:rPr>
                <w:sz w:val="22"/>
                <w:szCs w:val="22"/>
              </w:rPr>
              <w:t>The Tender Data Sheet issued by a Procuring Entity may in exceptional but appropriate cases allow a Tenderer to request payments regarding inputs to be imported from abroad in the foreign currency of the country of its manufacture to the maximum of no more than three such convertible currencies.</w:t>
            </w:r>
          </w:p>
          <w:p w14:paraId="717B2CD8" w14:textId="77777777" w:rsidR="005136E5" w:rsidRPr="00570265" w:rsidRDefault="005136E5" w:rsidP="006354B2">
            <w:pPr>
              <w:pStyle w:val="ListParagraph"/>
              <w:tabs>
                <w:tab w:val="left" w:pos="480"/>
              </w:tabs>
              <w:autoSpaceDE w:val="0"/>
              <w:autoSpaceDN w:val="0"/>
              <w:adjustRightInd w:val="0"/>
              <w:spacing w:line="120" w:lineRule="atLeast"/>
              <w:ind w:left="360"/>
              <w:jc w:val="both"/>
              <w:rPr>
                <w:sz w:val="22"/>
                <w:szCs w:val="22"/>
              </w:rPr>
            </w:pPr>
          </w:p>
          <w:p w14:paraId="4C8B4AFF" w14:textId="0AB8A0EB" w:rsidR="005136E5" w:rsidRPr="00570265" w:rsidRDefault="005136E5" w:rsidP="005136E5">
            <w:pPr>
              <w:pStyle w:val="ListParagraph"/>
              <w:numPr>
                <w:ilvl w:val="0"/>
                <w:numId w:val="100"/>
              </w:numPr>
              <w:tabs>
                <w:tab w:val="left" w:pos="480"/>
              </w:tabs>
              <w:autoSpaceDE w:val="0"/>
              <w:autoSpaceDN w:val="0"/>
              <w:adjustRightInd w:val="0"/>
              <w:spacing w:line="120" w:lineRule="atLeast"/>
              <w:jc w:val="both"/>
              <w:rPr>
                <w:sz w:val="22"/>
                <w:szCs w:val="22"/>
              </w:rPr>
            </w:pPr>
            <w:r w:rsidRPr="00570265">
              <w:rPr>
                <w:sz w:val="22"/>
                <w:szCs w:val="22"/>
              </w:rPr>
              <w:t xml:space="preserve">In such cases the Procuring Entity shall indicate if it shall secure the foreign currency component requirements for a successful Bidder at the Central Bank rate or and in the alternative indicate that the Bidder may quote for such goods assuming the parallel market rates. </w:t>
            </w:r>
            <w:r w:rsidR="00ED03B9" w:rsidRPr="00570265">
              <w:rPr>
                <w:sz w:val="22"/>
                <w:szCs w:val="22"/>
              </w:rPr>
              <w:t>When indicated, this shall apply to all Bidders.</w:t>
            </w:r>
          </w:p>
        </w:tc>
        <w:tc>
          <w:tcPr>
            <w:tcW w:w="1704" w:type="dxa"/>
          </w:tcPr>
          <w:p w14:paraId="16C9085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16 (27), PPA, 2007</w:t>
            </w:r>
          </w:p>
          <w:p w14:paraId="39525E3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5A86510" w14:textId="77777777" w:rsidTr="00621802">
        <w:tc>
          <w:tcPr>
            <w:tcW w:w="576" w:type="dxa"/>
          </w:tcPr>
          <w:p w14:paraId="1B22C331" w14:textId="77777777" w:rsidR="00AD00A9" w:rsidRPr="00570265" w:rsidRDefault="00AD00A9" w:rsidP="00621802">
            <w:pPr>
              <w:pStyle w:val="ListParagraph"/>
              <w:numPr>
                <w:ilvl w:val="0"/>
                <w:numId w:val="1"/>
              </w:numPr>
              <w:rPr>
                <w:sz w:val="22"/>
                <w:szCs w:val="22"/>
              </w:rPr>
            </w:pPr>
          </w:p>
        </w:tc>
        <w:tc>
          <w:tcPr>
            <w:tcW w:w="7525" w:type="dxa"/>
          </w:tcPr>
          <w:p w14:paraId="1FA7020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Pricing for international bids.</w:t>
            </w:r>
          </w:p>
          <w:p w14:paraId="650658A1" w14:textId="1142A66E" w:rsidR="00AD00A9" w:rsidRPr="00570265" w:rsidRDefault="00AD00A9">
            <w:pPr>
              <w:pStyle w:val="ListParagraph"/>
              <w:numPr>
                <w:ilvl w:val="0"/>
                <w:numId w:val="101"/>
              </w:numPr>
              <w:tabs>
                <w:tab w:val="left" w:pos="480"/>
              </w:tabs>
              <w:autoSpaceDE w:val="0"/>
              <w:autoSpaceDN w:val="0"/>
              <w:adjustRightInd w:val="0"/>
              <w:jc w:val="both"/>
              <w:rPr>
                <w:sz w:val="22"/>
                <w:szCs w:val="22"/>
              </w:rPr>
            </w:pPr>
            <w:r w:rsidRPr="00570265">
              <w:rPr>
                <w:sz w:val="22"/>
                <w:szCs w:val="22"/>
              </w:rPr>
              <w:t xml:space="preserve">For goods, the Procuring Entity shall invite bids under </w:t>
            </w:r>
            <w:r w:rsidR="00154259" w:rsidRPr="00570265">
              <w:rPr>
                <w:sz w:val="22"/>
                <w:szCs w:val="22"/>
              </w:rPr>
              <w:t>ICT</w:t>
            </w:r>
            <w:r w:rsidRPr="00570265">
              <w:rPr>
                <w:sz w:val="22"/>
                <w:szCs w:val="22"/>
              </w:rPr>
              <w:t xml:space="preserve"> on the basis of CIF (port of destination) or CIP (place of destination) for all goods offered from and manufactured abroad, including those previously imported, and Ex Works, Ex-factory or off-the-shelf for goods manufactured in Nigeria. Bidders may arrange for ocean and other transportation and related insurance from any eligible source in accordance with national eligibility requirements. Where installation, commissioning or other similar services are required to be performed by the Bidders, as in the case of "supply and installation" contracts, the Bidders shall be required to quote additionally for these services.</w:t>
            </w:r>
          </w:p>
          <w:p w14:paraId="72265A23" w14:textId="13159053" w:rsidR="00421932" w:rsidRPr="0016563E" w:rsidRDefault="00AD00A9" w:rsidP="00621802">
            <w:pPr>
              <w:pStyle w:val="ListParagraph"/>
              <w:numPr>
                <w:ilvl w:val="0"/>
                <w:numId w:val="101"/>
              </w:numPr>
              <w:tabs>
                <w:tab w:val="left" w:pos="480"/>
              </w:tabs>
              <w:autoSpaceDE w:val="0"/>
              <w:autoSpaceDN w:val="0"/>
              <w:adjustRightInd w:val="0"/>
              <w:jc w:val="both"/>
              <w:rPr>
                <w:sz w:val="22"/>
                <w:szCs w:val="22"/>
              </w:rPr>
            </w:pPr>
            <w:r w:rsidRPr="00570265">
              <w:rPr>
                <w:sz w:val="22"/>
                <w:szCs w:val="22"/>
              </w:rPr>
              <w:t xml:space="preserve">For works, </w:t>
            </w:r>
            <w:r w:rsidR="00154259" w:rsidRPr="00570265">
              <w:rPr>
                <w:sz w:val="22"/>
                <w:szCs w:val="22"/>
              </w:rPr>
              <w:t>ICT</w:t>
            </w:r>
            <w:r w:rsidRPr="00570265">
              <w:rPr>
                <w:sz w:val="22"/>
                <w:szCs w:val="22"/>
              </w:rPr>
              <w:t xml:space="preserve"> contracts shall be priced to include all duties, taxes and other levies.</w:t>
            </w:r>
          </w:p>
          <w:p w14:paraId="2020F4F6" w14:textId="35C56E54" w:rsidR="00421932" w:rsidRPr="00570265" w:rsidRDefault="00421932" w:rsidP="00621802">
            <w:pPr>
              <w:tabs>
                <w:tab w:val="left" w:pos="480"/>
              </w:tabs>
              <w:autoSpaceDE w:val="0"/>
              <w:autoSpaceDN w:val="0"/>
              <w:adjustRightInd w:val="0"/>
              <w:jc w:val="both"/>
              <w:rPr>
                <w:b/>
                <w:bCs/>
                <w:sz w:val="22"/>
                <w:szCs w:val="22"/>
              </w:rPr>
            </w:pPr>
          </w:p>
        </w:tc>
        <w:tc>
          <w:tcPr>
            <w:tcW w:w="1704" w:type="dxa"/>
          </w:tcPr>
          <w:p w14:paraId="2B62501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C37E280" w14:textId="77777777" w:rsidTr="00621802">
        <w:tc>
          <w:tcPr>
            <w:tcW w:w="576" w:type="dxa"/>
          </w:tcPr>
          <w:p w14:paraId="583A12AB" w14:textId="77777777" w:rsidR="00AD00A9" w:rsidRPr="00570265" w:rsidRDefault="00AD00A9" w:rsidP="00621802">
            <w:pPr>
              <w:pStyle w:val="ListParagraph"/>
              <w:numPr>
                <w:ilvl w:val="0"/>
                <w:numId w:val="1"/>
              </w:numPr>
              <w:rPr>
                <w:sz w:val="22"/>
                <w:szCs w:val="22"/>
              </w:rPr>
            </w:pPr>
          </w:p>
        </w:tc>
        <w:tc>
          <w:tcPr>
            <w:tcW w:w="7525" w:type="dxa"/>
          </w:tcPr>
          <w:p w14:paraId="46EB0DB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Pricing for Civil Works.</w:t>
            </w:r>
          </w:p>
          <w:p w14:paraId="4279753A"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Bidders for civil works contracts shall be required to quote unit prices or lump sum prices for the performance of the works, and such prices shall include all duties, taxes, and other levies for all procurement methods.</w:t>
            </w:r>
          </w:p>
          <w:p w14:paraId="48930CCF"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C5F39C4"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3ED9F89" w14:textId="77777777" w:rsidTr="00621802">
        <w:tc>
          <w:tcPr>
            <w:tcW w:w="576" w:type="dxa"/>
          </w:tcPr>
          <w:p w14:paraId="06F94197" w14:textId="77777777" w:rsidR="00AD00A9" w:rsidRPr="00570265" w:rsidRDefault="00AD00A9" w:rsidP="00621802">
            <w:pPr>
              <w:pStyle w:val="ListParagraph"/>
              <w:numPr>
                <w:ilvl w:val="0"/>
                <w:numId w:val="1"/>
              </w:numPr>
              <w:rPr>
                <w:sz w:val="22"/>
                <w:szCs w:val="22"/>
              </w:rPr>
            </w:pPr>
          </w:p>
        </w:tc>
        <w:tc>
          <w:tcPr>
            <w:tcW w:w="7525" w:type="dxa"/>
          </w:tcPr>
          <w:p w14:paraId="2355DF5A"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Turnkey Contracts.</w:t>
            </w:r>
          </w:p>
          <w:p w14:paraId="30663A97" w14:textId="77777777" w:rsidR="00AD00A9" w:rsidRPr="00570265" w:rsidRDefault="00AD00A9" w:rsidP="00621802">
            <w:pPr>
              <w:jc w:val="both"/>
              <w:rPr>
                <w:sz w:val="22"/>
                <w:szCs w:val="22"/>
              </w:rPr>
            </w:pPr>
            <w:r w:rsidRPr="00570265">
              <w:rPr>
                <w:sz w:val="22"/>
                <w:szCs w:val="22"/>
              </w:rPr>
              <w:t xml:space="preserve"> In the case of Turnkey Contracts, the Bidders shall be required to quote the price of the installed plant at site, including all costs for supply of equipment, marine and local transportation and insurance, installation, and commissioning, as well as associated works and all other services included in the scope of contract such as design, maintenance, operation. Unless otherwise specified in the bid documents, the turnkey price shall include all duties, taxes, and other levies.</w:t>
            </w:r>
          </w:p>
          <w:p w14:paraId="5CE283D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78E9299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B4A678B" w14:textId="77777777" w:rsidTr="00621802">
        <w:tc>
          <w:tcPr>
            <w:tcW w:w="576" w:type="dxa"/>
          </w:tcPr>
          <w:p w14:paraId="6E0E1339" w14:textId="77777777" w:rsidR="00AD00A9" w:rsidRPr="00570265" w:rsidRDefault="00AD00A9" w:rsidP="00621802">
            <w:pPr>
              <w:pStyle w:val="ListParagraph"/>
              <w:numPr>
                <w:ilvl w:val="0"/>
                <w:numId w:val="1"/>
              </w:numPr>
              <w:rPr>
                <w:sz w:val="22"/>
                <w:szCs w:val="22"/>
              </w:rPr>
            </w:pPr>
          </w:p>
        </w:tc>
        <w:tc>
          <w:tcPr>
            <w:tcW w:w="7525" w:type="dxa"/>
          </w:tcPr>
          <w:p w14:paraId="2D04645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Price.</w:t>
            </w:r>
          </w:p>
          <w:p w14:paraId="1C8A80E0"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Bid documents shall state either that (</w:t>
            </w:r>
            <w:r w:rsidRPr="00570265">
              <w:rPr>
                <w:i/>
                <w:iCs/>
                <w:sz w:val="22"/>
                <w:szCs w:val="22"/>
              </w:rPr>
              <w:t>i</w:t>
            </w:r>
            <w:r w:rsidRPr="00570265">
              <w:rPr>
                <w:sz w:val="22"/>
                <w:szCs w:val="22"/>
              </w:rPr>
              <w:t>) bid prices will be fixed or (</w:t>
            </w:r>
            <w:r w:rsidRPr="00570265">
              <w:rPr>
                <w:i/>
                <w:iCs/>
                <w:sz w:val="22"/>
                <w:szCs w:val="22"/>
              </w:rPr>
              <w:t>ii</w:t>
            </w:r>
            <w:r w:rsidRPr="00570265">
              <w:rPr>
                <w:sz w:val="22"/>
                <w:szCs w:val="22"/>
              </w:rPr>
              <w:t xml:space="preserve">) that price adjustments will be made to reflect any changes in major cost components of the contract, such as labor, equipment, materials, and fuel. </w:t>
            </w:r>
            <w:r w:rsidRPr="00570265">
              <w:rPr>
                <w:sz w:val="22"/>
                <w:szCs w:val="22"/>
              </w:rPr>
              <w:tab/>
            </w:r>
          </w:p>
          <w:p w14:paraId="087EE35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6E49C3C"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E35F89D" w14:textId="77777777" w:rsidTr="00621802">
        <w:tc>
          <w:tcPr>
            <w:tcW w:w="576" w:type="dxa"/>
          </w:tcPr>
          <w:p w14:paraId="4072E662" w14:textId="77777777" w:rsidR="00AD00A9" w:rsidRPr="00570265" w:rsidRDefault="00AD00A9" w:rsidP="00621802">
            <w:pPr>
              <w:pStyle w:val="ListParagraph"/>
              <w:numPr>
                <w:ilvl w:val="0"/>
                <w:numId w:val="1"/>
              </w:numPr>
              <w:rPr>
                <w:sz w:val="22"/>
                <w:szCs w:val="22"/>
              </w:rPr>
            </w:pPr>
          </w:p>
        </w:tc>
        <w:tc>
          <w:tcPr>
            <w:tcW w:w="7525" w:type="dxa"/>
          </w:tcPr>
          <w:p w14:paraId="12FD21D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Transportation and Insurance.</w:t>
            </w:r>
          </w:p>
          <w:p w14:paraId="1408A9C0" w14:textId="4F6DE26F" w:rsidR="00AD00A9" w:rsidRPr="00570265" w:rsidRDefault="00AD00A9">
            <w:pPr>
              <w:pStyle w:val="ListParagraph"/>
              <w:numPr>
                <w:ilvl w:val="0"/>
                <w:numId w:val="102"/>
              </w:numPr>
              <w:tabs>
                <w:tab w:val="left" w:pos="480"/>
              </w:tabs>
              <w:autoSpaceDE w:val="0"/>
              <w:autoSpaceDN w:val="0"/>
              <w:adjustRightInd w:val="0"/>
              <w:jc w:val="both"/>
              <w:rPr>
                <w:b/>
                <w:bCs/>
                <w:sz w:val="22"/>
                <w:szCs w:val="22"/>
              </w:rPr>
            </w:pPr>
            <w:r w:rsidRPr="00570265">
              <w:rPr>
                <w:sz w:val="22"/>
                <w:szCs w:val="22"/>
              </w:rPr>
              <w:t xml:space="preserve">The bid documents shall </w:t>
            </w:r>
            <w:r w:rsidR="00A70463" w:rsidRPr="00570265">
              <w:rPr>
                <w:sz w:val="22"/>
                <w:szCs w:val="22"/>
              </w:rPr>
              <w:t>precisely state</w:t>
            </w:r>
            <w:r w:rsidRPr="00570265">
              <w:rPr>
                <w:sz w:val="22"/>
                <w:szCs w:val="22"/>
              </w:rPr>
              <w:t xml:space="preserve"> the types and terms of insurance to be provided by the Bidders and shall indicate the kinds of risks to be insured against, the liabilities to be covered, and the duration of the insurance.</w:t>
            </w:r>
          </w:p>
          <w:p w14:paraId="2B64E066" w14:textId="77777777" w:rsidR="00AD00A9" w:rsidRPr="00570265" w:rsidRDefault="00AD00A9">
            <w:pPr>
              <w:pStyle w:val="ListParagraph"/>
              <w:numPr>
                <w:ilvl w:val="0"/>
                <w:numId w:val="102"/>
              </w:numPr>
              <w:tabs>
                <w:tab w:val="left" w:pos="480"/>
              </w:tabs>
              <w:autoSpaceDE w:val="0"/>
              <w:autoSpaceDN w:val="0"/>
              <w:adjustRightInd w:val="0"/>
              <w:jc w:val="both"/>
              <w:rPr>
                <w:b/>
                <w:bCs/>
                <w:sz w:val="22"/>
                <w:szCs w:val="22"/>
              </w:rPr>
            </w:pPr>
            <w:r w:rsidRPr="00570265">
              <w:rPr>
                <w:sz w:val="22"/>
                <w:szCs w:val="22"/>
              </w:rPr>
              <w:t xml:space="preserve"> For goods, the indemnity payable under transportation insurance shall be at least 110 </w:t>
            </w:r>
            <w:r w:rsidRPr="00570265">
              <w:rPr>
                <w:i/>
                <w:iCs/>
                <w:sz w:val="22"/>
                <w:szCs w:val="22"/>
              </w:rPr>
              <w:t xml:space="preserve">per cent </w:t>
            </w:r>
            <w:r w:rsidRPr="00570265">
              <w:rPr>
                <w:sz w:val="22"/>
                <w:szCs w:val="22"/>
              </w:rPr>
              <w:t>of the contract amount in the currency of the contract, to enable prompt replacement of lost or damaged goods.</w:t>
            </w:r>
          </w:p>
          <w:p w14:paraId="580184FE" w14:textId="77777777" w:rsidR="00AD00A9" w:rsidRPr="00570265" w:rsidRDefault="00AD00A9">
            <w:pPr>
              <w:pStyle w:val="ListParagraph"/>
              <w:numPr>
                <w:ilvl w:val="0"/>
                <w:numId w:val="102"/>
              </w:numPr>
              <w:tabs>
                <w:tab w:val="left" w:pos="480"/>
              </w:tabs>
              <w:autoSpaceDE w:val="0"/>
              <w:autoSpaceDN w:val="0"/>
              <w:adjustRightInd w:val="0"/>
              <w:jc w:val="both"/>
              <w:rPr>
                <w:b/>
                <w:bCs/>
                <w:sz w:val="22"/>
                <w:szCs w:val="22"/>
              </w:rPr>
            </w:pPr>
            <w:r w:rsidRPr="00570265">
              <w:rPr>
                <w:sz w:val="22"/>
                <w:szCs w:val="22"/>
              </w:rPr>
              <w:t>For works, a Contractor's All Risk form of policy shall be specified. The type and extent of insurance to be taken out is to be fully covered in the Contract</w:t>
            </w:r>
          </w:p>
        </w:tc>
        <w:tc>
          <w:tcPr>
            <w:tcW w:w="1704" w:type="dxa"/>
          </w:tcPr>
          <w:p w14:paraId="4D57D93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EAB7F1C" w14:textId="77777777" w:rsidTr="00621802">
        <w:tc>
          <w:tcPr>
            <w:tcW w:w="576" w:type="dxa"/>
          </w:tcPr>
          <w:p w14:paraId="378F77C0" w14:textId="77777777" w:rsidR="00AD00A9" w:rsidRPr="00570265" w:rsidRDefault="00AD00A9" w:rsidP="00621802">
            <w:pPr>
              <w:pStyle w:val="ListParagraph"/>
              <w:numPr>
                <w:ilvl w:val="0"/>
                <w:numId w:val="1"/>
              </w:numPr>
              <w:rPr>
                <w:sz w:val="22"/>
                <w:szCs w:val="22"/>
              </w:rPr>
            </w:pPr>
          </w:p>
        </w:tc>
        <w:tc>
          <w:tcPr>
            <w:tcW w:w="7525" w:type="dxa"/>
          </w:tcPr>
          <w:p w14:paraId="15F1DCFD"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Alternative. Bids.</w:t>
            </w:r>
          </w:p>
          <w:p w14:paraId="7AB7A063"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If alternative bids are allowed, the Bid Documents shall state clearly how such bids shall be submitted, prices shall be offered and how they shall be evaluated.</w:t>
            </w:r>
          </w:p>
        </w:tc>
        <w:tc>
          <w:tcPr>
            <w:tcW w:w="1704" w:type="dxa"/>
          </w:tcPr>
          <w:p w14:paraId="7190E4E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F9E79E8" w14:textId="77777777" w:rsidTr="00621802">
        <w:tc>
          <w:tcPr>
            <w:tcW w:w="576" w:type="dxa"/>
          </w:tcPr>
          <w:p w14:paraId="743850BA" w14:textId="77777777" w:rsidR="00AD00A9" w:rsidRPr="00570265" w:rsidRDefault="00AD00A9" w:rsidP="00621802">
            <w:pPr>
              <w:pStyle w:val="ListParagraph"/>
              <w:ind w:left="360"/>
              <w:rPr>
                <w:sz w:val="22"/>
                <w:szCs w:val="22"/>
              </w:rPr>
            </w:pPr>
          </w:p>
        </w:tc>
        <w:tc>
          <w:tcPr>
            <w:tcW w:w="7525" w:type="dxa"/>
          </w:tcPr>
          <w:p w14:paraId="2F7DDD91" w14:textId="77777777"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Main Aspects of the Contract Documents</w:t>
            </w:r>
          </w:p>
        </w:tc>
        <w:tc>
          <w:tcPr>
            <w:tcW w:w="1704" w:type="dxa"/>
          </w:tcPr>
          <w:p w14:paraId="0AA9D00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358E0D4" w14:textId="77777777" w:rsidTr="00621802">
        <w:tc>
          <w:tcPr>
            <w:tcW w:w="576" w:type="dxa"/>
          </w:tcPr>
          <w:p w14:paraId="6DB77931" w14:textId="77777777" w:rsidR="00AD00A9" w:rsidRPr="00570265" w:rsidRDefault="00AD00A9" w:rsidP="00621802">
            <w:pPr>
              <w:pStyle w:val="ListParagraph"/>
              <w:numPr>
                <w:ilvl w:val="0"/>
                <w:numId w:val="1"/>
              </w:numPr>
              <w:rPr>
                <w:sz w:val="22"/>
                <w:szCs w:val="22"/>
              </w:rPr>
            </w:pPr>
          </w:p>
        </w:tc>
        <w:tc>
          <w:tcPr>
            <w:tcW w:w="7525" w:type="dxa"/>
          </w:tcPr>
          <w:p w14:paraId="32B14AAE"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Conditions of Contract.</w:t>
            </w:r>
          </w:p>
          <w:p w14:paraId="568AD50B" w14:textId="77777777" w:rsidR="00AD00A9" w:rsidRPr="00570265" w:rsidRDefault="00AD00A9">
            <w:pPr>
              <w:pStyle w:val="ListParagraph"/>
              <w:numPr>
                <w:ilvl w:val="0"/>
                <w:numId w:val="104"/>
              </w:numPr>
              <w:tabs>
                <w:tab w:val="left" w:pos="480"/>
              </w:tabs>
              <w:autoSpaceDE w:val="0"/>
              <w:autoSpaceDN w:val="0"/>
              <w:adjustRightInd w:val="0"/>
              <w:jc w:val="both"/>
              <w:rPr>
                <w:sz w:val="22"/>
                <w:szCs w:val="22"/>
              </w:rPr>
            </w:pPr>
            <w:r w:rsidRPr="00570265">
              <w:rPr>
                <w:sz w:val="22"/>
                <w:szCs w:val="22"/>
              </w:rPr>
              <w:t xml:space="preserve">The contract documents shall clearly define the scope of work to be performed, the goods to be supplied, the rights and obligations of the Procuring Entity, the Supplier or the Contractor, and the functions and authority of the Engineer, Architect or Construction Manager, if one is employed by the Procuring Entity in the supervision and administration of the contract, including payments and advances to be made, if any. </w:t>
            </w:r>
          </w:p>
          <w:p w14:paraId="271BED0D" w14:textId="208E034D" w:rsidR="00AD00A9" w:rsidRPr="00570265" w:rsidRDefault="00AD00A9">
            <w:pPr>
              <w:pStyle w:val="ListParagraph"/>
              <w:numPr>
                <w:ilvl w:val="0"/>
                <w:numId w:val="104"/>
              </w:numPr>
              <w:tabs>
                <w:tab w:val="left" w:pos="480"/>
              </w:tabs>
              <w:autoSpaceDE w:val="0"/>
              <w:autoSpaceDN w:val="0"/>
              <w:adjustRightInd w:val="0"/>
              <w:jc w:val="both"/>
              <w:rPr>
                <w:sz w:val="22"/>
                <w:szCs w:val="22"/>
              </w:rPr>
            </w:pPr>
            <w:r w:rsidRPr="00570265">
              <w:rPr>
                <w:sz w:val="22"/>
                <w:szCs w:val="22"/>
              </w:rPr>
              <w:t>In addition to the General Conditions of Contract, Special Conditions shall specify the types of goods and works to be procured and the location of the project site where they should be delivered. The conditions of contract shall provide a balanced allocation of risks and liabilities.</w:t>
            </w:r>
          </w:p>
          <w:p w14:paraId="032169E2" w14:textId="04419228" w:rsidR="00ED03B9" w:rsidRPr="00570265" w:rsidRDefault="00ED03B9">
            <w:pPr>
              <w:pStyle w:val="ListParagraph"/>
              <w:numPr>
                <w:ilvl w:val="0"/>
                <w:numId w:val="104"/>
              </w:numPr>
              <w:tabs>
                <w:tab w:val="left" w:pos="480"/>
              </w:tabs>
              <w:autoSpaceDE w:val="0"/>
              <w:autoSpaceDN w:val="0"/>
              <w:adjustRightInd w:val="0"/>
              <w:jc w:val="both"/>
              <w:rPr>
                <w:sz w:val="22"/>
                <w:szCs w:val="22"/>
              </w:rPr>
            </w:pPr>
            <w:r w:rsidRPr="00570265">
              <w:rPr>
                <w:sz w:val="22"/>
                <w:szCs w:val="22"/>
              </w:rPr>
              <w:t xml:space="preserve">A procurement contract shall comprise the documents specified in the standard tender documents as comprising the contract and indicate the sequence of their priority. </w:t>
            </w:r>
          </w:p>
          <w:p w14:paraId="7561CE55"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4357F13"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375C4AD" w14:textId="77777777" w:rsidTr="00621802">
        <w:tc>
          <w:tcPr>
            <w:tcW w:w="576" w:type="dxa"/>
          </w:tcPr>
          <w:p w14:paraId="13B6188F" w14:textId="77777777" w:rsidR="00AD00A9" w:rsidRPr="00570265" w:rsidRDefault="00AD00A9" w:rsidP="00621802">
            <w:pPr>
              <w:pStyle w:val="ListParagraph"/>
              <w:numPr>
                <w:ilvl w:val="0"/>
                <w:numId w:val="1"/>
              </w:numPr>
              <w:rPr>
                <w:sz w:val="22"/>
                <w:szCs w:val="22"/>
              </w:rPr>
            </w:pPr>
          </w:p>
        </w:tc>
        <w:tc>
          <w:tcPr>
            <w:tcW w:w="7525" w:type="dxa"/>
          </w:tcPr>
          <w:p w14:paraId="4BD8DCDF"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Performance security. </w:t>
            </w:r>
          </w:p>
          <w:p w14:paraId="599E3652" w14:textId="77777777" w:rsidR="00AD00A9" w:rsidRPr="00570265" w:rsidRDefault="00AD00A9">
            <w:pPr>
              <w:pStyle w:val="ListParagraph"/>
              <w:numPr>
                <w:ilvl w:val="0"/>
                <w:numId w:val="103"/>
              </w:numPr>
              <w:tabs>
                <w:tab w:val="left" w:pos="480"/>
              </w:tabs>
              <w:autoSpaceDE w:val="0"/>
              <w:autoSpaceDN w:val="0"/>
              <w:adjustRightInd w:val="0"/>
              <w:jc w:val="both"/>
              <w:rPr>
                <w:sz w:val="22"/>
                <w:szCs w:val="22"/>
              </w:rPr>
            </w:pPr>
            <w:r w:rsidRPr="00570265">
              <w:rPr>
                <w:sz w:val="22"/>
                <w:szCs w:val="22"/>
              </w:rPr>
              <w:t>Bid documents for goods and works shall require a performance security in the form of a guarantee from a bank or a performance bond from an insurance company acceptable to the Procuring Entity, in accordance with the form included in the bid documents, and in an amount sufficient to protect the Procuring Entity against unsatisfactory quality of the goods, non-performance of the goods contract or the equipment installed, or non-completion of the works.</w:t>
            </w:r>
          </w:p>
          <w:p w14:paraId="2596C36E" w14:textId="77777777" w:rsidR="00AD00A9" w:rsidRPr="00570265" w:rsidRDefault="00AD00A9">
            <w:pPr>
              <w:pStyle w:val="ListParagraph"/>
              <w:numPr>
                <w:ilvl w:val="0"/>
                <w:numId w:val="103"/>
              </w:numPr>
              <w:tabs>
                <w:tab w:val="left" w:pos="480"/>
              </w:tabs>
              <w:autoSpaceDE w:val="0"/>
              <w:autoSpaceDN w:val="0"/>
              <w:adjustRightInd w:val="0"/>
              <w:jc w:val="both"/>
              <w:rPr>
                <w:sz w:val="22"/>
                <w:szCs w:val="22"/>
              </w:rPr>
            </w:pPr>
            <w:r w:rsidRPr="00570265">
              <w:rPr>
                <w:sz w:val="22"/>
                <w:szCs w:val="22"/>
              </w:rPr>
              <w:t>For Works, a portion of the security shall extend beyond the date of completion to cover the defects liability or maintenance period up to final acceptance by the Procuring Entity.</w:t>
            </w:r>
          </w:p>
          <w:p w14:paraId="23D40C0F" w14:textId="77777777" w:rsidR="00AD00A9" w:rsidRPr="00570265" w:rsidRDefault="00AD00A9">
            <w:pPr>
              <w:pStyle w:val="ListParagraph"/>
              <w:numPr>
                <w:ilvl w:val="0"/>
                <w:numId w:val="103"/>
              </w:numPr>
              <w:tabs>
                <w:tab w:val="left" w:pos="480"/>
              </w:tabs>
              <w:autoSpaceDE w:val="0"/>
              <w:autoSpaceDN w:val="0"/>
              <w:adjustRightInd w:val="0"/>
              <w:jc w:val="both"/>
              <w:rPr>
                <w:sz w:val="22"/>
                <w:szCs w:val="22"/>
              </w:rPr>
            </w:pPr>
            <w:r w:rsidRPr="00570265">
              <w:rPr>
                <w:sz w:val="22"/>
                <w:szCs w:val="22"/>
              </w:rPr>
              <w:t>In contracts for Goods, guarantees to protect the Procuring Entity against non-performance of the contract are required only when this is normal commercial practice under the market conditions for the goods in question.</w:t>
            </w:r>
          </w:p>
          <w:p w14:paraId="18DF5EAA" w14:textId="77777777" w:rsidR="00AD00A9" w:rsidRPr="00570265" w:rsidRDefault="00AD00A9">
            <w:pPr>
              <w:pStyle w:val="ListParagraph"/>
              <w:numPr>
                <w:ilvl w:val="0"/>
                <w:numId w:val="103"/>
              </w:numPr>
              <w:tabs>
                <w:tab w:val="left" w:pos="480"/>
              </w:tabs>
              <w:autoSpaceDE w:val="0"/>
              <w:autoSpaceDN w:val="0"/>
              <w:adjustRightInd w:val="0"/>
              <w:jc w:val="both"/>
              <w:rPr>
                <w:sz w:val="22"/>
                <w:szCs w:val="22"/>
              </w:rPr>
            </w:pPr>
            <w:r w:rsidRPr="00570265">
              <w:rPr>
                <w:sz w:val="22"/>
                <w:szCs w:val="22"/>
              </w:rPr>
              <w:t>In supply and installation contracts, the performance security extends until acceptance of installed plant and is usually replaced by a warranty for the warranty period.</w:t>
            </w:r>
          </w:p>
          <w:p w14:paraId="4C3F509C"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4045AFF" w14:textId="0A225D9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36</w:t>
            </w:r>
            <w:r w:rsidR="00D755A8">
              <w:rPr>
                <w:b/>
                <w:bCs/>
                <w:sz w:val="22"/>
                <w:szCs w:val="22"/>
              </w:rPr>
              <w:t xml:space="preserve"> PPA 2007</w:t>
            </w:r>
          </w:p>
          <w:p w14:paraId="2623B8D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808B111" w14:textId="77777777" w:rsidTr="00621802">
        <w:tc>
          <w:tcPr>
            <w:tcW w:w="576" w:type="dxa"/>
          </w:tcPr>
          <w:p w14:paraId="1806F4C5" w14:textId="77777777" w:rsidR="00AD00A9" w:rsidRPr="00570265" w:rsidRDefault="00AD00A9" w:rsidP="00621802">
            <w:pPr>
              <w:pStyle w:val="ListParagraph"/>
              <w:numPr>
                <w:ilvl w:val="0"/>
                <w:numId w:val="1"/>
              </w:numPr>
              <w:rPr>
                <w:sz w:val="22"/>
                <w:szCs w:val="22"/>
              </w:rPr>
            </w:pPr>
          </w:p>
        </w:tc>
        <w:tc>
          <w:tcPr>
            <w:tcW w:w="7525" w:type="dxa"/>
          </w:tcPr>
          <w:p w14:paraId="5DE8EDD3"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Terms and Methods of Payment. </w:t>
            </w:r>
          </w:p>
          <w:p w14:paraId="4BF8A3B3" w14:textId="77777777" w:rsidR="00AD00A9" w:rsidRPr="00570265" w:rsidRDefault="00AD00A9">
            <w:pPr>
              <w:pStyle w:val="ListParagraph"/>
              <w:numPr>
                <w:ilvl w:val="0"/>
                <w:numId w:val="105"/>
              </w:numPr>
              <w:tabs>
                <w:tab w:val="left" w:pos="480"/>
              </w:tabs>
              <w:autoSpaceDE w:val="0"/>
              <w:autoSpaceDN w:val="0"/>
              <w:adjustRightInd w:val="0"/>
              <w:jc w:val="both"/>
              <w:rPr>
                <w:sz w:val="22"/>
                <w:szCs w:val="22"/>
              </w:rPr>
            </w:pPr>
            <w:r w:rsidRPr="00570265">
              <w:rPr>
                <w:sz w:val="22"/>
                <w:szCs w:val="22"/>
              </w:rPr>
              <w:t>Payment terms shall be in accordance with the national law and the commercial practices applicable to the specific goods and works to be supplied, and in accordance with the contract. Payments under the contract shall be made in the currency stipulated in the Contract.</w:t>
            </w:r>
          </w:p>
          <w:p w14:paraId="1CACE106" w14:textId="77777777" w:rsidR="00AD00A9" w:rsidRPr="00570265" w:rsidRDefault="00AD00A9">
            <w:pPr>
              <w:pStyle w:val="ListParagraph"/>
              <w:numPr>
                <w:ilvl w:val="0"/>
                <w:numId w:val="105"/>
              </w:numPr>
              <w:tabs>
                <w:tab w:val="left" w:pos="480"/>
              </w:tabs>
              <w:autoSpaceDE w:val="0"/>
              <w:autoSpaceDN w:val="0"/>
              <w:adjustRightInd w:val="0"/>
              <w:jc w:val="both"/>
              <w:rPr>
                <w:sz w:val="22"/>
                <w:szCs w:val="22"/>
              </w:rPr>
            </w:pPr>
            <w:r w:rsidRPr="00570265">
              <w:rPr>
                <w:sz w:val="22"/>
                <w:szCs w:val="22"/>
              </w:rPr>
              <w:t>Payments for Works are made on the basis of progress made and shall be certified by the supervising authority.</w:t>
            </w:r>
          </w:p>
          <w:p w14:paraId="2F41523C" w14:textId="28394F01" w:rsidR="00AD00A9" w:rsidRPr="00570265" w:rsidRDefault="00AD00A9">
            <w:pPr>
              <w:pStyle w:val="ListParagraph"/>
              <w:numPr>
                <w:ilvl w:val="0"/>
                <w:numId w:val="105"/>
              </w:numPr>
              <w:tabs>
                <w:tab w:val="left" w:pos="480"/>
              </w:tabs>
              <w:autoSpaceDE w:val="0"/>
              <w:autoSpaceDN w:val="0"/>
              <w:adjustRightInd w:val="0"/>
              <w:jc w:val="both"/>
              <w:rPr>
                <w:sz w:val="22"/>
                <w:szCs w:val="22"/>
              </w:rPr>
            </w:pPr>
            <w:r w:rsidRPr="00570265">
              <w:rPr>
                <w:sz w:val="22"/>
                <w:szCs w:val="22"/>
              </w:rPr>
              <w:t xml:space="preserve"> Contracts for the supply of Goods shall provide for the payment on the delivery and inspection of the contracted goods except for contracts involving </w:t>
            </w:r>
            <w:r w:rsidR="00E67581" w:rsidRPr="00570265">
              <w:rPr>
                <w:sz w:val="22"/>
                <w:szCs w:val="22"/>
              </w:rPr>
              <w:t>installation, commissioning</w:t>
            </w:r>
            <w:r w:rsidR="00320D6E" w:rsidRPr="00570265">
              <w:rPr>
                <w:sz w:val="22"/>
                <w:szCs w:val="22"/>
              </w:rPr>
              <w:t xml:space="preserve"> and or operationalization</w:t>
            </w:r>
            <w:r w:rsidRPr="00570265">
              <w:rPr>
                <w:sz w:val="22"/>
                <w:szCs w:val="22"/>
              </w:rPr>
              <w:t>, in which case a portion of the payment may be made after the supplier has complied with all its obligations under the contract.</w:t>
            </w:r>
          </w:p>
        </w:tc>
        <w:tc>
          <w:tcPr>
            <w:tcW w:w="1704" w:type="dxa"/>
          </w:tcPr>
          <w:p w14:paraId="77FCA455" w14:textId="4D8BB190"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37(1) - (4)</w:t>
            </w:r>
            <w:r w:rsidR="00D755A8">
              <w:rPr>
                <w:b/>
                <w:bCs/>
                <w:sz w:val="22"/>
                <w:szCs w:val="22"/>
              </w:rPr>
              <w:t xml:space="preserve"> PPA 2007</w:t>
            </w:r>
          </w:p>
          <w:p w14:paraId="3239373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C84E8D9" w14:textId="77777777" w:rsidTr="00621802">
        <w:tc>
          <w:tcPr>
            <w:tcW w:w="576" w:type="dxa"/>
          </w:tcPr>
          <w:p w14:paraId="607DC2D3" w14:textId="77777777" w:rsidR="00AD00A9" w:rsidRPr="00570265" w:rsidRDefault="00AD00A9" w:rsidP="00621802">
            <w:pPr>
              <w:pStyle w:val="ListParagraph"/>
              <w:numPr>
                <w:ilvl w:val="0"/>
                <w:numId w:val="1"/>
              </w:numPr>
              <w:rPr>
                <w:sz w:val="22"/>
                <w:szCs w:val="22"/>
              </w:rPr>
            </w:pPr>
          </w:p>
        </w:tc>
        <w:tc>
          <w:tcPr>
            <w:tcW w:w="7525" w:type="dxa"/>
          </w:tcPr>
          <w:p w14:paraId="53A7F6D6"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Mobilization Fees. </w:t>
            </w:r>
          </w:p>
          <w:p w14:paraId="6DB555F1" w14:textId="17F7EDEA" w:rsidR="00AD00A9" w:rsidRPr="00570265" w:rsidRDefault="00AD00A9">
            <w:pPr>
              <w:pStyle w:val="ListParagraph"/>
              <w:numPr>
                <w:ilvl w:val="0"/>
                <w:numId w:val="106"/>
              </w:numPr>
              <w:tabs>
                <w:tab w:val="left" w:pos="480"/>
              </w:tabs>
              <w:autoSpaceDE w:val="0"/>
              <w:autoSpaceDN w:val="0"/>
              <w:adjustRightInd w:val="0"/>
              <w:jc w:val="both"/>
              <w:rPr>
                <w:sz w:val="22"/>
                <w:szCs w:val="22"/>
              </w:rPr>
            </w:pPr>
            <w:r w:rsidRPr="00570265">
              <w:rPr>
                <w:sz w:val="22"/>
                <w:szCs w:val="22"/>
              </w:rPr>
              <w:t xml:space="preserve">Contracts for works may provide for mobilization fees and advances to the contractor. If so agreed, the contract documents </w:t>
            </w:r>
            <w:r w:rsidR="00A70463" w:rsidRPr="00570265">
              <w:rPr>
                <w:sz w:val="22"/>
                <w:szCs w:val="22"/>
              </w:rPr>
              <w:t>shall:</w:t>
            </w:r>
          </w:p>
          <w:p w14:paraId="60AEF576" w14:textId="77777777" w:rsidR="00AD00A9" w:rsidRPr="00570265" w:rsidRDefault="00AD00A9">
            <w:pPr>
              <w:pStyle w:val="ListParagraph"/>
              <w:numPr>
                <w:ilvl w:val="0"/>
                <w:numId w:val="107"/>
              </w:numPr>
              <w:tabs>
                <w:tab w:val="left" w:pos="480"/>
              </w:tabs>
              <w:autoSpaceDE w:val="0"/>
              <w:autoSpaceDN w:val="0"/>
              <w:adjustRightInd w:val="0"/>
              <w:jc w:val="both"/>
              <w:rPr>
                <w:sz w:val="22"/>
                <w:szCs w:val="22"/>
              </w:rPr>
            </w:pPr>
            <w:r w:rsidRPr="00570265">
              <w:rPr>
                <w:sz w:val="22"/>
                <w:szCs w:val="22"/>
              </w:rPr>
              <w:t>specify any advances that may be made for supply of equipment and machinery, mobilization expenditures, or shipment of materials on site in percentages of the contract price,</w:t>
            </w:r>
          </w:p>
          <w:p w14:paraId="330B93E6" w14:textId="26E3BFA7" w:rsidR="00AD00A9" w:rsidRPr="00570265" w:rsidRDefault="00AD00A9">
            <w:pPr>
              <w:pStyle w:val="ListParagraph"/>
              <w:numPr>
                <w:ilvl w:val="0"/>
                <w:numId w:val="107"/>
              </w:numPr>
              <w:tabs>
                <w:tab w:val="left" w:pos="480"/>
              </w:tabs>
              <w:autoSpaceDE w:val="0"/>
              <w:autoSpaceDN w:val="0"/>
              <w:adjustRightInd w:val="0"/>
              <w:jc w:val="both"/>
              <w:rPr>
                <w:sz w:val="22"/>
                <w:szCs w:val="22"/>
              </w:rPr>
            </w:pPr>
            <w:r w:rsidRPr="00570265">
              <w:rPr>
                <w:sz w:val="22"/>
                <w:szCs w:val="22"/>
              </w:rPr>
              <w:t xml:space="preserve"> require that such advance payments shall be covered by an unconditional and irrevocable bank guarantee issued by a bank acceptable to the Procuring Entity, and</w:t>
            </w:r>
          </w:p>
          <w:p w14:paraId="5E35A4D6" w14:textId="77777777" w:rsidR="00AD00A9" w:rsidRPr="00570265" w:rsidRDefault="00AD00A9">
            <w:pPr>
              <w:pStyle w:val="ListParagraph"/>
              <w:numPr>
                <w:ilvl w:val="0"/>
                <w:numId w:val="107"/>
              </w:numPr>
              <w:tabs>
                <w:tab w:val="left" w:pos="480"/>
              </w:tabs>
              <w:autoSpaceDE w:val="0"/>
              <w:autoSpaceDN w:val="0"/>
              <w:adjustRightInd w:val="0"/>
              <w:jc w:val="both"/>
              <w:rPr>
                <w:sz w:val="22"/>
                <w:szCs w:val="22"/>
              </w:rPr>
            </w:pPr>
            <w:r w:rsidRPr="00570265">
              <w:rPr>
                <w:sz w:val="22"/>
                <w:szCs w:val="22"/>
              </w:rPr>
              <w:t>specify the modalities and the terms and conditions under which the guarantee will be recovered and released.</w:t>
            </w:r>
          </w:p>
          <w:p w14:paraId="4B018E1E"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15B5EFB7"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35 (1) (2).</w:t>
            </w:r>
          </w:p>
          <w:p w14:paraId="7FB9F8A6"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PPP, 2007</w:t>
            </w:r>
          </w:p>
        </w:tc>
      </w:tr>
      <w:tr w:rsidR="006354B2" w:rsidRPr="00570265" w14:paraId="7AE60172" w14:textId="77777777" w:rsidTr="00621802">
        <w:tc>
          <w:tcPr>
            <w:tcW w:w="576" w:type="dxa"/>
          </w:tcPr>
          <w:p w14:paraId="31E5A014" w14:textId="77777777" w:rsidR="00AD00A9" w:rsidRPr="00570265" w:rsidRDefault="00AD00A9" w:rsidP="00621802">
            <w:pPr>
              <w:pStyle w:val="ListParagraph"/>
              <w:numPr>
                <w:ilvl w:val="0"/>
                <w:numId w:val="1"/>
              </w:numPr>
              <w:rPr>
                <w:sz w:val="22"/>
                <w:szCs w:val="22"/>
              </w:rPr>
            </w:pPr>
          </w:p>
        </w:tc>
        <w:tc>
          <w:tcPr>
            <w:tcW w:w="7525" w:type="dxa"/>
          </w:tcPr>
          <w:p w14:paraId="5D50FF8A" w14:textId="7E5DD973" w:rsidR="00AD00A9" w:rsidRPr="00570265" w:rsidRDefault="00AD00A9" w:rsidP="00AD00A9">
            <w:pPr>
              <w:tabs>
                <w:tab w:val="left" w:pos="480"/>
              </w:tabs>
              <w:autoSpaceDE w:val="0"/>
              <w:autoSpaceDN w:val="0"/>
              <w:adjustRightInd w:val="0"/>
              <w:jc w:val="both"/>
              <w:rPr>
                <w:sz w:val="22"/>
                <w:szCs w:val="22"/>
              </w:rPr>
            </w:pPr>
          </w:p>
          <w:p w14:paraId="07684B1F" w14:textId="452D41F0"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Advance payments made upon signature of the contract for mobilization and expenses should be reasonable and not exceed 30% of the contract price for </w:t>
            </w:r>
            <w:r w:rsidR="00A70463" w:rsidRPr="00570265">
              <w:rPr>
                <w:sz w:val="22"/>
                <w:szCs w:val="22"/>
              </w:rPr>
              <w:t>local contractors</w:t>
            </w:r>
            <w:r w:rsidRPr="00570265">
              <w:rPr>
                <w:sz w:val="22"/>
                <w:szCs w:val="22"/>
              </w:rPr>
              <w:t xml:space="preserve">   and 15% for foreign contractors.</w:t>
            </w:r>
          </w:p>
          <w:p w14:paraId="47168CA6"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71E9279" w14:textId="632971D3" w:rsidR="00AD00A9" w:rsidRPr="00570265" w:rsidRDefault="00462A10" w:rsidP="00621802">
            <w:pPr>
              <w:tabs>
                <w:tab w:val="left" w:pos="480"/>
              </w:tabs>
              <w:autoSpaceDE w:val="0"/>
              <w:autoSpaceDN w:val="0"/>
              <w:adjustRightInd w:val="0"/>
              <w:jc w:val="both"/>
              <w:rPr>
                <w:b/>
                <w:bCs/>
                <w:sz w:val="22"/>
                <w:szCs w:val="22"/>
              </w:rPr>
            </w:pPr>
            <w:r>
              <w:rPr>
                <w:b/>
                <w:bCs/>
                <w:sz w:val="22"/>
                <w:szCs w:val="22"/>
              </w:rPr>
              <w:t>S</w:t>
            </w:r>
            <w:r w:rsidR="00B22C1E" w:rsidRPr="00570265">
              <w:rPr>
                <w:b/>
                <w:bCs/>
                <w:sz w:val="22"/>
                <w:szCs w:val="22"/>
              </w:rPr>
              <w:t xml:space="preserve">ection 71 </w:t>
            </w:r>
            <w:r w:rsidRPr="00570265">
              <w:rPr>
                <w:b/>
                <w:bCs/>
                <w:sz w:val="22"/>
                <w:szCs w:val="22"/>
              </w:rPr>
              <w:t>F</w:t>
            </w:r>
            <w:r>
              <w:rPr>
                <w:b/>
                <w:bCs/>
                <w:sz w:val="22"/>
                <w:szCs w:val="22"/>
              </w:rPr>
              <w:t xml:space="preserve">inance </w:t>
            </w:r>
            <w:r w:rsidR="00B22C1E" w:rsidRPr="00570265">
              <w:rPr>
                <w:b/>
                <w:bCs/>
                <w:sz w:val="22"/>
                <w:szCs w:val="22"/>
              </w:rPr>
              <w:t>A</w:t>
            </w:r>
            <w:r>
              <w:rPr>
                <w:b/>
                <w:bCs/>
                <w:sz w:val="22"/>
                <w:szCs w:val="22"/>
              </w:rPr>
              <w:t>ct</w:t>
            </w:r>
            <w:r w:rsidR="00B22C1E" w:rsidRPr="00570265">
              <w:rPr>
                <w:b/>
                <w:bCs/>
                <w:sz w:val="22"/>
                <w:szCs w:val="22"/>
              </w:rPr>
              <w:t>, 2020</w:t>
            </w:r>
          </w:p>
        </w:tc>
      </w:tr>
      <w:tr w:rsidR="006354B2" w:rsidRPr="00570265" w14:paraId="6613BA08" w14:textId="77777777" w:rsidTr="00621802">
        <w:tc>
          <w:tcPr>
            <w:tcW w:w="576" w:type="dxa"/>
          </w:tcPr>
          <w:p w14:paraId="64D27C48" w14:textId="77777777" w:rsidR="00AD00A9" w:rsidRPr="00570265" w:rsidRDefault="00AD00A9" w:rsidP="00621802">
            <w:pPr>
              <w:pStyle w:val="ListParagraph"/>
              <w:numPr>
                <w:ilvl w:val="0"/>
                <w:numId w:val="1"/>
              </w:numPr>
              <w:rPr>
                <w:sz w:val="22"/>
                <w:szCs w:val="22"/>
              </w:rPr>
            </w:pPr>
          </w:p>
        </w:tc>
        <w:tc>
          <w:tcPr>
            <w:tcW w:w="7525" w:type="dxa"/>
          </w:tcPr>
          <w:p w14:paraId="79F6B86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Change Orders.</w:t>
            </w:r>
          </w:p>
          <w:p w14:paraId="090C8CD4" w14:textId="34BFCE62" w:rsidR="00AD00A9" w:rsidRPr="00570265" w:rsidRDefault="00AD00A9" w:rsidP="00621802">
            <w:pPr>
              <w:tabs>
                <w:tab w:val="left" w:pos="480"/>
              </w:tabs>
              <w:autoSpaceDE w:val="0"/>
              <w:autoSpaceDN w:val="0"/>
              <w:adjustRightInd w:val="0"/>
              <w:jc w:val="both"/>
              <w:rPr>
                <w:spacing w:val="15"/>
                <w:sz w:val="22"/>
                <w:szCs w:val="22"/>
              </w:rPr>
            </w:pPr>
            <w:r w:rsidRPr="00570265">
              <w:rPr>
                <w:spacing w:val="15"/>
                <w:sz w:val="22"/>
                <w:szCs w:val="22"/>
              </w:rPr>
              <w:t>During the execution of a contract, changes may occur in the quantity of work done requiring amendments to the contract agreement between the Procuring Entity and the contractor. Such amendments are executed by a change order or variation order, provisions for which are made in the Special Conditions of Contract and are justified in the reports on the contract execution. The Procuring Entity shall seek BPP's no-objection prior to the proposed amendment</w:t>
            </w:r>
            <w:r w:rsidR="00B22C1E" w:rsidRPr="00570265">
              <w:rPr>
                <w:spacing w:val="15"/>
                <w:sz w:val="22"/>
                <w:szCs w:val="22"/>
              </w:rPr>
              <w:t>,</w:t>
            </w:r>
            <w:r w:rsidRPr="00570265">
              <w:rPr>
                <w:spacing w:val="15"/>
                <w:sz w:val="22"/>
                <w:szCs w:val="22"/>
              </w:rPr>
              <w:t xml:space="preserve"> if the contract is above the prior review threshold or the tenders board when the contract is below the prior review threshold.</w:t>
            </w:r>
          </w:p>
        </w:tc>
        <w:tc>
          <w:tcPr>
            <w:tcW w:w="1704" w:type="dxa"/>
          </w:tcPr>
          <w:p w14:paraId="418352F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623B0F6" w14:textId="77777777" w:rsidTr="00621802">
        <w:tc>
          <w:tcPr>
            <w:tcW w:w="576" w:type="dxa"/>
          </w:tcPr>
          <w:p w14:paraId="1DD4A3FE" w14:textId="77777777" w:rsidR="00AD00A9" w:rsidRPr="00570265" w:rsidRDefault="00AD00A9" w:rsidP="00621802">
            <w:pPr>
              <w:pStyle w:val="ListParagraph"/>
              <w:numPr>
                <w:ilvl w:val="0"/>
                <w:numId w:val="1"/>
              </w:numPr>
              <w:rPr>
                <w:sz w:val="22"/>
                <w:szCs w:val="22"/>
              </w:rPr>
            </w:pPr>
          </w:p>
        </w:tc>
        <w:tc>
          <w:tcPr>
            <w:tcW w:w="7525" w:type="dxa"/>
          </w:tcPr>
          <w:p w14:paraId="01A40E0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Retention Fees.</w:t>
            </w:r>
          </w:p>
          <w:p w14:paraId="0DBA2830" w14:textId="7ADDD5B4" w:rsidR="00AD00A9" w:rsidRPr="00570265" w:rsidRDefault="00AD00A9" w:rsidP="00621802">
            <w:pPr>
              <w:tabs>
                <w:tab w:val="left" w:pos="480"/>
              </w:tabs>
              <w:autoSpaceDE w:val="0"/>
              <w:autoSpaceDN w:val="0"/>
              <w:adjustRightInd w:val="0"/>
              <w:jc w:val="both"/>
              <w:rPr>
                <w:sz w:val="22"/>
                <w:szCs w:val="22"/>
              </w:rPr>
            </w:pPr>
            <w:r w:rsidRPr="00570265">
              <w:rPr>
                <w:spacing w:val="15"/>
                <w:sz w:val="22"/>
                <w:szCs w:val="22"/>
              </w:rPr>
              <w:t xml:space="preserve">If retention fee is required by the Procuring </w:t>
            </w:r>
            <w:r w:rsidR="00A70463" w:rsidRPr="00570265">
              <w:rPr>
                <w:spacing w:val="15"/>
                <w:sz w:val="22"/>
                <w:szCs w:val="22"/>
              </w:rPr>
              <w:t>Entity,</w:t>
            </w:r>
            <w:r w:rsidRPr="00570265">
              <w:rPr>
                <w:spacing w:val="15"/>
                <w:sz w:val="22"/>
                <w:szCs w:val="22"/>
              </w:rPr>
              <w:t xml:space="preserve"> it should not exceed 10% of the contract price.</w:t>
            </w:r>
          </w:p>
        </w:tc>
        <w:tc>
          <w:tcPr>
            <w:tcW w:w="1704" w:type="dxa"/>
          </w:tcPr>
          <w:p w14:paraId="39A47B8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061B30B" w14:textId="77777777" w:rsidTr="00621802">
        <w:tc>
          <w:tcPr>
            <w:tcW w:w="576" w:type="dxa"/>
          </w:tcPr>
          <w:p w14:paraId="5248B777" w14:textId="77777777" w:rsidR="00AD00A9" w:rsidRPr="00570265" w:rsidRDefault="00AD00A9" w:rsidP="00621802">
            <w:pPr>
              <w:pStyle w:val="ListParagraph"/>
              <w:numPr>
                <w:ilvl w:val="0"/>
                <w:numId w:val="1"/>
              </w:numPr>
              <w:rPr>
                <w:sz w:val="22"/>
                <w:szCs w:val="22"/>
              </w:rPr>
            </w:pPr>
          </w:p>
        </w:tc>
        <w:tc>
          <w:tcPr>
            <w:tcW w:w="7525" w:type="dxa"/>
          </w:tcPr>
          <w:p w14:paraId="4AB331DD" w14:textId="77777777" w:rsidR="00AD00A9" w:rsidRPr="00570265" w:rsidRDefault="00AD00A9" w:rsidP="00621802">
            <w:pPr>
              <w:tabs>
                <w:tab w:val="left" w:pos="480"/>
              </w:tabs>
              <w:autoSpaceDE w:val="0"/>
              <w:autoSpaceDN w:val="0"/>
              <w:adjustRightInd w:val="0"/>
              <w:spacing w:line="120" w:lineRule="atLeast"/>
              <w:jc w:val="both"/>
              <w:rPr>
                <w:sz w:val="22"/>
                <w:szCs w:val="22"/>
              </w:rPr>
            </w:pPr>
            <w:r w:rsidRPr="00570265">
              <w:rPr>
                <w:b/>
                <w:bCs/>
                <w:spacing w:val="-15"/>
                <w:sz w:val="22"/>
                <w:szCs w:val="22"/>
              </w:rPr>
              <w:t xml:space="preserve">Use of both a </w:t>
            </w:r>
            <w:r w:rsidRPr="00570265">
              <w:rPr>
                <w:b/>
                <w:bCs/>
                <w:sz w:val="22"/>
                <w:szCs w:val="22"/>
              </w:rPr>
              <w:t>performance security and retention money.</w:t>
            </w:r>
          </w:p>
          <w:p w14:paraId="578CB8C3" w14:textId="1048D3C3"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If the contract provides for both a performance security and retention fee, the total amount of both performance security and retention money should not be less than 15 </w:t>
            </w:r>
            <w:r w:rsidR="00A70463" w:rsidRPr="00570265">
              <w:rPr>
                <w:sz w:val="22"/>
                <w:szCs w:val="22"/>
              </w:rPr>
              <w:t>% of</w:t>
            </w:r>
            <w:r w:rsidRPr="00570265">
              <w:rPr>
                <w:sz w:val="22"/>
                <w:szCs w:val="22"/>
              </w:rPr>
              <w:t xml:space="preserve"> the contract sum</w:t>
            </w:r>
            <w:r w:rsidR="00C425A8" w:rsidRPr="00570265">
              <w:rPr>
                <w:sz w:val="22"/>
                <w:szCs w:val="22"/>
              </w:rPr>
              <w:t>.</w:t>
            </w:r>
          </w:p>
        </w:tc>
        <w:tc>
          <w:tcPr>
            <w:tcW w:w="1704" w:type="dxa"/>
          </w:tcPr>
          <w:p w14:paraId="4C98E3A3" w14:textId="06FEF380" w:rsidR="00AD00A9" w:rsidRPr="00570265" w:rsidRDefault="00B22C1E" w:rsidP="00621802">
            <w:pPr>
              <w:tabs>
                <w:tab w:val="left" w:pos="480"/>
              </w:tabs>
              <w:autoSpaceDE w:val="0"/>
              <w:autoSpaceDN w:val="0"/>
              <w:adjustRightInd w:val="0"/>
              <w:jc w:val="both"/>
              <w:rPr>
                <w:b/>
                <w:bCs/>
                <w:sz w:val="22"/>
                <w:szCs w:val="22"/>
              </w:rPr>
            </w:pPr>
            <w:r w:rsidRPr="00570265">
              <w:rPr>
                <w:b/>
                <w:bCs/>
                <w:sz w:val="22"/>
                <w:szCs w:val="22"/>
              </w:rPr>
              <w:t>section 72 Finance Act-2020)</w:t>
            </w:r>
          </w:p>
        </w:tc>
      </w:tr>
      <w:tr w:rsidR="006354B2" w:rsidRPr="00570265" w14:paraId="569ACADB" w14:textId="77777777" w:rsidTr="00621802">
        <w:tc>
          <w:tcPr>
            <w:tcW w:w="576" w:type="dxa"/>
          </w:tcPr>
          <w:p w14:paraId="5F1E63C4" w14:textId="77777777" w:rsidR="00AD00A9" w:rsidRPr="00570265" w:rsidRDefault="00AD00A9" w:rsidP="00621802">
            <w:pPr>
              <w:pStyle w:val="ListParagraph"/>
              <w:numPr>
                <w:ilvl w:val="0"/>
                <w:numId w:val="1"/>
              </w:numPr>
              <w:rPr>
                <w:sz w:val="22"/>
                <w:szCs w:val="22"/>
              </w:rPr>
            </w:pPr>
          </w:p>
        </w:tc>
        <w:tc>
          <w:tcPr>
            <w:tcW w:w="7525" w:type="dxa"/>
          </w:tcPr>
          <w:p w14:paraId="2BE64DF1" w14:textId="77777777" w:rsidR="00AD00A9" w:rsidRPr="00570265" w:rsidRDefault="00AD00A9" w:rsidP="00621802">
            <w:pPr>
              <w:autoSpaceDE w:val="0"/>
              <w:autoSpaceDN w:val="0"/>
              <w:adjustRightInd w:val="0"/>
              <w:rPr>
                <w:b/>
                <w:bCs/>
                <w:sz w:val="22"/>
                <w:szCs w:val="22"/>
              </w:rPr>
            </w:pPr>
            <w:r w:rsidRPr="00570265">
              <w:rPr>
                <w:b/>
                <w:bCs/>
                <w:sz w:val="22"/>
                <w:szCs w:val="22"/>
              </w:rPr>
              <w:t xml:space="preserve">Interest on delayed payments. </w:t>
            </w:r>
          </w:p>
          <w:p w14:paraId="3D48D411" w14:textId="2CC8C48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Procuring Entities should </w:t>
            </w:r>
            <w:r w:rsidR="00A70463" w:rsidRPr="00570265">
              <w:rPr>
                <w:sz w:val="22"/>
                <w:szCs w:val="22"/>
              </w:rPr>
              <w:t>endeavor</w:t>
            </w:r>
            <w:r w:rsidRPr="00570265">
              <w:rPr>
                <w:sz w:val="22"/>
                <w:szCs w:val="22"/>
              </w:rPr>
              <w:t xml:space="preserve"> to make payments promptly and in accordance with the terms and conditions of the contract. Any payment due for more than sixty days following submission and verification of an invoice shall be deemed a delayed payment. The contract document shall state the period of sixty days for delayed payments and specify the rate at which interest (being penalties for late payments) will be paid. </w:t>
            </w:r>
          </w:p>
          <w:p w14:paraId="2DFC6EE3"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836C4B8"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Section 37 (1) (4) (d), PPA, 2007</w:t>
            </w:r>
          </w:p>
          <w:p w14:paraId="7825A0E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0D8012B" w14:textId="77777777" w:rsidTr="00621802">
        <w:tc>
          <w:tcPr>
            <w:tcW w:w="576" w:type="dxa"/>
          </w:tcPr>
          <w:p w14:paraId="0B652707" w14:textId="77777777" w:rsidR="00AD00A9" w:rsidRPr="00570265" w:rsidRDefault="00AD00A9" w:rsidP="00621802">
            <w:pPr>
              <w:pStyle w:val="ListParagraph"/>
              <w:numPr>
                <w:ilvl w:val="0"/>
                <w:numId w:val="1"/>
              </w:numPr>
              <w:rPr>
                <w:sz w:val="22"/>
                <w:szCs w:val="22"/>
              </w:rPr>
            </w:pPr>
          </w:p>
        </w:tc>
        <w:tc>
          <w:tcPr>
            <w:tcW w:w="7525" w:type="dxa"/>
          </w:tcPr>
          <w:p w14:paraId="4296E77F"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Indemnification Requirements.</w:t>
            </w:r>
          </w:p>
          <w:p w14:paraId="323BD691" w14:textId="4EC087E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Contracts shall clearly state that the proceeds of any claim arising from performance guarantees, advance payment </w:t>
            </w:r>
            <w:r w:rsidR="00A70463" w:rsidRPr="00570265">
              <w:rPr>
                <w:sz w:val="22"/>
                <w:szCs w:val="22"/>
              </w:rPr>
              <w:t>guarantees,</w:t>
            </w:r>
            <w:r w:rsidRPr="00570265">
              <w:rPr>
                <w:sz w:val="22"/>
                <w:szCs w:val="22"/>
              </w:rPr>
              <w:t xml:space="preserve"> and any insurance policies entered into by the contractor under the terms of the contract, shall be payable to the Procuring Entity.</w:t>
            </w:r>
          </w:p>
        </w:tc>
        <w:tc>
          <w:tcPr>
            <w:tcW w:w="1704" w:type="dxa"/>
          </w:tcPr>
          <w:p w14:paraId="3CA353F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BEF9A11" w14:textId="77777777" w:rsidTr="00621802">
        <w:tc>
          <w:tcPr>
            <w:tcW w:w="576" w:type="dxa"/>
          </w:tcPr>
          <w:p w14:paraId="59B1A670" w14:textId="77777777" w:rsidR="00AD00A9" w:rsidRPr="00570265" w:rsidRDefault="00AD00A9" w:rsidP="00621802">
            <w:pPr>
              <w:pStyle w:val="ListParagraph"/>
              <w:numPr>
                <w:ilvl w:val="0"/>
                <w:numId w:val="1"/>
              </w:numPr>
              <w:rPr>
                <w:sz w:val="22"/>
                <w:szCs w:val="22"/>
              </w:rPr>
            </w:pPr>
          </w:p>
        </w:tc>
        <w:tc>
          <w:tcPr>
            <w:tcW w:w="7525" w:type="dxa"/>
          </w:tcPr>
          <w:p w14:paraId="0F4AEC09"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Liquidated Damages and Bonus Clauses.</w:t>
            </w:r>
          </w:p>
          <w:p w14:paraId="484DC479" w14:textId="77777777" w:rsidR="00AD00A9" w:rsidRPr="00570265" w:rsidRDefault="00AD00A9" w:rsidP="00621802">
            <w:pPr>
              <w:tabs>
                <w:tab w:val="left" w:pos="480"/>
              </w:tabs>
              <w:autoSpaceDE w:val="0"/>
              <w:autoSpaceDN w:val="0"/>
              <w:adjustRightInd w:val="0"/>
              <w:jc w:val="both"/>
              <w:rPr>
                <w:b/>
                <w:bCs/>
                <w:sz w:val="22"/>
                <w:szCs w:val="22"/>
              </w:rPr>
            </w:pPr>
            <w:r w:rsidRPr="00570265">
              <w:rPr>
                <w:sz w:val="22"/>
                <w:szCs w:val="22"/>
              </w:rPr>
              <w:t>Contracts shall provide for liquidated damages or similar clauses in an appropriate amount to cover the cost of delays in the delivery of goods or failure to meet performance requirements, or non-completion of the works, which result in loss of revenues or other benefits to the Procuring Entity.</w:t>
            </w:r>
          </w:p>
        </w:tc>
        <w:tc>
          <w:tcPr>
            <w:tcW w:w="1704" w:type="dxa"/>
          </w:tcPr>
          <w:p w14:paraId="6A77406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DAFD971" w14:textId="77777777" w:rsidTr="00621802">
        <w:tc>
          <w:tcPr>
            <w:tcW w:w="576" w:type="dxa"/>
          </w:tcPr>
          <w:p w14:paraId="31F683C6" w14:textId="77777777" w:rsidR="00AD00A9" w:rsidRPr="00570265" w:rsidRDefault="00AD00A9" w:rsidP="00621802">
            <w:pPr>
              <w:pStyle w:val="ListParagraph"/>
              <w:numPr>
                <w:ilvl w:val="0"/>
                <w:numId w:val="1"/>
              </w:numPr>
              <w:rPr>
                <w:sz w:val="22"/>
                <w:szCs w:val="22"/>
              </w:rPr>
            </w:pPr>
          </w:p>
        </w:tc>
        <w:tc>
          <w:tcPr>
            <w:tcW w:w="7525" w:type="dxa"/>
          </w:tcPr>
          <w:p w14:paraId="592A17AC"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Force Majeure.</w:t>
            </w:r>
          </w:p>
          <w:p w14:paraId="3EDB0C08"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Conditions of Contract shall stipulate that failure on the part of the parties to perform their obligations under the contract will not be considered a default if such failure is due to force majeure as defined in the contract.</w:t>
            </w:r>
          </w:p>
          <w:p w14:paraId="746973F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C9365AA"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F98088A" w14:textId="77777777" w:rsidTr="00621802">
        <w:tc>
          <w:tcPr>
            <w:tcW w:w="576" w:type="dxa"/>
          </w:tcPr>
          <w:p w14:paraId="2E357DBF" w14:textId="77777777" w:rsidR="00AD00A9" w:rsidRPr="00570265" w:rsidRDefault="00AD00A9" w:rsidP="00621802">
            <w:pPr>
              <w:pStyle w:val="ListParagraph"/>
              <w:numPr>
                <w:ilvl w:val="0"/>
                <w:numId w:val="1"/>
              </w:numPr>
              <w:rPr>
                <w:sz w:val="22"/>
                <w:szCs w:val="22"/>
              </w:rPr>
            </w:pPr>
          </w:p>
        </w:tc>
        <w:tc>
          <w:tcPr>
            <w:tcW w:w="7525" w:type="dxa"/>
          </w:tcPr>
          <w:p w14:paraId="5525DCFB"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Applicable Law and Settlement of Disputes.</w:t>
            </w:r>
          </w:p>
          <w:p w14:paraId="7D93681B" w14:textId="3D4E8683" w:rsidR="00AD00A9" w:rsidRDefault="00AD00A9" w:rsidP="00621802">
            <w:pPr>
              <w:tabs>
                <w:tab w:val="left" w:pos="480"/>
              </w:tabs>
              <w:autoSpaceDE w:val="0"/>
              <w:autoSpaceDN w:val="0"/>
              <w:adjustRightInd w:val="0"/>
              <w:jc w:val="both"/>
              <w:rPr>
                <w:sz w:val="22"/>
                <w:szCs w:val="22"/>
              </w:rPr>
            </w:pPr>
            <w:r w:rsidRPr="00570265">
              <w:rPr>
                <w:sz w:val="22"/>
                <w:szCs w:val="22"/>
              </w:rPr>
              <w:t xml:space="preserve">The Conditions of Contract shall contain provisions dealing with the applicable law and the forum for the settlement of disputes and for </w:t>
            </w:r>
            <w:r w:rsidR="00154259" w:rsidRPr="00570265">
              <w:rPr>
                <w:sz w:val="22"/>
                <w:szCs w:val="22"/>
              </w:rPr>
              <w:t>NCT</w:t>
            </w:r>
            <w:r w:rsidRPr="00570265">
              <w:rPr>
                <w:sz w:val="22"/>
                <w:szCs w:val="22"/>
              </w:rPr>
              <w:t>, the national law of Nigeria shall prevail.</w:t>
            </w:r>
          </w:p>
          <w:p w14:paraId="088B1893" w14:textId="5B3A6FBB" w:rsidR="0016563E" w:rsidRDefault="0016563E" w:rsidP="00621802">
            <w:pPr>
              <w:tabs>
                <w:tab w:val="left" w:pos="480"/>
              </w:tabs>
              <w:autoSpaceDE w:val="0"/>
              <w:autoSpaceDN w:val="0"/>
              <w:adjustRightInd w:val="0"/>
              <w:jc w:val="both"/>
              <w:rPr>
                <w:sz w:val="22"/>
                <w:szCs w:val="22"/>
              </w:rPr>
            </w:pPr>
          </w:p>
          <w:p w14:paraId="6BDD38D7" w14:textId="20DA7D21" w:rsidR="0016563E" w:rsidRDefault="0016563E" w:rsidP="00621802">
            <w:pPr>
              <w:tabs>
                <w:tab w:val="left" w:pos="480"/>
              </w:tabs>
              <w:autoSpaceDE w:val="0"/>
              <w:autoSpaceDN w:val="0"/>
              <w:adjustRightInd w:val="0"/>
              <w:jc w:val="both"/>
              <w:rPr>
                <w:sz w:val="22"/>
                <w:szCs w:val="22"/>
              </w:rPr>
            </w:pPr>
          </w:p>
          <w:p w14:paraId="78FF198D" w14:textId="6D8429C2" w:rsidR="0016563E" w:rsidRDefault="0016563E" w:rsidP="00621802">
            <w:pPr>
              <w:tabs>
                <w:tab w:val="left" w:pos="480"/>
              </w:tabs>
              <w:autoSpaceDE w:val="0"/>
              <w:autoSpaceDN w:val="0"/>
              <w:adjustRightInd w:val="0"/>
              <w:jc w:val="both"/>
              <w:rPr>
                <w:sz w:val="22"/>
                <w:szCs w:val="22"/>
              </w:rPr>
            </w:pPr>
          </w:p>
          <w:p w14:paraId="0242FB48" w14:textId="77777777" w:rsidR="0016563E" w:rsidRPr="00570265" w:rsidRDefault="0016563E" w:rsidP="00621802">
            <w:pPr>
              <w:tabs>
                <w:tab w:val="left" w:pos="480"/>
              </w:tabs>
              <w:autoSpaceDE w:val="0"/>
              <w:autoSpaceDN w:val="0"/>
              <w:adjustRightInd w:val="0"/>
              <w:jc w:val="both"/>
              <w:rPr>
                <w:sz w:val="22"/>
                <w:szCs w:val="22"/>
              </w:rPr>
            </w:pPr>
          </w:p>
          <w:p w14:paraId="289B65CC" w14:textId="53624F92" w:rsidR="006354B2" w:rsidRPr="00570265" w:rsidRDefault="006354B2" w:rsidP="00621802">
            <w:pPr>
              <w:tabs>
                <w:tab w:val="left" w:pos="480"/>
              </w:tabs>
              <w:autoSpaceDE w:val="0"/>
              <w:autoSpaceDN w:val="0"/>
              <w:adjustRightInd w:val="0"/>
              <w:jc w:val="both"/>
              <w:rPr>
                <w:sz w:val="22"/>
                <w:szCs w:val="22"/>
              </w:rPr>
            </w:pPr>
          </w:p>
        </w:tc>
        <w:tc>
          <w:tcPr>
            <w:tcW w:w="1704" w:type="dxa"/>
          </w:tcPr>
          <w:p w14:paraId="6C9D0A1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1C3D3CC" w14:textId="77777777" w:rsidTr="00621802">
        <w:tc>
          <w:tcPr>
            <w:tcW w:w="576" w:type="dxa"/>
          </w:tcPr>
          <w:p w14:paraId="668C725E" w14:textId="77777777" w:rsidR="00AD00A9" w:rsidRPr="00570265" w:rsidRDefault="00AD00A9" w:rsidP="00621802">
            <w:pPr>
              <w:rPr>
                <w:sz w:val="22"/>
                <w:szCs w:val="22"/>
              </w:rPr>
            </w:pPr>
          </w:p>
        </w:tc>
        <w:tc>
          <w:tcPr>
            <w:tcW w:w="7525" w:type="dxa"/>
          </w:tcPr>
          <w:p w14:paraId="3A15D6A3" w14:textId="77777777" w:rsidR="006354B2" w:rsidRPr="00570265" w:rsidRDefault="006354B2" w:rsidP="00621802">
            <w:pPr>
              <w:tabs>
                <w:tab w:val="left" w:pos="480"/>
              </w:tabs>
              <w:autoSpaceDE w:val="0"/>
              <w:autoSpaceDN w:val="0"/>
              <w:adjustRightInd w:val="0"/>
              <w:jc w:val="center"/>
              <w:rPr>
                <w:b/>
                <w:bCs/>
                <w:smallCaps/>
                <w:sz w:val="22"/>
                <w:szCs w:val="22"/>
              </w:rPr>
            </w:pPr>
          </w:p>
          <w:p w14:paraId="350C70FE" w14:textId="13E45822" w:rsidR="00AD00A9" w:rsidRPr="00570265" w:rsidRDefault="00AD00A9" w:rsidP="00621802">
            <w:pPr>
              <w:tabs>
                <w:tab w:val="left" w:pos="480"/>
              </w:tabs>
              <w:autoSpaceDE w:val="0"/>
              <w:autoSpaceDN w:val="0"/>
              <w:adjustRightInd w:val="0"/>
              <w:jc w:val="center"/>
              <w:rPr>
                <w:b/>
                <w:bCs/>
                <w:sz w:val="22"/>
                <w:szCs w:val="22"/>
              </w:rPr>
            </w:pPr>
            <w:r w:rsidRPr="00570265">
              <w:rPr>
                <w:b/>
                <w:bCs/>
                <w:smallCaps/>
                <w:sz w:val="22"/>
                <w:szCs w:val="22"/>
              </w:rPr>
              <w:t xml:space="preserve">Disposal of Public Property </w:t>
            </w:r>
          </w:p>
          <w:p w14:paraId="395788E1" w14:textId="1E468EE3"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w:t>
            </w:r>
            <w:r w:rsidRPr="00570265">
              <w:rPr>
                <w:b/>
                <w:bCs/>
                <w:i/>
                <w:iCs/>
                <w:sz w:val="22"/>
                <w:szCs w:val="22"/>
              </w:rPr>
              <w:t xml:space="preserve">Sections </w:t>
            </w:r>
            <w:r w:rsidRPr="00570265">
              <w:rPr>
                <w:b/>
                <w:bCs/>
                <w:sz w:val="22"/>
                <w:szCs w:val="22"/>
              </w:rPr>
              <w:t>55</w:t>
            </w:r>
            <w:r w:rsidRPr="00570265">
              <w:rPr>
                <w:b/>
                <w:bCs/>
                <w:i/>
                <w:iCs/>
                <w:sz w:val="22"/>
                <w:szCs w:val="22"/>
              </w:rPr>
              <w:t xml:space="preserve"> and </w:t>
            </w:r>
            <w:r w:rsidRPr="00570265">
              <w:rPr>
                <w:b/>
                <w:bCs/>
                <w:sz w:val="22"/>
                <w:szCs w:val="22"/>
              </w:rPr>
              <w:t>56</w:t>
            </w:r>
            <w:r w:rsidR="006354B2" w:rsidRPr="00570265">
              <w:rPr>
                <w:b/>
                <w:bCs/>
                <w:sz w:val="22"/>
                <w:szCs w:val="22"/>
              </w:rPr>
              <w:t>, PPA, 2007</w:t>
            </w:r>
            <w:r w:rsidRPr="00570265">
              <w:rPr>
                <w:b/>
                <w:bCs/>
                <w:sz w:val="22"/>
                <w:szCs w:val="22"/>
              </w:rPr>
              <w:t>)</w:t>
            </w:r>
          </w:p>
        </w:tc>
        <w:tc>
          <w:tcPr>
            <w:tcW w:w="1704" w:type="dxa"/>
          </w:tcPr>
          <w:p w14:paraId="6E2AF9F3"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6581A432" w14:textId="77777777" w:rsidTr="00621802">
        <w:tc>
          <w:tcPr>
            <w:tcW w:w="576" w:type="dxa"/>
          </w:tcPr>
          <w:p w14:paraId="50A0D79B" w14:textId="77777777" w:rsidR="00AD00A9" w:rsidRPr="00570265" w:rsidRDefault="00AD00A9" w:rsidP="00621802">
            <w:pPr>
              <w:pStyle w:val="ListParagraph"/>
              <w:numPr>
                <w:ilvl w:val="0"/>
                <w:numId w:val="1"/>
              </w:numPr>
              <w:rPr>
                <w:sz w:val="22"/>
                <w:szCs w:val="22"/>
              </w:rPr>
            </w:pPr>
          </w:p>
        </w:tc>
        <w:tc>
          <w:tcPr>
            <w:tcW w:w="7525" w:type="dxa"/>
          </w:tcPr>
          <w:p w14:paraId="457C2C61" w14:textId="6BF45FB5" w:rsidR="00AD00A9" w:rsidRPr="00570265" w:rsidRDefault="00AD00A9">
            <w:pPr>
              <w:pStyle w:val="ListParagraph"/>
              <w:numPr>
                <w:ilvl w:val="0"/>
                <w:numId w:val="108"/>
              </w:numPr>
              <w:tabs>
                <w:tab w:val="left" w:pos="480"/>
              </w:tabs>
              <w:autoSpaceDE w:val="0"/>
              <w:autoSpaceDN w:val="0"/>
              <w:adjustRightInd w:val="0"/>
              <w:jc w:val="both"/>
              <w:rPr>
                <w:sz w:val="22"/>
                <w:szCs w:val="22"/>
              </w:rPr>
            </w:pPr>
            <w:r w:rsidRPr="00570265">
              <w:rPr>
                <w:sz w:val="22"/>
                <w:szCs w:val="22"/>
              </w:rPr>
              <w:t xml:space="preserve">Disposal of public assets shall be carried out </w:t>
            </w:r>
            <w:r w:rsidR="0060760D" w:rsidRPr="00570265">
              <w:rPr>
                <w:sz w:val="22"/>
                <w:szCs w:val="22"/>
              </w:rPr>
              <w:t>per</w:t>
            </w:r>
            <w:r w:rsidRPr="00570265">
              <w:rPr>
                <w:sz w:val="22"/>
                <w:szCs w:val="22"/>
              </w:rPr>
              <w:t xml:space="preserve"> the Act, these Regulations</w:t>
            </w:r>
            <w:r w:rsidR="00C425A8" w:rsidRPr="00570265">
              <w:rPr>
                <w:sz w:val="22"/>
                <w:szCs w:val="22"/>
              </w:rPr>
              <w:t xml:space="preserve">, BPP Asset Disposal Procedure </w:t>
            </w:r>
            <w:r w:rsidR="00AC4884" w:rsidRPr="00570265">
              <w:rPr>
                <w:sz w:val="22"/>
                <w:szCs w:val="22"/>
              </w:rPr>
              <w:t>Document and</w:t>
            </w:r>
            <w:r w:rsidRPr="00570265">
              <w:rPr>
                <w:sz w:val="22"/>
                <w:szCs w:val="22"/>
              </w:rPr>
              <w:t xml:space="preserve"> the Procurement Manual.  For this Act, public property is defined as resources in the form of tangible and non-tangible assets (ranging from serviceable to unserviceable):</w:t>
            </w:r>
          </w:p>
          <w:p w14:paraId="47BF5244" w14:textId="538D6A27" w:rsidR="00AD00A9" w:rsidRPr="00570265" w:rsidRDefault="00AD00A9">
            <w:pPr>
              <w:pStyle w:val="ListParagraph"/>
              <w:numPr>
                <w:ilvl w:val="0"/>
                <w:numId w:val="109"/>
              </w:numPr>
              <w:tabs>
                <w:tab w:val="left" w:pos="480"/>
              </w:tabs>
              <w:autoSpaceDE w:val="0"/>
              <w:autoSpaceDN w:val="0"/>
              <w:adjustRightInd w:val="0"/>
              <w:jc w:val="both"/>
              <w:rPr>
                <w:sz w:val="22"/>
                <w:szCs w:val="22"/>
              </w:rPr>
            </w:pPr>
            <w:r w:rsidRPr="00570265">
              <w:rPr>
                <w:sz w:val="22"/>
                <w:szCs w:val="22"/>
              </w:rPr>
              <w:t xml:space="preserve">created through public </w:t>
            </w:r>
            <w:r w:rsidR="00AC4884" w:rsidRPr="00570265">
              <w:rPr>
                <w:sz w:val="22"/>
                <w:szCs w:val="22"/>
              </w:rPr>
              <w:t>expenditure;</w:t>
            </w:r>
            <w:r w:rsidR="00C425A8" w:rsidRPr="00570265">
              <w:rPr>
                <w:sz w:val="22"/>
                <w:szCs w:val="22"/>
              </w:rPr>
              <w:t xml:space="preserve"> or</w:t>
            </w:r>
          </w:p>
          <w:p w14:paraId="11C3CA0E" w14:textId="612A3DD1" w:rsidR="00AD00A9" w:rsidRPr="00570265" w:rsidRDefault="00AD00A9">
            <w:pPr>
              <w:pStyle w:val="ListParagraph"/>
              <w:numPr>
                <w:ilvl w:val="0"/>
                <w:numId w:val="109"/>
              </w:numPr>
              <w:tabs>
                <w:tab w:val="left" w:pos="480"/>
              </w:tabs>
              <w:autoSpaceDE w:val="0"/>
              <w:autoSpaceDN w:val="0"/>
              <w:adjustRightInd w:val="0"/>
              <w:jc w:val="both"/>
              <w:rPr>
                <w:sz w:val="22"/>
                <w:szCs w:val="22"/>
              </w:rPr>
            </w:pPr>
            <w:r w:rsidRPr="00570265">
              <w:rPr>
                <w:sz w:val="22"/>
                <w:szCs w:val="22"/>
              </w:rPr>
              <w:t xml:space="preserve">acquired as a gift or through </w:t>
            </w:r>
            <w:r w:rsidR="00AC4884" w:rsidRPr="00570265">
              <w:rPr>
                <w:sz w:val="22"/>
                <w:szCs w:val="22"/>
              </w:rPr>
              <w:t>deeds;</w:t>
            </w:r>
            <w:r w:rsidR="00C425A8" w:rsidRPr="00570265">
              <w:rPr>
                <w:sz w:val="22"/>
                <w:szCs w:val="22"/>
              </w:rPr>
              <w:t xml:space="preserve"> or</w:t>
            </w:r>
          </w:p>
          <w:p w14:paraId="1F2B3C47" w14:textId="74A2E96B" w:rsidR="00AD00A9" w:rsidRPr="00570265" w:rsidRDefault="00AD00A9">
            <w:pPr>
              <w:pStyle w:val="ListParagraph"/>
              <w:numPr>
                <w:ilvl w:val="0"/>
                <w:numId w:val="109"/>
              </w:numPr>
              <w:tabs>
                <w:tab w:val="left" w:pos="480"/>
              </w:tabs>
              <w:autoSpaceDE w:val="0"/>
              <w:autoSpaceDN w:val="0"/>
              <w:adjustRightInd w:val="0"/>
              <w:jc w:val="both"/>
              <w:rPr>
                <w:sz w:val="22"/>
                <w:szCs w:val="22"/>
              </w:rPr>
            </w:pPr>
            <w:r w:rsidRPr="00570265">
              <w:rPr>
                <w:sz w:val="22"/>
                <w:szCs w:val="22"/>
              </w:rPr>
              <w:t xml:space="preserve">acquired in respect of intellectual proprietary </w:t>
            </w:r>
            <w:r w:rsidR="00AC4884" w:rsidRPr="00570265">
              <w:rPr>
                <w:sz w:val="22"/>
                <w:szCs w:val="22"/>
              </w:rPr>
              <w:t>rights; or</w:t>
            </w:r>
            <w:r w:rsidR="00C425A8" w:rsidRPr="00570265">
              <w:rPr>
                <w:sz w:val="22"/>
                <w:szCs w:val="22"/>
              </w:rPr>
              <w:t xml:space="preserve"> </w:t>
            </w:r>
          </w:p>
          <w:p w14:paraId="58B42451" w14:textId="264A571B" w:rsidR="00AD00A9" w:rsidRPr="00570265" w:rsidRDefault="00AD00A9">
            <w:pPr>
              <w:pStyle w:val="ListParagraph"/>
              <w:numPr>
                <w:ilvl w:val="0"/>
                <w:numId w:val="109"/>
              </w:numPr>
              <w:tabs>
                <w:tab w:val="left" w:pos="480"/>
              </w:tabs>
              <w:autoSpaceDE w:val="0"/>
              <w:autoSpaceDN w:val="0"/>
              <w:adjustRightInd w:val="0"/>
              <w:jc w:val="both"/>
              <w:rPr>
                <w:sz w:val="22"/>
                <w:szCs w:val="22"/>
              </w:rPr>
            </w:pPr>
            <w:r w:rsidRPr="00570265">
              <w:rPr>
                <w:sz w:val="22"/>
                <w:szCs w:val="22"/>
              </w:rPr>
              <w:t xml:space="preserve">acquired on financial instruments (including shares, stocks, bonds </w:t>
            </w:r>
            <w:r w:rsidR="00A70463" w:rsidRPr="00570265">
              <w:rPr>
                <w:sz w:val="22"/>
                <w:szCs w:val="22"/>
              </w:rPr>
              <w:t>etc.</w:t>
            </w:r>
            <w:r w:rsidRPr="00570265">
              <w:rPr>
                <w:sz w:val="22"/>
                <w:szCs w:val="22"/>
              </w:rPr>
              <w:t>); and</w:t>
            </w:r>
          </w:p>
          <w:p w14:paraId="11E21DEE" w14:textId="77777777" w:rsidR="00AD00A9" w:rsidRPr="00570265" w:rsidRDefault="00AD00A9">
            <w:pPr>
              <w:pStyle w:val="ListParagraph"/>
              <w:numPr>
                <w:ilvl w:val="0"/>
                <w:numId w:val="109"/>
              </w:numPr>
              <w:tabs>
                <w:tab w:val="left" w:pos="480"/>
              </w:tabs>
              <w:autoSpaceDE w:val="0"/>
              <w:autoSpaceDN w:val="0"/>
              <w:adjustRightInd w:val="0"/>
              <w:jc w:val="both"/>
              <w:rPr>
                <w:sz w:val="22"/>
                <w:szCs w:val="22"/>
              </w:rPr>
            </w:pPr>
            <w:r w:rsidRPr="00570265">
              <w:rPr>
                <w:sz w:val="22"/>
                <w:szCs w:val="22"/>
              </w:rPr>
              <w:t>acquired by good will and any other gifts of the Federal Government.</w:t>
            </w:r>
          </w:p>
          <w:p w14:paraId="2AA2F985"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94B36C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9782611" w14:textId="77777777" w:rsidTr="00621802">
        <w:tc>
          <w:tcPr>
            <w:tcW w:w="576" w:type="dxa"/>
          </w:tcPr>
          <w:p w14:paraId="3984F093" w14:textId="77777777" w:rsidR="00AD00A9" w:rsidRPr="00570265" w:rsidRDefault="00AD00A9" w:rsidP="00621802">
            <w:pPr>
              <w:pStyle w:val="ListParagraph"/>
              <w:numPr>
                <w:ilvl w:val="0"/>
                <w:numId w:val="1"/>
              </w:numPr>
              <w:rPr>
                <w:sz w:val="22"/>
                <w:szCs w:val="22"/>
              </w:rPr>
            </w:pPr>
          </w:p>
        </w:tc>
        <w:tc>
          <w:tcPr>
            <w:tcW w:w="7525" w:type="dxa"/>
          </w:tcPr>
          <w:p w14:paraId="3C0E0C26" w14:textId="77777777" w:rsidR="00AD00A9" w:rsidRPr="00570265" w:rsidRDefault="00AD00A9">
            <w:pPr>
              <w:pStyle w:val="ListParagraph"/>
              <w:numPr>
                <w:ilvl w:val="0"/>
                <w:numId w:val="110"/>
              </w:numPr>
              <w:tabs>
                <w:tab w:val="left" w:pos="480"/>
              </w:tabs>
              <w:autoSpaceDE w:val="0"/>
              <w:autoSpaceDN w:val="0"/>
              <w:adjustRightInd w:val="0"/>
              <w:jc w:val="both"/>
              <w:rPr>
                <w:sz w:val="22"/>
                <w:szCs w:val="22"/>
              </w:rPr>
            </w:pPr>
            <w:r w:rsidRPr="00570265">
              <w:rPr>
                <w:sz w:val="22"/>
                <w:szCs w:val="22"/>
              </w:rPr>
              <w:t>A procuring entity shall maintain a record of its disposal proceedings and contract management for a period of ten years from the date of a decision to terminate a disposal activity or the date of completion of a disposal activity, whichever comes first.</w:t>
            </w:r>
          </w:p>
          <w:p w14:paraId="01F4D1FE" w14:textId="592C1D7C" w:rsidR="00AD00A9" w:rsidRPr="00570265" w:rsidRDefault="00AD00A9">
            <w:pPr>
              <w:pStyle w:val="ListParagraph"/>
              <w:numPr>
                <w:ilvl w:val="0"/>
                <w:numId w:val="110"/>
              </w:numPr>
              <w:tabs>
                <w:tab w:val="left" w:pos="480"/>
              </w:tabs>
              <w:autoSpaceDE w:val="0"/>
              <w:autoSpaceDN w:val="0"/>
              <w:adjustRightInd w:val="0"/>
              <w:jc w:val="both"/>
              <w:rPr>
                <w:sz w:val="22"/>
                <w:szCs w:val="22"/>
              </w:rPr>
            </w:pPr>
            <w:r w:rsidRPr="00570265">
              <w:rPr>
                <w:sz w:val="22"/>
                <w:szCs w:val="22"/>
              </w:rPr>
              <w:t xml:space="preserve">Where a contract is on-going or is challenged, the records shall be kept for </w:t>
            </w:r>
            <w:r w:rsidR="00C425A8" w:rsidRPr="00570265">
              <w:rPr>
                <w:sz w:val="22"/>
                <w:szCs w:val="22"/>
              </w:rPr>
              <w:t>five</w:t>
            </w:r>
            <w:r w:rsidRPr="00570265">
              <w:rPr>
                <w:sz w:val="22"/>
                <w:szCs w:val="22"/>
              </w:rPr>
              <w:t xml:space="preserve"> additional year</w:t>
            </w:r>
            <w:r w:rsidR="00C425A8" w:rsidRPr="00570265">
              <w:rPr>
                <w:sz w:val="22"/>
                <w:szCs w:val="22"/>
              </w:rPr>
              <w:t>s</w:t>
            </w:r>
            <w:r w:rsidRPr="00570265">
              <w:rPr>
                <w:sz w:val="22"/>
                <w:szCs w:val="22"/>
              </w:rPr>
              <w:t xml:space="preserve"> after the completion of the contract or the settlement of the dispute, whichever comes earlier.</w:t>
            </w:r>
          </w:p>
          <w:p w14:paraId="2828BBFD" w14:textId="77777777" w:rsidR="00AD00A9" w:rsidRPr="00570265" w:rsidRDefault="00AD00A9">
            <w:pPr>
              <w:pStyle w:val="ListParagraph"/>
              <w:numPr>
                <w:ilvl w:val="0"/>
                <w:numId w:val="110"/>
              </w:numPr>
              <w:tabs>
                <w:tab w:val="left" w:pos="480"/>
              </w:tabs>
              <w:autoSpaceDE w:val="0"/>
              <w:autoSpaceDN w:val="0"/>
              <w:adjustRightInd w:val="0"/>
              <w:jc w:val="both"/>
              <w:rPr>
                <w:sz w:val="22"/>
                <w:szCs w:val="22"/>
              </w:rPr>
            </w:pPr>
            <w:r w:rsidRPr="00570265">
              <w:rPr>
                <w:sz w:val="22"/>
                <w:szCs w:val="22"/>
              </w:rPr>
              <w:t>The records of a procuring entity specified in this regulation shall be open to inspection by the Bureau during working hours.</w:t>
            </w:r>
          </w:p>
          <w:p w14:paraId="3DC0B407"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4C7363A"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571E5F8" w14:textId="77777777" w:rsidTr="00621802">
        <w:tc>
          <w:tcPr>
            <w:tcW w:w="576" w:type="dxa"/>
          </w:tcPr>
          <w:p w14:paraId="6159093B" w14:textId="77777777" w:rsidR="00AD00A9" w:rsidRPr="00570265" w:rsidRDefault="00AD00A9" w:rsidP="00621802">
            <w:pPr>
              <w:pStyle w:val="ListParagraph"/>
              <w:numPr>
                <w:ilvl w:val="0"/>
                <w:numId w:val="1"/>
              </w:numPr>
              <w:rPr>
                <w:sz w:val="22"/>
                <w:szCs w:val="22"/>
              </w:rPr>
            </w:pPr>
          </w:p>
        </w:tc>
        <w:tc>
          <w:tcPr>
            <w:tcW w:w="7525" w:type="dxa"/>
          </w:tcPr>
          <w:p w14:paraId="2FC3F8F9" w14:textId="3AB99BBA"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The Accounting Officer shall ensure that the assets of a procuring entity are reviewed on an annual basis, to identify those which are obsolete and should be subject to disposal.</w:t>
            </w:r>
          </w:p>
          <w:p w14:paraId="7D981106" w14:textId="2FC9EA21" w:rsidR="00C425A8" w:rsidRPr="00570265" w:rsidRDefault="00C425A8">
            <w:pPr>
              <w:pStyle w:val="ListParagraph"/>
              <w:numPr>
                <w:ilvl w:val="0"/>
                <w:numId w:val="111"/>
              </w:numPr>
              <w:tabs>
                <w:tab w:val="left" w:pos="480"/>
              </w:tabs>
              <w:autoSpaceDE w:val="0"/>
              <w:autoSpaceDN w:val="0"/>
              <w:adjustRightInd w:val="0"/>
              <w:jc w:val="both"/>
              <w:rPr>
                <w:sz w:val="22"/>
                <w:szCs w:val="22"/>
              </w:rPr>
            </w:pPr>
            <w:r w:rsidRPr="00570265">
              <w:rPr>
                <w:sz w:val="22"/>
                <w:szCs w:val="22"/>
              </w:rPr>
              <w:t xml:space="preserve">Every Procuring Entity shall maintain an asset register identifying all assets its owns and a minimum information not limited to date of purchase, purchase cost, model number and brand, life span, state of maintenance indicating actual problem if any </w:t>
            </w:r>
            <w:r w:rsidR="00A70463" w:rsidRPr="00570265">
              <w:rPr>
                <w:sz w:val="22"/>
                <w:szCs w:val="22"/>
              </w:rPr>
              <w:t>etc.</w:t>
            </w:r>
          </w:p>
          <w:p w14:paraId="0C332873" w14:textId="77777777"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Assets to be disposed of shall be grouped in contracts or lots in a manner which attracts maximum possible competition.</w:t>
            </w:r>
          </w:p>
          <w:p w14:paraId="21A37BE7" w14:textId="17635543"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 xml:space="preserve">Where an asset is to be disposed of through a public auction, a procuring entity shall maximize the number of assets to be disposed </w:t>
            </w:r>
            <w:r w:rsidR="00A70463" w:rsidRPr="00570265">
              <w:rPr>
                <w:sz w:val="22"/>
                <w:szCs w:val="22"/>
              </w:rPr>
              <w:t>of</w:t>
            </w:r>
            <w:r w:rsidRPr="00570265">
              <w:rPr>
                <w:sz w:val="22"/>
                <w:szCs w:val="22"/>
              </w:rPr>
              <w:t xml:space="preserve"> at a time in order to reduce the administration and transaction costs. </w:t>
            </w:r>
          </w:p>
          <w:p w14:paraId="17D50245" w14:textId="06985E9C"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 xml:space="preserve"> A procuring entity </w:t>
            </w:r>
            <w:r w:rsidR="004A47E5" w:rsidRPr="00570265">
              <w:rPr>
                <w:sz w:val="22"/>
                <w:szCs w:val="22"/>
              </w:rPr>
              <w:t xml:space="preserve">or procuring entities </w:t>
            </w:r>
            <w:r w:rsidRPr="00570265">
              <w:rPr>
                <w:sz w:val="22"/>
                <w:szCs w:val="22"/>
              </w:rPr>
              <w:t>may pool assets for purposes of common disposal.</w:t>
            </w:r>
          </w:p>
          <w:p w14:paraId="61C4D121" w14:textId="789770B0"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 xml:space="preserve">A procuring entity may appoint a </w:t>
            </w:r>
            <w:r w:rsidR="008B527F" w:rsidRPr="00570265">
              <w:rPr>
                <w:sz w:val="22"/>
                <w:szCs w:val="22"/>
              </w:rPr>
              <w:t>committee</w:t>
            </w:r>
            <w:r w:rsidRPr="00570265">
              <w:rPr>
                <w:sz w:val="22"/>
                <w:szCs w:val="22"/>
              </w:rPr>
              <w:t xml:space="preserve"> to identify assets to be disposed of on a periodic basis.</w:t>
            </w:r>
          </w:p>
          <w:p w14:paraId="5697C471" w14:textId="75F9D5E4"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 xml:space="preserve">The disposal of assets whether or not listed in the Assets register for a procuring entity shall be planned and integrated into the income and expenditure </w:t>
            </w:r>
            <w:r w:rsidR="008B527F" w:rsidRPr="00570265">
              <w:rPr>
                <w:sz w:val="22"/>
                <w:szCs w:val="22"/>
              </w:rPr>
              <w:t>budget projection</w:t>
            </w:r>
            <w:r w:rsidRPr="00570265">
              <w:rPr>
                <w:sz w:val="22"/>
                <w:szCs w:val="22"/>
              </w:rPr>
              <w:t xml:space="preserve"> of the procuring entity.</w:t>
            </w:r>
          </w:p>
          <w:p w14:paraId="1757FAA5" w14:textId="77777777" w:rsidR="00AD00A9" w:rsidRPr="00570265" w:rsidRDefault="00AD00A9">
            <w:pPr>
              <w:pStyle w:val="ListParagraph"/>
              <w:numPr>
                <w:ilvl w:val="0"/>
                <w:numId w:val="111"/>
              </w:numPr>
              <w:tabs>
                <w:tab w:val="left" w:pos="480"/>
              </w:tabs>
              <w:autoSpaceDE w:val="0"/>
              <w:autoSpaceDN w:val="0"/>
              <w:adjustRightInd w:val="0"/>
              <w:jc w:val="both"/>
              <w:rPr>
                <w:sz w:val="22"/>
                <w:szCs w:val="22"/>
              </w:rPr>
            </w:pPr>
            <w:r w:rsidRPr="00570265">
              <w:rPr>
                <w:sz w:val="22"/>
                <w:szCs w:val="22"/>
              </w:rPr>
              <w:t>Before slating any public property for disposal, the Accounting Officer (whether acting in his own authority or at the direction of any superior or other authority) in charge of any public property set for disposal shall authorize the preparation of an evaluation report for such property by an independent Evaluator, or such professional with appropriate competence to carry out the valuation.</w:t>
            </w:r>
          </w:p>
          <w:p w14:paraId="25374C62"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57A072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2595294" w14:textId="77777777" w:rsidTr="00621802">
        <w:tc>
          <w:tcPr>
            <w:tcW w:w="576" w:type="dxa"/>
          </w:tcPr>
          <w:p w14:paraId="3D9043C5" w14:textId="77777777" w:rsidR="00AD00A9" w:rsidRPr="00570265" w:rsidRDefault="00AD00A9" w:rsidP="00621802">
            <w:pPr>
              <w:pStyle w:val="ListParagraph"/>
              <w:numPr>
                <w:ilvl w:val="0"/>
                <w:numId w:val="1"/>
              </w:numPr>
              <w:rPr>
                <w:sz w:val="22"/>
                <w:szCs w:val="22"/>
              </w:rPr>
            </w:pPr>
          </w:p>
        </w:tc>
        <w:tc>
          <w:tcPr>
            <w:tcW w:w="7525" w:type="dxa"/>
          </w:tcPr>
          <w:p w14:paraId="6284ACE3" w14:textId="77777777" w:rsidR="00AD00A9" w:rsidRPr="00570265" w:rsidRDefault="00AD00A9">
            <w:pPr>
              <w:pStyle w:val="ListParagraph"/>
              <w:numPr>
                <w:ilvl w:val="0"/>
                <w:numId w:val="112"/>
              </w:numPr>
              <w:tabs>
                <w:tab w:val="left" w:pos="480"/>
              </w:tabs>
              <w:autoSpaceDE w:val="0"/>
              <w:autoSpaceDN w:val="0"/>
              <w:adjustRightInd w:val="0"/>
              <w:jc w:val="both"/>
              <w:rPr>
                <w:sz w:val="22"/>
                <w:szCs w:val="22"/>
              </w:rPr>
            </w:pPr>
            <w:r w:rsidRPr="00570265">
              <w:rPr>
                <w:sz w:val="22"/>
                <w:szCs w:val="22"/>
              </w:rPr>
              <w:t>A user department or a procuring entity shall initiate the disposal process for assets under its management.</w:t>
            </w:r>
          </w:p>
          <w:p w14:paraId="16E975E1" w14:textId="77777777" w:rsidR="00AD00A9" w:rsidRPr="00570265" w:rsidRDefault="00AD00A9">
            <w:pPr>
              <w:pStyle w:val="ListParagraph"/>
              <w:numPr>
                <w:ilvl w:val="0"/>
                <w:numId w:val="112"/>
              </w:numPr>
              <w:tabs>
                <w:tab w:val="left" w:pos="480"/>
              </w:tabs>
              <w:autoSpaceDE w:val="0"/>
              <w:autoSpaceDN w:val="0"/>
              <w:adjustRightInd w:val="0"/>
              <w:jc w:val="both"/>
              <w:rPr>
                <w:sz w:val="22"/>
                <w:szCs w:val="22"/>
              </w:rPr>
            </w:pPr>
            <w:r w:rsidRPr="00570265">
              <w:rPr>
                <w:sz w:val="22"/>
                <w:szCs w:val="22"/>
              </w:rPr>
              <w:t xml:space="preserve">Initiation of disposal requirement may follow the recommendation of the Committee appointed by the Accounting Officer. </w:t>
            </w:r>
          </w:p>
          <w:p w14:paraId="155C046B" w14:textId="77777777" w:rsidR="00AD00A9" w:rsidRPr="00570265" w:rsidRDefault="00AD00A9">
            <w:pPr>
              <w:pStyle w:val="ListParagraph"/>
              <w:numPr>
                <w:ilvl w:val="0"/>
                <w:numId w:val="112"/>
              </w:numPr>
              <w:tabs>
                <w:tab w:val="left" w:pos="480"/>
              </w:tabs>
              <w:autoSpaceDE w:val="0"/>
              <w:autoSpaceDN w:val="0"/>
              <w:adjustRightInd w:val="0"/>
              <w:jc w:val="both"/>
              <w:rPr>
                <w:sz w:val="22"/>
                <w:szCs w:val="22"/>
              </w:rPr>
            </w:pPr>
            <w:r w:rsidRPr="00570265">
              <w:rPr>
                <w:sz w:val="22"/>
                <w:szCs w:val="22"/>
              </w:rPr>
              <w:t>A disposal requirement shall include a clear indication of the assets to be disposed of and the approval to commence disposal proceedings for the specified assets.</w:t>
            </w:r>
          </w:p>
          <w:p w14:paraId="062241E2" w14:textId="77777777" w:rsidR="00AD00A9" w:rsidRPr="00570265" w:rsidRDefault="00AD00A9">
            <w:pPr>
              <w:pStyle w:val="ListParagraph"/>
              <w:numPr>
                <w:ilvl w:val="0"/>
                <w:numId w:val="112"/>
              </w:numPr>
              <w:tabs>
                <w:tab w:val="left" w:pos="480"/>
              </w:tabs>
              <w:autoSpaceDE w:val="0"/>
              <w:autoSpaceDN w:val="0"/>
              <w:adjustRightInd w:val="0"/>
              <w:jc w:val="both"/>
              <w:rPr>
                <w:sz w:val="22"/>
                <w:szCs w:val="22"/>
              </w:rPr>
            </w:pPr>
            <w:r w:rsidRPr="00570265">
              <w:rPr>
                <w:sz w:val="22"/>
                <w:szCs w:val="22"/>
              </w:rPr>
              <w:t>Approval to commence disposal proceedings shall be approved by Tenders Board or the Accounting Officer.</w:t>
            </w:r>
          </w:p>
          <w:p w14:paraId="6B4639BD" w14:textId="445CF7D0" w:rsidR="00AD00A9" w:rsidRDefault="00AD00A9">
            <w:pPr>
              <w:pStyle w:val="ListParagraph"/>
              <w:numPr>
                <w:ilvl w:val="0"/>
                <w:numId w:val="112"/>
              </w:numPr>
              <w:tabs>
                <w:tab w:val="left" w:pos="480"/>
              </w:tabs>
              <w:autoSpaceDE w:val="0"/>
              <w:autoSpaceDN w:val="0"/>
              <w:adjustRightInd w:val="0"/>
              <w:jc w:val="both"/>
              <w:rPr>
                <w:sz w:val="22"/>
                <w:szCs w:val="22"/>
              </w:rPr>
            </w:pPr>
            <w:r w:rsidRPr="00570265">
              <w:rPr>
                <w:sz w:val="22"/>
                <w:szCs w:val="22"/>
              </w:rPr>
              <w:t>Documentation related to the disposal requirement shall state the appropriate reference number from the asset register.</w:t>
            </w:r>
          </w:p>
          <w:p w14:paraId="3D9BAD38" w14:textId="77777777" w:rsidR="00421932" w:rsidRPr="00570265" w:rsidRDefault="00421932" w:rsidP="00421932">
            <w:pPr>
              <w:pStyle w:val="ListParagraph"/>
              <w:tabs>
                <w:tab w:val="left" w:pos="480"/>
              </w:tabs>
              <w:autoSpaceDE w:val="0"/>
              <w:autoSpaceDN w:val="0"/>
              <w:adjustRightInd w:val="0"/>
              <w:ind w:left="360"/>
              <w:jc w:val="both"/>
              <w:rPr>
                <w:sz w:val="22"/>
                <w:szCs w:val="22"/>
              </w:rPr>
            </w:pPr>
          </w:p>
          <w:p w14:paraId="0022022C"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3BA04D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AB178DD" w14:textId="77777777" w:rsidTr="00621802">
        <w:tc>
          <w:tcPr>
            <w:tcW w:w="576" w:type="dxa"/>
          </w:tcPr>
          <w:p w14:paraId="37C1B3C9" w14:textId="77777777" w:rsidR="00AD00A9" w:rsidRPr="00570265" w:rsidRDefault="00AD00A9" w:rsidP="00621802">
            <w:pPr>
              <w:pStyle w:val="ListParagraph"/>
              <w:numPr>
                <w:ilvl w:val="0"/>
                <w:numId w:val="1"/>
              </w:numPr>
              <w:rPr>
                <w:sz w:val="22"/>
                <w:szCs w:val="22"/>
              </w:rPr>
            </w:pPr>
          </w:p>
        </w:tc>
        <w:tc>
          <w:tcPr>
            <w:tcW w:w="7525" w:type="dxa"/>
          </w:tcPr>
          <w:p w14:paraId="1D1AEC75" w14:textId="77777777" w:rsidR="00AD00A9" w:rsidRPr="00570265" w:rsidRDefault="00AD00A9">
            <w:pPr>
              <w:pStyle w:val="ListParagraph"/>
              <w:numPr>
                <w:ilvl w:val="0"/>
                <w:numId w:val="113"/>
              </w:numPr>
              <w:tabs>
                <w:tab w:val="left" w:pos="480"/>
              </w:tabs>
              <w:autoSpaceDE w:val="0"/>
              <w:autoSpaceDN w:val="0"/>
              <w:adjustRightInd w:val="0"/>
              <w:jc w:val="both"/>
              <w:rPr>
                <w:sz w:val="22"/>
                <w:szCs w:val="22"/>
              </w:rPr>
            </w:pPr>
            <w:r w:rsidRPr="00570265">
              <w:rPr>
                <w:sz w:val="22"/>
                <w:szCs w:val="22"/>
              </w:rPr>
              <w:t>A procuring entity shall select one of the following disposal methods.</w:t>
            </w:r>
          </w:p>
          <w:p w14:paraId="2CEE051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2463339" w14:textId="77777777"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public auction;</w:t>
            </w:r>
          </w:p>
          <w:p w14:paraId="1A27F2D1" w14:textId="7BFAE33C"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 xml:space="preserve">public </w:t>
            </w:r>
            <w:r w:rsidR="00A70463" w:rsidRPr="00570265">
              <w:rPr>
                <w:sz w:val="22"/>
                <w:szCs w:val="22"/>
              </w:rPr>
              <w:t>tendering;</w:t>
            </w:r>
          </w:p>
          <w:p w14:paraId="099AFEFE" w14:textId="2400D65F"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 xml:space="preserve"> sale to public </w:t>
            </w:r>
            <w:r w:rsidR="00A70463" w:rsidRPr="00570265">
              <w:rPr>
                <w:sz w:val="22"/>
                <w:szCs w:val="22"/>
              </w:rPr>
              <w:t>officers;</w:t>
            </w:r>
          </w:p>
          <w:p w14:paraId="1A34F931" w14:textId="012128D1"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 xml:space="preserve"> trade-</w:t>
            </w:r>
            <w:r w:rsidR="00A70463" w:rsidRPr="00570265">
              <w:rPr>
                <w:sz w:val="22"/>
                <w:szCs w:val="22"/>
              </w:rPr>
              <w:t>in;</w:t>
            </w:r>
          </w:p>
          <w:p w14:paraId="7D489900" w14:textId="39A1CBFF"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 xml:space="preserve">transfer to another procuring </w:t>
            </w:r>
            <w:r w:rsidR="00A70463" w:rsidRPr="00570265">
              <w:rPr>
                <w:sz w:val="22"/>
                <w:szCs w:val="22"/>
              </w:rPr>
              <w:t>entity;</w:t>
            </w:r>
          </w:p>
          <w:p w14:paraId="65228AC9" w14:textId="77777777" w:rsidR="00AD00A9" w:rsidRPr="00570265" w:rsidRDefault="00AD00A9">
            <w:pPr>
              <w:pStyle w:val="ListParagraph"/>
              <w:numPr>
                <w:ilvl w:val="0"/>
                <w:numId w:val="114"/>
              </w:numPr>
              <w:tabs>
                <w:tab w:val="left" w:pos="480"/>
              </w:tabs>
              <w:autoSpaceDE w:val="0"/>
              <w:autoSpaceDN w:val="0"/>
              <w:adjustRightInd w:val="0"/>
              <w:jc w:val="both"/>
              <w:rPr>
                <w:sz w:val="22"/>
                <w:szCs w:val="22"/>
              </w:rPr>
            </w:pPr>
            <w:r w:rsidRPr="00570265">
              <w:rPr>
                <w:sz w:val="22"/>
                <w:szCs w:val="22"/>
              </w:rPr>
              <w:t>destruction of assets.</w:t>
            </w:r>
          </w:p>
          <w:p w14:paraId="79332F89"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BB397E6" w14:textId="6F3AC779" w:rsidR="00AD00A9" w:rsidRPr="00570265" w:rsidRDefault="00AD00A9">
            <w:pPr>
              <w:pStyle w:val="ListParagraph"/>
              <w:numPr>
                <w:ilvl w:val="0"/>
                <w:numId w:val="115"/>
              </w:numPr>
              <w:tabs>
                <w:tab w:val="left" w:pos="480"/>
              </w:tabs>
              <w:autoSpaceDE w:val="0"/>
              <w:autoSpaceDN w:val="0"/>
              <w:adjustRightInd w:val="0"/>
              <w:jc w:val="both"/>
              <w:rPr>
                <w:sz w:val="22"/>
                <w:szCs w:val="22"/>
              </w:rPr>
            </w:pPr>
            <w:r w:rsidRPr="00570265">
              <w:rPr>
                <w:sz w:val="22"/>
                <w:szCs w:val="22"/>
              </w:rPr>
              <w:t xml:space="preserve">A procuring entity shall </w:t>
            </w:r>
            <w:r w:rsidR="00A70463" w:rsidRPr="00570265">
              <w:rPr>
                <w:sz w:val="22"/>
                <w:szCs w:val="22"/>
              </w:rPr>
              <w:t>consider</w:t>
            </w:r>
            <w:r w:rsidRPr="00570265">
              <w:rPr>
                <w:sz w:val="22"/>
                <w:szCs w:val="22"/>
              </w:rPr>
              <w:t xml:space="preserve"> the following factors in selecting a disposal method—</w:t>
            </w:r>
          </w:p>
          <w:p w14:paraId="73D73994"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2C8D99B" w14:textId="368C28AB"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the potential market value of the </w:t>
            </w:r>
            <w:r w:rsidR="00A70463" w:rsidRPr="00570265">
              <w:rPr>
                <w:sz w:val="22"/>
                <w:szCs w:val="22"/>
              </w:rPr>
              <w:t>asset;</w:t>
            </w:r>
          </w:p>
          <w:p w14:paraId="0E50C616" w14:textId="53928D97"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the volume of the asset, whether one-off or </w:t>
            </w:r>
            <w:r w:rsidR="00A70463" w:rsidRPr="00570265">
              <w:rPr>
                <w:sz w:val="22"/>
                <w:szCs w:val="22"/>
              </w:rPr>
              <w:t>bulk;</w:t>
            </w:r>
          </w:p>
          <w:p w14:paraId="4BCBE500" w14:textId="3FE8B2F9"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the number and location of potential </w:t>
            </w:r>
            <w:r w:rsidR="00A70463" w:rsidRPr="00570265">
              <w:rPr>
                <w:sz w:val="22"/>
                <w:szCs w:val="22"/>
              </w:rPr>
              <w:t>bidders;</w:t>
            </w:r>
          </w:p>
          <w:p w14:paraId="681D14E1" w14:textId="34244ADF"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the location of the </w:t>
            </w:r>
            <w:r w:rsidR="00A70463" w:rsidRPr="00570265">
              <w:rPr>
                <w:sz w:val="22"/>
                <w:szCs w:val="22"/>
              </w:rPr>
              <w:t>asset;</w:t>
            </w:r>
          </w:p>
          <w:p w14:paraId="3EB6DA73" w14:textId="47E42582"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restrictions on export or end-</w:t>
            </w:r>
            <w:r w:rsidR="00A70463" w:rsidRPr="00570265">
              <w:rPr>
                <w:sz w:val="22"/>
                <w:szCs w:val="22"/>
              </w:rPr>
              <w:t>users;</w:t>
            </w:r>
          </w:p>
          <w:p w14:paraId="07E73809" w14:textId="3F8AC417"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national security and public interest </w:t>
            </w:r>
            <w:r w:rsidR="00A70463" w:rsidRPr="00570265">
              <w:rPr>
                <w:sz w:val="22"/>
                <w:szCs w:val="22"/>
              </w:rPr>
              <w:t>issues;</w:t>
            </w:r>
          </w:p>
          <w:p w14:paraId="4C5D64F8" w14:textId="6B4F2E19"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health and safety </w:t>
            </w:r>
            <w:r w:rsidR="00A70463" w:rsidRPr="00570265">
              <w:rPr>
                <w:sz w:val="22"/>
                <w:szCs w:val="22"/>
              </w:rPr>
              <w:t>issues;</w:t>
            </w:r>
          </w:p>
          <w:p w14:paraId="35F764AC" w14:textId="6FA07D34"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legal or human rights </w:t>
            </w:r>
            <w:r w:rsidR="00A70463" w:rsidRPr="00570265">
              <w:rPr>
                <w:sz w:val="22"/>
                <w:szCs w:val="22"/>
              </w:rPr>
              <w:t>issues;</w:t>
            </w:r>
          </w:p>
          <w:p w14:paraId="6EDDE782" w14:textId="77777777"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environmental considerations;</w:t>
            </w:r>
          </w:p>
          <w:p w14:paraId="52075BF0" w14:textId="67FD9D3A"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the trade-in value of the </w:t>
            </w:r>
            <w:r w:rsidR="00A70463" w:rsidRPr="00570265">
              <w:rPr>
                <w:sz w:val="22"/>
                <w:szCs w:val="22"/>
              </w:rPr>
              <w:t>asset;</w:t>
            </w:r>
            <w:r w:rsidRPr="00570265">
              <w:rPr>
                <w:sz w:val="22"/>
                <w:szCs w:val="22"/>
              </w:rPr>
              <w:t xml:space="preserve"> and</w:t>
            </w:r>
          </w:p>
          <w:p w14:paraId="7F5EEDCF" w14:textId="77777777" w:rsidR="00AD00A9" w:rsidRPr="00570265" w:rsidRDefault="00AD00A9">
            <w:pPr>
              <w:pStyle w:val="ListParagraph"/>
              <w:numPr>
                <w:ilvl w:val="0"/>
                <w:numId w:val="116"/>
              </w:numPr>
              <w:tabs>
                <w:tab w:val="left" w:pos="480"/>
              </w:tabs>
              <w:autoSpaceDE w:val="0"/>
              <w:autoSpaceDN w:val="0"/>
              <w:adjustRightInd w:val="0"/>
              <w:jc w:val="both"/>
              <w:rPr>
                <w:sz w:val="22"/>
                <w:szCs w:val="22"/>
              </w:rPr>
            </w:pPr>
            <w:r w:rsidRPr="00570265">
              <w:rPr>
                <w:sz w:val="22"/>
                <w:szCs w:val="22"/>
              </w:rPr>
              <w:t xml:space="preserve"> the possibility of transferring the asset to another procuring entity.</w:t>
            </w:r>
          </w:p>
          <w:p w14:paraId="77D6266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D8CB966"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4B4BEEF" w14:textId="77777777" w:rsidTr="00621802">
        <w:tc>
          <w:tcPr>
            <w:tcW w:w="576" w:type="dxa"/>
          </w:tcPr>
          <w:p w14:paraId="1576850A" w14:textId="77777777" w:rsidR="00AD00A9" w:rsidRPr="00570265" w:rsidRDefault="00AD00A9" w:rsidP="00621802">
            <w:pPr>
              <w:pStyle w:val="ListParagraph"/>
              <w:numPr>
                <w:ilvl w:val="0"/>
                <w:numId w:val="1"/>
              </w:numPr>
              <w:rPr>
                <w:sz w:val="22"/>
                <w:szCs w:val="22"/>
              </w:rPr>
            </w:pPr>
          </w:p>
        </w:tc>
        <w:tc>
          <w:tcPr>
            <w:tcW w:w="7525" w:type="dxa"/>
          </w:tcPr>
          <w:p w14:paraId="7EDA806F"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A public auction may be used where—</w:t>
            </w:r>
          </w:p>
          <w:p w14:paraId="1F7E1E2F"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458AE4A" w14:textId="2B4B9A86" w:rsidR="00AD00A9" w:rsidRPr="00570265" w:rsidRDefault="00AD00A9">
            <w:pPr>
              <w:pStyle w:val="ListParagraph"/>
              <w:numPr>
                <w:ilvl w:val="0"/>
                <w:numId w:val="117"/>
              </w:numPr>
              <w:tabs>
                <w:tab w:val="left" w:pos="480"/>
              </w:tabs>
              <w:autoSpaceDE w:val="0"/>
              <w:autoSpaceDN w:val="0"/>
              <w:adjustRightInd w:val="0"/>
              <w:jc w:val="both"/>
              <w:rPr>
                <w:sz w:val="22"/>
                <w:szCs w:val="22"/>
              </w:rPr>
            </w:pPr>
            <w:r w:rsidRPr="00570265">
              <w:rPr>
                <w:sz w:val="22"/>
                <w:szCs w:val="22"/>
              </w:rPr>
              <w:t xml:space="preserve">there are no conditions of end-user or export restrictions attached to the </w:t>
            </w:r>
            <w:r w:rsidR="00A70463" w:rsidRPr="00570265">
              <w:rPr>
                <w:sz w:val="22"/>
                <w:szCs w:val="22"/>
              </w:rPr>
              <w:t>sale;</w:t>
            </w:r>
            <w:r w:rsidRPr="00570265">
              <w:rPr>
                <w:sz w:val="22"/>
                <w:szCs w:val="22"/>
              </w:rPr>
              <w:t xml:space="preserve"> or</w:t>
            </w:r>
          </w:p>
          <w:p w14:paraId="19233616" w14:textId="0CA774F1" w:rsidR="00AD00A9" w:rsidRPr="00570265" w:rsidRDefault="00AD00A9">
            <w:pPr>
              <w:pStyle w:val="ListParagraph"/>
              <w:numPr>
                <w:ilvl w:val="0"/>
                <w:numId w:val="117"/>
              </w:numPr>
              <w:tabs>
                <w:tab w:val="left" w:pos="480"/>
              </w:tabs>
              <w:autoSpaceDE w:val="0"/>
              <w:autoSpaceDN w:val="0"/>
              <w:adjustRightInd w:val="0"/>
              <w:jc w:val="both"/>
              <w:rPr>
                <w:sz w:val="22"/>
                <w:szCs w:val="22"/>
              </w:rPr>
            </w:pPr>
            <w:r w:rsidRPr="00570265">
              <w:rPr>
                <w:sz w:val="22"/>
                <w:szCs w:val="22"/>
              </w:rPr>
              <w:t xml:space="preserve">there is a large number of potential bidders or assets to be disposed of in one location and where an </w:t>
            </w:r>
            <w:r w:rsidR="00A70463" w:rsidRPr="00570265">
              <w:rPr>
                <w:sz w:val="22"/>
                <w:szCs w:val="22"/>
              </w:rPr>
              <w:t>on-site</w:t>
            </w:r>
            <w:r w:rsidRPr="00570265">
              <w:rPr>
                <w:sz w:val="22"/>
                <w:szCs w:val="22"/>
              </w:rPr>
              <w:t xml:space="preserve"> auction is arranged to avoid transport costs.</w:t>
            </w:r>
          </w:p>
          <w:p w14:paraId="76DE9E5D"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56E54B6"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BC30204" w14:textId="77777777" w:rsidTr="00621802">
        <w:tc>
          <w:tcPr>
            <w:tcW w:w="576" w:type="dxa"/>
          </w:tcPr>
          <w:p w14:paraId="250D911F" w14:textId="77777777" w:rsidR="00AD00A9" w:rsidRPr="00570265" w:rsidRDefault="00AD00A9" w:rsidP="00621802">
            <w:pPr>
              <w:pStyle w:val="ListParagraph"/>
              <w:numPr>
                <w:ilvl w:val="0"/>
                <w:numId w:val="1"/>
              </w:numPr>
              <w:rPr>
                <w:sz w:val="22"/>
                <w:szCs w:val="22"/>
              </w:rPr>
            </w:pPr>
          </w:p>
        </w:tc>
        <w:tc>
          <w:tcPr>
            <w:tcW w:w="7525" w:type="dxa"/>
          </w:tcPr>
          <w:p w14:paraId="148511E1" w14:textId="5EFCFE17" w:rsidR="00AD00A9" w:rsidRPr="00570265" w:rsidRDefault="00AD00A9">
            <w:pPr>
              <w:pStyle w:val="ListParagraph"/>
              <w:numPr>
                <w:ilvl w:val="0"/>
                <w:numId w:val="118"/>
              </w:numPr>
              <w:tabs>
                <w:tab w:val="left" w:pos="480"/>
              </w:tabs>
              <w:autoSpaceDE w:val="0"/>
              <w:autoSpaceDN w:val="0"/>
              <w:adjustRightInd w:val="0"/>
              <w:jc w:val="both"/>
              <w:rPr>
                <w:sz w:val="22"/>
                <w:szCs w:val="22"/>
              </w:rPr>
            </w:pPr>
            <w:r w:rsidRPr="00570265">
              <w:rPr>
                <w:sz w:val="22"/>
                <w:szCs w:val="22"/>
              </w:rPr>
              <w:t xml:space="preserve">Public </w:t>
            </w:r>
            <w:r w:rsidR="00154259" w:rsidRPr="00570265">
              <w:rPr>
                <w:sz w:val="22"/>
                <w:szCs w:val="22"/>
              </w:rPr>
              <w:t xml:space="preserve">Tendering </w:t>
            </w:r>
            <w:r w:rsidRPr="00570265">
              <w:rPr>
                <w:sz w:val="22"/>
                <w:szCs w:val="22"/>
              </w:rPr>
              <w:t>may be used—</w:t>
            </w:r>
          </w:p>
          <w:p w14:paraId="500BA06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914998E" w14:textId="592CC559"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a</w:t>
            </w:r>
            <w:r w:rsidRPr="00570265">
              <w:rPr>
                <w:sz w:val="22"/>
                <w:szCs w:val="22"/>
              </w:rPr>
              <w:t xml:space="preserve">)  for high-value or unusual </w:t>
            </w:r>
            <w:r w:rsidR="00A70463" w:rsidRPr="00570265">
              <w:rPr>
                <w:sz w:val="22"/>
                <w:szCs w:val="22"/>
              </w:rPr>
              <w:t>assets;</w:t>
            </w:r>
          </w:p>
          <w:p w14:paraId="5653C123"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662552C6" w14:textId="6634254A"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b</w:t>
            </w:r>
            <w:r w:rsidRPr="00570265">
              <w:rPr>
                <w:sz w:val="22"/>
                <w:szCs w:val="22"/>
              </w:rPr>
              <w:t xml:space="preserve">)  for assets located in remote </w:t>
            </w:r>
            <w:r w:rsidR="00A70463" w:rsidRPr="00570265">
              <w:rPr>
                <w:sz w:val="22"/>
                <w:szCs w:val="22"/>
              </w:rPr>
              <w:t>areas;</w:t>
            </w:r>
          </w:p>
          <w:p w14:paraId="40E567D2"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3BCCC0BA" w14:textId="5B4F35C6"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c</w:t>
            </w:r>
            <w:r w:rsidRPr="00570265">
              <w:rPr>
                <w:sz w:val="22"/>
                <w:szCs w:val="22"/>
              </w:rPr>
              <w:t xml:space="preserve">) for assets that have a geographically dispersed potential </w:t>
            </w:r>
            <w:r w:rsidR="00A70463" w:rsidRPr="00570265">
              <w:rPr>
                <w:sz w:val="22"/>
                <w:szCs w:val="22"/>
              </w:rPr>
              <w:t>market;</w:t>
            </w:r>
          </w:p>
          <w:p w14:paraId="390A6674"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5F094389" w14:textId="7F67485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d</w:t>
            </w:r>
            <w:r w:rsidRPr="00570265">
              <w:rPr>
                <w:sz w:val="22"/>
                <w:szCs w:val="22"/>
              </w:rPr>
              <w:t xml:space="preserve">) for assets with end-user or export restrictions attached to their </w:t>
            </w:r>
            <w:r w:rsidR="00A70463" w:rsidRPr="00570265">
              <w:rPr>
                <w:sz w:val="22"/>
                <w:szCs w:val="22"/>
              </w:rPr>
              <w:t>sale;</w:t>
            </w:r>
          </w:p>
          <w:p w14:paraId="0170BEFB"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5D5B5F59" w14:textId="4EB880A8"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e</w:t>
            </w:r>
            <w:r w:rsidRPr="00570265">
              <w:rPr>
                <w:sz w:val="22"/>
                <w:szCs w:val="22"/>
              </w:rPr>
              <w:t xml:space="preserve">) where conditions need to be attached to the sale of the </w:t>
            </w:r>
            <w:r w:rsidR="00A70463" w:rsidRPr="00570265">
              <w:rPr>
                <w:sz w:val="22"/>
                <w:szCs w:val="22"/>
              </w:rPr>
              <w:t>asset;</w:t>
            </w:r>
            <w:r w:rsidRPr="00570265">
              <w:rPr>
                <w:sz w:val="22"/>
                <w:szCs w:val="22"/>
              </w:rPr>
              <w:t xml:space="preserve"> or</w:t>
            </w:r>
          </w:p>
          <w:p w14:paraId="1565D412" w14:textId="77777777" w:rsidR="00AD00A9" w:rsidRPr="00570265" w:rsidRDefault="00AD00A9" w:rsidP="00621802">
            <w:pPr>
              <w:tabs>
                <w:tab w:val="left" w:pos="480"/>
              </w:tabs>
              <w:autoSpaceDE w:val="0"/>
              <w:autoSpaceDN w:val="0"/>
              <w:adjustRightInd w:val="0"/>
              <w:spacing w:line="80" w:lineRule="atLeast"/>
              <w:jc w:val="both"/>
              <w:rPr>
                <w:sz w:val="22"/>
                <w:szCs w:val="22"/>
              </w:rPr>
            </w:pPr>
          </w:p>
          <w:p w14:paraId="7E856358"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f</w:t>
            </w:r>
            <w:r w:rsidRPr="00570265">
              <w:rPr>
                <w:sz w:val="22"/>
                <w:szCs w:val="22"/>
              </w:rPr>
              <w:t>) where post-bid negotiations may be required.</w:t>
            </w:r>
          </w:p>
          <w:p w14:paraId="5E4118A2"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25AEDD3" w14:textId="77777777" w:rsidR="00AD00A9" w:rsidRPr="00570265" w:rsidRDefault="00AD00A9">
            <w:pPr>
              <w:pStyle w:val="ListParagraph"/>
              <w:numPr>
                <w:ilvl w:val="0"/>
                <w:numId w:val="118"/>
              </w:numPr>
              <w:tabs>
                <w:tab w:val="left" w:pos="480"/>
              </w:tabs>
              <w:autoSpaceDE w:val="0"/>
              <w:autoSpaceDN w:val="0"/>
              <w:adjustRightInd w:val="0"/>
              <w:jc w:val="both"/>
              <w:rPr>
                <w:b/>
                <w:bCs/>
                <w:sz w:val="22"/>
                <w:szCs w:val="22"/>
              </w:rPr>
            </w:pPr>
            <w:r w:rsidRPr="00570265">
              <w:rPr>
                <w:sz w:val="22"/>
                <w:szCs w:val="22"/>
              </w:rPr>
              <w:t>To promote probity, fairness and competition, a procuring entity shall not dispose of a public asset outside of a public process where an open and competitive process may be successful</w:t>
            </w:r>
          </w:p>
        </w:tc>
        <w:tc>
          <w:tcPr>
            <w:tcW w:w="1704" w:type="dxa"/>
          </w:tcPr>
          <w:p w14:paraId="75626B8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63C38A4" w14:textId="77777777" w:rsidTr="00621802">
        <w:tc>
          <w:tcPr>
            <w:tcW w:w="576" w:type="dxa"/>
          </w:tcPr>
          <w:p w14:paraId="63312F3D" w14:textId="77777777" w:rsidR="00AD00A9" w:rsidRPr="00570265" w:rsidRDefault="00AD00A9" w:rsidP="00621802">
            <w:pPr>
              <w:pStyle w:val="ListParagraph"/>
              <w:numPr>
                <w:ilvl w:val="0"/>
                <w:numId w:val="1"/>
              </w:numPr>
              <w:rPr>
                <w:sz w:val="22"/>
                <w:szCs w:val="22"/>
              </w:rPr>
            </w:pPr>
          </w:p>
        </w:tc>
        <w:tc>
          <w:tcPr>
            <w:tcW w:w="7525" w:type="dxa"/>
          </w:tcPr>
          <w:p w14:paraId="70EE248E" w14:textId="2258C986" w:rsidR="00AD00A9" w:rsidRPr="00570265" w:rsidRDefault="00AD00A9">
            <w:pPr>
              <w:pStyle w:val="ListParagraph"/>
              <w:numPr>
                <w:ilvl w:val="0"/>
                <w:numId w:val="119"/>
              </w:numPr>
              <w:tabs>
                <w:tab w:val="left" w:pos="480"/>
              </w:tabs>
              <w:autoSpaceDE w:val="0"/>
              <w:autoSpaceDN w:val="0"/>
              <w:adjustRightInd w:val="0"/>
              <w:jc w:val="both"/>
              <w:rPr>
                <w:sz w:val="22"/>
                <w:szCs w:val="22"/>
              </w:rPr>
            </w:pPr>
            <w:r w:rsidRPr="00570265">
              <w:rPr>
                <w:sz w:val="22"/>
                <w:szCs w:val="22"/>
              </w:rPr>
              <w:t xml:space="preserve">Disposal by Sale to a public officer may be used </w:t>
            </w:r>
            <w:r w:rsidR="00A70463" w:rsidRPr="00570265">
              <w:rPr>
                <w:sz w:val="22"/>
                <w:szCs w:val="22"/>
              </w:rPr>
              <w:t>where:</w:t>
            </w:r>
          </w:p>
          <w:p w14:paraId="7AFD3CE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016DB69" w14:textId="77777777" w:rsidR="00AD00A9" w:rsidRPr="00570265" w:rsidRDefault="00AD00A9">
            <w:pPr>
              <w:pStyle w:val="ListParagraph"/>
              <w:numPr>
                <w:ilvl w:val="0"/>
                <w:numId w:val="121"/>
              </w:numPr>
              <w:tabs>
                <w:tab w:val="left" w:pos="480"/>
              </w:tabs>
              <w:autoSpaceDE w:val="0"/>
              <w:autoSpaceDN w:val="0"/>
              <w:adjustRightInd w:val="0"/>
              <w:jc w:val="both"/>
              <w:rPr>
                <w:sz w:val="22"/>
                <w:szCs w:val="22"/>
              </w:rPr>
            </w:pPr>
            <w:r w:rsidRPr="00570265">
              <w:rPr>
                <w:sz w:val="22"/>
                <w:szCs w:val="22"/>
              </w:rPr>
              <w:t>where there is no likely benefit or financial advantage to a procuring entity, in using any other disposal method;</w:t>
            </w:r>
          </w:p>
          <w:p w14:paraId="67EC3577" w14:textId="77777777" w:rsidR="00AD00A9" w:rsidRPr="00570265" w:rsidRDefault="00AD00A9">
            <w:pPr>
              <w:pStyle w:val="ListParagraph"/>
              <w:numPr>
                <w:ilvl w:val="0"/>
                <w:numId w:val="121"/>
              </w:numPr>
              <w:tabs>
                <w:tab w:val="left" w:pos="480"/>
              </w:tabs>
              <w:autoSpaceDE w:val="0"/>
              <w:autoSpaceDN w:val="0"/>
              <w:adjustRightInd w:val="0"/>
              <w:jc w:val="both"/>
              <w:rPr>
                <w:sz w:val="22"/>
                <w:szCs w:val="22"/>
              </w:rPr>
            </w:pPr>
            <w:r w:rsidRPr="00570265">
              <w:rPr>
                <w:sz w:val="22"/>
                <w:szCs w:val="22"/>
              </w:rPr>
              <w:t xml:space="preserve"> where the assets for disposal are a small number of low value items which are unlikely to attract public interest;</w:t>
            </w:r>
          </w:p>
          <w:p w14:paraId="6BCC0CC4" w14:textId="77777777" w:rsidR="00AD00A9" w:rsidRPr="00570265" w:rsidRDefault="00AD00A9">
            <w:pPr>
              <w:pStyle w:val="ListParagraph"/>
              <w:numPr>
                <w:ilvl w:val="0"/>
                <w:numId w:val="121"/>
              </w:numPr>
              <w:tabs>
                <w:tab w:val="left" w:pos="480"/>
              </w:tabs>
              <w:autoSpaceDE w:val="0"/>
              <w:autoSpaceDN w:val="0"/>
              <w:adjustRightInd w:val="0"/>
              <w:jc w:val="both"/>
              <w:rPr>
                <w:sz w:val="22"/>
                <w:szCs w:val="22"/>
              </w:rPr>
            </w:pPr>
            <w:r w:rsidRPr="00570265">
              <w:rPr>
                <w:sz w:val="22"/>
                <w:szCs w:val="22"/>
              </w:rPr>
              <w:t>where the personal use of disposal assets would directly benefit the performance of a public officer in the execution of his or her duties within a procuring entity; or</w:t>
            </w:r>
          </w:p>
          <w:p w14:paraId="0E12A2AF" w14:textId="77777777" w:rsidR="00AD00A9" w:rsidRPr="00570265" w:rsidRDefault="00AD00A9">
            <w:pPr>
              <w:pStyle w:val="ListParagraph"/>
              <w:numPr>
                <w:ilvl w:val="0"/>
                <w:numId w:val="121"/>
              </w:numPr>
              <w:tabs>
                <w:tab w:val="left" w:pos="480"/>
              </w:tabs>
              <w:autoSpaceDE w:val="0"/>
              <w:autoSpaceDN w:val="0"/>
              <w:adjustRightInd w:val="0"/>
              <w:jc w:val="both"/>
              <w:rPr>
                <w:sz w:val="22"/>
                <w:szCs w:val="22"/>
              </w:rPr>
            </w:pPr>
            <w:r w:rsidRPr="00570265">
              <w:rPr>
                <w:sz w:val="22"/>
                <w:szCs w:val="22"/>
              </w:rPr>
              <w:t xml:space="preserve">in remote locations, where any other method of disposal would be difficult. </w:t>
            </w:r>
          </w:p>
          <w:p w14:paraId="7BF7C134" w14:textId="77777777" w:rsidR="00AD00A9" w:rsidRPr="00570265" w:rsidRDefault="00AD00A9" w:rsidP="00621802">
            <w:pPr>
              <w:tabs>
                <w:tab w:val="left" w:pos="480"/>
              </w:tabs>
              <w:autoSpaceDE w:val="0"/>
              <w:autoSpaceDN w:val="0"/>
              <w:adjustRightInd w:val="0"/>
              <w:jc w:val="both"/>
              <w:rPr>
                <w:sz w:val="22"/>
                <w:szCs w:val="22"/>
              </w:rPr>
            </w:pPr>
          </w:p>
          <w:p w14:paraId="6ABBD97B" w14:textId="77777777" w:rsidR="00AD00A9" w:rsidRPr="00570265" w:rsidRDefault="00AD00A9">
            <w:pPr>
              <w:pStyle w:val="ListParagraph"/>
              <w:numPr>
                <w:ilvl w:val="0"/>
                <w:numId w:val="120"/>
              </w:numPr>
              <w:tabs>
                <w:tab w:val="left" w:pos="480"/>
              </w:tabs>
              <w:autoSpaceDE w:val="0"/>
              <w:autoSpaceDN w:val="0"/>
              <w:adjustRightInd w:val="0"/>
              <w:jc w:val="both"/>
              <w:rPr>
                <w:sz w:val="22"/>
                <w:szCs w:val="22"/>
              </w:rPr>
            </w:pPr>
            <w:r w:rsidRPr="00570265">
              <w:rPr>
                <w:sz w:val="22"/>
                <w:szCs w:val="22"/>
              </w:rPr>
              <w:t>Disposal by sale to public officials shall be contracted to an independent agent.</w:t>
            </w:r>
          </w:p>
          <w:p w14:paraId="43932B9C" w14:textId="77777777" w:rsidR="00AD00A9" w:rsidRPr="00570265" w:rsidRDefault="00AD00A9">
            <w:pPr>
              <w:pStyle w:val="ListParagraph"/>
              <w:numPr>
                <w:ilvl w:val="0"/>
                <w:numId w:val="120"/>
              </w:numPr>
              <w:tabs>
                <w:tab w:val="left" w:pos="480"/>
              </w:tabs>
              <w:autoSpaceDE w:val="0"/>
              <w:autoSpaceDN w:val="0"/>
              <w:adjustRightInd w:val="0"/>
              <w:jc w:val="both"/>
              <w:rPr>
                <w:sz w:val="22"/>
                <w:szCs w:val="22"/>
              </w:rPr>
            </w:pPr>
            <w:r w:rsidRPr="00570265">
              <w:rPr>
                <w:sz w:val="22"/>
                <w:szCs w:val="22"/>
              </w:rPr>
              <w:t>Assets for sale to public officers shall be for personal use but not business or commercial use.</w:t>
            </w:r>
          </w:p>
          <w:p w14:paraId="7FFCD709" w14:textId="64F9B613" w:rsidR="00AD00A9" w:rsidRPr="00570265" w:rsidRDefault="00AD00A9">
            <w:pPr>
              <w:pStyle w:val="ListParagraph"/>
              <w:numPr>
                <w:ilvl w:val="0"/>
                <w:numId w:val="120"/>
              </w:numPr>
              <w:tabs>
                <w:tab w:val="left" w:pos="480"/>
              </w:tabs>
              <w:autoSpaceDE w:val="0"/>
              <w:autoSpaceDN w:val="0"/>
              <w:adjustRightInd w:val="0"/>
              <w:jc w:val="both"/>
              <w:rPr>
                <w:sz w:val="22"/>
                <w:szCs w:val="22"/>
              </w:rPr>
            </w:pPr>
            <w:r w:rsidRPr="00570265">
              <w:rPr>
                <w:sz w:val="22"/>
                <w:szCs w:val="22"/>
              </w:rPr>
              <w:t xml:space="preserve">A public officer shall not be permitted to participate in any disposal process as a bidder, except under the sale to public </w:t>
            </w:r>
            <w:r w:rsidR="00A70463" w:rsidRPr="00570265">
              <w:rPr>
                <w:sz w:val="22"/>
                <w:szCs w:val="22"/>
              </w:rPr>
              <w:t>officers’</w:t>
            </w:r>
            <w:r w:rsidRPr="00570265">
              <w:rPr>
                <w:sz w:val="22"/>
                <w:szCs w:val="22"/>
              </w:rPr>
              <w:t xml:space="preserve"> method.</w:t>
            </w:r>
          </w:p>
          <w:p w14:paraId="21D26C88"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209A656A" w14:textId="77777777" w:rsidR="00AD00A9" w:rsidRPr="00570265" w:rsidRDefault="00AD00A9">
            <w:pPr>
              <w:pStyle w:val="ListParagraph"/>
              <w:numPr>
                <w:ilvl w:val="0"/>
                <w:numId w:val="120"/>
              </w:numPr>
              <w:tabs>
                <w:tab w:val="left" w:pos="480"/>
              </w:tabs>
              <w:autoSpaceDE w:val="0"/>
              <w:autoSpaceDN w:val="0"/>
              <w:adjustRightInd w:val="0"/>
              <w:jc w:val="both"/>
              <w:rPr>
                <w:sz w:val="22"/>
                <w:szCs w:val="22"/>
              </w:rPr>
            </w:pPr>
            <w:r w:rsidRPr="00570265">
              <w:rPr>
                <w:sz w:val="22"/>
                <w:szCs w:val="22"/>
              </w:rPr>
              <w:t>An asset shall be considered as an asset for business or commercial use where—</w:t>
            </w:r>
          </w:p>
          <w:p w14:paraId="5E315C56" w14:textId="3657256A" w:rsidR="00AD00A9" w:rsidRPr="00570265" w:rsidRDefault="00AD00A9">
            <w:pPr>
              <w:pStyle w:val="ListParagraph"/>
              <w:numPr>
                <w:ilvl w:val="0"/>
                <w:numId w:val="122"/>
              </w:numPr>
              <w:tabs>
                <w:tab w:val="left" w:pos="480"/>
              </w:tabs>
              <w:autoSpaceDE w:val="0"/>
              <w:autoSpaceDN w:val="0"/>
              <w:adjustRightInd w:val="0"/>
              <w:jc w:val="both"/>
              <w:rPr>
                <w:sz w:val="22"/>
                <w:szCs w:val="22"/>
              </w:rPr>
            </w:pPr>
            <w:r w:rsidRPr="00570265">
              <w:rPr>
                <w:sz w:val="22"/>
                <w:szCs w:val="22"/>
              </w:rPr>
              <w:t xml:space="preserve">an excessive number of purchases of a similar asset is made within a limited time </w:t>
            </w:r>
            <w:r w:rsidR="00A70463" w:rsidRPr="00570265">
              <w:rPr>
                <w:sz w:val="22"/>
                <w:szCs w:val="22"/>
              </w:rPr>
              <w:t>period;</w:t>
            </w:r>
          </w:p>
          <w:p w14:paraId="26B03E5D" w14:textId="52A2D2DA" w:rsidR="00AD00A9" w:rsidRPr="00570265" w:rsidRDefault="00AD00A9">
            <w:pPr>
              <w:pStyle w:val="ListParagraph"/>
              <w:numPr>
                <w:ilvl w:val="0"/>
                <w:numId w:val="122"/>
              </w:numPr>
              <w:tabs>
                <w:tab w:val="left" w:pos="480"/>
              </w:tabs>
              <w:autoSpaceDE w:val="0"/>
              <w:autoSpaceDN w:val="0"/>
              <w:adjustRightInd w:val="0"/>
              <w:jc w:val="both"/>
              <w:rPr>
                <w:sz w:val="22"/>
                <w:szCs w:val="22"/>
              </w:rPr>
            </w:pPr>
            <w:r w:rsidRPr="00570265">
              <w:rPr>
                <w:sz w:val="22"/>
                <w:szCs w:val="22"/>
              </w:rPr>
              <w:t xml:space="preserve">there is frequent resale of assets purchased within a limited time period following the </w:t>
            </w:r>
            <w:r w:rsidR="00A70463" w:rsidRPr="00570265">
              <w:rPr>
                <w:sz w:val="22"/>
                <w:szCs w:val="22"/>
              </w:rPr>
              <w:t>disposal;</w:t>
            </w:r>
            <w:r w:rsidRPr="00570265">
              <w:rPr>
                <w:sz w:val="22"/>
                <w:szCs w:val="22"/>
              </w:rPr>
              <w:t xml:space="preserve"> or</w:t>
            </w:r>
          </w:p>
          <w:p w14:paraId="52553792" w14:textId="77777777" w:rsidR="00AD00A9" w:rsidRPr="00570265" w:rsidRDefault="00AD00A9">
            <w:pPr>
              <w:pStyle w:val="ListParagraph"/>
              <w:numPr>
                <w:ilvl w:val="0"/>
                <w:numId w:val="122"/>
              </w:numPr>
              <w:tabs>
                <w:tab w:val="left" w:pos="480"/>
              </w:tabs>
              <w:autoSpaceDE w:val="0"/>
              <w:autoSpaceDN w:val="0"/>
              <w:adjustRightInd w:val="0"/>
              <w:jc w:val="both"/>
              <w:rPr>
                <w:sz w:val="22"/>
                <w:szCs w:val="22"/>
              </w:rPr>
            </w:pPr>
            <w:r w:rsidRPr="00570265">
              <w:rPr>
                <w:sz w:val="22"/>
                <w:szCs w:val="22"/>
              </w:rPr>
              <w:t xml:space="preserve">there is purchase of more than one similar asset during the same disposal process. </w:t>
            </w:r>
          </w:p>
          <w:p w14:paraId="2A41C850"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8AE6A9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BD3387E" w14:textId="77777777" w:rsidTr="00621802">
        <w:tc>
          <w:tcPr>
            <w:tcW w:w="576" w:type="dxa"/>
          </w:tcPr>
          <w:p w14:paraId="1F55A2E1" w14:textId="77777777" w:rsidR="00AD00A9" w:rsidRPr="00570265" w:rsidRDefault="00AD00A9" w:rsidP="00621802">
            <w:pPr>
              <w:pStyle w:val="ListParagraph"/>
              <w:numPr>
                <w:ilvl w:val="0"/>
                <w:numId w:val="1"/>
              </w:numPr>
              <w:rPr>
                <w:sz w:val="22"/>
                <w:szCs w:val="22"/>
              </w:rPr>
            </w:pPr>
          </w:p>
        </w:tc>
        <w:tc>
          <w:tcPr>
            <w:tcW w:w="7525" w:type="dxa"/>
          </w:tcPr>
          <w:p w14:paraId="3356472A" w14:textId="77777777" w:rsidR="00AD00A9" w:rsidRPr="00570265" w:rsidRDefault="00AD00A9">
            <w:pPr>
              <w:pStyle w:val="ListParagraph"/>
              <w:numPr>
                <w:ilvl w:val="0"/>
                <w:numId w:val="123"/>
              </w:numPr>
              <w:tabs>
                <w:tab w:val="left" w:pos="480"/>
              </w:tabs>
              <w:autoSpaceDE w:val="0"/>
              <w:autoSpaceDN w:val="0"/>
              <w:adjustRightInd w:val="0"/>
              <w:jc w:val="both"/>
              <w:rPr>
                <w:sz w:val="22"/>
                <w:szCs w:val="22"/>
              </w:rPr>
            </w:pPr>
            <w:r w:rsidRPr="00570265">
              <w:rPr>
                <w:sz w:val="22"/>
                <w:szCs w:val="22"/>
              </w:rPr>
              <w:t>Trade-in may be used where the trade-in of surplus assets to offset the purchase price of new items provides a convenient, economic and efficient way of upgrading equipment.</w:t>
            </w:r>
          </w:p>
          <w:p w14:paraId="0FF4DD4B" w14:textId="77777777" w:rsidR="00AD00A9" w:rsidRPr="00570265" w:rsidRDefault="00AD00A9">
            <w:pPr>
              <w:pStyle w:val="ListParagraph"/>
              <w:numPr>
                <w:ilvl w:val="0"/>
                <w:numId w:val="123"/>
              </w:numPr>
              <w:tabs>
                <w:tab w:val="left" w:pos="480"/>
              </w:tabs>
              <w:autoSpaceDE w:val="0"/>
              <w:autoSpaceDN w:val="0"/>
              <w:adjustRightInd w:val="0"/>
              <w:jc w:val="both"/>
              <w:rPr>
                <w:sz w:val="22"/>
                <w:szCs w:val="22"/>
              </w:rPr>
            </w:pPr>
            <w:r w:rsidRPr="00570265">
              <w:rPr>
                <w:sz w:val="22"/>
                <w:szCs w:val="22"/>
              </w:rPr>
              <w:t>Notwithstanding sub regulation (1), trade-in shall not be used where it prevents the operation of open and fair competition or where it reduces the value for money in a procurement process.</w:t>
            </w:r>
          </w:p>
          <w:p w14:paraId="3FDA4137" w14:textId="441896C1" w:rsidR="00AD00A9" w:rsidRPr="00570265" w:rsidRDefault="00AD00A9">
            <w:pPr>
              <w:pStyle w:val="ListParagraph"/>
              <w:numPr>
                <w:ilvl w:val="0"/>
                <w:numId w:val="123"/>
              </w:numPr>
              <w:tabs>
                <w:tab w:val="left" w:pos="480"/>
              </w:tabs>
              <w:autoSpaceDE w:val="0"/>
              <w:autoSpaceDN w:val="0"/>
              <w:adjustRightInd w:val="0"/>
              <w:jc w:val="both"/>
              <w:rPr>
                <w:sz w:val="22"/>
                <w:szCs w:val="22"/>
              </w:rPr>
            </w:pPr>
            <w:r w:rsidRPr="00570265">
              <w:rPr>
                <w:sz w:val="22"/>
                <w:szCs w:val="22"/>
              </w:rPr>
              <w:t xml:space="preserve">Trade-in shall not be used where factors other than price have to be </w:t>
            </w:r>
            <w:r w:rsidR="00A70463" w:rsidRPr="00570265">
              <w:rPr>
                <w:sz w:val="22"/>
                <w:szCs w:val="22"/>
              </w:rPr>
              <w:t>considered</w:t>
            </w:r>
            <w:r w:rsidRPr="00570265">
              <w:rPr>
                <w:sz w:val="22"/>
                <w:szCs w:val="22"/>
              </w:rPr>
              <w:t xml:space="preserve"> in the disposal process.</w:t>
            </w:r>
          </w:p>
          <w:p w14:paraId="3304B2F3"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651D131"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6D65755" w14:textId="77777777" w:rsidTr="00621802">
        <w:tc>
          <w:tcPr>
            <w:tcW w:w="576" w:type="dxa"/>
          </w:tcPr>
          <w:p w14:paraId="112AFEA3" w14:textId="77777777" w:rsidR="00AD00A9" w:rsidRPr="00570265" w:rsidRDefault="00AD00A9" w:rsidP="00621802">
            <w:pPr>
              <w:pStyle w:val="ListParagraph"/>
              <w:numPr>
                <w:ilvl w:val="0"/>
                <w:numId w:val="1"/>
              </w:numPr>
              <w:rPr>
                <w:sz w:val="22"/>
                <w:szCs w:val="22"/>
              </w:rPr>
            </w:pPr>
          </w:p>
        </w:tc>
        <w:tc>
          <w:tcPr>
            <w:tcW w:w="7525" w:type="dxa"/>
          </w:tcPr>
          <w:p w14:paraId="397763EB" w14:textId="2CB69F19"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Destruction of an asset shall be the least </w:t>
            </w:r>
            <w:r w:rsidR="00CE4D0D" w:rsidRPr="00570265">
              <w:rPr>
                <w:sz w:val="22"/>
                <w:szCs w:val="22"/>
              </w:rPr>
              <w:t>favored</w:t>
            </w:r>
            <w:r w:rsidRPr="00570265">
              <w:rPr>
                <w:sz w:val="22"/>
                <w:szCs w:val="22"/>
              </w:rPr>
              <w:t xml:space="preserve"> method of disposal, but may be used—</w:t>
            </w:r>
          </w:p>
          <w:p w14:paraId="34410AC2" w14:textId="75B5A81A" w:rsidR="00AD00A9" w:rsidRPr="00570265" w:rsidRDefault="00AD00A9">
            <w:pPr>
              <w:pStyle w:val="ListParagraph"/>
              <w:numPr>
                <w:ilvl w:val="0"/>
                <w:numId w:val="124"/>
              </w:numPr>
              <w:tabs>
                <w:tab w:val="left" w:pos="480"/>
              </w:tabs>
              <w:autoSpaceDE w:val="0"/>
              <w:autoSpaceDN w:val="0"/>
              <w:adjustRightInd w:val="0"/>
              <w:jc w:val="both"/>
              <w:rPr>
                <w:sz w:val="22"/>
                <w:szCs w:val="22"/>
              </w:rPr>
            </w:pPr>
            <w:r w:rsidRPr="00570265">
              <w:rPr>
                <w:sz w:val="22"/>
                <w:szCs w:val="22"/>
              </w:rPr>
              <w:t xml:space="preserve">on grounds of national security or public interest, health and safety, legal or human rights issues or environment </w:t>
            </w:r>
            <w:r w:rsidR="00CE4D0D" w:rsidRPr="00570265">
              <w:rPr>
                <w:sz w:val="22"/>
                <w:szCs w:val="22"/>
              </w:rPr>
              <w:t>considerations;</w:t>
            </w:r>
            <w:r w:rsidRPr="00570265">
              <w:rPr>
                <w:sz w:val="22"/>
                <w:szCs w:val="22"/>
              </w:rPr>
              <w:t xml:space="preserve"> or</w:t>
            </w:r>
          </w:p>
          <w:p w14:paraId="3E468CE4" w14:textId="74E756E0" w:rsidR="00AD00A9" w:rsidRPr="00570265" w:rsidRDefault="00AD00A9">
            <w:pPr>
              <w:pStyle w:val="ListParagraph"/>
              <w:numPr>
                <w:ilvl w:val="0"/>
                <w:numId w:val="124"/>
              </w:numPr>
              <w:tabs>
                <w:tab w:val="left" w:pos="480"/>
              </w:tabs>
              <w:autoSpaceDE w:val="0"/>
              <w:autoSpaceDN w:val="0"/>
              <w:adjustRightInd w:val="0"/>
              <w:jc w:val="both"/>
              <w:rPr>
                <w:sz w:val="22"/>
                <w:szCs w:val="22"/>
              </w:rPr>
            </w:pPr>
            <w:r w:rsidRPr="00570265">
              <w:rPr>
                <w:sz w:val="22"/>
                <w:szCs w:val="22"/>
              </w:rPr>
              <w:t xml:space="preserve">where the asset has no residual </w:t>
            </w:r>
            <w:r w:rsidR="00437D42" w:rsidRPr="00570265">
              <w:rPr>
                <w:sz w:val="22"/>
                <w:szCs w:val="22"/>
              </w:rPr>
              <w:t>value,</w:t>
            </w:r>
            <w:r w:rsidRPr="00570265">
              <w:rPr>
                <w:sz w:val="22"/>
                <w:szCs w:val="22"/>
              </w:rPr>
              <w:t xml:space="preserve"> and it cannot be transferred to any other procuring entity or converted or classified into another form with any value. </w:t>
            </w:r>
          </w:p>
          <w:p w14:paraId="3397ED8E"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66813B8C"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C84DF3C" w14:textId="77777777" w:rsidTr="00621802">
        <w:tc>
          <w:tcPr>
            <w:tcW w:w="576" w:type="dxa"/>
          </w:tcPr>
          <w:p w14:paraId="67E119D0" w14:textId="77777777" w:rsidR="00AD00A9" w:rsidRPr="00570265" w:rsidRDefault="00AD00A9" w:rsidP="00621802">
            <w:pPr>
              <w:pStyle w:val="ListParagraph"/>
              <w:numPr>
                <w:ilvl w:val="0"/>
                <w:numId w:val="1"/>
              </w:numPr>
              <w:rPr>
                <w:sz w:val="22"/>
                <w:szCs w:val="22"/>
              </w:rPr>
            </w:pPr>
          </w:p>
        </w:tc>
        <w:tc>
          <w:tcPr>
            <w:tcW w:w="7525" w:type="dxa"/>
          </w:tcPr>
          <w:p w14:paraId="41A83AC5" w14:textId="77777777" w:rsidR="00AD00A9" w:rsidRPr="00570265" w:rsidRDefault="00AD00A9">
            <w:pPr>
              <w:pStyle w:val="ListParagraph"/>
              <w:numPr>
                <w:ilvl w:val="0"/>
                <w:numId w:val="125"/>
              </w:numPr>
              <w:tabs>
                <w:tab w:val="left" w:pos="480"/>
              </w:tabs>
              <w:autoSpaceDE w:val="0"/>
              <w:autoSpaceDN w:val="0"/>
              <w:adjustRightInd w:val="0"/>
              <w:jc w:val="both"/>
              <w:rPr>
                <w:sz w:val="22"/>
                <w:szCs w:val="22"/>
              </w:rPr>
            </w:pPr>
            <w:r w:rsidRPr="00570265">
              <w:rPr>
                <w:sz w:val="22"/>
                <w:szCs w:val="22"/>
              </w:rPr>
              <w:t>Transfer to any other procuring entity may be used where the other procuring entity shall make further use of the asset.</w:t>
            </w:r>
          </w:p>
          <w:p w14:paraId="6DE37B38" w14:textId="77777777" w:rsidR="00AD00A9" w:rsidRPr="00570265" w:rsidRDefault="00AD00A9">
            <w:pPr>
              <w:pStyle w:val="ListParagraph"/>
              <w:numPr>
                <w:ilvl w:val="0"/>
                <w:numId w:val="125"/>
              </w:numPr>
              <w:tabs>
                <w:tab w:val="left" w:pos="480"/>
              </w:tabs>
              <w:autoSpaceDE w:val="0"/>
              <w:autoSpaceDN w:val="0"/>
              <w:adjustRightInd w:val="0"/>
              <w:jc w:val="both"/>
              <w:rPr>
                <w:sz w:val="22"/>
                <w:szCs w:val="22"/>
              </w:rPr>
            </w:pPr>
            <w:r w:rsidRPr="00570265">
              <w:rPr>
                <w:sz w:val="22"/>
                <w:szCs w:val="22"/>
              </w:rPr>
              <w:t>The cost of the asset shall be agreed between the two procuring entities.</w:t>
            </w:r>
          </w:p>
          <w:p w14:paraId="4AFB0383" w14:textId="095D388E" w:rsidR="00AD00A9" w:rsidRPr="00570265" w:rsidRDefault="00AD00A9">
            <w:pPr>
              <w:pStyle w:val="ListParagraph"/>
              <w:numPr>
                <w:ilvl w:val="0"/>
                <w:numId w:val="125"/>
              </w:numPr>
              <w:tabs>
                <w:tab w:val="left" w:pos="480"/>
              </w:tabs>
              <w:autoSpaceDE w:val="0"/>
              <w:autoSpaceDN w:val="0"/>
              <w:adjustRightInd w:val="0"/>
              <w:jc w:val="both"/>
              <w:rPr>
                <w:sz w:val="22"/>
                <w:szCs w:val="22"/>
              </w:rPr>
            </w:pPr>
            <w:r w:rsidRPr="00570265">
              <w:rPr>
                <w:sz w:val="22"/>
                <w:szCs w:val="22"/>
              </w:rPr>
              <w:t xml:space="preserve">Transfer may be at no </w:t>
            </w:r>
            <w:r w:rsidR="00A70463" w:rsidRPr="00570265">
              <w:rPr>
                <w:sz w:val="22"/>
                <w:szCs w:val="22"/>
              </w:rPr>
              <w:t>cost if</w:t>
            </w:r>
            <w:r w:rsidRPr="00570265">
              <w:rPr>
                <w:sz w:val="22"/>
                <w:szCs w:val="22"/>
              </w:rPr>
              <w:t xml:space="preserve"> it is uneconomic to charge for the asset.</w:t>
            </w:r>
          </w:p>
          <w:p w14:paraId="1AC28F49" w14:textId="77777777" w:rsidR="00AD00A9" w:rsidRPr="00570265" w:rsidRDefault="00AD00A9" w:rsidP="00621802">
            <w:pPr>
              <w:pStyle w:val="ListParagraph"/>
              <w:tabs>
                <w:tab w:val="left" w:pos="480"/>
              </w:tabs>
              <w:autoSpaceDE w:val="0"/>
              <w:autoSpaceDN w:val="0"/>
              <w:adjustRightInd w:val="0"/>
              <w:ind w:left="360"/>
              <w:jc w:val="both"/>
              <w:rPr>
                <w:sz w:val="22"/>
                <w:szCs w:val="22"/>
              </w:rPr>
            </w:pPr>
          </w:p>
          <w:p w14:paraId="34FF9D11" w14:textId="77777777" w:rsidR="00AD00A9" w:rsidRPr="00570265" w:rsidRDefault="00AD00A9" w:rsidP="00621802">
            <w:pPr>
              <w:tabs>
                <w:tab w:val="left" w:pos="480"/>
              </w:tabs>
              <w:autoSpaceDE w:val="0"/>
              <w:autoSpaceDN w:val="0"/>
              <w:adjustRightInd w:val="0"/>
              <w:jc w:val="both"/>
              <w:rPr>
                <w:sz w:val="22"/>
                <w:szCs w:val="22"/>
              </w:rPr>
            </w:pPr>
          </w:p>
        </w:tc>
        <w:tc>
          <w:tcPr>
            <w:tcW w:w="1704" w:type="dxa"/>
          </w:tcPr>
          <w:p w14:paraId="4D395BD5"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53E6AF7" w14:textId="77777777" w:rsidTr="00621802">
        <w:tc>
          <w:tcPr>
            <w:tcW w:w="576" w:type="dxa"/>
          </w:tcPr>
          <w:p w14:paraId="0074C702" w14:textId="77777777" w:rsidR="00AD00A9" w:rsidRPr="00570265" w:rsidRDefault="00AD00A9" w:rsidP="00621802">
            <w:pPr>
              <w:pStyle w:val="ListParagraph"/>
              <w:numPr>
                <w:ilvl w:val="0"/>
                <w:numId w:val="1"/>
              </w:numPr>
              <w:rPr>
                <w:sz w:val="22"/>
                <w:szCs w:val="22"/>
              </w:rPr>
            </w:pPr>
          </w:p>
        </w:tc>
        <w:tc>
          <w:tcPr>
            <w:tcW w:w="7525" w:type="dxa"/>
          </w:tcPr>
          <w:p w14:paraId="698B2E80"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Procedure for disposal methods</w:t>
            </w:r>
          </w:p>
          <w:p w14:paraId="1B83CF2A" w14:textId="0BAF0D0B" w:rsidR="00AD00A9" w:rsidRPr="00570265" w:rsidRDefault="00AD00A9">
            <w:pPr>
              <w:pStyle w:val="ListParagraph"/>
              <w:numPr>
                <w:ilvl w:val="0"/>
                <w:numId w:val="126"/>
              </w:numPr>
              <w:tabs>
                <w:tab w:val="left" w:pos="480"/>
              </w:tabs>
              <w:autoSpaceDE w:val="0"/>
              <w:autoSpaceDN w:val="0"/>
              <w:adjustRightInd w:val="0"/>
              <w:jc w:val="both"/>
              <w:rPr>
                <w:sz w:val="22"/>
                <w:szCs w:val="22"/>
              </w:rPr>
            </w:pPr>
            <w:bookmarkStart w:id="1" w:name="_Toc116641593"/>
            <w:bookmarkStart w:id="2" w:name="_Toc116641819"/>
            <w:r w:rsidRPr="00570265">
              <w:rPr>
                <w:sz w:val="22"/>
                <w:szCs w:val="22"/>
              </w:rPr>
              <w:t xml:space="preserve">Where the disposal entity decides to adopt any of the disposal methods </w:t>
            </w:r>
            <w:r w:rsidR="00CE4D0D" w:rsidRPr="00570265">
              <w:rPr>
                <w:sz w:val="22"/>
                <w:szCs w:val="22"/>
              </w:rPr>
              <w:t>provided in</w:t>
            </w:r>
            <w:r w:rsidRPr="00570265">
              <w:rPr>
                <w:sz w:val="22"/>
                <w:szCs w:val="22"/>
              </w:rPr>
              <w:t xml:space="preserve"> </w:t>
            </w:r>
            <w:r w:rsidR="000C1B1F" w:rsidRPr="00570265">
              <w:rPr>
                <w:sz w:val="22"/>
                <w:szCs w:val="22"/>
              </w:rPr>
              <w:t xml:space="preserve">the </w:t>
            </w:r>
            <w:r w:rsidR="00CE4D0D" w:rsidRPr="00570265">
              <w:rPr>
                <w:sz w:val="22"/>
                <w:szCs w:val="22"/>
              </w:rPr>
              <w:t>regulations,</w:t>
            </w:r>
            <w:r w:rsidRPr="00570265">
              <w:rPr>
                <w:sz w:val="22"/>
                <w:szCs w:val="22"/>
              </w:rPr>
              <w:t xml:space="preserve"> </w:t>
            </w:r>
            <w:r w:rsidR="00A70463" w:rsidRPr="00570265">
              <w:rPr>
                <w:sz w:val="22"/>
                <w:szCs w:val="22"/>
              </w:rPr>
              <w:t>it</w:t>
            </w:r>
            <w:r w:rsidRPr="00570265">
              <w:rPr>
                <w:sz w:val="22"/>
                <w:szCs w:val="22"/>
              </w:rPr>
              <w:t xml:space="preserve"> shall require </w:t>
            </w:r>
            <w:r w:rsidR="00A70463" w:rsidRPr="00570265">
              <w:rPr>
                <w:sz w:val="22"/>
                <w:szCs w:val="22"/>
              </w:rPr>
              <w:t>every</w:t>
            </w:r>
            <w:r w:rsidRPr="00570265">
              <w:rPr>
                <w:sz w:val="22"/>
                <w:szCs w:val="22"/>
              </w:rPr>
              <w:t xml:space="preserve"> Bidder to indicate on the appropriate Price Schedule the unit prices and total price of the items it proposes to purchase under the contract.</w:t>
            </w:r>
            <w:bookmarkStart w:id="3" w:name="_Toc116641594"/>
            <w:bookmarkStart w:id="4" w:name="_Toc116641820"/>
            <w:bookmarkEnd w:id="1"/>
            <w:bookmarkEnd w:id="2"/>
          </w:p>
          <w:p w14:paraId="2AAF3435" w14:textId="77777777" w:rsidR="00AD00A9" w:rsidRPr="00570265" w:rsidRDefault="00AD00A9">
            <w:pPr>
              <w:pStyle w:val="ListParagraph"/>
              <w:numPr>
                <w:ilvl w:val="0"/>
                <w:numId w:val="126"/>
              </w:numPr>
              <w:tabs>
                <w:tab w:val="left" w:pos="480"/>
              </w:tabs>
              <w:autoSpaceDE w:val="0"/>
              <w:autoSpaceDN w:val="0"/>
              <w:adjustRightInd w:val="0"/>
              <w:jc w:val="both"/>
              <w:rPr>
                <w:sz w:val="22"/>
                <w:szCs w:val="22"/>
              </w:rPr>
            </w:pPr>
            <w:r w:rsidRPr="00570265">
              <w:rPr>
                <w:sz w:val="22"/>
                <w:szCs w:val="22"/>
              </w:rPr>
              <w:t>Prices quoted by the Bidder shall be ﬁxed during the tender validity period and not subject to variation on any account. A tender submitted with an adjustable price quotation will be treated as non-responsive and will be rejected.</w:t>
            </w:r>
            <w:bookmarkEnd w:id="3"/>
            <w:bookmarkEnd w:id="4"/>
          </w:p>
          <w:p w14:paraId="1E72A6B4"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F720BE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83D1FF4" w14:textId="77777777" w:rsidTr="00621802">
        <w:tc>
          <w:tcPr>
            <w:tcW w:w="576" w:type="dxa"/>
          </w:tcPr>
          <w:p w14:paraId="069A505D" w14:textId="77777777" w:rsidR="00AD00A9" w:rsidRPr="00570265" w:rsidRDefault="00AD00A9" w:rsidP="00621802">
            <w:pPr>
              <w:pStyle w:val="ListParagraph"/>
              <w:numPr>
                <w:ilvl w:val="0"/>
                <w:numId w:val="1"/>
              </w:numPr>
              <w:rPr>
                <w:sz w:val="22"/>
                <w:szCs w:val="22"/>
              </w:rPr>
            </w:pPr>
          </w:p>
        </w:tc>
        <w:tc>
          <w:tcPr>
            <w:tcW w:w="7525" w:type="dxa"/>
          </w:tcPr>
          <w:p w14:paraId="6909AFF6" w14:textId="77777777" w:rsidR="00AD00A9" w:rsidRPr="00570265" w:rsidRDefault="00AD00A9" w:rsidP="00621802">
            <w:pPr>
              <w:tabs>
                <w:tab w:val="left" w:pos="480"/>
              </w:tabs>
              <w:autoSpaceDE w:val="0"/>
              <w:autoSpaceDN w:val="0"/>
              <w:adjustRightInd w:val="0"/>
              <w:jc w:val="both"/>
              <w:rPr>
                <w:b/>
                <w:bCs/>
                <w:sz w:val="22"/>
                <w:szCs w:val="22"/>
              </w:rPr>
            </w:pPr>
            <w:bookmarkStart w:id="5" w:name="_Toc116641822"/>
            <w:r w:rsidRPr="00570265">
              <w:rPr>
                <w:b/>
                <w:bCs/>
                <w:sz w:val="22"/>
                <w:szCs w:val="22"/>
              </w:rPr>
              <w:t>Deposit</w:t>
            </w:r>
            <w:bookmarkEnd w:id="5"/>
          </w:p>
          <w:p w14:paraId="33B068B4" w14:textId="3B4EB6D8" w:rsidR="00AD00A9" w:rsidRPr="00570265" w:rsidRDefault="00AD00A9">
            <w:pPr>
              <w:pStyle w:val="ListParagraph"/>
              <w:numPr>
                <w:ilvl w:val="0"/>
                <w:numId w:val="127"/>
              </w:numPr>
              <w:tabs>
                <w:tab w:val="left" w:pos="480"/>
              </w:tabs>
              <w:autoSpaceDE w:val="0"/>
              <w:autoSpaceDN w:val="0"/>
              <w:adjustRightInd w:val="0"/>
              <w:jc w:val="both"/>
              <w:rPr>
                <w:sz w:val="22"/>
                <w:szCs w:val="22"/>
              </w:rPr>
            </w:pPr>
            <w:r w:rsidRPr="00570265">
              <w:rPr>
                <w:sz w:val="22"/>
                <w:szCs w:val="22"/>
              </w:rPr>
              <w:t xml:space="preserve">The Bidder shall put a deposit for every item bided for in the amount indicated in the schedule of items and prices, to the Bank account indicated in standard </w:t>
            </w:r>
            <w:r w:rsidR="00154259" w:rsidRPr="00570265">
              <w:rPr>
                <w:sz w:val="22"/>
                <w:szCs w:val="22"/>
              </w:rPr>
              <w:t xml:space="preserve">Tendering </w:t>
            </w:r>
            <w:r w:rsidRPr="00570265">
              <w:rPr>
                <w:sz w:val="22"/>
                <w:szCs w:val="22"/>
              </w:rPr>
              <w:t>documents. Failure to put the required deposit for any item tendered will lead to disqualiﬁcation of the tender for the item.</w:t>
            </w:r>
          </w:p>
          <w:p w14:paraId="11AD904B" w14:textId="77777777" w:rsidR="00AD00A9" w:rsidRPr="00570265" w:rsidRDefault="00AD00A9">
            <w:pPr>
              <w:pStyle w:val="ListParagraph"/>
              <w:numPr>
                <w:ilvl w:val="0"/>
                <w:numId w:val="127"/>
              </w:numPr>
              <w:tabs>
                <w:tab w:val="left" w:pos="480"/>
              </w:tabs>
              <w:autoSpaceDE w:val="0"/>
              <w:autoSpaceDN w:val="0"/>
              <w:adjustRightInd w:val="0"/>
              <w:jc w:val="both"/>
              <w:rPr>
                <w:sz w:val="22"/>
                <w:szCs w:val="22"/>
              </w:rPr>
            </w:pPr>
            <w:r w:rsidRPr="00570265">
              <w:rPr>
                <w:sz w:val="22"/>
                <w:szCs w:val="22"/>
              </w:rPr>
              <w:t>The unsuccessful bidder’s deposit will be discharged or returned as promptly as possible but not later than seven (7) days after the expiration of the period of bid validity prescribed by the Disposing Entity.</w:t>
            </w:r>
          </w:p>
          <w:p w14:paraId="4A854AFD" w14:textId="77777777" w:rsidR="00AD00A9" w:rsidRPr="00570265" w:rsidRDefault="00AD00A9">
            <w:pPr>
              <w:pStyle w:val="ListParagraph"/>
              <w:numPr>
                <w:ilvl w:val="0"/>
                <w:numId w:val="127"/>
              </w:numPr>
              <w:tabs>
                <w:tab w:val="left" w:pos="480"/>
              </w:tabs>
              <w:autoSpaceDE w:val="0"/>
              <w:autoSpaceDN w:val="0"/>
              <w:adjustRightInd w:val="0"/>
              <w:jc w:val="both"/>
              <w:rPr>
                <w:sz w:val="22"/>
                <w:szCs w:val="22"/>
              </w:rPr>
            </w:pPr>
            <w:r w:rsidRPr="00570265">
              <w:rPr>
                <w:sz w:val="22"/>
                <w:szCs w:val="22"/>
              </w:rPr>
              <w:t>The successful bidder’s deposit will be credited to his bid price so that it forms part of the amount of the bid and the bidder will be required to pay the bid price less the deposit security.</w:t>
            </w:r>
          </w:p>
          <w:p w14:paraId="769A9929" w14:textId="77777777" w:rsidR="00AD00A9" w:rsidRPr="00570265" w:rsidRDefault="00AD00A9">
            <w:pPr>
              <w:pStyle w:val="ListParagraph"/>
              <w:numPr>
                <w:ilvl w:val="0"/>
                <w:numId w:val="127"/>
              </w:numPr>
              <w:tabs>
                <w:tab w:val="left" w:pos="480"/>
              </w:tabs>
              <w:autoSpaceDE w:val="0"/>
              <w:autoSpaceDN w:val="0"/>
              <w:adjustRightInd w:val="0"/>
              <w:jc w:val="both"/>
              <w:rPr>
                <w:sz w:val="22"/>
                <w:szCs w:val="22"/>
              </w:rPr>
            </w:pPr>
            <w:r w:rsidRPr="00570265">
              <w:rPr>
                <w:sz w:val="22"/>
                <w:szCs w:val="22"/>
              </w:rPr>
              <w:t xml:space="preserve">The deposit </w:t>
            </w:r>
            <w:r w:rsidRPr="00570265">
              <w:rPr>
                <w:sz w:val="22"/>
                <w:szCs w:val="22"/>
                <w:u w:val="single"/>
              </w:rPr>
              <w:t xml:space="preserve">shall be </w:t>
            </w:r>
            <w:r w:rsidRPr="00570265">
              <w:rPr>
                <w:sz w:val="22"/>
                <w:szCs w:val="22"/>
              </w:rPr>
              <w:t>forfeited:</w:t>
            </w:r>
          </w:p>
          <w:p w14:paraId="23F29E27" w14:textId="77777777" w:rsidR="00AD00A9" w:rsidRPr="00570265" w:rsidRDefault="00AD00A9" w:rsidP="00621802">
            <w:pPr>
              <w:numPr>
                <w:ilvl w:val="2"/>
                <w:numId w:val="91"/>
              </w:numPr>
              <w:tabs>
                <w:tab w:val="left" w:pos="480"/>
              </w:tabs>
              <w:autoSpaceDE w:val="0"/>
              <w:autoSpaceDN w:val="0"/>
              <w:adjustRightInd w:val="0"/>
              <w:ind w:left="900"/>
              <w:jc w:val="both"/>
              <w:rPr>
                <w:sz w:val="22"/>
                <w:szCs w:val="22"/>
              </w:rPr>
            </w:pPr>
            <w:r w:rsidRPr="00570265">
              <w:rPr>
                <w:sz w:val="22"/>
                <w:szCs w:val="22"/>
              </w:rPr>
              <w:t>If a bidder withdraws its tender during the period of tender validity speciﬁed by the Procuring Entity.</w:t>
            </w:r>
          </w:p>
          <w:p w14:paraId="2DA9F325" w14:textId="21108565" w:rsidR="00AD00A9" w:rsidRPr="00570265" w:rsidRDefault="00AD00A9" w:rsidP="00621802">
            <w:pPr>
              <w:numPr>
                <w:ilvl w:val="2"/>
                <w:numId w:val="91"/>
              </w:numPr>
              <w:tabs>
                <w:tab w:val="left" w:pos="480"/>
              </w:tabs>
              <w:autoSpaceDE w:val="0"/>
              <w:autoSpaceDN w:val="0"/>
              <w:adjustRightInd w:val="0"/>
              <w:ind w:left="900"/>
              <w:jc w:val="both"/>
              <w:rPr>
                <w:sz w:val="22"/>
                <w:szCs w:val="22"/>
              </w:rPr>
            </w:pPr>
            <w:r w:rsidRPr="00570265">
              <w:rPr>
                <w:sz w:val="22"/>
                <w:szCs w:val="22"/>
              </w:rPr>
              <w:t xml:space="preserve">In the case of a successful Tenderer, if the bidder fails to pay the balance of the </w:t>
            </w:r>
            <w:r w:rsidR="00437D42" w:rsidRPr="00570265">
              <w:rPr>
                <w:sz w:val="22"/>
                <w:szCs w:val="22"/>
              </w:rPr>
              <w:t>bid price</w:t>
            </w:r>
            <w:r w:rsidRPr="00570265">
              <w:rPr>
                <w:sz w:val="22"/>
                <w:szCs w:val="22"/>
              </w:rPr>
              <w:t>.</w:t>
            </w:r>
          </w:p>
          <w:p w14:paraId="6BE19606"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8455E3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FC1A78F" w14:textId="77777777" w:rsidTr="00621802">
        <w:tc>
          <w:tcPr>
            <w:tcW w:w="576" w:type="dxa"/>
          </w:tcPr>
          <w:p w14:paraId="4BFFACA8" w14:textId="77777777" w:rsidR="00AD00A9" w:rsidRPr="00570265" w:rsidRDefault="00AD00A9" w:rsidP="00621802">
            <w:pPr>
              <w:pStyle w:val="ListParagraph"/>
              <w:numPr>
                <w:ilvl w:val="0"/>
                <w:numId w:val="1"/>
              </w:numPr>
              <w:rPr>
                <w:sz w:val="22"/>
                <w:szCs w:val="22"/>
              </w:rPr>
            </w:pPr>
          </w:p>
        </w:tc>
        <w:tc>
          <w:tcPr>
            <w:tcW w:w="7525" w:type="dxa"/>
          </w:tcPr>
          <w:p w14:paraId="2A8F7AC8" w14:textId="77777777" w:rsidR="00AD00A9" w:rsidRPr="00570265" w:rsidRDefault="00AD00A9" w:rsidP="00621802">
            <w:pPr>
              <w:tabs>
                <w:tab w:val="left" w:pos="480"/>
              </w:tabs>
              <w:autoSpaceDE w:val="0"/>
              <w:autoSpaceDN w:val="0"/>
              <w:adjustRightInd w:val="0"/>
              <w:jc w:val="both"/>
              <w:rPr>
                <w:b/>
                <w:bCs/>
                <w:sz w:val="22"/>
                <w:szCs w:val="22"/>
              </w:rPr>
            </w:pPr>
            <w:bookmarkStart w:id="6" w:name="_TOC_250019"/>
            <w:bookmarkStart w:id="7" w:name="_Toc116641823"/>
            <w:r w:rsidRPr="00570265">
              <w:rPr>
                <w:b/>
                <w:bCs/>
                <w:sz w:val="22"/>
                <w:szCs w:val="22"/>
              </w:rPr>
              <w:t>Validity of</w:t>
            </w:r>
            <w:bookmarkEnd w:id="6"/>
            <w:r w:rsidRPr="00570265">
              <w:rPr>
                <w:b/>
                <w:bCs/>
                <w:sz w:val="22"/>
                <w:szCs w:val="22"/>
              </w:rPr>
              <w:t xml:space="preserve"> </w:t>
            </w:r>
            <w:bookmarkEnd w:id="7"/>
            <w:r w:rsidRPr="00570265">
              <w:rPr>
                <w:b/>
                <w:bCs/>
                <w:sz w:val="22"/>
                <w:szCs w:val="22"/>
              </w:rPr>
              <w:t>Bids</w:t>
            </w:r>
          </w:p>
          <w:p w14:paraId="5D6604A6" w14:textId="55C947EC" w:rsidR="00AD00A9" w:rsidRPr="00570265" w:rsidRDefault="00AD00A9">
            <w:pPr>
              <w:pStyle w:val="ListParagraph"/>
              <w:numPr>
                <w:ilvl w:val="0"/>
                <w:numId w:val="128"/>
              </w:numPr>
              <w:tabs>
                <w:tab w:val="left" w:pos="480"/>
              </w:tabs>
              <w:autoSpaceDE w:val="0"/>
              <w:autoSpaceDN w:val="0"/>
              <w:adjustRightInd w:val="0"/>
              <w:jc w:val="both"/>
              <w:rPr>
                <w:sz w:val="22"/>
                <w:szCs w:val="22"/>
              </w:rPr>
            </w:pPr>
            <w:r w:rsidRPr="00570265">
              <w:rPr>
                <w:sz w:val="22"/>
                <w:szCs w:val="22"/>
              </w:rPr>
              <w:t xml:space="preserve">Bids shall remain valid for 60 days or as speciﬁed in the Standard </w:t>
            </w:r>
            <w:r w:rsidR="00154259" w:rsidRPr="00570265">
              <w:rPr>
                <w:sz w:val="22"/>
                <w:szCs w:val="22"/>
              </w:rPr>
              <w:t xml:space="preserve">Tendering </w:t>
            </w:r>
            <w:r w:rsidRPr="00570265">
              <w:rPr>
                <w:sz w:val="22"/>
                <w:szCs w:val="22"/>
              </w:rPr>
              <w:t>Documents. Bids valid for a shorter period shall be rejected by the Disposing Entity as non-responsive.</w:t>
            </w:r>
          </w:p>
          <w:p w14:paraId="2DCD44C6" w14:textId="77777777" w:rsidR="00AD00A9" w:rsidRPr="00570265" w:rsidRDefault="00AD00A9">
            <w:pPr>
              <w:pStyle w:val="ListParagraph"/>
              <w:numPr>
                <w:ilvl w:val="0"/>
                <w:numId w:val="128"/>
              </w:numPr>
              <w:tabs>
                <w:tab w:val="left" w:pos="480"/>
              </w:tabs>
              <w:autoSpaceDE w:val="0"/>
              <w:autoSpaceDN w:val="0"/>
              <w:adjustRightInd w:val="0"/>
              <w:jc w:val="both"/>
              <w:rPr>
                <w:sz w:val="22"/>
                <w:szCs w:val="22"/>
              </w:rPr>
            </w:pPr>
            <w:r w:rsidRPr="00570265">
              <w:rPr>
                <w:sz w:val="22"/>
                <w:szCs w:val="22"/>
              </w:rPr>
              <w:t>In exceptional circumstances, the Disposal Entity may solicit the Bidder's consent to an extension of the period of validity. The request and the responses thereto shall be made in writing. The deposit paid shall also be suitably extended. A Bidder may refuse the request without forfeiting its deposit. A Bidder granting the request will not be required nor permitted to modify its tender.</w:t>
            </w:r>
          </w:p>
          <w:p w14:paraId="36D42C0F"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4AB03E9"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0562353" w14:textId="77777777" w:rsidTr="00621802">
        <w:tc>
          <w:tcPr>
            <w:tcW w:w="576" w:type="dxa"/>
          </w:tcPr>
          <w:p w14:paraId="3345EF58" w14:textId="77777777" w:rsidR="00AD00A9" w:rsidRPr="00570265" w:rsidRDefault="00AD00A9" w:rsidP="00621802">
            <w:pPr>
              <w:pStyle w:val="ListParagraph"/>
              <w:numPr>
                <w:ilvl w:val="0"/>
                <w:numId w:val="1"/>
              </w:numPr>
              <w:rPr>
                <w:sz w:val="22"/>
                <w:szCs w:val="22"/>
              </w:rPr>
            </w:pPr>
          </w:p>
        </w:tc>
        <w:tc>
          <w:tcPr>
            <w:tcW w:w="7525" w:type="dxa"/>
          </w:tcPr>
          <w:p w14:paraId="1CFBC702"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Viewing of Items to be disposed </w:t>
            </w:r>
          </w:p>
          <w:p w14:paraId="020E4882" w14:textId="2A53B7A0"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Prospective bidders shall be allowed to view the items to be sold before </w:t>
            </w:r>
            <w:r w:rsidR="00154259" w:rsidRPr="00570265">
              <w:rPr>
                <w:sz w:val="22"/>
                <w:szCs w:val="22"/>
              </w:rPr>
              <w:t xml:space="preserve">Tendering </w:t>
            </w:r>
            <w:r w:rsidRPr="00570265">
              <w:rPr>
                <w:sz w:val="22"/>
                <w:szCs w:val="22"/>
              </w:rPr>
              <w:t xml:space="preserve">to enable them to arrive at the most reasonable and competitive tenders. The </w:t>
            </w:r>
            <w:r w:rsidR="00A70463" w:rsidRPr="00570265">
              <w:rPr>
                <w:sz w:val="22"/>
                <w:szCs w:val="22"/>
              </w:rPr>
              <w:t>bids are</w:t>
            </w:r>
            <w:r w:rsidRPr="00570265">
              <w:rPr>
                <w:sz w:val="22"/>
                <w:szCs w:val="22"/>
              </w:rPr>
              <w:t xml:space="preserve"> based on “AS WHERE IT IS AND THE CONDITION IT IS IN” and the conditions of the items are not guaranteed or warranted by the disposing </w:t>
            </w:r>
            <w:r w:rsidR="00A70463" w:rsidRPr="00570265">
              <w:rPr>
                <w:sz w:val="22"/>
                <w:szCs w:val="22"/>
              </w:rPr>
              <w:t>entity.</w:t>
            </w:r>
          </w:p>
          <w:p w14:paraId="79006037"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1E7818A5"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5288C8B" w14:textId="77777777" w:rsidTr="00621802">
        <w:tc>
          <w:tcPr>
            <w:tcW w:w="576" w:type="dxa"/>
          </w:tcPr>
          <w:p w14:paraId="0395CF2B" w14:textId="77777777" w:rsidR="00AD00A9" w:rsidRPr="00570265" w:rsidRDefault="00AD00A9" w:rsidP="00621802">
            <w:pPr>
              <w:pStyle w:val="ListParagraph"/>
              <w:numPr>
                <w:ilvl w:val="0"/>
                <w:numId w:val="1"/>
              </w:numPr>
              <w:rPr>
                <w:sz w:val="22"/>
                <w:szCs w:val="22"/>
              </w:rPr>
            </w:pPr>
          </w:p>
        </w:tc>
        <w:tc>
          <w:tcPr>
            <w:tcW w:w="7525" w:type="dxa"/>
          </w:tcPr>
          <w:p w14:paraId="253957F3"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Sealing and Marking of Bids</w:t>
            </w:r>
          </w:p>
          <w:p w14:paraId="23EFD763" w14:textId="77777777" w:rsidR="00AD00A9" w:rsidRPr="00570265" w:rsidRDefault="00AD00A9">
            <w:pPr>
              <w:pStyle w:val="ListParagraph"/>
              <w:numPr>
                <w:ilvl w:val="0"/>
                <w:numId w:val="93"/>
              </w:numPr>
              <w:tabs>
                <w:tab w:val="left" w:pos="480"/>
              </w:tabs>
              <w:autoSpaceDE w:val="0"/>
              <w:autoSpaceDN w:val="0"/>
              <w:adjustRightInd w:val="0"/>
              <w:jc w:val="both"/>
              <w:rPr>
                <w:sz w:val="22"/>
                <w:szCs w:val="22"/>
              </w:rPr>
            </w:pPr>
            <w:r w:rsidRPr="00570265">
              <w:rPr>
                <w:sz w:val="22"/>
                <w:szCs w:val="22"/>
              </w:rPr>
              <w:t>The Bidder shall deliver the bid in a single, sealed envelope bearing the name and Reference number of the lot, addressed to the Procuring Entity, and a warning not to open before the time and date for the Tender opening date. Within the single outer envelope, the Tenderer shall place another sealed envelope containing the list of and prices of the items tendered for and addressed as follows.</w:t>
            </w:r>
          </w:p>
          <w:p w14:paraId="4326B6E9" w14:textId="77777777" w:rsidR="00AD00A9" w:rsidRPr="00570265" w:rsidRDefault="00AD00A9">
            <w:pPr>
              <w:numPr>
                <w:ilvl w:val="2"/>
                <w:numId w:val="92"/>
              </w:numPr>
              <w:tabs>
                <w:tab w:val="left" w:pos="480"/>
              </w:tabs>
              <w:autoSpaceDE w:val="0"/>
              <w:autoSpaceDN w:val="0"/>
              <w:adjustRightInd w:val="0"/>
              <w:ind w:left="1080"/>
              <w:jc w:val="both"/>
              <w:rPr>
                <w:sz w:val="22"/>
                <w:szCs w:val="22"/>
              </w:rPr>
            </w:pPr>
            <w:r w:rsidRPr="00570265">
              <w:rPr>
                <w:sz w:val="22"/>
                <w:szCs w:val="22"/>
              </w:rPr>
              <w:t>Bear the name and address (including telephone number and email) of the Bidder;</w:t>
            </w:r>
          </w:p>
          <w:p w14:paraId="3F43E4D8" w14:textId="77777777" w:rsidR="00AD00A9" w:rsidRPr="00570265" w:rsidRDefault="00AD00A9">
            <w:pPr>
              <w:numPr>
                <w:ilvl w:val="2"/>
                <w:numId w:val="92"/>
              </w:numPr>
              <w:tabs>
                <w:tab w:val="left" w:pos="480"/>
              </w:tabs>
              <w:autoSpaceDE w:val="0"/>
              <w:autoSpaceDN w:val="0"/>
              <w:adjustRightInd w:val="0"/>
              <w:ind w:left="1080"/>
              <w:jc w:val="both"/>
              <w:rPr>
                <w:sz w:val="22"/>
                <w:szCs w:val="22"/>
              </w:rPr>
            </w:pPr>
            <w:r w:rsidRPr="00570265">
              <w:rPr>
                <w:sz w:val="22"/>
                <w:szCs w:val="22"/>
              </w:rPr>
              <w:t>Bear the name and Reference number of the lot;</w:t>
            </w:r>
          </w:p>
          <w:p w14:paraId="2AAF0CAF" w14:textId="77777777" w:rsidR="00AD00A9" w:rsidRPr="00570265" w:rsidRDefault="00AD00A9">
            <w:pPr>
              <w:numPr>
                <w:ilvl w:val="2"/>
                <w:numId w:val="92"/>
              </w:numPr>
              <w:tabs>
                <w:tab w:val="left" w:pos="480"/>
              </w:tabs>
              <w:autoSpaceDE w:val="0"/>
              <w:autoSpaceDN w:val="0"/>
              <w:adjustRightInd w:val="0"/>
              <w:ind w:left="1080"/>
              <w:jc w:val="both"/>
              <w:rPr>
                <w:sz w:val="22"/>
                <w:szCs w:val="22"/>
              </w:rPr>
            </w:pPr>
            <w:r w:rsidRPr="00570265">
              <w:rPr>
                <w:sz w:val="22"/>
                <w:szCs w:val="22"/>
              </w:rPr>
              <w:t>Bear the name and address of the Disposing Entity; and</w:t>
            </w:r>
          </w:p>
          <w:p w14:paraId="188663BA" w14:textId="77777777" w:rsidR="00AD00A9" w:rsidRPr="00570265" w:rsidRDefault="00AD00A9">
            <w:pPr>
              <w:numPr>
                <w:ilvl w:val="2"/>
                <w:numId w:val="92"/>
              </w:numPr>
              <w:tabs>
                <w:tab w:val="left" w:pos="480"/>
              </w:tabs>
              <w:autoSpaceDE w:val="0"/>
              <w:autoSpaceDN w:val="0"/>
              <w:adjustRightInd w:val="0"/>
              <w:ind w:left="1080"/>
              <w:jc w:val="both"/>
              <w:rPr>
                <w:sz w:val="22"/>
                <w:szCs w:val="22"/>
              </w:rPr>
            </w:pPr>
            <w:r w:rsidRPr="00570265">
              <w:rPr>
                <w:sz w:val="22"/>
                <w:szCs w:val="22"/>
              </w:rPr>
              <w:t>Attach a payment slip or certiﬁed banking details from a bank, warranting the deposit payment made for the items bided for.</w:t>
            </w:r>
          </w:p>
          <w:p w14:paraId="76AC9B5A" w14:textId="77777777" w:rsidR="00AD00A9" w:rsidRPr="00570265" w:rsidRDefault="00AD00A9">
            <w:pPr>
              <w:pStyle w:val="ListParagraph"/>
              <w:numPr>
                <w:ilvl w:val="0"/>
                <w:numId w:val="93"/>
              </w:numPr>
              <w:tabs>
                <w:tab w:val="left" w:pos="480"/>
              </w:tabs>
              <w:autoSpaceDE w:val="0"/>
              <w:autoSpaceDN w:val="0"/>
              <w:adjustRightInd w:val="0"/>
              <w:jc w:val="both"/>
              <w:rPr>
                <w:sz w:val="22"/>
                <w:szCs w:val="22"/>
              </w:rPr>
            </w:pPr>
            <w:r w:rsidRPr="00570265">
              <w:rPr>
                <w:sz w:val="22"/>
                <w:szCs w:val="22"/>
              </w:rPr>
              <w:t xml:space="preserve">If all envelopes are not sealed and marked as required, the </w:t>
            </w:r>
            <w:r w:rsidRPr="00570265">
              <w:rPr>
                <w:i/>
                <w:sz w:val="22"/>
                <w:szCs w:val="22"/>
              </w:rPr>
              <w:t xml:space="preserve">Disposing Entity </w:t>
            </w:r>
            <w:r w:rsidRPr="00570265">
              <w:rPr>
                <w:sz w:val="22"/>
                <w:szCs w:val="22"/>
              </w:rPr>
              <w:t>will assume no responsibility for the misplacement or premature opening of the Bid, or failure to contact the Bidder or advise on the status of the bid or refund of the deposit. Bids that are misplaced or opened prematurely will not be accepted.</w:t>
            </w:r>
          </w:p>
          <w:p w14:paraId="56D0C228"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1B5591E"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34383F9" w14:textId="77777777" w:rsidTr="00621802">
        <w:tc>
          <w:tcPr>
            <w:tcW w:w="576" w:type="dxa"/>
          </w:tcPr>
          <w:p w14:paraId="3FA496A0" w14:textId="77777777" w:rsidR="00AD00A9" w:rsidRPr="00570265" w:rsidRDefault="00AD00A9" w:rsidP="00621802">
            <w:pPr>
              <w:pStyle w:val="ListParagraph"/>
              <w:numPr>
                <w:ilvl w:val="0"/>
                <w:numId w:val="1"/>
              </w:numPr>
              <w:rPr>
                <w:sz w:val="22"/>
                <w:szCs w:val="22"/>
              </w:rPr>
            </w:pPr>
          </w:p>
        </w:tc>
        <w:tc>
          <w:tcPr>
            <w:tcW w:w="7525" w:type="dxa"/>
          </w:tcPr>
          <w:p w14:paraId="283341B5"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Deadline for Submission of Bids</w:t>
            </w:r>
          </w:p>
          <w:p w14:paraId="516C7E77" w14:textId="7BA60C8F" w:rsidR="00AD00A9" w:rsidRPr="00570265" w:rsidRDefault="00AD00A9">
            <w:pPr>
              <w:numPr>
                <w:ilvl w:val="1"/>
                <w:numId w:val="94"/>
              </w:numPr>
              <w:tabs>
                <w:tab w:val="left" w:pos="480"/>
              </w:tabs>
              <w:autoSpaceDE w:val="0"/>
              <w:autoSpaceDN w:val="0"/>
              <w:adjustRightInd w:val="0"/>
              <w:ind w:left="1680" w:hanging="360"/>
              <w:jc w:val="both"/>
              <w:rPr>
                <w:sz w:val="22"/>
                <w:szCs w:val="22"/>
              </w:rPr>
            </w:pPr>
            <w:r w:rsidRPr="00570265">
              <w:rPr>
                <w:sz w:val="22"/>
                <w:szCs w:val="22"/>
              </w:rPr>
              <w:t>Bids must be received by the Disposal Entity at the address speciﬁed not later than</w:t>
            </w:r>
            <w:r w:rsidR="00A70463" w:rsidRPr="00570265">
              <w:rPr>
                <w:sz w:val="22"/>
                <w:szCs w:val="22"/>
              </w:rPr>
              <w:t>: (</w:t>
            </w:r>
            <w:r w:rsidRPr="00570265">
              <w:rPr>
                <w:i/>
                <w:sz w:val="22"/>
                <w:szCs w:val="22"/>
              </w:rPr>
              <w:t>day, date, and time)</w:t>
            </w:r>
            <w:r w:rsidRPr="00570265">
              <w:rPr>
                <w:sz w:val="22"/>
                <w:szCs w:val="22"/>
              </w:rPr>
              <w:t>.</w:t>
            </w:r>
          </w:p>
          <w:p w14:paraId="4A3C8089" w14:textId="2C6A7C37" w:rsidR="00AD00A9" w:rsidRPr="00570265" w:rsidRDefault="00AD00A9">
            <w:pPr>
              <w:numPr>
                <w:ilvl w:val="1"/>
                <w:numId w:val="94"/>
              </w:numPr>
              <w:tabs>
                <w:tab w:val="left" w:pos="480"/>
              </w:tabs>
              <w:autoSpaceDE w:val="0"/>
              <w:autoSpaceDN w:val="0"/>
              <w:adjustRightInd w:val="0"/>
              <w:ind w:left="1680" w:hanging="360"/>
              <w:jc w:val="both"/>
              <w:rPr>
                <w:sz w:val="22"/>
                <w:szCs w:val="22"/>
              </w:rPr>
            </w:pPr>
            <w:r w:rsidRPr="00570265">
              <w:rPr>
                <w:sz w:val="22"/>
                <w:szCs w:val="22"/>
              </w:rPr>
              <w:t xml:space="preserve">The Disposal Entity may, at its discretion, extend this deadline for the submission of bids by amending the </w:t>
            </w:r>
            <w:r w:rsidR="00154259" w:rsidRPr="00570265">
              <w:rPr>
                <w:sz w:val="22"/>
                <w:szCs w:val="22"/>
              </w:rPr>
              <w:t xml:space="preserve">Tendering </w:t>
            </w:r>
            <w:r w:rsidRPr="00570265">
              <w:rPr>
                <w:sz w:val="22"/>
                <w:szCs w:val="22"/>
              </w:rPr>
              <w:t>documents.</w:t>
            </w:r>
          </w:p>
          <w:p w14:paraId="0E1BD16D"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5C3E0B47"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0286CE80" w14:textId="77777777" w:rsidTr="00621802">
        <w:tc>
          <w:tcPr>
            <w:tcW w:w="576" w:type="dxa"/>
          </w:tcPr>
          <w:p w14:paraId="602AD7D9" w14:textId="77777777" w:rsidR="00AD00A9" w:rsidRPr="00570265" w:rsidRDefault="00AD00A9" w:rsidP="00621802">
            <w:pPr>
              <w:pStyle w:val="ListParagraph"/>
              <w:numPr>
                <w:ilvl w:val="0"/>
                <w:numId w:val="1"/>
              </w:numPr>
              <w:rPr>
                <w:sz w:val="22"/>
                <w:szCs w:val="22"/>
              </w:rPr>
            </w:pPr>
          </w:p>
        </w:tc>
        <w:tc>
          <w:tcPr>
            <w:tcW w:w="7525" w:type="dxa"/>
          </w:tcPr>
          <w:p w14:paraId="66A78B5A" w14:textId="77777777" w:rsidR="00AD00A9" w:rsidRPr="00570265" w:rsidRDefault="00AD00A9" w:rsidP="00621802">
            <w:pPr>
              <w:tabs>
                <w:tab w:val="left" w:pos="480"/>
              </w:tabs>
              <w:autoSpaceDE w:val="0"/>
              <w:autoSpaceDN w:val="0"/>
              <w:adjustRightInd w:val="0"/>
              <w:jc w:val="both"/>
              <w:rPr>
                <w:b/>
                <w:bCs/>
                <w:sz w:val="22"/>
                <w:szCs w:val="22"/>
              </w:rPr>
            </w:pPr>
            <w:bookmarkStart w:id="8" w:name="_Toc116641827"/>
            <w:r w:rsidRPr="00570265">
              <w:rPr>
                <w:b/>
                <w:bCs/>
                <w:sz w:val="22"/>
                <w:szCs w:val="22"/>
              </w:rPr>
              <w:t>Modiﬁcation of bids</w:t>
            </w:r>
            <w:bookmarkEnd w:id="8"/>
          </w:p>
          <w:p w14:paraId="4499EEA3" w14:textId="77777777" w:rsidR="00AD00A9" w:rsidRPr="00570265" w:rsidRDefault="00AD00A9">
            <w:pPr>
              <w:pStyle w:val="ListParagraph"/>
              <w:numPr>
                <w:ilvl w:val="0"/>
                <w:numId w:val="129"/>
              </w:numPr>
              <w:tabs>
                <w:tab w:val="left" w:pos="480"/>
              </w:tabs>
              <w:autoSpaceDE w:val="0"/>
              <w:autoSpaceDN w:val="0"/>
              <w:adjustRightInd w:val="0"/>
              <w:jc w:val="both"/>
              <w:rPr>
                <w:sz w:val="22"/>
                <w:szCs w:val="22"/>
              </w:rPr>
            </w:pPr>
            <w:r w:rsidRPr="00570265">
              <w:rPr>
                <w:sz w:val="22"/>
                <w:szCs w:val="22"/>
              </w:rPr>
              <w:t>The Bidder may modify or withdraw its bids after submission, provided that written notice of the modiﬁcation, including substitution or withdrawal of the tenders, is received by the Disposal Entity before the deadline prescribed for submission of bids.</w:t>
            </w:r>
          </w:p>
          <w:p w14:paraId="6064AF1E" w14:textId="77777777" w:rsidR="00AD00A9" w:rsidRPr="00570265" w:rsidRDefault="00AD00A9">
            <w:pPr>
              <w:pStyle w:val="ListParagraph"/>
              <w:numPr>
                <w:ilvl w:val="0"/>
                <w:numId w:val="129"/>
              </w:numPr>
              <w:tabs>
                <w:tab w:val="left" w:pos="480"/>
              </w:tabs>
              <w:autoSpaceDE w:val="0"/>
              <w:autoSpaceDN w:val="0"/>
              <w:adjustRightInd w:val="0"/>
              <w:jc w:val="both"/>
              <w:rPr>
                <w:sz w:val="22"/>
                <w:szCs w:val="22"/>
              </w:rPr>
            </w:pPr>
            <w:r w:rsidRPr="00570265">
              <w:rPr>
                <w:sz w:val="22"/>
                <w:szCs w:val="22"/>
              </w:rPr>
              <w:t>The Bidder’s modiﬁcation or withdrawal notice shall be prepared, sealed, marked, and dispatched no later than the deadline for submission of bids.</w:t>
            </w:r>
          </w:p>
          <w:p w14:paraId="119EEBD1"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(2)  No bid may be modiﬁed after the deadline for submission.</w:t>
            </w:r>
          </w:p>
          <w:p w14:paraId="18C96335"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0EF972A"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13F8261F" w14:textId="77777777" w:rsidTr="00621802">
        <w:tc>
          <w:tcPr>
            <w:tcW w:w="576" w:type="dxa"/>
          </w:tcPr>
          <w:p w14:paraId="08ACA65F" w14:textId="77777777" w:rsidR="00AD00A9" w:rsidRPr="00570265" w:rsidRDefault="00AD00A9" w:rsidP="00621802">
            <w:pPr>
              <w:pStyle w:val="ListParagraph"/>
              <w:numPr>
                <w:ilvl w:val="0"/>
                <w:numId w:val="1"/>
              </w:numPr>
              <w:rPr>
                <w:sz w:val="22"/>
                <w:szCs w:val="22"/>
              </w:rPr>
            </w:pPr>
          </w:p>
        </w:tc>
        <w:tc>
          <w:tcPr>
            <w:tcW w:w="7525" w:type="dxa"/>
          </w:tcPr>
          <w:p w14:paraId="62774D62" w14:textId="77777777" w:rsidR="00AD00A9" w:rsidRPr="00570265" w:rsidRDefault="00AD00A9" w:rsidP="00621802">
            <w:pPr>
              <w:tabs>
                <w:tab w:val="left" w:pos="480"/>
              </w:tabs>
              <w:autoSpaceDE w:val="0"/>
              <w:autoSpaceDN w:val="0"/>
              <w:adjustRightInd w:val="0"/>
              <w:jc w:val="both"/>
              <w:rPr>
                <w:b/>
                <w:bCs/>
                <w:sz w:val="22"/>
                <w:szCs w:val="22"/>
              </w:rPr>
            </w:pPr>
            <w:bookmarkStart w:id="9" w:name="_TOC_250016"/>
            <w:bookmarkStart w:id="10" w:name="_Toc116641828"/>
            <w:r w:rsidRPr="00570265">
              <w:rPr>
                <w:b/>
                <w:bCs/>
                <w:sz w:val="22"/>
                <w:szCs w:val="22"/>
              </w:rPr>
              <w:t>Withdrawal</w:t>
            </w:r>
            <w:bookmarkEnd w:id="9"/>
            <w:bookmarkEnd w:id="10"/>
            <w:r w:rsidRPr="00570265">
              <w:rPr>
                <w:b/>
                <w:bCs/>
                <w:sz w:val="22"/>
                <w:szCs w:val="22"/>
              </w:rPr>
              <w:t xml:space="preserve"> of Bids</w:t>
            </w:r>
          </w:p>
          <w:p w14:paraId="15E08304" w14:textId="0C2C075A"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No bid may be withdrawn in the interval between the deadline for submission and the expiration of the period of bid validity speciﬁed in the </w:t>
            </w:r>
            <w:r w:rsidR="00154259" w:rsidRPr="00570265">
              <w:rPr>
                <w:sz w:val="22"/>
                <w:szCs w:val="22"/>
              </w:rPr>
              <w:t xml:space="preserve">Tendering </w:t>
            </w:r>
            <w:r w:rsidRPr="00570265">
              <w:rPr>
                <w:sz w:val="22"/>
                <w:szCs w:val="22"/>
              </w:rPr>
              <w:t>document. Withdrawal of a bid during this interval may result in the Bidder's forfeiture of its deposit.</w:t>
            </w:r>
          </w:p>
          <w:p w14:paraId="610EE5B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138FF008"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23A0999" w14:textId="77777777" w:rsidTr="00621802">
        <w:tc>
          <w:tcPr>
            <w:tcW w:w="576" w:type="dxa"/>
          </w:tcPr>
          <w:p w14:paraId="31DB241E" w14:textId="77777777" w:rsidR="00AD00A9" w:rsidRPr="00570265" w:rsidRDefault="00AD00A9" w:rsidP="00621802">
            <w:pPr>
              <w:pStyle w:val="ListParagraph"/>
              <w:numPr>
                <w:ilvl w:val="0"/>
                <w:numId w:val="1"/>
              </w:numPr>
              <w:rPr>
                <w:sz w:val="22"/>
                <w:szCs w:val="22"/>
              </w:rPr>
            </w:pPr>
          </w:p>
        </w:tc>
        <w:tc>
          <w:tcPr>
            <w:tcW w:w="7525" w:type="dxa"/>
          </w:tcPr>
          <w:p w14:paraId="3F0556DC" w14:textId="77777777" w:rsidR="00AD00A9" w:rsidRPr="00570265" w:rsidRDefault="00AD00A9" w:rsidP="00621802">
            <w:pPr>
              <w:tabs>
                <w:tab w:val="left" w:pos="480"/>
              </w:tabs>
              <w:autoSpaceDE w:val="0"/>
              <w:autoSpaceDN w:val="0"/>
              <w:adjustRightInd w:val="0"/>
              <w:jc w:val="both"/>
              <w:rPr>
                <w:b/>
                <w:bCs/>
                <w:sz w:val="22"/>
                <w:szCs w:val="22"/>
              </w:rPr>
            </w:pPr>
            <w:bookmarkStart w:id="11" w:name="_TOC_250015"/>
            <w:bookmarkStart w:id="12" w:name="_Toc116641829"/>
            <w:r w:rsidRPr="00570265">
              <w:rPr>
                <w:b/>
                <w:bCs/>
                <w:sz w:val="22"/>
                <w:szCs w:val="22"/>
              </w:rPr>
              <w:t>Opening of</w:t>
            </w:r>
            <w:bookmarkEnd w:id="11"/>
            <w:r w:rsidRPr="00570265">
              <w:rPr>
                <w:b/>
                <w:bCs/>
                <w:sz w:val="22"/>
                <w:szCs w:val="22"/>
              </w:rPr>
              <w:t xml:space="preserve"> </w:t>
            </w:r>
            <w:bookmarkEnd w:id="12"/>
            <w:r w:rsidRPr="00570265">
              <w:rPr>
                <w:b/>
                <w:bCs/>
                <w:sz w:val="22"/>
                <w:szCs w:val="22"/>
              </w:rPr>
              <w:t>Bids</w:t>
            </w:r>
          </w:p>
          <w:p w14:paraId="4AE20618" w14:textId="1022B21C" w:rsidR="00AD00A9" w:rsidRPr="00570265" w:rsidRDefault="00AD00A9">
            <w:pPr>
              <w:pStyle w:val="ListParagraph"/>
              <w:numPr>
                <w:ilvl w:val="0"/>
                <w:numId w:val="130"/>
              </w:numPr>
              <w:tabs>
                <w:tab w:val="left" w:pos="480"/>
              </w:tabs>
              <w:autoSpaceDE w:val="0"/>
              <w:autoSpaceDN w:val="0"/>
              <w:adjustRightInd w:val="0"/>
              <w:jc w:val="both"/>
              <w:rPr>
                <w:sz w:val="22"/>
                <w:szCs w:val="22"/>
              </w:rPr>
            </w:pPr>
            <w:r w:rsidRPr="00570265">
              <w:rPr>
                <w:sz w:val="22"/>
                <w:szCs w:val="22"/>
              </w:rPr>
              <w:t>The Disposing Entity will open all bids in the presence of Bidders/ representatives who choose to attend at: (Time, Day, and Date)</w:t>
            </w:r>
            <w:r w:rsidRPr="00570265">
              <w:rPr>
                <w:i/>
                <w:sz w:val="22"/>
                <w:szCs w:val="22"/>
              </w:rPr>
              <w:t xml:space="preserve"> </w:t>
            </w:r>
            <w:r w:rsidRPr="00570265">
              <w:rPr>
                <w:sz w:val="22"/>
                <w:szCs w:val="22"/>
              </w:rPr>
              <w:t xml:space="preserve">and in the location speciﬁed in the advertisement/standard </w:t>
            </w:r>
            <w:r w:rsidR="00154259" w:rsidRPr="00570265">
              <w:rPr>
                <w:sz w:val="22"/>
                <w:szCs w:val="22"/>
              </w:rPr>
              <w:t xml:space="preserve">Tendering </w:t>
            </w:r>
            <w:r w:rsidRPr="00570265">
              <w:rPr>
                <w:sz w:val="22"/>
                <w:szCs w:val="22"/>
              </w:rPr>
              <w:t>document. The Bidders or representatives who are present shall sign a register evidencing their attendance.</w:t>
            </w:r>
          </w:p>
          <w:p w14:paraId="5C10AE31" w14:textId="77777777" w:rsidR="00AD00A9" w:rsidRPr="00570265" w:rsidRDefault="00AD00A9">
            <w:pPr>
              <w:pStyle w:val="ListParagraph"/>
              <w:numPr>
                <w:ilvl w:val="0"/>
                <w:numId w:val="130"/>
              </w:numPr>
              <w:tabs>
                <w:tab w:val="left" w:pos="480"/>
              </w:tabs>
              <w:autoSpaceDE w:val="0"/>
              <w:autoSpaceDN w:val="0"/>
              <w:adjustRightInd w:val="0"/>
              <w:jc w:val="both"/>
              <w:rPr>
                <w:sz w:val="22"/>
                <w:szCs w:val="22"/>
              </w:rPr>
            </w:pPr>
            <w:r w:rsidRPr="00570265">
              <w:rPr>
                <w:sz w:val="22"/>
                <w:szCs w:val="22"/>
              </w:rPr>
              <w:t>The Bidder's names, bid modiﬁcations or withdrawals, bid prices, and the presence or absence of requisite deposit and such other details as the Disposing Entity, at its discretion, may consider appropriate, will be announced at the opening.</w:t>
            </w:r>
          </w:p>
          <w:p w14:paraId="06F78816"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(3) The Disposing Entity will prepare minutes of the tender opening.</w:t>
            </w:r>
          </w:p>
          <w:p w14:paraId="612C7840"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20E1B4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DBF83F2" w14:textId="77777777" w:rsidTr="00621802">
        <w:tc>
          <w:tcPr>
            <w:tcW w:w="576" w:type="dxa"/>
          </w:tcPr>
          <w:p w14:paraId="378F2E5E" w14:textId="77777777" w:rsidR="00AD00A9" w:rsidRPr="00570265" w:rsidRDefault="00AD00A9" w:rsidP="00621802">
            <w:pPr>
              <w:pStyle w:val="ListParagraph"/>
              <w:numPr>
                <w:ilvl w:val="0"/>
                <w:numId w:val="1"/>
              </w:numPr>
              <w:rPr>
                <w:sz w:val="22"/>
                <w:szCs w:val="22"/>
              </w:rPr>
            </w:pPr>
          </w:p>
        </w:tc>
        <w:tc>
          <w:tcPr>
            <w:tcW w:w="7525" w:type="dxa"/>
          </w:tcPr>
          <w:p w14:paraId="0AF29967" w14:textId="77777777" w:rsidR="00AD00A9" w:rsidRPr="00570265" w:rsidRDefault="00AD00A9" w:rsidP="00621802">
            <w:pPr>
              <w:tabs>
                <w:tab w:val="left" w:pos="480"/>
              </w:tabs>
              <w:autoSpaceDE w:val="0"/>
              <w:autoSpaceDN w:val="0"/>
              <w:adjustRightInd w:val="0"/>
              <w:jc w:val="both"/>
              <w:rPr>
                <w:b/>
                <w:bCs/>
                <w:sz w:val="22"/>
                <w:szCs w:val="22"/>
              </w:rPr>
            </w:pPr>
            <w:bookmarkStart w:id="13" w:name="_TOC_250014"/>
            <w:bookmarkStart w:id="14" w:name="_Toc116641830"/>
            <w:r w:rsidRPr="00570265">
              <w:rPr>
                <w:b/>
                <w:bCs/>
                <w:sz w:val="22"/>
                <w:szCs w:val="22"/>
              </w:rPr>
              <w:t>Clariﬁcation of</w:t>
            </w:r>
            <w:bookmarkEnd w:id="13"/>
            <w:r w:rsidRPr="00570265">
              <w:rPr>
                <w:b/>
                <w:bCs/>
                <w:sz w:val="22"/>
                <w:szCs w:val="22"/>
              </w:rPr>
              <w:t xml:space="preserve"> bids</w:t>
            </w:r>
            <w:bookmarkEnd w:id="14"/>
          </w:p>
          <w:p w14:paraId="17F3C250" w14:textId="3374884B" w:rsidR="00AD00A9" w:rsidRPr="00570265" w:rsidRDefault="00AD00A9">
            <w:pPr>
              <w:pStyle w:val="ListParagraph"/>
              <w:numPr>
                <w:ilvl w:val="1"/>
                <w:numId w:val="95"/>
              </w:numPr>
              <w:tabs>
                <w:tab w:val="left" w:pos="480"/>
              </w:tabs>
              <w:autoSpaceDE w:val="0"/>
              <w:autoSpaceDN w:val="0"/>
              <w:adjustRightInd w:val="0"/>
              <w:ind w:left="479"/>
              <w:jc w:val="both"/>
              <w:rPr>
                <w:sz w:val="22"/>
                <w:szCs w:val="22"/>
              </w:rPr>
            </w:pPr>
            <w:r w:rsidRPr="00570265">
              <w:rPr>
                <w:sz w:val="22"/>
                <w:szCs w:val="22"/>
              </w:rPr>
              <w:t xml:space="preserve">To assist in the examination, evaluation, and comparison of </w:t>
            </w:r>
            <w:r w:rsidR="00A70463" w:rsidRPr="00570265">
              <w:rPr>
                <w:sz w:val="22"/>
                <w:szCs w:val="22"/>
              </w:rPr>
              <w:t>bids, the</w:t>
            </w:r>
            <w:r w:rsidRPr="00570265">
              <w:rPr>
                <w:sz w:val="22"/>
                <w:szCs w:val="22"/>
              </w:rPr>
              <w:t xml:space="preserve"> Disposing Entity may, at its discretion, ask the bidder for a clariﬁcation of its bid. The request for clariﬁcation and the response shall be in writing, and no change in the prices or substance of the bid shall be sought, offered, or permitted.</w:t>
            </w:r>
          </w:p>
          <w:p w14:paraId="7D722BE2" w14:textId="77777777" w:rsidR="00AD00A9" w:rsidRPr="00570265" w:rsidRDefault="00AD00A9">
            <w:pPr>
              <w:pStyle w:val="ListParagraph"/>
              <w:numPr>
                <w:ilvl w:val="1"/>
                <w:numId w:val="95"/>
              </w:numPr>
              <w:tabs>
                <w:tab w:val="left" w:pos="480"/>
              </w:tabs>
              <w:autoSpaceDE w:val="0"/>
              <w:autoSpaceDN w:val="0"/>
              <w:adjustRightInd w:val="0"/>
              <w:ind w:left="479"/>
              <w:jc w:val="both"/>
              <w:rPr>
                <w:sz w:val="22"/>
                <w:szCs w:val="22"/>
              </w:rPr>
            </w:pPr>
            <w:r w:rsidRPr="00570265">
              <w:rPr>
                <w:sz w:val="22"/>
                <w:szCs w:val="22"/>
              </w:rPr>
              <w:t>Any effort by the Bidder to inﬂuence the Disposing Entity may result in the rejection of the bid.</w:t>
            </w:r>
          </w:p>
          <w:p w14:paraId="200A7F7B"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DC94742"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EE68912" w14:textId="77777777" w:rsidTr="00621802">
        <w:tc>
          <w:tcPr>
            <w:tcW w:w="576" w:type="dxa"/>
          </w:tcPr>
          <w:p w14:paraId="7735B400" w14:textId="77777777" w:rsidR="00AD00A9" w:rsidRPr="00570265" w:rsidRDefault="00AD00A9" w:rsidP="00621802">
            <w:pPr>
              <w:pStyle w:val="ListParagraph"/>
              <w:numPr>
                <w:ilvl w:val="0"/>
                <w:numId w:val="1"/>
              </w:numPr>
              <w:rPr>
                <w:sz w:val="22"/>
                <w:szCs w:val="22"/>
              </w:rPr>
            </w:pPr>
          </w:p>
        </w:tc>
        <w:tc>
          <w:tcPr>
            <w:tcW w:w="7525" w:type="dxa"/>
          </w:tcPr>
          <w:p w14:paraId="62476314" w14:textId="77777777" w:rsidR="00AD00A9" w:rsidRPr="00570265" w:rsidRDefault="00AD00A9" w:rsidP="00621802">
            <w:pPr>
              <w:tabs>
                <w:tab w:val="left" w:pos="480"/>
              </w:tabs>
              <w:autoSpaceDE w:val="0"/>
              <w:autoSpaceDN w:val="0"/>
              <w:adjustRightInd w:val="0"/>
              <w:jc w:val="both"/>
              <w:rPr>
                <w:b/>
                <w:bCs/>
                <w:sz w:val="22"/>
                <w:szCs w:val="22"/>
              </w:rPr>
            </w:pPr>
            <w:bookmarkStart w:id="15" w:name="_TOC_250013"/>
            <w:bookmarkStart w:id="16" w:name="_Toc116641831"/>
            <w:r w:rsidRPr="00570265">
              <w:rPr>
                <w:b/>
                <w:bCs/>
                <w:sz w:val="22"/>
                <w:szCs w:val="22"/>
              </w:rPr>
              <w:t>Evaluation and Comparison of</w:t>
            </w:r>
            <w:bookmarkEnd w:id="15"/>
            <w:r w:rsidRPr="00570265">
              <w:rPr>
                <w:b/>
                <w:bCs/>
                <w:sz w:val="22"/>
                <w:szCs w:val="22"/>
              </w:rPr>
              <w:t xml:space="preserve"> Bids</w:t>
            </w:r>
            <w:bookmarkEnd w:id="16"/>
          </w:p>
          <w:p w14:paraId="67B0D280" w14:textId="77777777" w:rsidR="00AD00A9" w:rsidRPr="00570265" w:rsidRDefault="00AD00A9">
            <w:pPr>
              <w:pStyle w:val="ListParagraph"/>
              <w:numPr>
                <w:ilvl w:val="0"/>
                <w:numId w:val="131"/>
              </w:numPr>
              <w:tabs>
                <w:tab w:val="left" w:pos="480"/>
              </w:tabs>
              <w:autoSpaceDE w:val="0"/>
              <w:autoSpaceDN w:val="0"/>
              <w:adjustRightInd w:val="0"/>
              <w:jc w:val="both"/>
              <w:rPr>
                <w:sz w:val="22"/>
                <w:szCs w:val="22"/>
              </w:rPr>
            </w:pPr>
            <w:r w:rsidRPr="00570265">
              <w:rPr>
                <w:sz w:val="22"/>
                <w:szCs w:val="22"/>
              </w:rPr>
              <w:t>The disposing entity will examine the bids to determine whether they are complete, whether the bidder has fulﬁlled the eligibility criteria, whether any computation errors have been made, whether required deposits have been furnished, whether documents have been properly signed, and whether the bids are generally in order. After examination, a bid that is determined to be substantially non-responsive will be rejected.</w:t>
            </w:r>
          </w:p>
          <w:p w14:paraId="05886959" w14:textId="77777777" w:rsidR="00AD00A9" w:rsidRPr="00570265" w:rsidRDefault="00AD00A9">
            <w:pPr>
              <w:pStyle w:val="ListParagraph"/>
              <w:numPr>
                <w:ilvl w:val="0"/>
                <w:numId w:val="131"/>
              </w:numPr>
              <w:tabs>
                <w:tab w:val="left" w:pos="480"/>
              </w:tabs>
              <w:autoSpaceDE w:val="0"/>
              <w:autoSpaceDN w:val="0"/>
              <w:adjustRightInd w:val="0"/>
              <w:jc w:val="both"/>
              <w:rPr>
                <w:sz w:val="22"/>
                <w:szCs w:val="22"/>
              </w:rPr>
            </w:pPr>
            <w:r w:rsidRPr="00570265">
              <w:rPr>
                <w:sz w:val="22"/>
                <w:szCs w:val="22"/>
              </w:rPr>
              <w:t>Provided that the bid is substantially responsive, the disposing Entity shall handle errors on the following basis:</w:t>
            </w:r>
          </w:p>
          <w:p w14:paraId="5D3E1D93" w14:textId="77777777" w:rsidR="00AD00A9" w:rsidRPr="00570265" w:rsidRDefault="00AD00A9">
            <w:pPr>
              <w:numPr>
                <w:ilvl w:val="2"/>
                <w:numId w:val="96"/>
              </w:numPr>
              <w:tabs>
                <w:tab w:val="left" w:pos="480"/>
              </w:tabs>
              <w:autoSpaceDE w:val="0"/>
              <w:autoSpaceDN w:val="0"/>
              <w:adjustRightInd w:val="0"/>
              <w:ind w:left="990" w:hanging="450"/>
              <w:jc w:val="both"/>
              <w:rPr>
                <w:sz w:val="22"/>
                <w:szCs w:val="22"/>
              </w:rPr>
            </w:pPr>
            <w:r w:rsidRPr="00570265">
              <w:rPr>
                <w:sz w:val="22"/>
                <w:szCs w:val="22"/>
              </w:rPr>
              <w:t>Any error detected if considered a major deviation that affects the substance of the bid, shall lead to disqualiﬁcation of the bid as non-responsive.</w:t>
            </w:r>
          </w:p>
          <w:p w14:paraId="33016A9E" w14:textId="77777777" w:rsidR="00AD00A9" w:rsidRPr="00570265" w:rsidRDefault="00AD00A9">
            <w:pPr>
              <w:numPr>
                <w:ilvl w:val="2"/>
                <w:numId w:val="96"/>
              </w:numPr>
              <w:tabs>
                <w:tab w:val="left" w:pos="480"/>
              </w:tabs>
              <w:autoSpaceDE w:val="0"/>
              <w:autoSpaceDN w:val="0"/>
              <w:adjustRightInd w:val="0"/>
              <w:ind w:left="990" w:hanging="450"/>
              <w:jc w:val="both"/>
              <w:rPr>
                <w:sz w:val="22"/>
                <w:szCs w:val="22"/>
              </w:rPr>
            </w:pPr>
            <w:r w:rsidRPr="00570265">
              <w:rPr>
                <w:sz w:val="22"/>
                <w:szCs w:val="22"/>
              </w:rPr>
              <w:t>Any errors in the submitted bid arising from a miscalculation of unit price, quantity, subtotal, and total bid price shall be considered as a major deviation that affects the substance of the bid and shall lead to disqualiﬁcation of the bid as non-responsive .and</w:t>
            </w:r>
          </w:p>
          <w:p w14:paraId="5863FD8C" w14:textId="77777777" w:rsidR="00AD00A9" w:rsidRPr="00570265" w:rsidRDefault="00AD00A9">
            <w:pPr>
              <w:numPr>
                <w:ilvl w:val="2"/>
                <w:numId w:val="96"/>
              </w:numPr>
              <w:tabs>
                <w:tab w:val="left" w:pos="480"/>
              </w:tabs>
              <w:autoSpaceDE w:val="0"/>
              <w:autoSpaceDN w:val="0"/>
              <w:adjustRightInd w:val="0"/>
              <w:ind w:left="990" w:hanging="450"/>
              <w:jc w:val="both"/>
              <w:rPr>
                <w:sz w:val="22"/>
                <w:szCs w:val="22"/>
              </w:rPr>
            </w:pPr>
            <w:r w:rsidRPr="00570265">
              <w:rPr>
                <w:sz w:val="22"/>
                <w:szCs w:val="22"/>
              </w:rPr>
              <w:t>If there is a discrepancy between words and ﬁgures, the amount in words shall prevail, unless the amount expressed in words is related to an arithmetic error, in which case the amount in ﬁgures shall prevail.</w:t>
            </w:r>
          </w:p>
          <w:p w14:paraId="0F02CF03" w14:textId="77777777" w:rsidR="00AD00A9" w:rsidRPr="00570265" w:rsidRDefault="00AD00A9">
            <w:pPr>
              <w:pStyle w:val="ListParagraph"/>
              <w:numPr>
                <w:ilvl w:val="0"/>
                <w:numId w:val="132"/>
              </w:numPr>
              <w:tabs>
                <w:tab w:val="left" w:pos="480"/>
              </w:tabs>
              <w:autoSpaceDE w:val="0"/>
              <w:autoSpaceDN w:val="0"/>
              <w:adjustRightInd w:val="0"/>
              <w:jc w:val="both"/>
              <w:rPr>
                <w:sz w:val="22"/>
                <w:szCs w:val="22"/>
              </w:rPr>
            </w:pPr>
            <w:r w:rsidRPr="00570265">
              <w:rPr>
                <w:sz w:val="22"/>
                <w:szCs w:val="22"/>
              </w:rPr>
              <w:t>The Procuring Entity will evaluate and compare the bids, which have been determined to be substantially responsive.</w:t>
            </w:r>
          </w:p>
          <w:p w14:paraId="79CC4FD2" w14:textId="77777777" w:rsidR="00AD00A9" w:rsidRPr="00570265" w:rsidRDefault="00AD00A9">
            <w:pPr>
              <w:pStyle w:val="ListParagraph"/>
              <w:numPr>
                <w:ilvl w:val="0"/>
                <w:numId w:val="132"/>
              </w:numPr>
              <w:tabs>
                <w:tab w:val="left" w:pos="480"/>
              </w:tabs>
              <w:autoSpaceDE w:val="0"/>
              <w:autoSpaceDN w:val="0"/>
              <w:adjustRightInd w:val="0"/>
              <w:jc w:val="both"/>
              <w:rPr>
                <w:sz w:val="22"/>
                <w:szCs w:val="22"/>
              </w:rPr>
            </w:pPr>
            <w:r w:rsidRPr="00570265">
              <w:rPr>
                <w:sz w:val="22"/>
                <w:szCs w:val="22"/>
              </w:rPr>
              <w:t>The bid evaluation committee shall evaluate the bids within 30 days of the validity period from the date of bid opening.</w:t>
            </w:r>
          </w:p>
          <w:p w14:paraId="2E1F3229"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7DD426EF"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CD678E5" w14:textId="77777777" w:rsidTr="00621802">
        <w:tc>
          <w:tcPr>
            <w:tcW w:w="576" w:type="dxa"/>
          </w:tcPr>
          <w:p w14:paraId="7D256741" w14:textId="77777777" w:rsidR="00AD00A9" w:rsidRPr="00570265" w:rsidRDefault="00AD00A9" w:rsidP="00621802">
            <w:pPr>
              <w:pStyle w:val="ListParagraph"/>
              <w:numPr>
                <w:ilvl w:val="0"/>
                <w:numId w:val="1"/>
              </w:numPr>
              <w:rPr>
                <w:sz w:val="22"/>
                <w:szCs w:val="22"/>
              </w:rPr>
            </w:pPr>
          </w:p>
        </w:tc>
        <w:tc>
          <w:tcPr>
            <w:tcW w:w="7525" w:type="dxa"/>
          </w:tcPr>
          <w:p w14:paraId="1EF72226"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Wining Criteria</w:t>
            </w:r>
          </w:p>
          <w:p w14:paraId="09E5D743"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Disposing Entity will dispose the assets to the successful bidder(s) whose tender has been determined to be substantially responsive and has been determined to </w:t>
            </w:r>
            <w:r w:rsidRPr="00570265">
              <w:rPr>
                <w:sz w:val="22"/>
                <w:szCs w:val="22"/>
                <w:u w:val="single"/>
              </w:rPr>
              <w:t xml:space="preserve">be the highest tendered price, </w:t>
            </w:r>
            <w:r w:rsidRPr="00570265">
              <w:rPr>
                <w:sz w:val="22"/>
                <w:szCs w:val="22"/>
              </w:rPr>
              <w:t>subject to the reserve price.</w:t>
            </w:r>
          </w:p>
          <w:p w14:paraId="517FD571"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302C416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75B712F6" w14:textId="77777777" w:rsidTr="00621802">
        <w:tc>
          <w:tcPr>
            <w:tcW w:w="576" w:type="dxa"/>
          </w:tcPr>
          <w:p w14:paraId="3AE8A68F" w14:textId="77777777" w:rsidR="00AD00A9" w:rsidRPr="00570265" w:rsidRDefault="00AD00A9" w:rsidP="00621802">
            <w:pPr>
              <w:pStyle w:val="ListParagraph"/>
              <w:numPr>
                <w:ilvl w:val="0"/>
                <w:numId w:val="1"/>
              </w:numPr>
              <w:rPr>
                <w:sz w:val="22"/>
                <w:szCs w:val="22"/>
              </w:rPr>
            </w:pPr>
          </w:p>
        </w:tc>
        <w:tc>
          <w:tcPr>
            <w:tcW w:w="7525" w:type="dxa"/>
          </w:tcPr>
          <w:p w14:paraId="0A4A8CBA"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Notiﬁcation of Acceptance of Bid</w:t>
            </w:r>
          </w:p>
          <w:p w14:paraId="690567B3" w14:textId="6E0FD5ED"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Before the expiration of the period of bid validity, the Disposing Entity will notify the successful Bidder in writing that its bid has been accepted also further </w:t>
            </w:r>
            <w:r w:rsidR="00A70463" w:rsidRPr="00570265">
              <w:rPr>
                <w:sz w:val="22"/>
                <w:szCs w:val="22"/>
              </w:rPr>
              <w:t>notify other</w:t>
            </w:r>
            <w:r w:rsidRPr="00570265">
              <w:rPr>
                <w:sz w:val="22"/>
                <w:szCs w:val="22"/>
              </w:rPr>
              <w:t xml:space="preserve"> Bidders that their tenders have been unsuccessful.</w:t>
            </w:r>
          </w:p>
          <w:p w14:paraId="0F683DB5"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2D141003"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6B81E2F" w14:textId="77777777" w:rsidTr="00621802">
        <w:tc>
          <w:tcPr>
            <w:tcW w:w="576" w:type="dxa"/>
          </w:tcPr>
          <w:p w14:paraId="0B5F5956" w14:textId="77777777" w:rsidR="00AD00A9" w:rsidRPr="00570265" w:rsidRDefault="00AD00A9" w:rsidP="00621802">
            <w:pPr>
              <w:pStyle w:val="ListParagraph"/>
              <w:numPr>
                <w:ilvl w:val="0"/>
                <w:numId w:val="1"/>
              </w:numPr>
              <w:rPr>
                <w:sz w:val="22"/>
                <w:szCs w:val="22"/>
              </w:rPr>
            </w:pPr>
          </w:p>
        </w:tc>
        <w:tc>
          <w:tcPr>
            <w:tcW w:w="7525" w:type="dxa"/>
          </w:tcPr>
          <w:p w14:paraId="63F2F65B" w14:textId="7777777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 xml:space="preserve">Foreign Companies </w:t>
            </w:r>
          </w:p>
          <w:p w14:paraId="68A9999A" w14:textId="5EAE99C0" w:rsidR="00D755A8" w:rsidRPr="00570265" w:rsidRDefault="00AD00A9" w:rsidP="00621802">
            <w:pPr>
              <w:rPr>
                <w:sz w:val="22"/>
                <w:szCs w:val="22"/>
              </w:rPr>
            </w:pPr>
            <w:r w:rsidRPr="00570265">
              <w:rPr>
                <w:sz w:val="22"/>
                <w:szCs w:val="22"/>
              </w:rPr>
              <w:t xml:space="preserve"> Foreign companies and companies owned wholly or partly by foreign governments are not eligible for the purchase of public assets in Nigeria except with an exemption granted </w:t>
            </w:r>
            <w:r w:rsidR="000C1B1F" w:rsidRPr="00570265">
              <w:rPr>
                <w:sz w:val="22"/>
                <w:szCs w:val="22"/>
              </w:rPr>
              <w:t xml:space="preserve">in writing </w:t>
            </w:r>
            <w:r w:rsidRPr="00570265">
              <w:rPr>
                <w:sz w:val="22"/>
                <w:szCs w:val="22"/>
              </w:rPr>
              <w:t xml:space="preserve">by the BPP. </w:t>
            </w:r>
          </w:p>
          <w:p w14:paraId="48ED34D1"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4F101310"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4799FD57" w14:textId="77777777" w:rsidTr="00621802">
        <w:tc>
          <w:tcPr>
            <w:tcW w:w="576" w:type="dxa"/>
          </w:tcPr>
          <w:p w14:paraId="506AD4F4" w14:textId="77777777" w:rsidR="00AD00A9" w:rsidRPr="00570265" w:rsidRDefault="00AD00A9" w:rsidP="00621802">
            <w:pPr>
              <w:pStyle w:val="ListParagraph"/>
              <w:ind w:left="360"/>
              <w:rPr>
                <w:sz w:val="22"/>
                <w:szCs w:val="22"/>
              </w:rPr>
            </w:pPr>
          </w:p>
        </w:tc>
        <w:tc>
          <w:tcPr>
            <w:tcW w:w="7525" w:type="dxa"/>
          </w:tcPr>
          <w:p w14:paraId="2D78735A"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00EE0DF4"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238D3B7F" w14:textId="77777777" w:rsidTr="00621802">
        <w:tc>
          <w:tcPr>
            <w:tcW w:w="576" w:type="dxa"/>
          </w:tcPr>
          <w:p w14:paraId="7998D92E" w14:textId="77777777" w:rsidR="00AD00A9" w:rsidRPr="00570265" w:rsidRDefault="00AD00A9" w:rsidP="00621802">
            <w:pPr>
              <w:rPr>
                <w:sz w:val="22"/>
                <w:szCs w:val="22"/>
              </w:rPr>
            </w:pPr>
          </w:p>
        </w:tc>
        <w:tc>
          <w:tcPr>
            <w:tcW w:w="7525" w:type="dxa"/>
          </w:tcPr>
          <w:p w14:paraId="77D0B890" w14:textId="1C6893CA" w:rsidR="00AD00A9" w:rsidRPr="00570265" w:rsidRDefault="00AD00A9" w:rsidP="00D755A8">
            <w:pPr>
              <w:tabs>
                <w:tab w:val="left" w:pos="480"/>
              </w:tabs>
              <w:autoSpaceDE w:val="0"/>
              <w:autoSpaceDN w:val="0"/>
              <w:adjustRightInd w:val="0"/>
              <w:jc w:val="center"/>
              <w:rPr>
                <w:sz w:val="22"/>
                <w:szCs w:val="22"/>
              </w:rPr>
            </w:pPr>
            <w:r w:rsidRPr="00570265">
              <w:rPr>
                <w:b/>
                <w:bCs/>
                <w:sz w:val="22"/>
                <w:szCs w:val="22"/>
              </w:rPr>
              <w:t>SCHEDULE 1</w:t>
            </w:r>
          </w:p>
          <w:p w14:paraId="1D455A1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89DB585" w14:textId="77777777" w:rsidR="00AD00A9" w:rsidRPr="00570265" w:rsidRDefault="00AD00A9" w:rsidP="00621802">
            <w:pPr>
              <w:tabs>
                <w:tab w:val="left" w:pos="480"/>
              </w:tabs>
              <w:autoSpaceDE w:val="0"/>
              <w:autoSpaceDN w:val="0"/>
              <w:adjustRightInd w:val="0"/>
              <w:jc w:val="center"/>
              <w:rPr>
                <w:sz w:val="22"/>
                <w:szCs w:val="22"/>
              </w:rPr>
            </w:pPr>
            <w:r w:rsidRPr="00570265">
              <w:rPr>
                <w:i/>
                <w:iCs/>
                <w:sz w:val="22"/>
                <w:szCs w:val="22"/>
              </w:rPr>
              <w:t>Review and Approval of Procurement Decisions</w:t>
            </w:r>
          </w:p>
          <w:p w14:paraId="25495349"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90CD231"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Review of Procurement Decisions</w:t>
            </w:r>
          </w:p>
          <w:p w14:paraId="4BE85DE5"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C66E798" w14:textId="0D3B9FD4" w:rsidR="00AD00A9"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i/>
                <w:iCs/>
                <w:sz w:val="22"/>
                <w:szCs w:val="22"/>
              </w:rPr>
              <w:t>For all procurement subject to prior review</w:t>
            </w:r>
            <w:r w:rsidRPr="00570265">
              <w:rPr>
                <w:sz w:val="22"/>
                <w:szCs w:val="22"/>
              </w:rPr>
              <w:t xml:space="preserve"> in accordance with thresholds [specified below…] [announced separately in BPP Procurement Notes], </w:t>
            </w:r>
            <w:r w:rsidRPr="00570265">
              <w:rPr>
                <w:i/>
                <w:iCs/>
                <w:sz w:val="22"/>
                <w:szCs w:val="22"/>
              </w:rPr>
              <w:t>BPP shall fulfill the review function.</w:t>
            </w:r>
            <w:r w:rsidRPr="00570265">
              <w:rPr>
                <w:sz w:val="22"/>
                <w:szCs w:val="22"/>
              </w:rPr>
              <w:t xml:space="preserve"> For this purpose, BPP shall review the procurement arrangements proposed by the Procuring Entity, including contract packaging, applicable procedures, and the planning of the procurement process, for its conformity with the Regulations and the Procurement Law. The Procuring Entity shall promptly inform BPP of any delay, or other changes in the implementation of the procurement plan and agree with BPP on corrective measures.</w:t>
            </w:r>
          </w:p>
          <w:p w14:paraId="02CF7E0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D23654D"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Internal Procurement Review at the Procuring Entity.</w:t>
            </w:r>
          </w:p>
          <w:p w14:paraId="01F23E1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545310E" w14:textId="08DC72BE" w:rsidR="00AD00A9"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sz w:val="22"/>
                <w:szCs w:val="22"/>
              </w:rPr>
              <w:t>For all procurements below the prior review threshold, the Tenders Board of the Procuring Entity shall be the</w:t>
            </w:r>
            <w:r w:rsidRPr="00570265">
              <w:rPr>
                <w:i/>
                <w:iCs/>
                <w:sz w:val="22"/>
                <w:szCs w:val="22"/>
              </w:rPr>
              <w:t xml:space="preserve"> Approving Authority</w:t>
            </w:r>
            <w:r w:rsidRPr="00570265">
              <w:rPr>
                <w:sz w:val="22"/>
                <w:szCs w:val="22"/>
              </w:rPr>
              <w:t>.</w:t>
            </w:r>
          </w:p>
          <w:p w14:paraId="0A77B61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D9240B7" w14:textId="24D3460D" w:rsidR="00AD00A9"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The </w:t>
            </w:r>
            <w:r w:rsidRPr="00570265">
              <w:rPr>
                <w:i/>
                <w:iCs/>
                <w:sz w:val="22"/>
                <w:szCs w:val="22"/>
              </w:rPr>
              <w:t xml:space="preserve">Procurement Unit </w:t>
            </w:r>
            <w:r w:rsidRPr="00570265">
              <w:rPr>
                <w:sz w:val="22"/>
                <w:szCs w:val="22"/>
              </w:rPr>
              <w:t>(</w:t>
            </w:r>
            <w:r w:rsidRPr="00570265">
              <w:rPr>
                <w:i/>
                <w:iCs/>
                <w:sz w:val="22"/>
                <w:szCs w:val="22"/>
              </w:rPr>
              <w:t>PU</w:t>
            </w:r>
            <w:r w:rsidRPr="00570265">
              <w:rPr>
                <w:sz w:val="22"/>
                <w:szCs w:val="22"/>
              </w:rPr>
              <w:t>) of a Procuring Entity prepares all procurement documents, including procurement plans, in collaboration with the project and budget units, and prepares requests for approvals by the Approving Authority.</w:t>
            </w:r>
          </w:p>
          <w:p w14:paraId="5EC97F9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3301519" w14:textId="40676D8F" w:rsidR="00AD00A9"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The </w:t>
            </w:r>
            <w:r w:rsidRPr="00570265">
              <w:rPr>
                <w:i/>
                <w:iCs/>
                <w:sz w:val="22"/>
                <w:szCs w:val="22"/>
              </w:rPr>
              <w:t xml:space="preserve">Procurement Planning Committee </w:t>
            </w:r>
            <w:r w:rsidRPr="00570265">
              <w:rPr>
                <w:sz w:val="22"/>
                <w:szCs w:val="22"/>
              </w:rPr>
              <w:t>(</w:t>
            </w:r>
            <w:r w:rsidRPr="00570265">
              <w:rPr>
                <w:i/>
                <w:iCs/>
                <w:sz w:val="22"/>
                <w:szCs w:val="22"/>
              </w:rPr>
              <w:t>PCC</w:t>
            </w:r>
            <w:r w:rsidRPr="00570265">
              <w:rPr>
                <w:sz w:val="22"/>
                <w:szCs w:val="22"/>
              </w:rPr>
              <w:t>), which is composed of representatives of various departments in a Procuring Entity, reviews procurement plans to ensure that they meet the needs and budget of the Procuring Entity and bids are on schedule with the needs assessment.</w:t>
            </w:r>
          </w:p>
          <w:p w14:paraId="16A6531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5CEB908" w14:textId="7F502734" w:rsidR="00AD00A9"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i/>
                <w:iCs/>
                <w:sz w:val="22"/>
                <w:szCs w:val="22"/>
              </w:rPr>
              <w:t>Above the Prior Review Thresholds.</w:t>
            </w:r>
            <w:r w:rsidRPr="00570265">
              <w:rPr>
                <w:sz w:val="22"/>
                <w:szCs w:val="22"/>
              </w:rPr>
              <w:t xml:space="preserve"> With respect to all contracts above the amount indicated [below] [in the BPP Procurement Note, issue #1</w:t>
            </w:r>
            <w:r w:rsidR="00A70463" w:rsidRPr="00570265">
              <w:rPr>
                <w:sz w:val="22"/>
                <w:szCs w:val="22"/>
              </w:rPr>
              <w:t>….</w:t>
            </w:r>
            <w:r w:rsidRPr="00570265">
              <w:rPr>
                <w:sz w:val="22"/>
                <w:szCs w:val="22"/>
              </w:rPr>
              <w:t xml:space="preserve">] the following will </w:t>
            </w:r>
            <w:r w:rsidR="00A70463" w:rsidRPr="00570265">
              <w:rPr>
                <w:sz w:val="22"/>
                <w:szCs w:val="22"/>
              </w:rPr>
              <w:t>apply:</w:t>
            </w:r>
          </w:p>
          <w:p w14:paraId="669D1E4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25803BB"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In cases of prior review contracts where </w:t>
            </w:r>
            <w:r w:rsidRPr="00570265">
              <w:rPr>
                <w:i/>
                <w:iCs/>
                <w:sz w:val="22"/>
                <w:szCs w:val="22"/>
              </w:rPr>
              <w:t>prequalification</w:t>
            </w:r>
            <w:r w:rsidRPr="00570265">
              <w:rPr>
                <w:sz w:val="22"/>
                <w:szCs w:val="22"/>
              </w:rPr>
              <w:t xml:space="preserve"> is used, the Procuring Entity shall, before prequalification submissions are invited, furnish BPP with the draft documents to be used, including the text of the invitation to prequalify, the prequalification questionnaire, and the evaluation methodology, together with a description of the advertising procedures to be followed, and shall introduce such modifications in said procedure and documents, as BPP shall direct.</w:t>
            </w:r>
          </w:p>
          <w:p w14:paraId="4593E910" w14:textId="77777777" w:rsidR="006354B2" w:rsidRPr="00570265" w:rsidRDefault="006354B2" w:rsidP="006354B2">
            <w:pPr>
              <w:pStyle w:val="ListParagraph"/>
              <w:rPr>
                <w:sz w:val="22"/>
                <w:szCs w:val="22"/>
              </w:rPr>
            </w:pPr>
          </w:p>
          <w:p w14:paraId="1411267A"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Subsequently, the Procuring Entity shall evaluate the submissions of the applicants in accordance with the standard evaluation form for prequalification; furnish to BPP for its comments the report evaluating the applications it received, the list of the recommended prequalified bidders, together with a statement of their qualifications and of the reasons for the exclusion of any applicant for prequalification. The Procuring Entity shall furnish this information to BPP before the applicants are notified of the Procuring Entity's decision, and the Procuring Entity shall make such additions to, deletions from or modifications in the said list as BPP shall direct.</w:t>
            </w:r>
          </w:p>
          <w:p w14:paraId="70FDE511" w14:textId="77777777" w:rsidR="006354B2" w:rsidRPr="00570265" w:rsidRDefault="006354B2" w:rsidP="006354B2">
            <w:pPr>
              <w:pStyle w:val="ListParagraph"/>
              <w:rPr>
                <w:sz w:val="22"/>
                <w:szCs w:val="22"/>
              </w:rPr>
            </w:pPr>
          </w:p>
          <w:p w14:paraId="0269EA32"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 </w:t>
            </w:r>
            <w:r w:rsidRPr="00570265">
              <w:rPr>
                <w:i/>
                <w:iCs/>
                <w:sz w:val="22"/>
                <w:szCs w:val="22"/>
              </w:rPr>
              <w:t>Before bids are invited</w:t>
            </w:r>
            <w:r w:rsidRPr="00570265">
              <w:rPr>
                <w:sz w:val="22"/>
                <w:szCs w:val="22"/>
              </w:rPr>
              <w:t xml:space="preserve">, either for contracts with or without prequalification, the Procuring Entity shall furnish to BPP for its comments, draft bid documents, including the invitation to bid; instructions to Bidders, which also include the basis of bid evaluation and contract award; and the conditions of contract and specifications for supply of goods, or installation of equipment, or the civil works, as the case may be, together with a description of the advertising procedures to be followed for </w:t>
            </w:r>
            <w:r w:rsidR="00154259" w:rsidRPr="00570265">
              <w:rPr>
                <w:sz w:val="22"/>
                <w:szCs w:val="22"/>
              </w:rPr>
              <w:t xml:space="preserve">Tendering </w:t>
            </w:r>
            <w:r w:rsidRPr="00570265">
              <w:rPr>
                <w:sz w:val="22"/>
                <w:szCs w:val="22"/>
              </w:rPr>
              <w:t>when prequalification has not been used, and shall make such modifications in said documents as BPP shall reasonably request. Any further modification shall require BPP's approval before it is issued to the prospective Bidders.</w:t>
            </w:r>
          </w:p>
          <w:p w14:paraId="344A275A" w14:textId="77777777" w:rsidR="006354B2" w:rsidRPr="00570265" w:rsidRDefault="006354B2" w:rsidP="006354B2">
            <w:pPr>
              <w:pStyle w:val="ListParagraph"/>
              <w:rPr>
                <w:sz w:val="22"/>
                <w:szCs w:val="22"/>
              </w:rPr>
            </w:pPr>
          </w:p>
          <w:p w14:paraId="04D469A6"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For the </w:t>
            </w:r>
            <w:r w:rsidRPr="00570265">
              <w:rPr>
                <w:i/>
                <w:iCs/>
                <w:sz w:val="22"/>
                <w:szCs w:val="22"/>
              </w:rPr>
              <w:t>evaluation of bids</w:t>
            </w:r>
            <w:r w:rsidRPr="00570265">
              <w:rPr>
                <w:sz w:val="22"/>
                <w:szCs w:val="22"/>
              </w:rPr>
              <w:t>, the Procuring Entity shall use BPP's Standard Bid Evaluation Report.</w:t>
            </w:r>
          </w:p>
          <w:p w14:paraId="63E5BA80" w14:textId="77777777" w:rsidR="006354B2" w:rsidRPr="00570265" w:rsidRDefault="006354B2" w:rsidP="006354B2">
            <w:pPr>
              <w:pStyle w:val="ListParagraph"/>
              <w:rPr>
                <w:sz w:val="22"/>
                <w:szCs w:val="22"/>
              </w:rPr>
            </w:pPr>
          </w:p>
          <w:p w14:paraId="63A38607"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 After bids have been received and evaluated, the Procuring Entity shall, before a final decision on the award is made, furnish to BPP in sufficient time for its review, a detailed report (prepared, if BPP shall so request, by experts acceptable to BPP), on the evaluation and comparison of the bids received, together with the recommendations for award, the draft contract submitted by the lowest evaluated Bidders, and such other information as BPP shall reasonably request. The Report to BPP on the evaluation and comparison of bids shall be accompanied by the three lowest evaluated cost bids.</w:t>
            </w:r>
          </w:p>
          <w:p w14:paraId="1359B128" w14:textId="77777777" w:rsidR="006354B2" w:rsidRPr="00570265" w:rsidRDefault="006354B2" w:rsidP="006354B2">
            <w:pPr>
              <w:pStyle w:val="ListParagraph"/>
              <w:rPr>
                <w:sz w:val="22"/>
                <w:szCs w:val="22"/>
              </w:rPr>
            </w:pPr>
          </w:p>
          <w:p w14:paraId="48F70A18"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When BPP determines that the intended award would be inconsistent with the bid document and the approved procurement procedures, it shall promptly inform the Procuring Entity and state the reasons for such determination. Otherwise, BPP shall provide its no-objection to the draft contract and authorize the Procuring Entity to proceed with the award and the signature of the contract. The Procuring Entity shall promptly confirm the award to the selected Bidders.</w:t>
            </w:r>
          </w:p>
          <w:p w14:paraId="484B09B1" w14:textId="77777777" w:rsidR="006354B2" w:rsidRPr="00570265" w:rsidRDefault="006354B2" w:rsidP="006354B2">
            <w:pPr>
              <w:pStyle w:val="ListParagraph"/>
              <w:rPr>
                <w:sz w:val="22"/>
                <w:szCs w:val="22"/>
              </w:rPr>
            </w:pPr>
          </w:p>
          <w:p w14:paraId="100D9850" w14:textId="409D557A"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If the approving authority is at a higher level than the Accounting Officer or Director General of a Procuring Entity, the Tenders Board with will after no-objection by the BPP, submit the proposed award to the designated approving authority and if approval is obtained, so inform the Bidders. If approval is not given, the Tenders Board shall discuss with the BPP what next steps to take. This procedure may lead to a cancellation of the procurement procedure. Because cancellations of procurement are very costly to the State and to the Bidders as </w:t>
            </w:r>
            <w:r w:rsidR="00A70463" w:rsidRPr="00570265">
              <w:rPr>
                <w:sz w:val="22"/>
                <w:szCs w:val="22"/>
              </w:rPr>
              <w:t>well and</w:t>
            </w:r>
            <w:r w:rsidRPr="00570265">
              <w:rPr>
                <w:sz w:val="22"/>
                <w:szCs w:val="22"/>
              </w:rPr>
              <w:t xml:space="preserve"> may undermine the trust between the public and private sectors, cancellation of the procurement procedure shall only be considered in cases where there is absolute certainty about the critical flaws in the procurement process.</w:t>
            </w:r>
          </w:p>
          <w:p w14:paraId="7498E816" w14:textId="77777777" w:rsidR="006354B2" w:rsidRPr="00570265" w:rsidRDefault="006354B2" w:rsidP="006354B2">
            <w:pPr>
              <w:pStyle w:val="ListParagraph"/>
              <w:rPr>
                <w:sz w:val="22"/>
                <w:szCs w:val="22"/>
              </w:rPr>
            </w:pPr>
          </w:p>
          <w:p w14:paraId="54C4E98F"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If the Procuring Entity requires an extension of bid validity to complete the process of evaluation, obtain necessary approvals and clearances and to make the award, it should seek BPP's prior approval for the extension of the bid validity period.</w:t>
            </w:r>
          </w:p>
          <w:p w14:paraId="2140ED2A" w14:textId="77777777" w:rsidR="006354B2" w:rsidRPr="00570265" w:rsidRDefault="006354B2" w:rsidP="006354B2">
            <w:pPr>
              <w:pStyle w:val="ListParagraph"/>
              <w:rPr>
                <w:sz w:val="22"/>
                <w:szCs w:val="22"/>
              </w:rPr>
            </w:pPr>
          </w:p>
          <w:p w14:paraId="2992B4AB"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 If the Procuring Entity receives protests or complaints from bidders about the evaluation, the Procuring Entity shall send a copy of the Procuring Entity's response to BPP for information.</w:t>
            </w:r>
          </w:p>
          <w:p w14:paraId="7C29BA11" w14:textId="77777777" w:rsidR="006354B2" w:rsidRPr="00570265" w:rsidRDefault="006354B2" w:rsidP="006354B2">
            <w:pPr>
              <w:pStyle w:val="ListParagraph"/>
              <w:rPr>
                <w:sz w:val="22"/>
                <w:szCs w:val="22"/>
              </w:rPr>
            </w:pPr>
          </w:p>
          <w:p w14:paraId="553D219B" w14:textId="31B9377E" w:rsidR="00AD00A9"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 The terms and conditions of a contract shall not, without BPP's prior approval, materially differ from those on which bids were issued or prequalification of contractors was carried out.</w:t>
            </w:r>
          </w:p>
          <w:p w14:paraId="253F179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DD666E2" w14:textId="2535E5DD" w:rsidR="006354B2" w:rsidRPr="00570265" w:rsidRDefault="00AD00A9" w:rsidP="006354B2">
            <w:pPr>
              <w:pStyle w:val="ListParagraph"/>
              <w:numPr>
                <w:ilvl w:val="0"/>
                <w:numId w:val="136"/>
              </w:numPr>
              <w:tabs>
                <w:tab w:val="left" w:pos="480"/>
              </w:tabs>
              <w:autoSpaceDE w:val="0"/>
              <w:autoSpaceDN w:val="0"/>
              <w:adjustRightInd w:val="0"/>
              <w:jc w:val="both"/>
              <w:rPr>
                <w:sz w:val="22"/>
                <w:szCs w:val="22"/>
              </w:rPr>
            </w:pPr>
            <w:r w:rsidRPr="00570265">
              <w:rPr>
                <w:sz w:val="22"/>
                <w:szCs w:val="22"/>
              </w:rPr>
              <w:t>One certified copy of the contract shall be furnished to BPP promptly after its signing.</w:t>
            </w:r>
          </w:p>
          <w:p w14:paraId="1E398FB6" w14:textId="77777777" w:rsidR="006354B2" w:rsidRPr="00570265" w:rsidRDefault="006354B2" w:rsidP="006354B2">
            <w:pPr>
              <w:pStyle w:val="ListParagraph"/>
              <w:rPr>
                <w:sz w:val="22"/>
                <w:szCs w:val="22"/>
              </w:rPr>
            </w:pPr>
          </w:p>
          <w:p w14:paraId="62051711"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The description and amount of the contract, together with the name and address of the successful bid, shall be subject to public disclosure by the Procuring Entity and BPP, when the contract is signed and duly recorded by the Procuring Entity.</w:t>
            </w:r>
            <w:r w:rsidRPr="00570265">
              <w:rPr>
                <w:sz w:val="22"/>
                <w:szCs w:val="22"/>
              </w:rPr>
              <w:tab/>
            </w:r>
          </w:p>
          <w:p w14:paraId="7852D026" w14:textId="77777777" w:rsidR="006354B2" w:rsidRPr="00570265" w:rsidRDefault="006354B2" w:rsidP="006354B2">
            <w:pPr>
              <w:pStyle w:val="ListParagraph"/>
              <w:rPr>
                <w:sz w:val="22"/>
                <w:szCs w:val="22"/>
              </w:rPr>
            </w:pPr>
          </w:p>
          <w:p w14:paraId="4D8B925E" w14:textId="6374C50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sz w:val="22"/>
                <w:szCs w:val="22"/>
              </w:rPr>
              <w:t xml:space="preserve"> </w:t>
            </w:r>
            <w:r w:rsidRPr="00570265">
              <w:rPr>
                <w:i/>
                <w:iCs/>
                <w:sz w:val="22"/>
                <w:szCs w:val="22"/>
              </w:rPr>
              <w:t>Below the Prior Review thresholds</w:t>
            </w:r>
            <w:r w:rsidRPr="00570265">
              <w:rPr>
                <w:sz w:val="22"/>
                <w:szCs w:val="22"/>
              </w:rPr>
              <w:t xml:space="preserve">, </w:t>
            </w:r>
            <w:r w:rsidR="00A70463" w:rsidRPr="00570265">
              <w:rPr>
                <w:sz w:val="22"/>
                <w:szCs w:val="22"/>
              </w:rPr>
              <w:t>in</w:t>
            </w:r>
            <w:r w:rsidRPr="00570265">
              <w:rPr>
                <w:sz w:val="22"/>
                <w:szCs w:val="22"/>
              </w:rPr>
              <w:t xml:space="preserve"> all cases below the prior review thresholds of the BPP, the Procurement Unit shall prepare the procurement documents for submission to the Accounting Officer or the Tenders Board for approval.</w:t>
            </w:r>
          </w:p>
          <w:p w14:paraId="7E7AF2DE" w14:textId="77777777" w:rsidR="006354B2" w:rsidRPr="00570265" w:rsidRDefault="006354B2" w:rsidP="006354B2">
            <w:pPr>
              <w:pStyle w:val="ListParagraph"/>
              <w:rPr>
                <w:i/>
                <w:iCs/>
                <w:sz w:val="22"/>
                <w:szCs w:val="22"/>
              </w:rPr>
            </w:pPr>
          </w:p>
          <w:p w14:paraId="58F0743A" w14:textId="77777777"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i/>
                <w:iCs/>
                <w:sz w:val="22"/>
                <w:szCs w:val="22"/>
              </w:rPr>
              <w:t>Post Procurement Review</w:t>
            </w:r>
            <w:r w:rsidRPr="00570265">
              <w:rPr>
                <w:sz w:val="22"/>
                <w:szCs w:val="22"/>
              </w:rPr>
              <w:t>. The BPP shall order a bi-annual post review by independent consultants of at least 20% of all the contracts in a Procuring Entity that are not subject to prior review, representing a representative sample of small medium and large contracts, to verify if procurement procedures were carried out in accordance with the Regulations. The results of the Independent Procurement Reviews shall be shared with the Auditor General and the Accountant General.</w:t>
            </w:r>
          </w:p>
          <w:p w14:paraId="1BA7C34B" w14:textId="77777777" w:rsidR="006354B2" w:rsidRPr="00570265" w:rsidRDefault="006354B2" w:rsidP="006354B2">
            <w:pPr>
              <w:pStyle w:val="ListParagraph"/>
              <w:rPr>
                <w:i/>
                <w:iCs/>
                <w:sz w:val="22"/>
                <w:szCs w:val="22"/>
              </w:rPr>
            </w:pPr>
          </w:p>
          <w:p w14:paraId="0E5ED713" w14:textId="4B9600C8" w:rsidR="006354B2" w:rsidRPr="00570265" w:rsidRDefault="00AD00A9" w:rsidP="00621802">
            <w:pPr>
              <w:pStyle w:val="ListParagraph"/>
              <w:numPr>
                <w:ilvl w:val="0"/>
                <w:numId w:val="136"/>
              </w:numPr>
              <w:tabs>
                <w:tab w:val="left" w:pos="480"/>
              </w:tabs>
              <w:autoSpaceDE w:val="0"/>
              <w:autoSpaceDN w:val="0"/>
              <w:adjustRightInd w:val="0"/>
              <w:jc w:val="both"/>
              <w:rPr>
                <w:sz w:val="22"/>
                <w:szCs w:val="22"/>
              </w:rPr>
            </w:pPr>
            <w:r w:rsidRPr="00570265">
              <w:rPr>
                <w:i/>
                <w:iCs/>
                <w:sz w:val="22"/>
                <w:szCs w:val="22"/>
              </w:rPr>
              <w:t>Amendments, Modifications or Extensions</w:t>
            </w:r>
            <w:r w:rsidRPr="00570265">
              <w:rPr>
                <w:sz w:val="22"/>
                <w:szCs w:val="22"/>
              </w:rPr>
              <w:t xml:space="preserve">. The Procuring Entity shall inform the BPP of the following during contract administration, giving the </w:t>
            </w:r>
            <w:r w:rsidR="00A70463" w:rsidRPr="00570265">
              <w:rPr>
                <w:sz w:val="22"/>
                <w:szCs w:val="22"/>
              </w:rPr>
              <w:t>reasons:</w:t>
            </w:r>
          </w:p>
          <w:p w14:paraId="02458D7A" w14:textId="054DA27A" w:rsidR="00AD00A9" w:rsidRPr="00570265" w:rsidRDefault="00AD00A9" w:rsidP="006354B2">
            <w:pPr>
              <w:pStyle w:val="ListParagraph"/>
              <w:tabs>
                <w:tab w:val="left" w:pos="480"/>
              </w:tabs>
              <w:autoSpaceDE w:val="0"/>
              <w:autoSpaceDN w:val="0"/>
              <w:adjustRightInd w:val="0"/>
              <w:ind w:left="360"/>
              <w:jc w:val="both"/>
              <w:rPr>
                <w:sz w:val="22"/>
                <w:szCs w:val="22"/>
              </w:rPr>
            </w:pPr>
            <w:r w:rsidRPr="00570265">
              <w:rPr>
                <w:sz w:val="22"/>
                <w:szCs w:val="22"/>
              </w:rPr>
              <w:t>If an amendment to the contract, or change order, or extension would increase the original amount of the contract price by more than 15%. BPP has the right to approve or reject such changes, and in the latter case, to propose alternative less costly modifications or recommend a reduction in the scope and size of the contract.</w:t>
            </w:r>
          </w:p>
          <w:p w14:paraId="41513A91"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r>
          </w:p>
          <w:p w14:paraId="5C3868FE" w14:textId="77777777" w:rsidR="00AD00A9" w:rsidRDefault="00AD00A9" w:rsidP="00621802">
            <w:pPr>
              <w:tabs>
                <w:tab w:val="left" w:pos="480"/>
              </w:tabs>
              <w:autoSpaceDE w:val="0"/>
              <w:autoSpaceDN w:val="0"/>
              <w:adjustRightInd w:val="0"/>
              <w:jc w:val="both"/>
              <w:rPr>
                <w:b/>
                <w:bCs/>
                <w:sz w:val="22"/>
                <w:szCs w:val="22"/>
              </w:rPr>
            </w:pPr>
          </w:p>
          <w:p w14:paraId="32C4F888" w14:textId="77777777" w:rsidR="00D755A8" w:rsidRDefault="00D755A8" w:rsidP="00621802">
            <w:pPr>
              <w:tabs>
                <w:tab w:val="left" w:pos="480"/>
              </w:tabs>
              <w:autoSpaceDE w:val="0"/>
              <w:autoSpaceDN w:val="0"/>
              <w:adjustRightInd w:val="0"/>
              <w:jc w:val="both"/>
              <w:rPr>
                <w:b/>
                <w:bCs/>
                <w:sz w:val="22"/>
                <w:szCs w:val="22"/>
              </w:rPr>
            </w:pPr>
          </w:p>
          <w:p w14:paraId="34A9698F" w14:textId="77777777" w:rsidR="00D755A8" w:rsidRDefault="00D755A8" w:rsidP="00621802">
            <w:pPr>
              <w:tabs>
                <w:tab w:val="left" w:pos="480"/>
              </w:tabs>
              <w:autoSpaceDE w:val="0"/>
              <w:autoSpaceDN w:val="0"/>
              <w:adjustRightInd w:val="0"/>
              <w:jc w:val="both"/>
              <w:rPr>
                <w:b/>
                <w:bCs/>
                <w:sz w:val="22"/>
                <w:szCs w:val="22"/>
              </w:rPr>
            </w:pPr>
          </w:p>
          <w:p w14:paraId="4FA013D4" w14:textId="77777777" w:rsidR="00D755A8" w:rsidRDefault="00D755A8" w:rsidP="00621802">
            <w:pPr>
              <w:tabs>
                <w:tab w:val="left" w:pos="480"/>
              </w:tabs>
              <w:autoSpaceDE w:val="0"/>
              <w:autoSpaceDN w:val="0"/>
              <w:adjustRightInd w:val="0"/>
              <w:jc w:val="both"/>
              <w:rPr>
                <w:b/>
                <w:bCs/>
                <w:sz w:val="22"/>
                <w:szCs w:val="22"/>
              </w:rPr>
            </w:pPr>
          </w:p>
          <w:p w14:paraId="7D304A53" w14:textId="77777777" w:rsidR="00D755A8" w:rsidRDefault="00D755A8" w:rsidP="00621802">
            <w:pPr>
              <w:tabs>
                <w:tab w:val="left" w:pos="480"/>
              </w:tabs>
              <w:autoSpaceDE w:val="0"/>
              <w:autoSpaceDN w:val="0"/>
              <w:adjustRightInd w:val="0"/>
              <w:jc w:val="both"/>
              <w:rPr>
                <w:b/>
                <w:bCs/>
                <w:sz w:val="22"/>
                <w:szCs w:val="22"/>
              </w:rPr>
            </w:pPr>
          </w:p>
          <w:p w14:paraId="629272A6" w14:textId="77777777" w:rsidR="00D755A8" w:rsidRDefault="00D755A8" w:rsidP="00621802">
            <w:pPr>
              <w:tabs>
                <w:tab w:val="left" w:pos="480"/>
              </w:tabs>
              <w:autoSpaceDE w:val="0"/>
              <w:autoSpaceDN w:val="0"/>
              <w:adjustRightInd w:val="0"/>
              <w:jc w:val="both"/>
              <w:rPr>
                <w:b/>
                <w:bCs/>
                <w:sz w:val="22"/>
                <w:szCs w:val="22"/>
              </w:rPr>
            </w:pPr>
          </w:p>
          <w:p w14:paraId="22F2CC55" w14:textId="77777777" w:rsidR="00D755A8" w:rsidRDefault="00D755A8" w:rsidP="00621802">
            <w:pPr>
              <w:tabs>
                <w:tab w:val="left" w:pos="480"/>
              </w:tabs>
              <w:autoSpaceDE w:val="0"/>
              <w:autoSpaceDN w:val="0"/>
              <w:adjustRightInd w:val="0"/>
              <w:jc w:val="both"/>
              <w:rPr>
                <w:b/>
                <w:bCs/>
                <w:sz w:val="22"/>
                <w:szCs w:val="22"/>
              </w:rPr>
            </w:pPr>
          </w:p>
          <w:p w14:paraId="1F4A6FD4" w14:textId="77777777" w:rsidR="00D755A8" w:rsidRDefault="00D755A8" w:rsidP="00621802">
            <w:pPr>
              <w:tabs>
                <w:tab w:val="left" w:pos="480"/>
              </w:tabs>
              <w:autoSpaceDE w:val="0"/>
              <w:autoSpaceDN w:val="0"/>
              <w:adjustRightInd w:val="0"/>
              <w:jc w:val="both"/>
              <w:rPr>
                <w:b/>
                <w:bCs/>
                <w:sz w:val="22"/>
                <w:szCs w:val="22"/>
              </w:rPr>
            </w:pPr>
          </w:p>
          <w:p w14:paraId="6BD742CB" w14:textId="77777777" w:rsidR="00D755A8" w:rsidRDefault="00D755A8" w:rsidP="00621802">
            <w:pPr>
              <w:tabs>
                <w:tab w:val="left" w:pos="480"/>
              </w:tabs>
              <w:autoSpaceDE w:val="0"/>
              <w:autoSpaceDN w:val="0"/>
              <w:adjustRightInd w:val="0"/>
              <w:jc w:val="both"/>
              <w:rPr>
                <w:b/>
                <w:bCs/>
                <w:sz w:val="22"/>
                <w:szCs w:val="22"/>
              </w:rPr>
            </w:pPr>
          </w:p>
          <w:p w14:paraId="41878DBF" w14:textId="77777777" w:rsidR="00D755A8" w:rsidRDefault="00D755A8" w:rsidP="00621802">
            <w:pPr>
              <w:tabs>
                <w:tab w:val="left" w:pos="480"/>
              </w:tabs>
              <w:autoSpaceDE w:val="0"/>
              <w:autoSpaceDN w:val="0"/>
              <w:adjustRightInd w:val="0"/>
              <w:jc w:val="both"/>
              <w:rPr>
                <w:b/>
                <w:bCs/>
                <w:sz w:val="22"/>
                <w:szCs w:val="22"/>
              </w:rPr>
            </w:pPr>
          </w:p>
          <w:p w14:paraId="59FF541D" w14:textId="77777777" w:rsidR="00D755A8" w:rsidRDefault="00D755A8" w:rsidP="00621802">
            <w:pPr>
              <w:tabs>
                <w:tab w:val="left" w:pos="480"/>
              </w:tabs>
              <w:autoSpaceDE w:val="0"/>
              <w:autoSpaceDN w:val="0"/>
              <w:adjustRightInd w:val="0"/>
              <w:jc w:val="both"/>
              <w:rPr>
                <w:b/>
                <w:bCs/>
                <w:sz w:val="22"/>
                <w:szCs w:val="22"/>
              </w:rPr>
            </w:pPr>
          </w:p>
          <w:p w14:paraId="54E72B2D" w14:textId="77777777" w:rsidR="00D755A8" w:rsidRDefault="00D755A8" w:rsidP="00621802">
            <w:pPr>
              <w:tabs>
                <w:tab w:val="left" w:pos="480"/>
              </w:tabs>
              <w:autoSpaceDE w:val="0"/>
              <w:autoSpaceDN w:val="0"/>
              <w:adjustRightInd w:val="0"/>
              <w:jc w:val="both"/>
              <w:rPr>
                <w:b/>
                <w:bCs/>
                <w:sz w:val="22"/>
                <w:szCs w:val="22"/>
              </w:rPr>
            </w:pPr>
          </w:p>
          <w:p w14:paraId="423BA708" w14:textId="77777777" w:rsidR="00D755A8" w:rsidRDefault="00D755A8" w:rsidP="00621802">
            <w:pPr>
              <w:tabs>
                <w:tab w:val="left" w:pos="480"/>
              </w:tabs>
              <w:autoSpaceDE w:val="0"/>
              <w:autoSpaceDN w:val="0"/>
              <w:adjustRightInd w:val="0"/>
              <w:jc w:val="both"/>
              <w:rPr>
                <w:b/>
                <w:bCs/>
                <w:sz w:val="22"/>
                <w:szCs w:val="22"/>
              </w:rPr>
            </w:pPr>
          </w:p>
          <w:p w14:paraId="64409DD3" w14:textId="43703204" w:rsidR="00D755A8" w:rsidRPr="00570265" w:rsidRDefault="00D755A8" w:rsidP="00621802">
            <w:pPr>
              <w:tabs>
                <w:tab w:val="left" w:pos="480"/>
              </w:tabs>
              <w:autoSpaceDE w:val="0"/>
              <w:autoSpaceDN w:val="0"/>
              <w:adjustRightInd w:val="0"/>
              <w:jc w:val="both"/>
              <w:rPr>
                <w:b/>
                <w:bCs/>
                <w:sz w:val="22"/>
                <w:szCs w:val="22"/>
              </w:rPr>
            </w:pPr>
          </w:p>
        </w:tc>
        <w:tc>
          <w:tcPr>
            <w:tcW w:w="1704" w:type="dxa"/>
          </w:tcPr>
          <w:p w14:paraId="1DF38DA2"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D43753D" w14:textId="77777777" w:rsidTr="00621802">
        <w:tc>
          <w:tcPr>
            <w:tcW w:w="576" w:type="dxa"/>
          </w:tcPr>
          <w:p w14:paraId="7C304116" w14:textId="77777777" w:rsidR="00AD00A9" w:rsidRPr="00570265" w:rsidRDefault="00AD00A9" w:rsidP="00621802">
            <w:pPr>
              <w:rPr>
                <w:sz w:val="22"/>
                <w:szCs w:val="22"/>
              </w:rPr>
            </w:pPr>
          </w:p>
        </w:tc>
        <w:tc>
          <w:tcPr>
            <w:tcW w:w="7525" w:type="dxa"/>
          </w:tcPr>
          <w:p w14:paraId="623DF3E8" w14:textId="77777777" w:rsidR="00AD00A9" w:rsidRPr="00570265" w:rsidRDefault="00AD00A9" w:rsidP="00621802">
            <w:pPr>
              <w:tabs>
                <w:tab w:val="left" w:pos="480"/>
              </w:tabs>
              <w:autoSpaceDE w:val="0"/>
              <w:autoSpaceDN w:val="0"/>
              <w:adjustRightInd w:val="0"/>
              <w:jc w:val="both"/>
              <w:rPr>
                <w:b/>
                <w:bCs/>
                <w:sz w:val="22"/>
                <w:szCs w:val="22"/>
              </w:rPr>
            </w:pPr>
          </w:p>
        </w:tc>
        <w:tc>
          <w:tcPr>
            <w:tcW w:w="1704" w:type="dxa"/>
          </w:tcPr>
          <w:p w14:paraId="7DC3027D"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5750D6D3" w14:textId="77777777" w:rsidTr="00621802">
        <w:tc>
          <w:tcPr>
            <w:tcW w:w="576" w:type="dxa"/>
          </w:tcPr>
          <w:p w14:paraId="5FF57A80" w14:textId="77777777" w:rsidR="00AD00A9" w:rsidRPr="00570265" w:rsidRDefault="00AD00A9" w:rsidP="00621802">
            <w:pPr>
              <w:pStyle w:val="ListParagraph"/>
              <w:ind w:left="360"/>
              <w:rPr>
                <w:sz w:val="22"/>
                <w:szCs w:val="22"/>
              </w:rPr>
            </w:pPr>
          </w:p>
        </w:tc>
        <w:tc>
          <w:tcPr>
            <w:tcW w:w="7525" w:type="dxa"/>
          </w:tcPr>
          <w:p w14:paraId="67697C6E" w14:textId="77777777"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SCHEDULE 2</w:t>
            </w:r>
          </w:p>
          <w:p w14:paraId="54D7726F" w14:textId="77777777" w:rsidR="00AD00A9" w:rsidRPr="00570265" w:rsidRDefault="00AD00A9" w:rsidP="00621802">
            <w:pPr>
              <w:tabs>
                <w:tab w:val="left" w:pos="480"/>
              </w:tabs>
              <w:autoSpaceDE w:val="0"/>
              <w:autoSpaceDN w:val="0"/>
              <w:adjustRightInd w:val="0"/>
              <w:spacing w:line="160" w:lineRule="atLeast"/>
              <w:jc w:val="both"/>
              <w:rPr>
                <w:sz w:val="22"/>
                <w:szCs w:val="22"/>
              </w:rPr>
            </w:pPr>
          </w:p>
          <w:p w14:paraId="684DEA6F" w14:textId="77777777" w:rsidR="00AD00A9" w:rsidRPr="00570265" w:rsidRDefault="00AD00A9" w:rsidP="00621802">
            <w:pPr>
              <w:tabs>
                <w:tab w:val="left" w:pos="480"/>
              </w:tabs>
              <w:autoSpaceDE w:val="0"/>
              <w:autoSpaceDN w:val="0"/>
              <w:adjustRightInd w:val="0"/>
              <w:jc w:val="center"/>
              <w:rPr>
                <w:sz w:val="22"/>
                <w:szCs w:val="22"/>
              </w:rPr>
            </w:pPr>
            <w:r w:rsidRPr="00570265">
              <w:rPr>
                <w:i/>
                <w:iCs/>
                <w:sz w:val="22"/>
                <w:szCs w:val="22"/>
              </w:rPr>
              <w:t>Domestic Preference</w:t>
            </w:r>
          </w:p>
          <w:p w14:paraId="10278390"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BD1C78E" w14:textId="21D2379E" w:rsidR="00AD00A9" w:rsidRPr="00570265" w:rsidRDefault="00AD00A9" w:rsidP="006354B2">
            <w:pPr>
              <w:tabs>
                <w:tab w:val="left" w:pos="480"/>
              </w:tabs>
              <w:autoSpaceDE w:val="0"/>
              <w:autoSpaceDN w:val="0"/>
              <w:adjustRightInd w:val="0"/>
              <w:jc w:val="both"/>
              <w:rPr>
                <w:sz w:val="22"/>
                <w:szCs w:val="22"/>
              </w:rPr>
            </w:pPr>
            <w:r w:rsidRPr="00570265">
              <w:rPr>
                <w:b/>
                <w:bCs/>
                <w:sz w:val="22"/>
                <w:szCs w:val="22"/>
              </w:rPr>
              <w:t>Domestic Preferences</w:t>
            </w:r>
            <w:r w:rsidR="006354B2" w:rsidRPr="00570265">
              <w:rPr>
                <w:b/>
                <w:bCs/>
                <w:sz w:val="22"/>
                <w:szCs w:val="22"/>
              </w:rPr>
              <w:t>, Section 36, PPA, 2007</w:t>
            </w:r>
          </w:p>
          <w:p w14:paraId="2C04BBBB" w14:textId="77777777" w:rsidR="006354B2" w:rsidRPr="00570265" w:rsidRDefault="006354B2" w:rsidP="00621802">
            <w:pPr>
              <w:tabs>
                <w:tab w:val="left" w:pos="480"/>
              </w:tabs>
              <w:autoSpaceDE w:val="0"/>
              <w:autoSpaceDN w:val="0"/>
              <w:adjustRightInd w:val="0"/>
              <w:jc w:val="both"/>
              <w:rPr>
                <w:sz w:val="22"/>
                <w:szCs w:val="22"/>
              </w:rPr>
            </w:pPr>
          </w:p>
          <w:p w14:paraId="19E16B27" w14:textId="6EED3DC9"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Principles of Domestic Preference. A Procuring Entity may, and subject to the conditions below, grant a margin of preference in the evaluation of bids for goods and works launched under </w:t>
            </w:r>
            <w:r w:rsidR="00154259" w:rsidRPr="00570265">
              <w:rPr>
                <w:sz w:val="22"/>
                <w:szCs w:val="22"/>
              </w:rPr>
              <w:t>ICT</w:t>
            </w:r>
            <w:r w:rsidRPr="00570265">
              <w:rPr>
                <w:sz w:val="22"/>
                <w:szCs w:val="22"/>
              </w:rPr>
              <w:t xml:space="preserve">. Such preferences may be </w:t>
            </w:r>
            <w:r w:rsidR="00A70463" w:rsidRPr="00570265">
              <w:rPr>
                <w:sz w:val="22"/>
                <w:szCs w:val="22"/>
              </w:rPr>
              <w:t>granted:</w:t>
            </w:r>
          </w:p>
          <w:p w14:paraId="77D88577"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F4E97B0" w14:textId="77777777" w:rsidR="006354B2" w:rsidRPr="00570265" w:rsidRDefault="00AD00A9" w:rsidP="00621802">
            <w:pPr>
              <w:pStyle w:val="ListParagraph"/>
              <w:numPr>
                <w:ilvl w:val="0"/>
                <w:numId w:val="135"/>
              </w:numPr>
              <w:tabs>
                <w:tab w:val="left" w:pos="480"/>
              </w:tabs>
              <w:autoSpaceDE w:val="0"/>
              <w:autoSpaceDN w:val="0"/>
              <w:adjustRightInd w:val="0"/>
              <w:jc w:val="both"/>
              <w:rPr>
                <w:sz w:val="22"/>
                <w:szCs w:val="22"/>
              </w:rPr>
            </w:pPr>
            <w:r w:rsidRPr="00570265">
              <w:rPr>
                <w:sz w:val="22"/>
                <w:szCs w:val="22"/>
              </w:rPr>
              <w:t>Up to 15% for bids from domestic suppliers for goods domestically produced;</w:t>
            </w:r>
          </w:p>
          <w:p w14:paraId="7F6F6169" w14:textId="3FDD7E99" w:rsidR="00AD00A9" w:rsidRPr="00570265" w:rsidRDefault="00AD00A9" w:rsidP="00621802">
            <w:pPr>
              <w:pStyle w:val="ListParagraph"/>
              <w:numPr>
                <w:ilvl w:val="0"/>
                <w:numId w:val="135"/>
              </w:numPr>
              <w:tabs>
                <w:tab w:val="left" w:pos="480"/>
              </w:tabs>
              <w:autoSpaceDE w:val="0"/>
              <w:autoSpaceDN w:val="0"/>
              <w:adjustRightInd w:val="0"/>
              <w:jc w:val="both"/>
              <w:rPr>
                <w:sz w:val="22"/>
                <w:szCs w:val="22"/>
              </w:rPr>
            </w:pPr>
            <w:r w:rsidRPr="00570265">
              <w:rPr>
                <w:sz w:val="22"/>
                <w:szCs w:val="22"/>
              </w:rPr>
              <w:t>Up to 7.5% for bids for works by domestic contractors.</w:t>
            </w:r>
          </w:p>
          <w:p w14:paraId="6EF8F08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F2F6C56" w14:textId="1E3DABC5"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In such cases, advertising and the bid documents shall clearly indicate the level of the preference to be granted, the information required to establish the eligibility of a bid for such preference (paragraphs</w:t>
            </w:r>
            <w:r w:rsidR="00A70463" w:rsidRPr="00570265">
              <w:rPr>
                <w:sz w:val="22"/>
                <w:szCs w:val="22"/>
              </w:rPr>
              <w:t>….</w:t>
            </w:r>
            <w:r w:rsidRPr="00570265">
              <w:rPr>
                <w:sz w:val="22"/>
                <w:szCs w:val="22"/>
              </w:rPr>
              <w:t xml:space="preserve">). The bid document shall describe the evaluation procedure described below. </w:t>
            </w:r>
            <w:r w:rsidRPr="00570265">
              <w:rPr>
                <w:sz w:val="22"/>
                <w:szCs w:val="22"/>
              </w:rPr>
              <w:tab/>
            </w:r>
          </w:p>
          <w:p w14:paraId="395C199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D4EF42D"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Preference for Goods</w:t>
            </w:r>
          </w:p>
          <w:p w14:paraId="78FA23E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F407903" w14:textId="1D4558F7"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pacing w:val="-15"/>
                <w:sz w:val="22"/>
                <w:szCs w:val="22"/>
              </w:rPr>
              <w:t xml:space="preserve">Where a margin of preference is granted for goods manufactured in Nigeria, responsive bids shall be classified in one of the following three </w:t>
            </w:r>
            <w:r w:rsidR="00A70463" w:rsidRPr="00570265">
              <w:rPr>
                <w:spacing w:val="-15"/>
                <w:sz w:val="22"/>
                <w:szCs w:val="22"/>
              </w:rPr>
              <w:t>groups:</w:t>
            </w:r>
          </w:p>
          <w:p w14:paraId="576F3A2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F04E02A" w14:textId="009BD692"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ab/>
            </w:r>
            <w:r w:rsidRPr="00570265">
              <w:rPr>
                <w:i/>
                <w:iCs/>
                <w:sz w:val="22"/>
                <w:szCs w:val="22"/>
              </w:rPr>
              <w:t xml:space="preserve">Group A </w:t>
            </w:r>
            <w:r w:rsidRPr="00570265">
              <w:rPr>
                <w:sz w:val="22"/>
                <w:szCs w:val="22"/>
              </w:rPr>
              <w:t>: Bids from eligible domestic suppliers exclusively offering goods manufactured in Nigeria, if the eligible bidder establishes to the satisfaction of the Procuring Entity and BPP that  labour, raw materials, and components from within Nigeria account for more than forty (40) percent of the Ex-Works price; and (b) the production facility in which they will be manufactured or assembled has been engaged in manufacturing or assembling such goods at least since the date of the Tender submission date</w:t>
            </w:r>
          </w:p>
          <w:p w14:paraId="191865A1"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7FF9812" w14:textId="41E4F1A1"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ab/>
            </w:r>
            <w:r w:rsidRPr="00570265">
              <w:rPr>
                <w:i/>
                <w:iCs/>
                <w:sz w:val="22"/>
                <w:szCs w:val="22"/>
              </w:rPr>
              <w:t xml:space="preserve">Group </w:t>
            </w:r>
            <w:r w:rsidR="00A70463" w:rsidRPr="00570265">
              <w:rPr>
                <w:i/>
                <w:iCs/>
                <w:sz w:val="22"/>
                <w:szCs w:val="22"/>
              </w:rPr>
              <w:t>B:</w:t>
            </w:r>
            <w:r w:rsidRPr="00570265">
              <w:rPr>
                <w:sz w:val="22"/>
                <w:szCs w:val="22"/>
              </w:rPr>
              <w:t xml:space="preserve"> All other bids offering goods manufactured in Nigeria.</w:t>
            </w:r>
          </w:p>
          <w:p w14:paraId="0379C86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20AC7EC" w14:textId="77777777"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ab/>
            </w:r>
            <w:r w:rsidRPr="00570265">
              <w:rPr>
                <w:i/>
                <w:iCs/>
                <w:sz w:val="22"/>
                <w:szCs w:val="22"/>
              </w:rPr>
              <w:t>Group C</w:t>
            </w:r>
            <w:r w:rsidRPr="00570265">
              <w:rPr>
                <w:sz w:val="22"/>
                <w:szCs w:val="22"/>
              </w:rPr>
              <w:t>:  Bids offering goods manufactured outside Nigeria that have already been or will be directly imported.</w:t>
            </w:r>
          </w:p>
          <w:p w14:paraId="22A4B022"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305C485" w14:textId="214AAC1D"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The Procuring Entity will first review the bids to confirm the appropriateness of, and to modify as necessary, the bid group classification to which Bidders assigned their bids in preparing their Bid Forms and Price Schedules.</w:t>
            </w:r>
          </w:p>
          <w:p w14:paraId="2F50F6B0"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01485A5" w14:textId="7E0595C6"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The prices quoted for goods in Group A and B shall include all duties and taxes paid or payable on the basic materials or components purchased in the domestic market or </w:t>
            </w:r>
            <w:r w:rsidR="00437D42" w:rsidRPr="00570265">
              <w:rPr>
                <w:sz w:val="22"/>
                <w:szCs w:val="22"/>
              </w:rPr>
              <w:t>imported but</w:t>
            </w:r>
            <w:r w:rsidRPr="00570265">
              <w:rPr>
                <w:sz w:val="22"/>
                <w:szCs w:val="22"/>
              </w:rPr>
              <w:t xml:space="preserve"> shall exclude the sales and similar taxes on the finished product.</w:t>
            </w:r>
          </w:p>
          <w:p w14:paraId="3E57DE4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BF68994" w14:textId="01509965"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The prices quoted for goods in Group C shall be on CIP basis (place of destination) which is plus cost of inland transportation and insurance to the place of destination, but exclusive of customs duties and other import taxes already paid or to be paid.</w:t>
            </w:r>
          </w:p>
          <w:p w14:paraId="4C08D96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A89B1DF" w14:textId="24330996"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The evaluation of bids is carried out in the following steps. </w:t>
            </w:r>
          </w:p>
          <w:p w14:paraId="5F795CE0"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DECE54D" w14:textId="43FD7022" w:rsidR="00AD00A9" w:rsidRPr="00570265" w:rsidRDefault="00AD00A9" w:rsidP="006354B2">
            <w:pPr>
              <w:tabs>
                <w:tab w:val="left" w:pos="480"/>
              </w:tabs>
              <w:autoSpaceDE w:val="0"/>
              <w:autoSpaceDN w:val="0"/>
              <w:adjustRightInd w:val="0"/>
              <w:ind w:left="480" w:hanging="240"/>
              <w:jc w:val="both"/>
              <w:rPr>
                <w:sz w:val="22"/>
                <w:szCs w:val="22"/>
              </w:rPr>
            </w:pPr>
            <w:r w:rsidRPr="00570265">
              <w:rPr>
                <w:sz w:val="22"/>
                <w:szCs w:val="22"/>
              </w:rPr>
              <w:tab/>
              <w:t>(</w:t>
            </w:r>
            <w:r w:rsidRPr="00570265">
              <w:rPr>
                <w:i/>
                <w:iCs/>
                <w:sz w:val="22"/>
                <w:szCs w:val="22"/>
              </w:rPr>
              <w:t>a</w:t>
            </w:r>
            <w:r w:rsidRPr="00570265">
              <w:rPr>
                <w:sz w:val="22"/>
                <w:szCs w:val="22"/>
              </w:rPr>
              <w:t>)  In the first step, all bids in each group are compared to determine the lowest responsive bid in each group. Such lowest evaluated bids are then compared with each other, and if, as a result of this comparison, a bid from Group A or B is the lowest, it will be selected for award (</w:t>
            </w:r>
            <w:r w:rsidR="00A70463" w:rsidRPr="00570265">
              <w:rPr>
                <w:sz w:val="22"/>
                <w:szCs w:val="22"/>
              </w:rPr>
              <w:t>i.e.,</w:t>
            </w:r>
            <w:r w:rsidRPr="00570265">
              <w:rPr>
                <w:sz w:val="22"/>
                <w:szCs w:val="22"/>
              </w:rPr>
              <w:t xml:space="preserve"> no preference is needed.)</w:t>
            </w:r>
          </w:p>
          <w:p w14:paraId="14259258" w14:textId="77777777" w:rsidR="00AD00A9" w:rsidRPr="00570265" w:rsidRDefault="00AD00A9" w:rsidP="006354B2">
            <w:pPr>
              <w:tabs>
                <w:tab w:val="left" w:pos="480"/>
              </w:tabs>
              <w:autoSpaceDE w:val="0"/>
              <w:autoSpaceDN w:val="0"/>
              <w:adjustRightInd w:val="0"/>
              <w:spacing w:line="80" w:lineRule="atLeast"/>
              <w:ind w:left="480" w:hanging="240"/>
              <w:jc w:val="both"/>
              <w:rPr>
                <w:sz w:val="22"/>
                <w:szCs w:val="22"/>
              </w:rPr>
            </w:pPr>
          </w:p>
          <w:p w14:paraId="006BE582" w14:textId="77777777" w:rsidR="00AD00A9" w:rsidRPr="00570265" w:rsidRDefault="00AD00A9" w:rsidP="006354B2">
            <w:pPr>
              <w:tabs>
                <w:tab w:val="left" w:pos="480"/>
              </w:tabs>
              <w:autoSpaceDE w:val="0"/>
              <w:autoSpaceDN w:val="0"/>
              <w:adjustRightInd w:val="0"/>
              <w:ind w:left="480" w:hanging="240"/>
              <w:jc w:val="both"/>
              <w:rPr>
                <w:sz w:val="22"/>
                <w:szCs w:val="22"/>
              </w:rPr>
            </w:pPr>
            <w:r w:rsidRPr="00570265">
              <w:rPr>
                <w:sz w:val="22"/>
                <w:szCs w:val="22"/>
              </w:rPr>
              <w:tab/>
              <w:t>(</w:t>
            </w:r>
            <w:r w:rsidRPr="00570265">
              <w:rPr>
                <w:i/>
                <w:iCs/>
                <w:sz w:val="22"/>
                <w:szCs w:val="22"/>
              </w:rPr>
              <w:t>b</w:t>
            </w:r>
            <w:r w:rsidRPr="00570265">
              <w:rPr>
                <w:sz w:val="22"/>
                <w:szCs w:val="22"/>
              </w:rPr>
              <w:t>)  If as a result of the comparison under (</w:t>
            </w:r>
            <w:r w:rsidRPr="00570265">
              <w:rPr>
                <w:i/>
                <w:iCs/>
                <w:sz w:val="22"/>
                <w:szCs w:val="22"/>
              </w:rPr>
              <w:t>a</w:t>
            </w:r>
            <w:r w:rsidRPr="00570265">
              <w:rPr>
                <w:sz w:val="22"/>
                <w:szCs w:val="22"/>
              </w:rPr>
              <w:t xml:space="preserve">), the lowest evaluated bid is a bid from Group C, 15 percent of the evaluated CIP bid price of this bid from Group C is added to the price of this bid (for comparison only) and the resulting price is then further compared with the lowest evaluated bid from Group A (which includes a minimum of 30 percent of value added locally). The lowest evaluated bid from this last comparison is then selected for award. </w:t>
            </w:r>
          </w:p>
          <w:p w14:paraId="46504DC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11F5AC4" w14:textId="0FF2E8A7" w:rsidR="00421932" w:rsidRPr="00D755A8" w:rsidRDefault="00AD00A9" w:rsidP="00D755A8">
            <w:pPr>
              <w:pStyle w:val="ListParagraph"/>
              <w:numPr>
                <w:ilvl w:val="0"/>
                <w:numId w:val="137"/>
              </w:numPr>
              <w:tabs>
                <w:tab w:val="left" w:pos="480"/>
              </w:tabs>
              <w:autoSpaceDE w:val="0"/>
              <w:autoSpaceDN w:val="0"/>
              <w:adjustRightInd w:val="0"/>
              <w:jc w:val="both"/>
              <w:rPr>
                <w:sz w:val="22"/>
                <w:szCs w:val="22"/>
              </w:rPr>
            </w:pPr>
            <w:r w:rsidRPr="00570265">
              <w:rPr>
                <w:sz w:val="22"/>
                <w:szCs w:val="22"/>
              </w:rPr>
              <w:t>In the case of turnkey contracts for the supply of a number of distinct items of equipment as well as major installation and/or construction services, no margin of preference shall apply.</w:t>
            </w:r>
          </w:p>
          <w:p w14:paraId="173EE0F6" w14:textId="77777777" w:rsidR="00421932" w:rsidRPr="00570265" w:rsidRDefault="00421932" w:rsidP="00621802">
            <w:pPr>
              <w:tabs>
                <w:tab w:val="left" w:pos="480"/>
              </w:tabs>
              <w:autoSpaceDE w:val="0"/>
              <w:autoSpaceDN w:val="0"/>
              <w:adjustRightInd w:val="0"/>
              <w:spacing w:line="120" w:lineRule="atLeast"/>
              <w:jc w:val="both"/>
              <w:rPr>
                <w:sz w:val="22"/>
                <w:szCs w:val="22"/>
              </w:rPr>
            </w:pPr>
          </w:p>
          <w:p w14:paraId="3F58A5DE"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Preference for Domestic Contractors</w:t>
            </w:r>
          </w:p>
          <w:p w14:paraId="46E014B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D883708" w14:textId="267FF701"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For the purpose of the application of preference for domestic contractors, such contractors must first provide the evidence that the contractor, either as an individual or as a group, qualifies with the following </w:t>
            </w:r>
            <w:r w:rsidR="00A70463" w:rsidRPr="00570265">
              <w:rPr>
                <w:sz w:val="22"/>
                <w:szCs w:val="22"/>
              </w:rPr>
              <w:t>provisions:</w:t>
            </w:r>
          </w:p>
          <w:p w14:paraId="0DB3F35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B8C1F3C" w14:textId="55183FCF" w:rsidR="00AD00A9" w:rsidRPr="00570265" w:rsidRDefault="00AD00A9" w:rsidP="006354B2">
            <w:pPr>
              <w:tabs>
                <w:tab w:val="left" w:pos="480"/>
              </w:tabs>
              <w:autoSpaceDE w:val="0"/>
              <w:autoSpaceDN w:val="0"/>
              <w:adjustRightInd w:val="0"/>
              <w:ind w:left="600" w:hanging="240"/>
              <w:jc w:val="both"/>
              <w:rPr>
                <w:sz w:val="22"/>
                <w:szCs w:val="22"/>
              </w:rPr>
            </w:pPr>
            <w:r w:rsidRPr="00570265">
              <w:rPr>
                <w:sz w:val="22"/>
                <w:szCs w:val="22"/>
              </w:rPr>
              <w:tab/>
              <w:t>(</w:t>
            </w:r>
            <w:r w:rsidRPr="00570265">
              <w:rPr>
                <w:i/>
                <w:iCs/>
                <w:sz w:val="22"/>
                <w:szCs w:val="22"/>
              </w:rPr>
              <w:t>a</w:t>
            </w:r>
            <w:r w:rsidRPr="00570265">
              <w:rPr>
                <w:sz w:val="22"/>
                <w:szCs w:val="22"/>
              </w:rPr>
              <w:t xml:space="preserve">)  it is incorporated or otherwise organized in </w:t>
            </w:r>
            <w:r w:rsidR="00A70463" w:rsidRPr="00570265">
              <w:rPr>
                <w:sz w:val="22"/>
                <w:szCs w:val="22"/>
              </w:rPr>
              <w:t>Nigeria;</w:t>
            </w:r>
          </w:p>
          <w:p w14:paraId="59972294" w14:textId="77777777" w:rsidR="00AD00A9" w:rsidRPr="00570265" w:rsidRDefault="00AD00A9" w:rsidP="006354B2">
            <w:pPr>
              <w:tabs>
                <w:tab w:val="left" w:pos="480"/>
              </w:tabs>
              <w:autoSpaceDE w:val="0"/>
              <w:autoSpaceDN w:val="0"/>
              <w:adjustRightInd w:val="0"/>
              <w:spacing w:line="80" w:lineRule="atLeast"/>
              <w:ind w:left="600" w:hanging="240"/>
              <w:jc w:val="both"/>
              <w:rPr>
                <w:sz w:val="22"/>
                <w:szCs w:val="22"/>
              </w:rPr>
            </w:pPr>
          </w:p>
          <w:p w14:paraId="1616632E" w14:textId="36DDF1B3" w:rsidR="00AD00A9" w:rsidRPr="00570265" w:rsidRDefault="00AD00A9" w:rsidP="006354B2">
            <w:pPr>
              <w:tabs>
                <w:tab w:val="left" w:pos="480"/>
              </w:tabs>
              <w:autoSpaceDE w:val="0"/>
              <w:autoSpaceDN w:val="0"/>
              <w:adjustRightInd w:val="0"/>
              <w:ind w:left="600" w:hanging="240"/>
              <w:jc w:val="both"/>
              <w:rPr>
                <w:sz w:val="22"/>
                <w:szCs w:val="22"/>
              </w:rPr>
            </w:pPr>
            <w:r w:rsidRPr="00570265">
              <w:rPr>
                <w:sz w:val="22"/>
                <w:szCs w:val="22"/>
              </w:rPr>
              <w:tab/>
              <w:t>(</w:t>
            </w:r>
            <w:r w:rsidRPr="00570265">
              <w:rPr>
                <w:i/>
                <w:iCs/>
                <w:sz w:val="22"/>
                <w:szCs w:val="22"/>
              </w:rPr>
              <w:t>b</w:t>
            </w:r>
            <w:r w:rsidRPr="00570265">
              <w:rPr>
                <w:sz w:val="22"/>
                <w:szCs w:val="22"/>
              </w:rPr>
              <w:t xml:space="preserve">)  its principal place of business is located in </w:t>
            </w:r>
            <w:r w:rsidR="00A70463" w:rsidRPr="00570265">
              <w:rPr>
                <w:sz w:val="22"/>
                <w:szCs w:val="22"/>
              </w:rPr>
              <w:t>Nigeria;</w:t>
            </w:r>
          </w:p>
          <w:p w14:paraId="73E7A643" w14:textId="77777777" w:rsidR="00AD00A9" w:rsidRPr="00570265" w:rsidRDefault="00AD00A9" w:rsidP="006354B2">
            <w:pPr>
              <w:tabs>
                <w:tab w:val="left" w:pos="480"/>
              </w:tabs>
              <w:autoSpaceDE w:val="0"/>
              <w:autoSpaceDN w:val="0"/>
              <w:adjustRightInd w:val="0"/>
              <w:spacing w:line="80" w:lineRule="atLeast"/>
              <w:ind w:left="600" w:hanging="240"/>
              <w:jc w:val="both"/>
              <w:rPr>
                <w:sz w:val="22"/>
                <w:szCs w:val="22"/>
              </w:rPr>
            </w:pPr>
          </w:p>
          <w:p w14:paraId="18E24E48" w14:textId="18B0DDF2" w:rsidR="00AD00A9" w:rsidRPr="00570265" w:rsidRDefault="00AD00A9" w:rsidP="006354B2">
            <w:pPr>
              <w:tabs>
                <w:tab w:val="left" w:pos="480"/>
              </w:tabs>
              <w:autoSpaceDE w:val="0"/>
              <w:autoSpaceDN w:val="0"/>
              <w:adjustRightInd w:val="0"/>
              <w:ind w:left="600" w:hanging="240"/>
              <w:jc w:val="both"/>
              <w:rPr>
                <w:sz w:val="22"/>
                <w:szCs w:val="22"/>
              </w:rPr>
            </w:pPr>
            <w:r w:rsidRPr="00570265">
              <w:rPr>
                <w:sz w:val="22"/>
                <w:szCs w:val="22"/>
              </w:rPr>
              <w:tab/>
              <w:t>(</w:t>
            </w:r>
            <w:r w:rsidRPr="00570265">
              <w:rPr>
                <w:i/>
                <w:iCs/>
                <w:sz w:val="22"/>
                <w:szCs w:val="22"/>
              </w:rPr>
              <w:t>c</w:t>
            </w:r>
            <w:r w:rsidRPr="00570265">
              <w:rPr>
                <w:sz w:val="22"/>
                <w:szCs w:val="22"/>
              </w:rPr>
              <w:t xml:space="preserve">)  at least 51% of the equity is held by nationals of Nigeria and its assets are not controlled by a foreign firm or </w:t>
            </w:r>
            <w:r w:rsidR="00A70463" w:rsidRPr="00570265">
              <w:rPr>
                <w:sz w:val="22"/>
                <w:szCs w:val="22"/>
              </w:rPr>
              <w:t>firms;</w:t>
            </w:r>
          </w:p>
          <w:p w14:paraId="3CE1D009" w14:textId="77777777" w:rsidR="00AD00A9" w:rsidRPr="00570265" w:rsidRDefault="00AD00A9" w:rsidP="006354B2">
            <w:pPr>
              <w:tabs>
                <w:tab w:val="left" w:pos="480"/>
              </w:tabs>
              <w:autoSpaceDE w:val="0"/>
              <w:autoSpaceDN w:val="0"/>
              <w:adjustRightInd w:val="0"/>
              <w:spacing w:line="80" w:lineRule="atLeast"/>
              <w:ind w:left="600" w:hanging="240"/>
              <w:jc w:val="both"/>
              <w:rPr>
                <w:sz w:val="22"/>
                <w:szCs w:val="22"/>
              </w:rPr>
            </w:pPr>
          </w:p>
          <w:p w14:paraId="3DF6C5BB" w14:textId="1C3C6F7B" w:rsidR="00AD00A9" w:rsidRPr="00570265" w:rsidRDefault="00AD00A9" w:rsidP="006354B2">
            <w:pPr>
              <w:tabs>
                <w:tab w:val="left" w:pos="480"/>
              </w:tabs>
              <w:autoSpaceDE w:val="0"/>
              <w:autoSpaceDN w:val="0"/>
              <w:adjustRightInd w:val="0"/>
              <w:ind w:left="600" w:hanging="240"/>
              <w:jc w:val="both"/>
              <w:rPr>
                <w:sz w:val="22"/>
                <w:szCs w:val="22"/>
              </w:rPr>
            </w:pPr>
            <w:r w:rsidRPr="00570265">
              <w:rPr>
                <w:sz w:val="22"/>
                <w:szCs w:val="22"/>
              </w:rPr>
              <w:tab/>
              <w:t>(</w:t>
            </w:r>
            <w:r w:rsidRPr="00570265">
              <w:rPr>
                <w:i/>
                <w:iCs/>
                <w:sz w:val="22"/>
                <w:szCs w:val="22"/>
              </w:rPr>
              <w:t>d</w:t>
            </w:r>
            <w:r w:rsidRPr="00570265">
              <w:rPr>
                <w:sz w:val="22"/>
                <w:szCs w:val="22"/>
              </w:rPr>
              <w:t xml:space="preserve">)  its chief officers are nationals of </w:t>
            </w:r>
            <w:r w:rsidR="00A70463" w:rsidRPr="00570265">
              <w:rPr>
                <w:sz w:val="22"/>
                <w:szCs w:val="22"/>
              </w:rPr>
              <w:t>Nigeria;</w:t>
            </w:r>
            <w:r w:rsidRPr="00570265">
              <w:rPr>
                <w:sz w:val="22"/>
                <w:szCs w:val="22"/>
              </w:rPr>
              <w:t xml:space="preserve"> and</w:t>
            </w:r>
          </w:p>
          <w:p w14:paraId="3F0C7651" w14:textId="77777777" w:rsidR="00AD00A9" w:rsidRPr="00570265" w:rsidRDefault="00AD00A9" w:rsidP="006354B2">
            <w:pPr>
              <w:tabs>
                <w:tab w:val="left" w:pos="480"/>
              </w:tabs>
              <w:autoSpaceDE w:val="0"/>
              <w:autoSpaceDN w:val="0"/>
              <w:adjustRightInd w:val="0"/>
              <w:spacing w:line="80" w:lineRule="atLeast"/>
              <w:ind w:left="600" w:hanging="240"/>
              <w:jc w:val="both"/>
              <w:rPr>
                <w:sz w:val="22"/>
                <w:szCs w:val="22"/>
              </w:rPr>
            </w:pPr>
          </w:p>
          <w:p w14:paraId="5C23E408" w14:textId="77777777" w:rsidR="00AD00A9" w:rsidRPr="00570265" w:rsidRDefault="00AD00A9" w:rsidP="006354B2">
            <w:pPr>
              <w:tabs>
                <w:tab w:val="left" w:pos="480"/>
              </w:tabs>
              <w:autoSpaceDE w:val="0"/>
              <w:autoSpaceDN w:val="0"/>
              <w:adjustRightInd w:val="0"/>
              <w:ind w:left="600" w:hanging="240"/>
              <w:jc w:val="both"/>
              <w:rPr>
                <w:sz w:val="22"/>
                <w:szCs w:val="22"/>
              </w:rPr>
            </w:pPr>
            <w:r w:rsidRPr="00570265">
              <w:rPr>
                <w:sz w:val="22"/>
                <w:szCs w:val="22"/>
              </w:rPr>
              <w:tab/>
              <w:t>(</w:t>
            </w:r>
            <w:r w:rsidRPr="00570265">
              <w:rPr>
                <w:i/>
                <w:iCs/>
                <w:sz w:val="22"/>
                <w:szCs w:val="22"/>
              </w:rPr>
              <w:t>e</w:t>
            </w:r>
            <w:r w:rsidRPr="00570265">
              <w:rPr>
                <w:sz w:val="22"/>
                <w:szCs w:val="22"/>
              </w:rPr>
              <w:t>)  at least 50% of the persons who will perform services under the contract, whether employed directly or by a subcontractor, are nationals of Nigeria.</w:t>
            </w:r>
          </w:p>
          <w:p w14:paraId="67EFE23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8C74E78" w14:textId="327D8D68" w:rsidR="00AD00A9" w:rsidRPr="00570265" w:rsidRDefault="00AD00A9" w:rsidP="006354B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Where a preference is granted for domestic contractors for works to be awarded on the basis of </w:t>
            </w:r>
            <w:r w:rsidR="00154259" w:rsidRPr="00570265">
              <w:rPr>
                <w:sz w:val="22"/>
                <w:szCs w:val="22"/>
              </w:rPr>
              <w:t>ICT</w:t>
            </w:r>
            <w:r w:rsidRPr="00570265">
              <w:rPr>
                <w:sz w:val="22"/>
                <w:szCs w:val="22"/>
              </w:rPr>
              <w:t xml:space="preserve">, responsive bids shall be classified in one of the following two </w:t>
            </w:r>
            <w:r w:rsidR="00A70463" w:rsidRPr="00570265">
              <w:rPr>
                <w:sz w:val="22"/>
                <w:szCs w:val="22"/>
              </w:rPr>
              <w:t>groups:</w:t>
            </w:r>
          </w:p>
          <w:p w14:paraId="111A4BA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8D51B76" w14:textId="77777777"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ab/>
            </w:r>
            <w:r w:rsidRPr="00D755A8">
              <w:rPr>
                <w:b/>
                <w:bCs/>
                <w:i/>
                <w:iCs/>
                <w:sz w:val="22"/>
                <w:szCs w:val="22"/>
              </w:rPr>
              <w:t>Group A</w:t>
            </w:r>
            <w:r w:rsidRPr="00D755A8">
              <w:rPr>
                <w:b/>
                <w:bCs/>
                <w:sz w:val="22"/>
                <w:szCs w:val="22"/>
              </w:rPr>
              <w:t>:</w:t>
            </w:r>
            <w:r w:rsidRPr="00570265">
              <w:rPr>
                <w:sz w:val="22"/>
                <w:szCs w:val="22"/>
              </w:rPr>
              <w:t xml:space="preserve">  bids from eligible domestic contractors, which have established to the satisfaction of the Procuring Entity and BPP to be eligible for domestic preference.</w:t>
            </w:r>
          </w:p>
          <w:p w14:paraId="628B56E1" w14:textId="77777777" w:rsidR="00AD00A9" w:rsidRPr="00570265" w:rsidRDefault="00AD00A9" w:rsidP="00621802">
            <w:pPr>
              <w:tabs>
                <w:tab w:val="left" w:pos="480"/>
              </w:tabs>
              <w:autoSpaceDE w:val="0"/>
              <w:autoSpaceDN w:val="0"/>
              <w:adjustRightInd w:val="0"/>
              <w:spacing w:line="80" w:lineRule="atLeast"/>
              <w:ind w:left="240" w:hanging="240"/>
              <w:jc w:val="both"/>
              <w:rPr>
                <w:sz w:val="22"/>
                <w:szCs w:val="22"/>
              </w:rPr>
            </w:pPr>
          </w:p>
          <w:p w14:paraId="1690EDDA" w14:textId="3571AF81" w:rsidR="00AD00A9" w:rsidRPr="00570265" w:rsidRDefault="00AD00A9" w:rsidP="00621802">
            <w:pPr>
              <w:tabs>
                <w:tab w:val="left" w:pos="480"/>
              </w:tabs>
              <w:autoSpaceDE w:val="0"/>
              <w:autoSpaceDN w:val="0"/>
              <w:adjustRightInd w:val="0"/>
              <w:ind w:left="240" w:hanging="240"/>
              <w:jc w:val="both"/>
              <w:rPr>
                <w:sz w:val="22"/>
                <w:szCs w:val="22"/>
              </w:rPr>
            </w:pPr>
            <w:r w:rsidRPr="00570265">
              <w:rPr>
                <w:sz w:val="22"/>
                <w:szCs w:val="22"/>
              </w:rPr>
              <w:tab/>
            </w:r>
            <w:r w:rsidRPr="00D755A8">
              <w:rPr>
                <w:b/>
                <w:bCs/>
                <w:i/>
                <w:iCs/>
                <w:sz w:val="22"/>
                <w:szCs w:val="22"/>
              </w:rPr>
              <w:t xml:space="preserve">Group </w:t>
            </w:r>
            <w:r w:rsidR="00A70463" w:rsidRPr="00D755A8">
              <w:rPr>
                <w:b/>
                <w:bCs/>
                <w:i/>
                <w:iCs/>
                <w:sz w:val="22"/>
                <w:szCs w:val="22"/>
              </w:rPr>
              <w:t>B</w:t>
            </w:r>
            <w:r w:rsidR="00A70463" w:rsidRPr="00570265">
              <w:rPr>
                <w:i/>
                <w:iCs/>
                <w:sz w:val="22"/>
                <w:szCs w:val="22"/>
              </w:rPr>
              <w:t>:</w:t>
            </w:r>
            <w:r w:rsidRPr="00570265">
              <w:rPr>
                <w:sz w:val="22"/>
                <w:szCs w:val="22"/>
              </w:rPr>
              <w:t xml:space="preserve">  bids from other (foreign) contractors.</w:t>
            </w:r>
          </w:p>
          <w:p w14:paraId="51017E30"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9C0C584" w14:textId="77777777" w:rsidR="006354B2" w:rsidRPr="00570265" w:rsidRDefault="00AD00A9" w:rsidP="00621802">
            <w:pPr>
              <w:pStyle w:val="ListParagraph"/>
              <w:numPr>
                <w:ilvl w:val="0"/>
                <w:numId w:val="137"/>
              </w:numPr>
              <w:tabs>
                <w:tab w:val="left" w:pos="480"/>
              </w:tabs>
              <w:autoSpaceDE w:val="0"/>
              <w:autoSpaceDN w:val="0"/>
              <w:adjustRightInd w:val="0"/>
              <w:jc w:val="both"/>
              <w:rPr>
                <w:sz w:val="22"/>
                <w:szCs w:val="22"/>
              </w:rPr>
            </w:pPr>
            <w:r w:rsidRPr="00570265">
              <w:rPr>
                <w:sz w:val="22"/>
                <w:szCs w:val="22"/>
              </w:rPr>
              <w:t>For the purpose of evaluation and comparison of bids, after having compared and adjusted all bids where necessary, an amount equal to 7.5 percent of the bid amount of the lowest evaluated bid of group B will be added to that bid. If the bid from Group B is still the lowest evaluated responsive bid, this bid from Group B will be selected for award. If as a result of adding the 7.5 percent of the bid price of the lowest evaluated bid in Group B to that bid, the lowest evaluated responsive bid of Group A becomes the lowest, that bid from Group A will be selected for award.</w:t>
            </w:r>
          </w:p>
          <w:p w14:paraId="028C495D" w14:textId="77777777" w:rsidR="006354B2" w:rsidRPr="00570265" w:rsidRDefault="006354B2" w:rsidP="006354B2">
            <w:pPr>
              <w:pStyle w:val="ListParagraph"/>
              <w:tabs>
                <w:tab w:val="left" w:pos="480"/>
              </w:tabs>
              <w:autoSpaceDE w:val="0"/>
              <w:autoSpaceDN w:val="0"/>
              <w:adjustRightInd w:val="0"/>
              <w:ind w:left="360"/>
              <w:jc w:val="both"/>
              <w:rPr>
                <w:sz w:val="22"/>
                <w:szCs w:val="22"/>
              </w:rPr>
            </w:pPr>
          </w:p>
          <w:p w14:paraId="62663399" w14:textId="036631AC" w:rsidR="00AD00A9" w:rsidRPr="00570265" w:rsidRDefault="00AD00A9" w:rsidP="00621802">
            <w:pPr>
              <w:pStyle w:val="ListParagraph"/>
              <w:numPr>
                <w:ilvl w:val="0"/>
                <w:numId w:val="137"/>
              </w:numPr>
              <w:tabs>
                <w:tab w:val="left" w:pos="480"/>
              </w:tabs>
              <w:autoSpaceDE w:val="0"/>
              <w:autoSpaceDN w:val="0"/>
              <w:adjustRightInd w:val="0"/>
              <w:jc w:val="both"/>
              <w:rPr>
                <w:sz w:val="22"/>
                <w:szCs w:val="22"/>
              </w:rPr>
            </w:pPr>
            <w:r w:rsidRPr="00570265">
              <w:rPr>
                <w:sz w:val="22"/>
                <w:szCs w:val="22"/>
              </w:rPr>
              <w:t xml:space="preserve"> In the case of turnkey contracts for the supply of a number of distinct items of equipment as well as major installation and/or construction services, no margin of preference shall apply.</w:t>
            </w:r>
            <w:r w:rsidRPr="00570265">
              <w:rPr>
                <w:sz w:val="22"/>
                <w:szCs w:val="22"/>
              </w:rPr>
              <w:tab/>
            </w:r>
          </w:p>
          <w:p w14:paraId="05D6673A"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 </w:t>
            </w:r>
          </w:p>
          <w:p w14:paraId="057FAA50" w14:textId="77777777" w:rsidR="00AD00A9" w:rsidRDefault="00AD00A9" w:rsidP="00621802">
            <w:pPr>
              <w:tabs>
                <w:tab w:val="left" w:pos="480"/>
              </w:tabs>
              <w:autoSpaceDE w:val="0"/>
              <w:autoSpaceDN w:val="0"/>
              <w:adjustRightInd w:val="0"/>
              <w:jc w:val="both"/>
              <w:rPr>
                <w:b/>
                <w:bCs/>
                <w:sz w:val="22"/>
                <w:szCs w:val="22"/>
              </w:rPr>
            </w:pPr>
          </w:p>
          <w:p w14:paraId="07031245" w14:textId="77777777" w:rsidR="00D755A8" w:rsidRDefault="00D755A8" w:rsidP="00621802">
            <w:pPr>
              <w:tabs>
                <w:tab w:val="left" w:pos="480"/>
              </w:tabs>
              <w:autoSpaceDE w:val="0"/>
              <w:autoSpaceDN w:val="0"/>
              <w:adjustRightInd w:val="0"/>
              <w:jc w:val="both"/>
              <w:rPr>
                <w:b/>
                <w:bCs/>
                <w:sz w:val="22"/>
                <w:szCs w:val="22"/>
              </w:rPr>
            </w:pPr>
          </w:p>
          <w:p w14:paraId="14334D34" w14:textId="77777777" w:rsidR="00D755A8" w:rsidRDefault="00D755A8" w:rsidP="00621802">
            <w:pPr>
              <w:tabs>
                <w:tab w:val="left" w:pos="480"/>
              </w:tabs>
              <w:autoSpaceDE w:val="0"/>
              <w:autoSpaceDN w:val="0"/>
              <w:adjustRightInd w:val="0"/>
              <w:jc w:val="both"/>
              <w:rPr>
                <w:b/>
                <w:bCs/>
                <w:sz w:val="22"/>
                <w:szCs w:val="22"/>
              </w:rPr>
            </w:pPr>
          </w:p>
          <w:p w14:paraId="2AF3E7BC" w14:textId="77777777" w:rsidR="00D755A8" w:rsidRDefault="00D755A8" w:rsidP="00621802">
            <w:pPr>
              <w:tabs>
                <w:tab w:val="left" w:pos="480"/>
              </w:tabs>
              <w:autoSpaceDE w:val="0"/>
              <w:autoSpaceDN w:val="0"/>
              <w:adjustRightInd w:val="0"/>
              <w:jc w:val="both"/>
              <w:rPr>
                <w:b/>
                <w:bCs/>
                <w:sz w:val="22"/>
                <w:szCs w:val="22"/>
              </w:rPr>
            </w:pPr>
          </w:p>
          <w:p w14:paraId="345018BB" w14:textId="77777777" w:rsidR="00D755A8" w:rsidRDefault="00D755A8" w:rsidP="00621802">
            <w:pPr>
              <w:tabs>
                <w:tab w:val="left" w:pos="480"/>
              </w:tabs>
              <w:autoSpaceDE w:val="0"/>
              <w:autoSpaceDN w:val="0"/>
              <w:adjustRightInd w:val="0"/>
              <w:jc w:val="both"/>
              <w:rPr>
                <w:b/>
                <w:bCs/>
                <w:sz w:val="22"/>
                <w:szCs w:val="22"/>
              </w:rPr>
            </w:pPr>
          </w:p>
          <w:p w14:paraId="276A9096" w14:textId="77777777" w:rsidR="00D755A8" w:rsidRDefault="00D755A8" w:rsidP="00621802">
            <w:pPr>
              <w:tabs>
                <w:tab w:val="left" w:pos="480"/>
              </w:tabs>
              <w:autoSpaceDE w:val="0"/>
              <w:autoSpaceDN w:val="0"/>
              <w:adjustRightInd w:val="0"/>
              <w:jc w:val="both"/>
              <w:rPr>
                <w:b/>
                <w:bCs/>
                <w:sz w:val="22"/>
                <w:szCs w:val="22"/>
              </w:rPr>
            </w:pPr>
          </w:p>
          <w:p w14:paraId="40854F0A" w14:textId="77777777" w:rsidR="00D755A8" w:rsidRDefault="00D755A8" w:rsidP="00621802">
            <w:pPr>
              <w:tabs>
                <w:tab w:val="left" w:pos="480"/>
              </w:tabs>
              <w:autoSpaceDE w:val="0"/>
              <w:autoSpaceDN w:val="0"/>
              <w:adjustRightInd w:val="0"/>
              <w:jc w:val="both"/>
              <w:rPr>
                <w:b/>
                <w:bCs/>
                <w:sz w:val="22"/>
                <w:szCs w:val="22"/>
              </w:rPr>
            </w:pPr>
          </w:p>
          <w:p w14:paraId="15331383" w14:textId="77777777" w:rsidR="00D755A8" w:rsidRDefault="00D755A8" w:rsidP="00621802">
            <w:pPr>
              <w:tabs>
                <w:tab w:val="left" w:pos="480"/>
              </w:tabs>
              <w:autoSpaceDE w:val="0"/>
              <w:autoSpaceDN w:val="0"/>
              <w:adjustRightInd w:val="0"/>
              <w:jc w:val="both"/>
              <w:rPr>
                <w:b/>
                <w:bCs/>
                <w:sz w:val="22"/>
                <w:szCs w:val="22"/>
              </w:rPr>
            </w:pPr>
          </w:p>
          <w:p w14:paraId="4AC39BE1" w14:textId="77777777" w:rsidR="00D755A8" w:rsidRDefault="00D755A8" w:rsidP="00621802">
            <w:pPr>
              <w:tabs>
                <w:tab w:val="left" w:pos="480"/>
              </w:tabs>
              <w:autoSpaceDE w:val="0"/>
              <w:autoSpaceDN w:val="0"/>
              <w:adjustRightInd w:val="0"/>
              <w:jc w:val="both"/>
              <w:rPr>
                <w:b/>
                <w:bCs/>
                <w:sz w:val="22"/>
                <w:szCs w:val="22"/>
              </w:rPr>
            </w:pPr>
          </w:p>
          <w:p w14:paraId="28D085D5" w14:textId="77777777" w:rsidR="00D755A8" w:rsidRDefault="00D755A8" w:rsidP="00621802">
            <w:pPr>
              <w:tabs>
                <w:tab w:val="left" w:pos="480"/>
              </w:tabs>
              <w:autoSpaceDE w:val="0"/>
              <w:autoSpaceDN w:val="0"/>
              <w:adjustRightInd w:val="0"/>
              <w:jc w:val="both"/>
              <w:rPr>
                <w:b/>
                <w:bCs/>
                <w:sz w:val="22"/>
                <w:szCs w:val="22"/>
              </w:rPr>
            </w:pPr>
          </w:p>
          <w:p w14:paraId="56E246A3" w14:textId="77777777" w:rsidR="00D755A8" w:rsidRDefault="00D755A8" w:rsidP="00621802">
            <w:pPr>
              <w:tabs>
                <w:tab w:val="left" w:pos="480"/>
              </w:tabs>
              <w:autoSpaceDE w:val="0"/>
              <w:autoSpaceDN w:val="0"/>
              <w:adjustRightInd w:val="0"/>
              <w:jc w:val="both"/>
              <w:rPr>
                <w:b/>
                <w:bCs/>
                <w:sz w:val="22"/>
                <w:szCs w:val="22"/>
              </w:rPr>
            </w:pPr>
          </w:p>
          <w:p w14:paraId="021B4D80" w14:textId="77777777" w:rsidR="00D755A8" w:rsidRDefault="00D755A8" w:rsidP="00621802">
            <w:pPr>
              <w:tabs>
                <w:tab w:val="left" w:pos="480"/>
              </w:tabs>
              <w:autoSpaceDE w:val="0"/>
              <w:autoSpaceDN w:val="0"/>
              <w:adjustRightInd w:val="0"/>
              <w:jc w:val="both"/>
              <w:rPr>
                <w:b/>
                <w:bCs/>
                <w:sz w:val="22"/>
                <w:szCs w:val="22"/>
              </w:rPr>
            </w:pPr>
          </w:p>
          <w:p w14:paraId="729B0452" w14:textId="77777777" w:rsidR="00D755A8" w:rsidRDefault="00D755A8" w:rsidP="00621802">
            <w:pPr>
              <w:tabs>
                <w:tab w:val="left" w:pos="480"/>
              </w:tabs>
              <w:autoSpaceDE w:val="0"/>
              <w:autoSpaceDN w:val="0"/>
              <w:adjustRightInd w:val="0"/>
              <w:jc w:val="both"/>
              <w:rPr>
                <w:b/>
                <w:bCs/>
                <w:sz w:val="22"/>
                <w:szCs w:val="22"/>
              </w:rPr>
            </w:pPr>
          </w:p>
          <w:p w14:paraId="1C785B51" w14:textId="77777777" w:rsidR="00D755A8" w:rsidRDefault="00D755A8" w:rsidP="00621802">
            <w:pPr>
              <w:tabs>
                <w:tab w:val="left" w:pos="480"/>
              </w:tabs>
              <w:autoSpaceDE w:val="0"/>
              <w:autoSpaceDN w:val="0"/>
              <w:adjustRightInd w:val="0"/>
              <w:jc w:val="both"/>
              <w:rPr>
                <w:b/>
                <w:bCs/>
                <w:sz w:val="22"/>
                <w:szCs w:val="22"/>
              </w:rPr>
            </w:pPr>
          </w:p>
          <w:p w14:paraId="41B551E7" w14:textId="77777777" w:rsidR="00D755A8" w:rsidRDefault="00D755A8" w:rsidP="00621802">
            <w:pPr>
              <w:tabs>
                <w:tab w:val="left" w:pos="480"/>
              </w:tabs>
              <w:autoSpaceDE w:val="0"/>
              <w:autoSpaceDN w:val="0"/>
              <w:adjustRightInd w:val="0"/>
              <w:jc w:val="both"/>
              <w:rPr>
                <w:b/>
                <w:bCs/>
                <w:sz w:val="22"/>
                <w:szCs w:val="22"/>
              </w:rPr>
            </w:pPr>
          </w:p>
          <w:p w14:paraId="6B6F4A4F" w14:textId="77777777" w:rsidR="00D755A8" w:rsidRDefault="00D755A8" w:rsidP="00621802">
            <w:pPr>
              <w:tabs>
                <w:tab w:val="left" w:pos="480"/>
              </w:tabs>
              <w:autoSpaceDE w:val="0"/>
              <w:autoSpaceDN w:val="0"/>
              <w:adjustRightInd w:val="0"/>
              <w:jc w:val="both"/>
              <w:rPr>
                <w:b/>
                <w:bCs/>
                <w:sz w:val="22"/>
                <w:szCs w:val="22"/>
              </w:rPr>
            </w:pPr>
          </w:p>
          <w:p w14:paraId="5A13C915" w14:textId="77777777" w:rsidR="00D755A8" w:rsidRDefault="00D755A8" w:rsidP="00621802">
            <w:pPr>
              <w:tabs>
                <w:tab w:val="left" w:pos="480"/>
              </w:tabs>
              <w:autoSpaceDE w:val="0"/>
              <w:autoSpaceDN w:val="0"/>
              <w:adjustRightInd w:val="0"/>
              <w:jc w:val="both"/>
              <w:rPr>
                <w:b/>
                <w:bCs/>
                <w:sz w:val="22"/>
                <w:szCs w:val="22"/>
              </w:rPr>
            </w:pPr>
          </w:p>
          <w:p w14:paraId="205F2B99" w14:textId="77777777" w:rsidR="00D755A8" w:rsidRDefault="00D755A8" w:rsidP="00621802">
            <w:pPr>
              <w:tabs>
                <w:tab w:val="left" w:pos="480"/>
              </w:tabs>
              <w:autoSpaceDE w:val="0"/>
              <w:autoSpaceDN w:val="0"/>
              <w:adjustRightInd w:val="0"/>
              <w:jc w:val="both"/>
              <w:rPr>
                <w:b/>
                <w:bCs/>
                <w:sz w:val="22"/>
                <w:szCs w:val="22"/>
              </w:rPr>
            </w:pPr>
          </w:p>
          <w:p w14:paraId="05B71619" w14:textId="77777777" w:rsidR="00D755A8" w:rsidRDefault="00D755A8" w:rsidP="00621802">
            <w:pPr>
              <w:tabs>
                <w:tab w:val="left" w:pos="480"/>
              </w:tabs>
              <w:autoSpaceDE w:val="0"/>
              <w:autoSpaceDN w:val="0"/>
              <w:adjustRightInd w:val="0"/>
              <w:jc w:val="both"/>
              <w:rPr>
                <w:b/>
                <w:bCs/>
                <w:sz w:val="22"/>
                <w:szCs w:val="22"/>
              </w:rPr>
            </w:pPr>
          </w:p>
          <w:p w14:paraId="705F8E24" w14:textId="77777777" w:rsidR="00D755A8" w:rsidRDefault="00D755A8" w:rsidP="00621802">
            <w:pPr>
              <w:tabs>
                <w:tab w:val="left" w:pos="480"/>
              </w:tabs>
              <w:autoSpaceDE w:val="0"/>
              <w:autoSpaceDN w:val="0"/>
              <w:adjustRightInd w:val="0"/>
              <w:jc w:val="both"/>
              <w:rPr>
                <w:b/>
                <w:bCs/>
                <w:sz w:val="22"/>
                <w:szCs w:val="22"/>
              </w:rPr>
            </w:pPr>
          </w:p>
          <w:p w14:paraId="60D5369D" w14:textId="77777777" w:rsidR="00D755A8" w:rsidRDefault="00D755A8" w:rsidP="00621802">
            <w:pPr>
              <w:tabs>
                <w:tab w:val="left" w:pos="480"/>
              </w:tabs>
              <w:autoSpaceDE w:val="0"/>
              <w:autoSpaceDN w:val="0"/>
              <w:adjustRightInd w:val="0"/>
              <w:jc w:val="both"/>
              <w:rPr>
                <w:b/>
                <w:bCs/>
                <w:sz w:val="22"/>
                <w:szCs w:val="22"/>
              </w:rPr>
            </w:pPr>
          </w:p>
          <w:p w14:paraId="1AAAE95D" w14:textId="77777777" w:rsidR="00D755A8" w:rsidRDefault="00D755A8" w:rsidP="00621802">
            <w:pPr>
              <w:tabs>
                <w:tab w:val="left" w:pos="480"/>
              </w:tabs>
              <w:autoSpaceDE w:val="0"/>
              <w:autoSpaceDN w:val="0"/>
              <w:adjustRightInd w:val="0"/>
              <w:jc w:val="both"/>
              <w:rPr>
                <w:b/>
                <w:bCs/>
                <w:sz w:val="22"/>
                <w:szCs w:val="22"/>
              </w:rPr>
            </w:pPr>
          </w:p>
          <w:p w14:paraId="6108D786" w14:textId="77777777" w:rsidR="00D755A8" w:rsidRDefault="00D755A8" w:rsidP="00621802">
            <w:pPr>
              <w:tabs>
                <w:tab w:val="left" w:pos="480"/>
              </w:tabs>
              <w:autoSpaceDE w:val="0"/>
              <w:autoSpaceDN w:val="0"/>
              <w:adjustRightInd w:val="0"/>
              <w:jc w:val="both"/>
              <w:rPr>
                <w:b/>
                <w:bCs/>
                <w:sz w:val="22"/>
                <w:szCs w:val="22"/>
              </w:rPr>
            </w:pPr>
          </w:p>
          <w:p w14:paraId="794AC2A8" w14:textId="77777777" w:rsidR="00D755A8" w:rsidRDefault="00D755A8" w:rsidP="00621802">
            <w:pPr>
              <w:tabs>
                <w:tab w:val="left" w:pos="480"/>
              </w:tabs>
              <w:autoSpaceDE w:val="0"/>
              <w:autoSpaceDN w:val="0"/>
              <w:adjustRightInd w:val="0"/>
              <w:jc w:val="both"/>
              <w:rPr>
                <w:b/>
                <w:bCs/>
                <w:sz w:val="22"/>
                <w:szCs w:val="22"/>
              </w:rPr>
            </w:pPr>
          </w:p>
          <w:p w14:paraId="4DDEF6EC" w14:textId="77777777" w:rsidR="00D755A8" w:rsidRDefault="00D755A8" w:rsidP="00621802">
            <w:pPr>
              <w:tabs>
                <w:tab w:val="left" w:pos="480"/>
              </w:tabs>
              <w:autoSpaceDE w:val="0"/>
              <w:autoSpaceDN w:val="0"/>
              <w:adjustRightInd w:val="0"/>
              <w:jc w:val="both"/>
              <w:rPr>
                <w:b/>
                <w:bCs/>
                <w:sz w:val="22"/>
                <w:szCs w:val="22"/>
              </w:rPr>
            </w:pPr>
          </w:p>
          <w:p w14:paraId="6E6C8F56" w14:textId="77777777" w:rsidR="00D755A8" w:rsidRDefault="00D755A8" w:rsidP="00621802">
            <w:pPr>
              <w:tabs>
                <w:tab w:val="left" w:pos="480"/>
              </w:tabs>
              <w:autoSpaceDE w:val="0"/>
              <w:autoSpaceDN w:val="0"/>
              <w:adjustRightInd w:val="0"/>
              <w:jc w:val="both"/>
              <w:rPr>
                <w:b/>
                <w:bCs/>
                <w:sz w:val="22"/>
                <w:szCs w:val="22"/>
              </w:rPr>
            </w:pPr>
          </w:p>
          <w:p w14:paraId="5573E03F" w14:textId="77777777" w:rsidR="00D755A8" w:rsidRDefault="00D755A8" w:rsidP="00621802">
            <w:pPr>
              <w:tabs>
                <w:tab w:val="left" w:pos="480"/>
              </w:tabs>
              <w:autoSpaceDE w:val="0"/>
              <w:autoSpaceDN w:val="0"/>
              <w:adjustRightInd w:val="0"/>
              <w:jc w:val="both"/>
              <w:rPr>
                <w:b/>
                <w:bCs/>
                <w:sz w:val="22"/>
                <w:szCs w:val="22"/>
              </w:rPr>
            </w:pPr>
          </w:p>
          <w:p w14:paraId="0619CD6D" w14:textId="77777777" w:rsidR="00D755A8" w:rsidRDefault="00D755A8" w:rsidP="00621802">
            <w:pPr>
              <w:tabs>
                <w:tab w:val="left" w:pos="480"/>
              </w:tabs>
              <w:autoSpaceDE w:val="0"/>
              <w:autoSpaceDN w:val="0"/>
              <w:adjustRightInd w:val="0"/>
              <w:jc w:val="both"/>
              <w:rPr>
                <w:b/>
                <w:bCs/>
                <w:sz w:val="22"/>
                <w:szCs w:val="22"/>
              </w:rPr>
            </w:pPr>
          </w:p>
          <w:p w14:paraId="0E6FFA5C" w14:textId="77777777" w:rsidR="00D755A8" w:rsidRDefault="00D755A8" w:rsidP="00621802">
            <w:pPr>
              <w:tabs>
                <w:tab w:val="left" w:pos="480"/>
              </w:tabs>
              <w:autoSpaceDE w:val="0"/>
              <w:autoSpaceDN w:val="0"/>
              <w:adjustRightInd w:val="0"/>
              <w:jc w:val="both"/>
              <w:rPr>
                <w:b/>
                <w:bCs/>
                <w:sz w:val="22"/>
                <w:szCs w:val="22"/>
              </w:rPr>
            </w:pPr>
          </w:p>
          <w:p w14:paraId="6C965DFD" w14:textId="77777777" w:rsidR="00D755A8" w:rsidRDefault="00D755A8" w:rsidP="00621802">
            <w:pPr>
              <w:tabs>
                <w:tab w:val="left" w:pos="480"/>
              </w:tabs>
              <w:autoSpaceDE w:val="0"/>
              <w:autoSpaceDN w:val="0"/>
              <w:adjustRightInd w:val="0"/>
              <w:jc w:val="both"/>
              <w:rPr>
                <w:b/>
                <w:bCs/>
                <w:sz w:val="22"/>
                <w:szCs w:val="22"/>
              </w:rPr>
            </w:pPr>
          </w:p>
          <w:p w14:paraId="2F77DA26" w14:textId="77777777" w:rsidR="00D755A8" w:rsidRDefault="00D755A8" w:rsidP="00621802">
            <w:pPr>
              <w:tabs>
                <w:tab w:val="left" w:pos="480"/>
              </w:tabs>
              <w:autoSpaceDE w:val="0"/>
              <w:autoSpaceDN w:val="0"/>
              <w:adjustRightInd w:val="0"/>
              <w:jc w:val="both"/>
              <w:rPr>
                <w:b/>
                <w:bCs/>
                <w:sz w:val="22"/>
                <w:szCs w:val="22"/>
              </w:rPr>
            </w:pPr>
          </w:p>
          <w:p w14:paraId="1939CCFC" w14:textId="77777777" w:rsidR="00D755A8" w:rsidRDefault="00D755A8" w:rsidP="00621802">
            <w:pPr>
              <w:tabs>
                <w:tab w:val="left" w:pos="480"/>
              </w:tabs>
              <w:autoSpaceDE w:val="0"/>
              <w:autoSpaceDN w:val="0"/>
              <w:adjustRightInd w:val="0"/>
              <w:jc w:val="both"/>
              <w:rPr>
                <w:b/>
                <w:bCs/>
                <w:sz w:val="22"/>
                <w:szCs w:val="22"/>
              </w:rPr>
            </w:pPr>
          </w:p>
          <w:p w14:paraId="2BC753CA" w14:textId="77777777" w:rsidR="00D755A8" w:rsidRDefault="00D755A8" w:rsidP="00621802">
            <w:pPr>
              <w:tabs>
                <w:tab w:val="left" w:pos="480"/>
              </w:tabs>
              <w:autoSpaceDE w:val="0"/>
              <w:autoSpaceDN w:val="0"/>
              <w:adjustRightInd w:val="0"/>
              <w:jc w:val="both"/>
              <w:rPr>
                <w:b/>
                <w:bCs/>
                <w:sz w:val="22"/>
                <w:szCs w:val="22"/>
              </w:rPr>
            </w:pPr>
          </w:p>
          <w:p w14:paraId="50A01E3D" w14:textId="77777777" w:rsidR="00D755A8" w:rsidRDefault="00D755A8" w:rsidP="00621802">
            <w:pPr>
              <w:tabs>
                <w:tab w:val="left" w:pos="480"/>
              </w:tabs>
              <w:autoSpaceDE w:val="0"/>
              <w:autoSpaceDN w:val="0"/>
              <w:adjustRightInd w:val="0"/>
              <w:jc w:val="both"/>
              <w:rPr>
                <w:b/>
                <w:bCs/>
                <w:sz w:val="22"/>
                <w:szCs w:val="22"/>
              </w:rPr>
            </w:pPr>
          </w:p>
          <w:p w14:paraId="1BFA8168" w14:textId="77777777" w:rsidR="00D755A8" w:rsidRDefault="00D755A8" w:rsidP="00621802">
            <w:pPr>
              <w:tabs>
                <w:tab w:val="left" w:pos="480"/>
              </w:tabs>
              <w:autoSpaceDE w:val="0"/>
              <w:autoSpaceDN w:val="0"/>
              <w:adjustRightInd w:val="0"/>
              <w:jc w:val="both"/>
              <w:rPr>
                <w:b/>
                <w:bCs/>
                <w:sz w:val="22"/>
                <w:szCs w:val="22"/>
              </w:rPr>
            </w:pPr>
          </w:p>
          <w:p w14:paraId="51AC064A" w14:textId="77777777" w:rsidR="00D755A8" w:rsidRDefault="00D755A8" w:rsidP="00621802">
            <w:pPr>
              <w:tabs>
                <w:tab w:val="left" w:pos="480"/>
              </w:tabs>
              <w:autoSpaceDE w:val="0"/>
              <w:autoSpaceDN w:val="0"/>
              <w:adjustRightInd w:val="0"/>
              <w:jc w:val="both"/>
              <w:rPr>
                <w:b/>
                <w:bCs/>
                <w:sz w:val="22"/>
                <w:szCs w:val="22"/>
              </w:rPr>
            </w:pPr>
          </w:p>
          <w:p w14:paraId="1E7488CA" w14:textId="77777777" w:rsidR="00D755A8" w:rsidRDefault="00D755A8" w:rsidP="00621802">
            <w:pPr>
              <w:tabs>
                <w:tab w:val="left" w:pos="480"/>
              </w:tabs>
              <w:autoSpaceDE w:val="0"/>
              <w:autoSpaceDN w:val="0"/>
              <w:adjustRightInd w:val="0"/>
              <w:jc w:val="both"/>
              <w:rPr>
                <w:b/>
                <w:bCs/>
                <w:sz w:val="22"/>
                <w:szCs w:val="22"/>
              </w:rPr>
            </w:pPr>
          </w:p>
          <w:p w14:paraId="48747C12" w14:textId="77777777" w:rsidR="00D755A8" w:rsidRDefault="00D755A8" w:rsidP="00621802">
            <w:pPr>
              <w:tabs>
                <w:tab w:val="left" w:pos="480"/>
              </w:tabs>
              <w:autoSpaceDE w:val="0"/>
              <w:autoSpaceDN w:val="0"/>
              <w:adjustRightInd w:val="0"/>
              <w:jc w:val="both"/>
              <w:rPr>
                <w:b/>
                <w:bCs/>
                <w:sz w:val="22"/>
                <w:szCs w:val="22"/>
              </w:rPr>
            </w:pPr>
          </w:p>
          <w:p w14:paraId="26930704" w14:textId="77777777" w:rsidR="00D755A8" w:rsidRDefault="00D755A8" w:rsidP="00621802">
            <w:pPr>
              <w:tabs>
                <w:tab w:val="left" w:pos="480"/>
              </w:tabs>
              <w:autoSpaceDE w:val="0"/>
              <w:autoSpaceDN w:val="0"/>
              <w:adjustRightInd w:val="0"/>
              <w:jc w:val="both"/>
              <w:rPr>
                <w:b/>
                <w:bCs/>
                <w:sz w:val="22"/>
                <w:szCs w:val="22"/>
              </w:rPr>
            </w:pPr>
          </w:p>
          <w:p w14:paraId="7783D025" w14:textId="77777777" w:rsidR="00D755A8" w:rsidRDefault="00D755A8" w:rsidP="00621802">
            <w:pPr>
              <w:tabs>
                <w:tab w:val="left" w:pos="480"/>
              </w:tabs>
              <w:autoSpaceDE w:val="0"/>
              <w:autoSpaceDN w:val="0"/>
              <w:adjustRightInd w:val="0"/>
              <w:jc w:val="both"/>
              <w:rPr>
                <w:b/>
                <w:bCs/>
                <w:sz w:val="22"/>
                <w:szCs w:val="22"/>
              </w:rPr>
            </w:pPr>
          </w:p>
          <w:p w14:paraId="0D42CC1A" w14:textId="7180DBF9" w:rsidR="00D755A8" w:rsidRPr="00570265" w:rsidRDefault="00D755A8" w:rsidP="00621802">
            <w:pPr>
              <w:tabs>
                <w:tab w:val="left" w:pos="480"/>
              </w:tabs>
              <w:autoSpaceDE w:val="0"/>
              <w:autoSpaceDN w:val="0"/>
              <w:adjustRightInd w:val="0"/>
              <w:jc w:val="both"/>
              <w:rPr>
                <w:b/>
                <w:bCs/>
                <w:sz w:val="22"/>
                <w:szCs w:val="22"/>
              </w:rPr>
            </w:pPr>
          </w:p>
        </w:tc>
        <w:tc>
          <w:tcPr>
            <w:tcW w:w="1704" w:type="dxa"/>
          </w:tcPr>
          <w:p w14:paraId="569CC57B" w14:textId="77777777" w:rsidR="00AD00A9" w:rsidRPr="00570265" w:rsidRDefault="00AD00A9" w:rsidP="00621802">
            <w:pPr>
              <w:tabs>
                <w:tab w:val="left" w:pos="480"/>
              </w:tabs>
              <w:autoSpaceDE w:val="0"/>
              <w:autoSpaceDN w:val="0"/>
              <w:adjustRightInd w:val="0"/>
              <w:jc w:val="both"/>
              <w:rPr>
                <w:b/>
                <w:bCs/>
                <w:sz w:val="22"/>
                <w:szCs w:val="22"/>
              </w:rPr>
            </w:pPr>
          </w:p>
        </w:tc>
      </w:tr>
      <w:tr w:rsidR="006354B2" w:rsidRPr="00570265" w14:paraId="32DCDE50" w14:textId="77777777" w:rsidTr="00621802">
        <w:tc>
          <w:tcPr>
            <w:tcW w:w="576" w:type="dxa"/>
          </w:tcPr>
          <w:p w14:paraId="534E4002" w14:textId="77777777" w:rsidR="00AD00A9" w:rsidRPr="00570265" w:rsidRDefault="00AD00A9" w:rsidP="00621802">
            <w:pPr>
              <w:rPr>
                <w:sz w:val="22"/>
                <w:szCs w:val="22"/>
              </w:rPr>
            </w:pPr>
          </w:p>
        </w:tc>
        <w:tc>
          <w:tcPr>
            <w:tcW w:w="7525" w:type="dxa"/>
          </w:tcPr>
          <w:p w14:paraId="7BFA6104" w14:textId="77777777"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SCHEDULE 3</w:t>
            </w:r>
          </w:p>
          <w:p w14:paraId="4F68E3E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5FC85D1" w14:textId="77777777" w:rsidR="00AD00A9" w:rsidRPr="00570265" w:rsidRDefault="00AD00A9" w:rsidP="00621802">
            <w:pPr>
              <w:tabs>
                <w:tab w:val="left" w:pos="480"/>
              </w:tabs>
              <w:autoSpaceDE w:val="0"/>
              <w:autoSpaceDN w:val="0"/>
              <w:adjustRightInd w:val="0"/>
              <w:jc w:val="center"/>
              <w:rPr>
                <w:sz w:val="22"/>
                <w:szCs w:val="22"/>
              </w:rPr>
            </w:pPr>
            <w:r w:rsidRPr="00570265">
              <w:rPr>
                <w:i/>
                <w:iCs/>
                <w:sz w:val="22"/>
                <w:szCs w:val="22"/>
              </w:rPr>
              <w:t>Information to Bidders</w:t>
            </w:r>
          </w:p>
          <w:p w14:paraId="43A6556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A1959FE" w14:textId="300538D7" w:rsidR="00AD00A9" w:rsidRPr="00570265" w:rsidRDefault="00AD00A9" w:rsidP="00621802">
            <w:pPr>
              <w:tabs>
                <w:tab w:val="left" w:pos="480"/>
              </w:tabs>
              <w:autoSpaceDE w:val="0"/>
              <w:autoSpaceDN w:val="0"/>
              <w:adjustRightInd w:val="0"/>
              <w:jc w:val="both"/>
              <w:rPr>
                <w:b/>
                <w:bCs/>
                <w:sz w:val="22"/>
                <w:szCs w:val="22"/>
              </w:rPr>
            </w:pPr>
            <w:r w:rsidRPr="00570265">
              <w:rPr>
                <w:b/>
                <w:bCs/>
                <w:sz w:val="22"/>
                <w:szCs w:val="22"/>
              </w:rPr>
              <w:t>Information for Bidders</w:t>
            </w:r>
            <w:r w:rsidR="006354B2" w:rsidRPr="00570265">
              <w:rPr>
                <w:b/>
                <w:bCs/>
                <w:sz w:val="22"/>
                <w:szCs w:val="22"/>
              </w:rPr>
              <w:t xml:space="preserve"> (</w:t>
            </w:r>
            <w:r w:rsidRPr="00570265">
              <w:rPr>
                <w:b/>
                <w:bCs/>
                <w:sz w:val="22"/>
                <w:szCs w:val="22"/>
              </w:rPr>
              <w:t>Sections 5, 6, 17</w:t>
            </w:r>
            <w:r w:rsidR="006354B2" w:rsidRPr="00570265">
              <w:rPr>
                <w:b/>
                <w:bCs/>
                <w:sz w:val="22"/>
                <w:szCs w:val="22"/>
              </w:rPr>
              <w:t>, PPA, 2007)</w:t>
            </w:r>
          </w:p>
          <w:p w14:paraId="599E30BA" w14:textId="77777777" w:rsidR="00AD00A9" w:rsidRPr="00570265" w:rsidRDefault="00AD00A9" w:rsidP="00621802">
            <w:pPr>
              <w:tabs>
                <w:tab w:val="left" w:pos="480"/>
              </w:tabs>
              <w:autoSpaceDE w:val="0"/>
              <w:autoSpaceDN w:val="0"/>
              <w:adjustRightInd w:val="0"/>
              <w:jc w:val="both"/>
              <w:rPr>
                <w:b/>
                <w:bCs/>
                <w:sz w:val="22"/>
                <w:szCs w:val="22"/>
              </w:rPr>
            </w:pPr>
          </w:p>
          <w:p w14:paraId="24C0260A"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This Annex provides information to potential Bidders interested in participating in public procurement. </w:t>
            </w:r>
          </w:p>
          <w:p w14:paraId="7A8018A2"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F3DF83D"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 xml:space="preserve">Procuring Entity's Role. </w:t>
            </w:r>
          </w:p>
          <w:p w14:paraId="2768F987"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13980D2"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Procuring Entity is responsible for the procurement. It invites, receives, and evaluates Bids, and awards the contract. The Standard Bid Document and the terms and conditions of the standard contract between the Procuring Entity and the Supplier or Contractor define the rights and obligations of each contracting party. </w:t>
            </w:r>
          </w:p>
          <w:p w14:paraId="160FA46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1239C8C" w14:textId="3072BB76"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Procuring Entity reviews the procurement procedures, documents, </w:t>
            </w:r>
            <w:r w:rsidR="00A70463" w:rsidRPr="00570265">
              <w:rPr>
                <w:sz w:val="22"/>
                <w:szCs w:val="22"/>
              </w:rPr>
              <w:t>bid</w:t>
            </w:r>
            <w:r w:rsidRPr="00570265">
              <w:rPr>
                <w:sz w:val="22"/>
                <w:szCs w:val="22"/>
              </w:rPr>
              <w:t xml:space="preserve"> evaluations, award recommendations and the contract to ensure that the process is carried out in accordance with agreed procedures, and administers the contract during execution.</w:t>
            </w:r>
          </w:p>
          <w:p w14:paraId="7E399FF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3BB3ED2" w14:textId="77777777" w:rsidR="00AD00A9" w:rsidRPr="00570265" w:rsidRDefault="00AD00A9" w:rsidP="00621802">
            <w:pPr>
              <w:tabs>
                <w:tab w:val="left" w:pos="480"/>
              </w:tabs>
              <w:autoSpaceDE w:val="0"/>
              <w:autoSpaceDN w:val="0"/>
              <w:adjustRightInd w:val="0"/>
              <w:jc w:val="both"/>
              <w:rPr>
                <w:sz w:val="22"/>
                <w:szCs w:val="22"/>
              </w:rPr>
            </w:pPr>
            <w:r w:rsidRPr="00570265">
              <w:rPr>
                <w:b/>
                <w:bCs/>
                <w:sz w:val="22"/>
                <w:szCs w:val="22"/>
              </w:rPr>
              <w:t>Role of the Bureau of Public Procurement (BPP).</w:t>
            </w:r>
          </w:p>
          <w:p w14:paraId="4165C1A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7C2E274" w14:textId="4128A5B3"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BPP sets thresholds for the prior review of public procurement launched by Procuring Entities, and for contracts subject to "prior review" the BPP reviews the documents for their correctness and issues "Certificates of no-objection for contract award" and for large contracts "Certificates of no-objection for payments</w:t>
            </w:r>
            <w:r w:rsidR="00A70463" w:rsidRPr="00570265">
              <w:rPr>
                <w:sz w:val="22"/>
                <w:szCs w:val="22"/>
              </w:rPr>
              <w:t>”.</w:t>
            </w:r>
          </w:p>
          <w:p w14:paraId="0A768497"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FC93F7C" w14:textId="68A6EBE5"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If at any time in the procurement process the BPP concludes that the agreed procedures were not followed in any material respect, or if the certification was done on the basis of incomplete, inaccurate or misleading information, the BPP may declare </w:t>
            </w:r>
            <w:r w:rsidR="006354B2" w:rsidRPr="00570265">
              <w:rPr>
                <w:sz w:val="22"/>
                <w:szCs w:val="22"/>
              </w:rPr>
              <w:t>mis procurement</w:t>
            </w:r>
            <w:r w:rsidRPr="00570265">
              <w:rPr>
                <w:sz w:val="22"/>
                <w:szCs w:val="22"/>
              </w:rPr>
              <w:t xml:space="preserve">. </w:t>
            </w:r>
          </w:p>
          <w:p w14:paraId="669585CF"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13B4984" w14:textId="04999BA9"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BPP has the power to blacklist/debar any supplier, contractor, or service provider that contravenes the Procurement </w:t>
            </w:r>
            <w:r w:rsidR="00A70463" w:rsidRPr="00570265">
              <w:rPr>
                <w:sz w:val="22"/>
                <w:szCs w:val="22"/>
              </w:rPr>
              <w:t>Act,</w:t>
            </w:r>
            <w:r w:rsidRPr="00570265">
              <w:rPr>
                <w:sz w:val="22"/>
                <w:szCs w:val="22"/>
              </w:rPr>
              <w:t xml:space="preserve"> or the Regulations made pursuant to this Act, and to maintain a list of firms and persons that have been blacklisted/debarred from participating in public procurement, and to publish this list in the Procurement Journal and or any media it deems fit.</w:t>
            </w:r>
          </w:p>
          <w:p w14:paraId="2A80155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0EBF498E"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If the BPP determines the engagement in corrupt or fraudulent practices by representatives of the Procuring Entity or of the Bidders, the BPP may impose or cause to be imposed the applicable sanctions in the Procurement Act.</w:t>
            </w:r>
          </w:p>
          <w:p w14:paraId="5B7580B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5D89652"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The BPP publishes the details of major contracts in the Procurement Journal and on its website</w:t>
            </w:r>
          </w:p>
          <w:p w14:paraId="210BA274"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6640DBD" w14:textId="3F7805F9" w:rsidR="00AD00A9" w:rsidRPr="00570265" w:rsidRDefault="00AD00A9" w:rsidP="00621802">
            <w:pPr>
              <w:tabs>
                <w:tab w:val="left" w:pos="480"/>
              </w:tabs>
              <w:autoSpaceDE w:val="0"/>
              <w:autoSpaceDN w:val="0"/>
              <w:adjustRightInd w:val="0"/>
              <w:jc w:val="both"/>
              <w:rPr>
                <w:sz w:val="22"/>
                <w:szCs w:val="22"/>
              </w:rPr>
            </w:pPr>
            <w:r w:rsidRPr="00570265">
              <w:rPr>
                <w:sz w:val="22"/>
                <w:szCs w:val="22"/>
              </w:rPr>
              <w:t xml:space="preserve">The BPP publishes Standard </w:t>
            </w:r>
            <w:r w:rsidR="00154259" w:rsidRPr="00570265">
              <w:rPr>
                <w:sz w:val="22"/>
                <w:szCs w:val="22"/>
              </w:rPr>
              <w:t xml:space="preserve">Tendering </w:t>
            </w:r>
            <w:r w:rsidRPr="00570265">
              <w:rPr>
                <w:sz w:val="22"/>
                <w:szCs w:val="22"/>
              </w:rPr>
              <w:t xml:space="preserve">Documents (SBDs) for various types of procurement. The Regulations require that the Procuring Entities use these documents, with minimum changes as necessary to deal with project-specific aspects. The Procuring Entity also issues standard prequalification documents. </w:t>
            </w:r>
          </w:p>
          <w:p w14:paraId="576FDE15"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79A79DF9" w14:textId="7A89ED0E" w:rsidR="00AD00A9" w:rsidRPr="00570265" w:rsidRDefault="00AD00A9" w:rsidP="00D755A8">
            <w:pPr>
              <w:tabs>
                <w:tab w:val="left" w:pos="480"/>
              </w:tabs>
              <w:autoSpaceDE w:val="0"/>
              <w:autoSpaceDN w:val="0"/>
              <w:adjustRightInd w:val="0"/>
              <w:spacing w:line="276" w:lineRule="auto"/>
              <w:jc w:val="both"/>
              <w:rPr>
                <w:sz w:val="22"/>
                <w:szCs w:val="22"/>
              </w:rPr>
            </w:pPr>
            <w:r w:rsidRPr="00570265">
              <w:rPr>
                <w:sz w:val="22"/>
                <w:szCs w:val="22"/>
              </w:rPr>
              <w:t xml:space="preserve">Information on Bidding. Invitation on bids may be obtained from the BPP Procurement Journal, the websites of the Procuring Entities and advertisements in leading national newspapers for national competitive </w:t>
            </w:r>
            <w:r w:rsidR="00154259" w:rsidRPr="00570265">
              <w:rPr>
                <w:sz w:val="22"/>
                <w:szCs w:val="22"/>
              </w:rPr>
              <w:t xml:space="preserve">Tendering </w:t>
            </w:r>
            <w:r w:rsidRPr="00570265">
              <w:rPr>
                <w:sz w:val="22"/>
                <w:szCs w:val="22"/>
              </w:rPr>
              <w:t xml:space="preserve">and other procurement methods and widely used international newspapers for international competitive bidding. This is also the case for prequalification </w:t>
            </w:r>
          </w:p>
          <w:p w14:paraId="2622F875" w14:textId="77777777" w:rsidR="00421932" w:rsidRDefault="00421932" w:rsidP="00D755A8">
            <w:pPr>
              <w:tabs>
                <w:tab w:val="left" w:pos="480"/>
              </w:tabs>
              <w:autoSpaceDE w:val="0"/>
              <w:autoSpaceDN w:val="0"/>
              <w:adjustRightInd w:val="0"/>
              <w:spacing w:line="276" w:lineRule="auto"/>
              <w:jc w:val="both"/>
              <w:rPr>
                <w:b/>
                <w:bCs/>
                <w:sz w:val="22"/>
                <w:szCs w:val="22"/>
              </w:rPr>
            </w:pPr>
          </w:p>
          <w:p w14:paraId="58A5B32D" w14:textId="04D979D1" w:rsidR="00AD00A9" w:rsidRPr="00570265" w:rsidRDefault="00AD00A9" w:rsidP="00D755A8">
            <w:pPr>
              <w:tabs>
                <w:tab w:val="left" w:pos="480"/>
              </w:tabs>
              <w:autoSpaceDE w:val="0"/>
              <w:autoSpaceDN w:val="0"/>
              <w:adjustRightInd w:val="0"/>
              <w:spacing w:line="276" w:lineRule="auto"/>
              <w:jc w:val="both"/>
              <w:rPr>
                <w:sz w:val="22"/>
                <w:szCs w:val="22"/>
              </w:rPr>
            </w:pPr>
            <w:r w:rsidRPr="00570265">
              <w:rPr>
                <w:b/>
                <w:bCs/>
                <w:sz w:val="22"/>
                <w:szCs w:val="22"/>
              </w:rPr>
              <w:t xml:space="preserve">Bidders' Role </w:t>
            </w:r>
          </w:p>
          <w:p w14:paraId="567E608C" w14:textId="26A25674" w:rsidR="00AD00A9" w:rsidRPr="00570265" w:rsidRDefault="00AD00A9" w:rsidP="00D755A8">
            <w:pPr>
              <w:tabs>
                <w:tab w:val="left" w:pos="480"/>
              </w:tabs>
              <w:autoSpaceDE w:val="0"/>
              <w:autoSpaceDN w:val="0"/>
              <w:adjustRightInd w:val="0"/>
              <w:spacing w:line="276" w:lineRule="auto"/>
              <w:jc w:val="both"/>
              <w:rPr>
                <w:sz w:val="22"/>
                <w:szCs w:val="22"/>
              </w:rPr>
            </w:pPr>
            <w:r w:rsidRPr="00570265">
              <w:rPr>
                <w:sz w:val="22"/>
                <w:szCs w:val="22"/>
              </w:rPr>
              <w:t>Once a Bidder receives the prequalification or Bid solicitation document, the Bidder should study the documents carefully to decide if it can meet the technical, commercial and contractual conditions, and if so, proceed to prepare its Bid. Bidders should then critically review the documents to see if there are ambiguities, omissions, internal contradictions, or any feature of specifications or other conditions which are unclear or appear discriminatory or restrictive; if so, it should seek clarification from the Procuring Entity, in writing, within the time period specified in the Bid documents.</w:t>
            </w:r>
          </w:p>
          <w:p w14:paraId="494AC2DC" w14:textId="77777777" w:rsidR="00AD00A9" w:rsidRPr="00570265" w:rsidRDefault="00AD00A9" w:rsidP="00D755A8">
            <w:pPr>
              <w:tabs>
                <w:tab w:val="left" w:pos="480"/>
              </w:tabs>
              <w:autoSpaceDE w:val="0"/>
              <w:autoSpaceDN w:val="0"/>
              <w:adjustRightInd w:val="0"/>
              <w:spacing w:line="276" w:lineRule="auto"/>
              <w:jc w:val="both"/>
              <w:rPr>
                <w:sz w:val="22"/>
                <w:szCs w:val="22"/>
              </w:rPr>
            </w:pPr>
          </w:p>
          <w:p w14:paraId="54225041" w14:textId="77777777" w:rsidR="00AD00A9" w:rsidRPr="00570265" w:rsidRDefault="00AD00A9" w:rsidP="00D755A8">
            <w:pPr>
              <w:tabs>
                <w:tab w:val="left" w:pos="480"/>
              </w:tabs>
              <w:autoSpaceDE w:val="0"/>
              <w:autoSpaceDN w:val="0"/>
              <w:adjustRightInd w:val="0"/>
              <w:spacing w:line="276" w:lineRule="auto"/>
              <w:jc w:val="both"/>
              <w:rPr>
                <w:sz w:val="22"/>
                <w:szCs w:val="22"/>
              </w:rPr>
            </w:pPr>
            <w:r w:rsidRPr="00570265">
              <w:rPr>
                <w:sz w:val="22"/>
                <w:szCs w:val="22"/>
              </w:rPr>
              <w:t xml:space="preserve">The criteria and methodology for the selection of the successful Bidders are outlined in the Bid solicitation documents, generally under Instructions to Bidders and in the section on Specifications. If these are not clear, clarification should be sought from the Procuring Entity. If a Bidders feels that any of the provisions in the bid document are inconsistent with the Regulations, it should also raise this with the Procuring Entity. </w:t>
            </w:r>
          </w:p>
          <w:p w14:paraId="436DC1C1" w14:textId="77777777" w:rsidR="00AD00A9" w:rsidRPr="00570265" w:rsidRDefault="00AD00A9" w:rsidP="00D755A8">
            <w:pPr>
              <w:tabs>
                <w:tab w:val="left" w:pos="480"/>
              </w:tabs>
              <w:autoSpaceDE w:val="0"/>
              <w:autoSpaceDN w:val="0"/>
              <w:adjustRightInd w:val="0"/>
              <w:spacing w:line="276" w:lineRule="auto"/>
              <w:jc w:val="both"/>
              <w:rPr>
                <w:sz w:val="22"/>
                <w:szCs w:val="22"/>
              </w:rPr>
            </w:pPr>
          </w:p>
          <w:p w14:paraId="21A4DA94" w14:textId="09A64E47" w:rsidR="00AD00A9" w:rsidRPr="00570265" w:rsidRDefault="00AD00A9" w:rsidP="00D755A8">
            <w:pPr>
              <w:spacing w:line="276" w:lineRule="auto"/>
              <w:jc w:val="both"/>
              <w:rPr>
                <w:sz w:val="22"/>
                <w:szCs w:val="22"/>
              </w:rPr>
            </w:pPr>
            <w:r w:rsidRPr="00570265">
              <w:rPr>
                <w:sz w:val="22"/>
                <w:szCs w:val="22"/>
              </w:rPr>
              <w:t xml:space="preserve">It is the responsibility of Bidders to ensure the timely submission </w:t>
            </w:r>
            <w:r w:rsidR="00A70463" w:rsidRPr="00570265">
              <w:rPr>
                <w:sz w:val="22"/>
                <w:szCs w:val="22"/>
              </w:rPr>
              <w:t>of fully</w:t>
            </w:r>
            <w:r w:rsidRPr="00570265">
              <w:rPr>
                <w:sz w:val="22"/>
                <w:szCs w:val="22"/>
              </w:rPr>
              <w:t xml:space="preserve"> responsive and compliant Bids, including all the supporting documents requested in the Bid solicitation document. Noncompliance with critical (technical and commercial) requirements will result in rejection of the Bid. If a Bidder wishes to propose deviations to a non-critical requirement, or propose an alternative solution, the Bidder should first quote the price for the fully compliant Bid and then separately indicate the adjustment in price that can be offered if the deviation or alternative solution is accepted. Once Bids are received and publicly opened, Bidders will not be required or permitted to change the price or substance of a Bid. </w:t>
            </w:r>
          </w:p>
          <w:p w14:paraId="6A40FAEB" w14:textId="4C15A7CC" w:rsidR="00AD00A9" w:rsidRPr="00570265" w:rsidRDefault="00AD00A9" w:rsidP="00D755A8">
            <w:pPr>
              <w:tabs>
                <w:tab w:val="left" w:pos="480"/>
              </w:tabs>
              <w:autoSpaceDE w:val="0"/>
              <w:autoSpaceDN w:val="0"/>
              <w:adjustRightInd w:val="0"/>
              <w:spacing w:line="276" w:lineRule="auto"/>
              <w:jc w:val="both"/>
              <w:rPr>
                <w:sz w:val="22"/>
                <w:szCs w:val="22"/>
              </w:rPr>
            </w:pPr>
            <w:r w:rsidRPr="00570265">
              <w:rPr>
                <w:b/>
                <w:bCs/>
                <w:sz w:val="22"/>
                <w:szCs w:val="22"/>
              </w:rPr>
              <w:t>Confidentiality.</w:t>
            </w:r>
            <w:r w:rsidRPr="00570265">
              <w:rPr>
                <w:sz w:val="22"/>
                <w:szCs w:val="22"/>
              </w:rPr>
              <w:t xml:space="preserve"> As stated in paragraphs 91 of the Regulations, the process of Bid evaluation shall be confidential until the award is notified to the successful Bidder. This is essential for the Procuring Entity reviewers to avoid corruption or breaching confidentiality, or even the perception of it. If during evaluation, a Bidder wishes to bring additional information to the notice of the Procuring Entity, it should do so in writing in accordance with the Bid Document. </w:t>
            </w:r>
          </w:p>
          <w:p w14:paraId="0A4E18CB" w14:textId="16D522D7" w:rsidR="00AD00A9" w:rsidRPr="00570265" w:rsidRDefault="00AD00A9" w:rsidP="00D755A8">
            <w:pPr>
              <w:tabs>
                <w:tab w:val="left" w:pos="480"/>
              </w:tabs>
              <w:autoSpaceDE w:val="0"/>
              <w:autoSpaceDN w:val="0"/>
              <w:adjustRightInd w:val="0"/>
              <w:spacing w:line="276" w:lineRule="auto"/>
              <w:jc w:val="both"/>
              <w:rPr>
                <w:sz w:val="22"/>
                <w:szCs w:val="22"/>
              </w:rPr>
            </w:pPr>
            <w:r w:rsidRPr="00570265">
              <w:rPr>
                <w:b/>
                <w:bCs/>
                <w:sz w:val="22"/>
                <w:szCs w:val="22"/>
              </w:rPr>
              <w:t xml:space="preserve">Complaints. </w:t>
            </w:r>
            <w:r w:rsidRPr="00570265">
              <w:rPr>
                <w:sz w:val="22"/>
                <w:szCs w:val="22"/>
              </w:rPr>
              <w:t>The Procuring Entity is responsible for the selection and award procedure and Bidders should address themselves to the Procuring Entity for any queries, issues and possible complaints. In the case of a complaint regarding the procurement process for a specific bid, such complaint should first be introduced in writing to the Procuring Entity, in accordance with paragraph 16-19 of these Regulations.</w:t>
            </w:r>
          </w:p>
          <w:p w14:paraId="6C3FBC59" w14:textId="77777777" w:rsidR="00AD00A9" w:rsidRDefault="00AD00A9" w:rsidP="00D755A8">
            <w:pPr>
              <w:tabs>
                <w:tab w:val="left" w:pos="480"/>
              </w:tabs>
              <w:autoSpaceDE w:val="0"/>
              <w:autoSpaceDN w:val="0"/>
              <w:adjustRightInd w:val="0"/>
              <w:spacing w:line="276" w:lineRule="auto"/>
              <w:jc w:val="both"/>
              <w:rPr>
                <w:sz w:val="22"/>
                <w:szCs w:val="22"/>
              </w:rPr>
            </w:pPr>
            <w:r w:rsidRPr="00570265">
              <w:rPr>
                <w:b/>
                <w:bCs/>
                <w:sz w:val="22"/>
                <w:szCs w:val="22"/>
              </w:rPr>
              <w:t>Information on contract award.</w:t>
            </w:r>
            <w:r w:rsidRPr="00570265">
              <w:rPr>
                <w:sz w:val="22"/>
                <w:szCs w:val="22"/>
              </w:rPr>
              <w:t xml:space="preserve"> Information on contract award will be published in the Procurement Journal and on the websites of the Procuring Entities concerned and the website of the BPP. If, after notification of award, a Bidder wishes to ascertain the grounds on which its Bid was not selected, it should address its request to the Procuring Entity. If a discussion is arranged, only the Bidder's Bid can be discussed and not the Bids of competitors</w:t>
            </w:r>
            <w:r w:rsidR="00421932">
              <w:rPr>
                <w:sz w:val="22"/>
                <w:szCs w:val="22"/>
              </w:rPr>
              <w:t>.</w:t>
            </w:r>
          </w:p>
          <w:p w14:paraId="2933D736" w14:textId="77777777" w:rsidR="00421932" w:rsidRDefault="00421932" w:rsidP="00D755A8">
            <w:pPr>
              <w:tabs>
                <w:tab w:val="left" w:pos="480"/>
              </w:tabs>
              <w:autoSpaceDE w:val="0"/>
              <w:autoSpaceDN w:val="0"/>
              <w:adjustRightInd w:val="0"/>
              <w:spacing w:line="276" w:lineRule="auto"/>
              <w:jc w:val="both"/>
              <w:rPr>
                <w:sz w:val="22"/>
                <w:szCs w:val="22"/>
              </w:rPr>
            </w:pPr>
          </w:p>
          <w:p w14:paraId="14E36235" w14:textId="77777777" w:rsidR="00421932" w:rsidRDefault="00421932" w:rsidP="00421932">
            <w:pPr>
              <w:tabs>
                <w:tab w:val="left" w:pos="480"/>
              </w:tabs>
              <w:autoSpaceDE w:val="0"/>
              <w:autoSpaceDN w:val="0"/>
              <w:adjustRightInd w:val="0"/>
              <w:jc w:val="both"/>
              <w:rPr>
                <w:sz w:val="22"/>
                <w:szCs w:val="22"/>
              </w:rPr>
            </w:pPr>
          </w:p>
          <w:p w14:paraId="65C2BF07" w14:textId="77777777" w:rsidR="00421932" w:rsidRDefault="00421932" w:rsidP="00421932">
            <w:pPr>
              <w:tabs>
                <w:tab w:val="left" w:pos="480"/>
              </w:tabs>
              <w:autoSpaceDE w:val="0"/>
              <w:autoSpaceDN w:val="0"/>
              <w:adjustRightInd w:val="0"/>
              <w:jc w:val="both"/>
              <w:rPr>
                <w:sz w:val="22"/>
                <w:szCs w:val="22"/>
              </w:rPr>
            </w:pPr>
          </w:p>
          <w:p w14:paraId="412C5708" w14:textId="77777777" w:rsidR="00421932" w:rsidRDefault="00421932" w:rsidP="00421932">
            <w:pPr>
              <w:tabs>
                <w:tab w:val="left" w:pos="480"/>
              </w:tabs>
              <w:autoSpaceDE w:val="0"/>
              <w:autoSpaceDN w:val="0"/>
              <w:adjustRightInd w:val="0"/>
              <w:jc w:val="both"/>
              <w:rPr>
                <w:sz w:val="22"/>
                <w:szCs w:val="22"/>
              </w:rPr>
            </w:pPr>
          </w:p>
          <w:p w14:paraId="56001D18" w14:textId="77777777" w:rsidR="00D755A8" w:rsidRDefault="00D755A8" w:rsidP="00421932">
            <w:pPr>
              <w:tabs>
                <w:tab w:val="left" w:pos="480"/>
              </w:tabs>
              <w:autoSpaceDE w:val="0"/>
              <w:autoSpaceDN w:val="0"/>
              <w:adjustRightInd w:val="0"/>
              <w:jc w:val="both"/>
              <w:rPr>
                <w:sz w:val="22"/>
                <w:szCs w:val="22"/>
              </w:rPr>
            </w:pPr>
          </w:p>
          <w:p w14:paraId="1EA738B6" w14:textId="77777777" w:rsidR="00D755A8" w:rsidRDefault="00D755A8" w:rsidP="00421932">
            <w:pPr>
              <w:tabs>
                <w:tab w:val="left" w:pos="480"/>
              </w:tabs>
              <w:autoSpaceDE w:val="0"/>
              <w:autoSpaceDN w:val="0"/>
              <w:adjustRightInd w:val="0"/>
              <w:jc w:val="both"/>
              <w:rPr>
                <w:sz w:val="22"/>
                <w:szCs w:val="22"/>
              </w:rPr>
            </w:pPr>
          </w:p>
          <w:p w14:paraId="375E6D94" w14:textId="77777777" w:rsidR="00D755A8" w:rsidRDefault="00D755A8" w:rsidP="00421932">
            <w:pPr>
              <w:tabs>
                <w:tab w:val="left" w:pos="480"/>
              </w:tabs>
              <w:autoSpaceDE w:val="0"/>
              <w:autoSpaceDN w:val="0"/>
              <w:adjustRightInd w:val="0"/>
              <w:jc w:val="both"/>
              <w:rPr>
                <w:sz w:val="22"/>
                <w:szCs w:val="22"/>
              </w:rPr>
            </w:pPr>
          </w:p>
          <w:p w14:paraId="2B5379B1" w14:textId="77777777" w:rsidR="00D755A8" w:rsidRDefault="00D755A8" w:rsidP="00421932">
            <w:pPr>
              <w:tabs>
                <w:tab w:val="left" w:pos="480"/>
              </w:tabs>
              <w:autoSpaceDE w:val="0"/>
              <w:autoSpaceDN w:val="0"/>
              <w:adjustRightInd w:val="0"/>
              <w:jc w:val="both"/>
              <w:rPr>
                <w:sz w:val="22"/>
                <w:szCs w:val="22"/>
              </w:rPr>
            </w:pPr>
          </w:p>
          <w:p w14:paraId="38E74123" w14:textId="77777777" w:rsidR="00D755A8" w:rsidRDefault="00D755A8" w:rsidP="00421932">
            <w:pPr>
              <w:tabs>
                <w:tab w:val="left" w:pos="480"/>
              </w:tabs>
              <w:autoSpaceDE w:val="0"/>
              <w:autoSpaceDN w:val="0"/>
              <w:adjustRightInd w:val="0"/>
              <w:jc w:val="both"/>
              <w:rPr>
                <w:sz w:val="22"/>
                <w:szCs w:val="22"/>
              </w:rPr>
            </w:pPr>
          </w:p>
          <w:p w14:paraId="042AC46C" w14:textId="77777777" w:rsidR="00D755A8" w:rsidRDefault="00D755A8" w:rsidP="00421932">
            <w:pPr>
              <w:tabs>
                <w:tab w:val="left" w:pos="480"/>
              </w:tabs>
              <w:autoSpaceDE w:val="0"/>
              <w:autoSpaceDN w:val="0"/>
              <w:adjustRightInd w:val="0"/>
              <w:jc w:val="both"/>
              <w:rPr>
                <w:sz w:val="22"/>
                <w:szCs w:val="22"/>
              </w:rPr>
            </w:pPr>
          </w:p>
          <w:p w14:paraId="52859545" w14:textId="77777777" w:rsidR="00D755A8" w:rsidRDefault="00D755A8" w:rsidP="00421932">
            <w:pPr>
              <w:tabs>
                <w:tab w:val="left" w:pos="480"/>
              </w:tabs>
              <w:autoSpaceDE w:val="0"/>
              <w:autoSpaceDN w:val="0"/>
              <w:adjustRightInd w:val="0"/>
              <w:jc w:val="both"/>
              <w:rPr>
                <w:sz w:val="22"/>
                <w:szCs w:val="22"/>
              </w:rPr>
            </w:pPr>
          </w:p>
          <w:p w14:paraId="7BDADDB4" w14:textId="77777777" w:rsidR="00D755A8" w:rsidRDefault="00D755A8" w:rsidP="00421932">
            <w:pPr>
              <w:tabs>
                <w:tab w:val="left" w:pos="480"/>
              </w:tabs>
              <w:autoSpaceDE w:val="0"/>
              <w:autoSpaceDN w:val="0"/>
              <w:adjustRightInd w:val="0"/>
              <w:jc w:val="both"/>
              <w:rPr>
                <w:sz w:val="22"/>
                <w:szCs w:val="22"/>
              </w:rPr>
            </w:pPr>
          </w:p>
          <w:p w14:paraId="1EEA4F9B" w14:textId="77777777" w:rsidR="00D755A8" w:rsidRDefault="00D755A8" w:rsidP="00421932">
            <w:pPr>
              <w:tabs>
                <w:tab w:val="left" w:pos="480"/>
              </w:tabs>
              <w:autoSpaceDE w:val="0"/>
              <w:autoSpaceDN w:val="0"/>
              <w:adjustRightInd w:val="0"/>
              <w:jc w:val="both"/>
              <w:rPr>
                <w:sz w:val="22"/>
                <w:szCs w:val="22"/>
              </w:rPr>
            </w:pPr>
          </w:p>
          <w:p w14:paraId="01DBD7BC" w14:textId="77777777" w:rsidR="00D755A8" w:rsidRDefault="00D755A8" w:rsidP="00421932">
            <w:pPr>
              <w:tabs>
                <w:tab w:val="left" w:pos="480"/>
              </w:tabs>
              <w:autoSpaceDE w:val="0"/>
              <w:autoSpaceDN w:val="0"/>
              <w:adjustRightInd w:val="0"/>
              <w:jc w:val="both"/>
              <w:rPr>
                <w:sz w:val="22"/>
                <w:szCs w:val="22"/>
              </w:rPr>
            </w:pPr>
          </w:p>
          <w:p w14:paraId="37ECDEAA" w14:textId="77777777" w:rsidR="00D755A8" w:rsidRDefault="00D755A8" w:rsidP="00421932">
            <w:pPr>
              <w:tabs>
                <w:tab w:val="left" w:pos="480"/>
              </w:tabs>
              <w:autoSpaceDE w:val="0"/>
              <w:autoSpaceDN w:val="0"/>
              <w:adjustRightInd w:val="0"/>
              <w:jc w:val="both"/>
              <w:rPr>
                <w:sz w:val="22"/>
                <w:szCs w:val="22"/>
              </w:rPr>
            </w:pPr>
          </w:p>
          <w:p w14:paraId="10795454" w14:textId="77777777" w:rsidR="00D755A8" w:rsidRDefault="00D755A8" w:rsidP="00421932">
            <w:pPr>
              <w:tabs>
                <w:tab w:val="left" w:pos="480"/>
              </w:tabs>
              <w:autoSpaceDE w:val="0"/>
              <w:autoSpaceDN w:val="0"/>
              <w:adjustRightInd w:val="0"/>
              <w:jc w:val="both"/>
              <w:rPr>
                <w:sz w:val="22"/>
                <w:szCs w:val="22"/>
              </w:rPr>
            </w:pPr>
          </w:p>
          <w:p w14:paraId="661CF14D" w14:textId="77777777" w:rsidR="00D755A8" w:rsidRDefault="00D755A8" w:rsidP="00421932">
            <w:pPr>
              <w:tabs>
                <w:tab w:val="left" w:pos="480"/>
              </w:tabs>
              <w:autoSpaceDE w:val="0"/>
              <w:autoSpaceDN w:val="0"/>
              <w:adjustRightInd w:val="0"/>
              <w:jc w:val="both"/>
              <w:rPr>
                <w:sz w:val="22"/>
                <w:szCs w:val="22"/>
              </w:rPr>
            </w:pPr>
          </w:p>
          <w:p w14:paraId="6DAA92D9" w14:textId="77777777" w:rsidR="00D755A8" w:rsidRDefault="00D755A8" w:rsidP="00421932">
            <w:pPr>
              <w:tabs>
                <w:tab w:val="left" w:pos="480"/>
              </w:tabs>
              <w:autoSpaceDE w:val="0"/>
              <w:autoSpaceDN w:val="0"/>
              <w:adjustRightInd w:val="0"/>
              <w:jc w:val="both"/>
              <w:rPr>
                <w:sz w:val="22"/>
                <w:szCs w:val="22"/>
              </w:rPr>
            </w:pPr>
          </w:p>
          <w:p w14:paraId="337F18D8" w14:textId="77777777" w:rsidR="00D755A8" w:rsidRDefault="00D755A8" w:rsidP="00421932">
            <w:pPr>
              <w:tabs>
                <w:tab w:val="left" w:pos="480"/>
              </w:tabs>
              <w:autoSpaceDE w:val="0"/>
              <w:autoSpaceDN w:val="0"/>
              <w:adjustRightInd w:val="0"/>
              <w:jc w:val="both"/>
              <w:rPr>
                <w:sz w:val="22"/>
                <w:szCs w:val="22"/>
              </w:rPr>
            </w:pPr>
          </w:p>
          <w:p w14:paraId="5B9D00C7" w14:textId="77777777" w:rsidR="00D755A8" w:rsidRDefault="00D755A8" w:rsidP="00421932">
            <w:pPr>
              <w:tabs>
                <w:tab w:val="left" w:pos="480"/>
              </w:tabs>
              <w:autoSpaceDE w:val="0"/>
              <w:autoSpaceDN w:val="0"/>
              <w:adjustRightInd w:val="0"/>
              <w:jc w:val="both"/>
              <w:rPr>
                <w:sz w:val="22"/>
                <w:szCs w:val="22"/>
              </w:rPr>
            </w:pPr>
          </w:p>
          <w:p w14:paraId="263447F7" w14:textId="77777777" w:rsidR="00D755A8" w:rsidRDefault="00D755A8" w:rsidP="00421932">
            <w:pPr>
              <w:tabs>
                <w:tab w:val="left" w:pos="480"/>
              </w:tabs>
              <w:autoSpaceDE w:val="0"/>
              <w:autoSpaceDN w:val="0"/>
              <w:adjustRightInd w:val="0"/>
              <w:jc w:val="both"/>
              <w:rPr>
                <w:sz w:val="22"/>
                <w:szCs w:val="22"/>
              </w:rPr>
            </w:pPr>
          </w:p>
          <w:p w14:paraId="71377538" w14:textId="77777777" w:rsidR="00D755A8" w:rsidRDefault="00D755A8" w:rsidP="00421932">
            <w:pPr>
              <w:tabs>
                <w:tab w:val="left" w:pos="480"/>
              </w:tabs>
              <w:autoSpaceDE w:val="0"/>
              <w:autoSpaceDN w:val="0"/>
              <w:adjustRightInd w:val="0"/>
              <w:jc w:val="both"/>
              <w:rPr>
                <w:sz w:val="22"/>
                <w:szCs w:val="22"/>
              </w:rPr>
            </w:pPr>
          </w:p>
          <w:p w14:paraId="3FB95CE3" w14:textId="77777777" w:rsidR="00D755A8" w:rsidRDefault="00D755A8" w:rsidP="00421932">
            <w:pPr>
              <w:tabs>
                <w:tab w:val="left" w:pos="480"/>
              </w:tabs>
              <w:autoSpaceDE w:val="0"/>
              <w:autoSpaceDN w:val="0"/>
              <w:adjustRightInd w:val="0"/>
              <w:jc w:val="both"/>
              <w:rPr>
                <w:sz w:val="22"/>
                <w:szCs w:val="22"/>
              </w:rPr>
            </w:pPr>
          </w:p>
          <w:p w14:paraId="72638837" w14:textId="77777777" w:rsidR="00D755A8" w:rsidRDefault="00D755A8" w:rsidP="00421932">
            <w:pPr>
              <w:tabs>
                <w:tab w:val="left" w:pos="480"/>
              </w:tabs>
              <w:autoSpaceDE w:val="0"/>
              <w:autoSpaceDN w:val="0"/>
              <w:adjustRightInd w:val="0"/>
              <w:jc w:val="both"/>
              <w:rPr>
                <w:sz w:val="22"/>
                <w:szCs w:val="22"/>
              </w:rPr>
            </w:pPr>
          </w:p>
          <w:p w14:paraId="5CEEE66C" w14:textId="77777777" w:rsidR="00D755A8" w:rsidRDefault="00D755A8" w:rsidP="00421932">
            <w:pPr>
              <w:tabs>
                <w:tab w:val="left" w:pos="480"/>
              </w:tabs>
              <w:autoSpaceDE w:val="0"/>
              <w:autoSpaceDN w:val="0"/>
              <w:adjustRightInd w:val="0"/>
              <w:jc w:val="both"/>
              <w:rPr>
                <w:sz w:val="22"/>
                <w:szCs w:val="22"/>
              </w:rPr>
            </w:pPr>
          </w:p>
          <w:p w14:paraId="384F232D" w14:textId="77777777" w:rsidR="00D755A8" w:rsidRDefault="00D755A8" w:rsidP="00421932">
            <w:pPr>
              <w:tabs>
                <w:tab w:val="left" w:pos="480"/>
              </w:tabs>
              <w:autoSpaceDE w:val="0"/>
              <w:autoSpaceDN w:val="0"/>
              <w:adjustRightInd w:val="0"/>
              <w:jc w:val="both"/>
              <w:rPr>
                <w:sz w:val="22"/>
                <w:szCs w:val="22"/>
              </w:rPr>
            </w:pPr>
          </w:p>
          <w:p w14:paraId="165D5CE9" w14:textId="77777777" w:rsidR="00D755A8" w:rsidRDefault="00D755A8" w:rsidP="00421932">
            <w:pPr>
              <w:tabs>
                <w:tab w:val="left" w:pos="480"/>
              </w:tabs>
              <w:autoSpaceDE w:val="0"/>
              <w:autoSpaceDN w:val="0"/>
              <w:adjustRightInd w:val="0"/>
              <w:jc w:val="both"/>
              <w:rPr>
                <w:sz w:val="22"/>
                <w:szCs w:val="22"/>
              </w:rPr>
            </w:pPr>
          </w:p>
          <w:p w14:paraId="2E474AB6" w14:textId="77777777" w:rsidR="00D755A8" w:rsidRDefault="00D755A8" w:rsidP="00421932">
            <w:pPr>
              <w:tabs>
                <w:tab w:val="left" w:pos="480"/>
              </w:tabs>
              <w:autoSpaceDE w:val="0"/>
              <w:autoSpaceDN w:val="0"/>
              <w:adjustRightInd w:val="0"/>
              <w:jc w:val="both"/>
              <w:rPr>
                <w:sz w:val="22"/>
                <w:szCs w:val="22"/>
              </w:rPr>
            </w:pPr>
          </w:p>
          <w:p w14:paraId="16371C83" w14:textId="77777777" w:rsidR="00D755A8" w:rsidRDefault="00D755A8" w:rsidP="00421932">
            <w:pPr>
              <w:tabs>
                <w:tab w:val="left" w:pos="480"/>
              </w:tabs>
              <w:autoSpaceDE w:val="0"/>
              <w:autoSpaceDN w:val="0"/>
              <w:adjustRightInd w:val="0"/>
              <w:jc w:val="both"/>
              <w:rPr>
                <w:sz w:val="22"/>
                <w:szCs w:val="22"/>
              </w:rPr>
            </w:pPr>
          </w:p>
          <w:p w14:paraId="4A70E511" w14:textId="77777777" w:rsidR="00D755A8" w:rsidRDefault="00D755A8" w:rsidP="00421932">
            <w:pPr>
              <w:tabs>
                <w:tab w:val="left" w:pos="480"/>
              </w:tabs>
              <w:autoSpaceDE w:val="0"/>
              <w:autoSpaceDN w:val="0"/>
              <w:adjustRightInd w:val="0"/>
              <w:jc w:val="both"/>
              <w:rPr>
                <w:sz w:val="22"/>
                <w:szCs w:val="22"/>
              </w:rPr>
            </w:pPr>
          </w:p>
          <w:p w14:paraId="61D70B18" w14:textId="77777777" w:rsidR="00D755A8" w:rsidRDefault="00D755A8" w:rsidP="00421932">
            <w:pPr>
              <w:tabs>
                <w:tab w:val="left" w:pos="480"/>
              </w:tabs>
              <w:autoSpaceDE w:val="0"/>
              <w:autoSpaceDN w:val="0"/>
              <w:adjustRightInd w:val="0"/>
              <w:jc w:val="both"/>
              <w:rPr>
                <w:sz w:val="22"/>
                <w:szCs w:val="22"/>
              </w:rPr>
            </w:pPr>
          </w:p>
          <w:p w14:paraId="2E14C90F" w14:textId="77777777" w:rsidR="00D755A8" w:rsidRDefault="00D755A8" w:rsidP="00421932">
            <w:pPr>
              <w:tabs>
                <w:tab w:val="left" w:pos="480"/>
              </w:tabs>
              <w:autoSpaceDE w:val="0"/>
              <w:autoSpaceDN w:val="0"/>
              <w:adjustRightInd w:val="0"/>
              <w:jc w:val="both"/>
              <w:rPr>
                <w:sz w:val="22"/>
                <w:szCs w:val="22"/>
              </w:rPr>
            </w:pPr>
          </w:p>
          <w:p w14:paraId="27D35328" w14:textId="77777777" w:rsidR="00D755A8" w:rsidRDefault="00D755A8" w:rsidP="00421932">
            <w:pPr>
              <w:tabs>
                <w:tab w:val="left" w:pos="480"/>
              </w:tabs>
              <w:autoSpaceDE w:val="0"/>
              <w:autoSpaceDN w:val="0"/>
              <w:adjustRightInd w:val="0"/>
              <w:jc w:val="both"/>
              <w:rPr>
                <w:sz w:val="22"/>
                <w:szCs w:val="22"/>
              </w:rPr>
            </w:pPr>
          </w:p>
          <w:p w14:paraId="6FB5D988" w14:textId="77777777" w:rsidR="00D755A8" w:rsidRDefault="00D755A8" w:rsidP="00421932">
            <w:pPr>
              <w:tabs>
                <w:tab w:val="left" w:pos="480"/>
              </w:tabs>
              <w:autoSpaceDE w:val="0"/>
              <w:autoSpaceDN w:val="0"/>
              <w:adjustRightInd w:val="0"/>
              <w:jc w:val="both"/>
              <w:rPr>
                <w:sz w:val="22"/>
                <w:szCs w:val="22"/>
              </w:rPr>
            </w:pPr>
          </w:p>
          <w:p w14:paraId="45D27102" w14:textId="77777777" w:rsidR="00D755A8" w:rsidRDefault="00D755A8" w:rsidP="00421932">
            <w:pPr>
              <w:tabs>
                <w:tab w:val="left" w:pos="480"/>
              </w:tabs>
              <w:autoSpaceDE w:val="0"/>
              <w:autoSpaceDN w:val="0"/>
              <w:adjustRightInd w:val="0"/>
              <w:jc w:val="both"/>
              <w:rPr>
                <w:sz w:val="22"/>
                <w:szCs w:val="22"/>
              </w:rPr>
            </w:pPr>
          </w:p>
          <w:p w14:paraId="6296A370" w14:textId="77777777" w:rsidR="00D755A8" w:rsidRDefault="00D755A8" w:rsidP="00421932">
            <w:pPr>
              <w:tabs>
                <w:tab w:val="left" w:pos="480"/>
              </w:tabs>
              <w:autoSpaceDE w:val="0"/>
              <w:autoSpaceDN w:val="0"/>
              <w:adjustRightInd w:val="0"/>
              <w:jc w:val="both"/>
              <w:rPr>
                <w:sz w:val="22"/>
                <w:szCs w:val="22"/>
              </w:rPr>
            </w:pPr>
          </w:p>
          <w:p w14:paraId="1B030E60" w14:textId="77777777" w:rsidR="00D755A8" w:rsidRDefault="00D755A8" w:rsidP="00421932">
            <w:pPr>
              <w:tabs>
                <w:tab w:val="left" w:pos="480"/>
              </w:tabs>
              <w:autoSpaceDE w:val="0"/>
              <w:autoSpaceDN w:val="0"/>
              <w:adjustRightInd w:val="0"/>
              <w:jc w:val="both"/>
              <w:rPr>
                <w:sz w:val="22"/>
                <w:szCs w:val="22"/>
              </w:rPr>
            </w:pPr>
          </w:p>
          <w:p w14:paraId="63E853BC" w14:textId="77777777" w:rsidR="00D755A8" w:rsidRDefault="00D755A8" w:rsidP="00421932">
            <w:pPr>
              <w:tabs>
                <w:tab w:val="left" w:pos="480"/>
              </w:tabs>
              <w:autoSpaceDE w:val="0"/>
              <w:autoSpaceDN w:val="0"/>
              <w:adjustRightInd w:val="0"/>
              <w:jc w:val="both"/>
              <w:rPr>
                <w:sz w:val="22"/>
                <w:szCs w:val="22"/>
              </w:rPr>
            </w:pPr>
          </w:p>
          <w:p w14:paraId="74A43CD7" w14:textId="77777777" w:rsidR="00D755A8" w:rsidRDefault="00D755A8" w:rsidP="00421932">
            <w:pPr>
              <w:tabs>
                <w:tab w:val="left" w:pos="480"/>
              </w:tabs>
              <w:autoSpaceDE w:val="0"/>
              <w:autoSpaceDN w:val="0"/>
              <w:adjustRightInd w:val="0"/>
              <w:jc w:val="both"/>
              <w:rPr>
                <w:sz w:val="22"/>
                <w:szCs w:val="22"/>
              </w:rPr>
            </w:pPr>
          </w:p>
          <w:p w14:paraId="4799D91A" w14:textId="77777777" w:rsidR="00D755A8" w:rsidRDefault="00D755A8" w:rsidP="00421932">
            <w:pPr>
              <w:tabs>
                <w:tab w:val="left" w:pos="480"/>
              </w:tabs>
              <w:autoSpaceDE w:val="0"/>
              <w:autoSpaceDN w:val="0"/>
              <w:adjustRightInd w:val="0"/>
              <w:jc w:val="both"/>
              <w:rPr>
                <w:sz w:val="22"/>
                <w:szCs w:val="22"/>
              </w:rPr>
            </w:pPr>
          </w:p>
          <w:p w14:paraId="210EA01E" w14:textId="77777777" w:rsidR="00D755A8" w:rsidRDefault="00D755A8" w:rsidP="00421932">
            <w:pPr>
              <w:tabs>
                <w:tab w:val="left" w:pos="480"/>
              </w:tabs>
              <w:autoSpaceDE w:val="0"/>
              <w:autoSpaceDN w:val="0"/>
              <w:adjustRightInd w:val="0"/>
              <w:jc w:val="both"/>
              <w:rPr>
                <w:sz w:val="22"/>
                <w:szCs w:val="22"/>
              </w:rPr>
            </w:pPr>
          </w:p>
          <w:p w14:paraId="1E0BC26E" w14:textId="77777777" w:rsidR="00D755A8" w:rsidRDefault="00D755A8" w:rsidP="00421932">
            <w:pPr>
              <w:tabs>
                <w:tab w:val="left" w:pos="480"/>
              </w:tabs>
              <w:autoSpaceDE w:val="0"/>
              <w:autoSpaceDN w:val="0"/>
              <w:adjustRightInd w:val="0"/>
              <w:jc w:val="both"/>
              <w:rPr>
                <w:sz w:val="22"/>
                <w:szCs w:val="22"/>
              </w:rPr>
            </w:pPr>
          </w:p>
          <w:p w14:paraId="4E5D7164" w14:textId="77777777" w:rsidR="00D755A8" w:rsidRDefault="00D755A8" w:rsidP="00421932">
            <w:pPr>
              <w:tabs>
                <w:tab w:val="left" w:pos="480"/>
              </w:tabs>
              <w:autoSpaceDE w:val="0"/>
              <w:autoSpaceDN w:val="0"/>
              <w:adjustRightInd w:val="0"/>
              <w:jc w:val="both"/>
              <w:rPr>
                <w:sz w:val="22"/>
                <w:szCs w:val="22"/>
              </w:rPr>
            </w:pPr>
          </w:p>
          <w:p w14:paraId="05FE076B" w14:textId="442EB187" w:rsidR="00D755A8" w:rsidRPr="00570265" w:rsidRDefault="00D755A8" w:rsidP="00421932">
            <w:pPr>
              <w:tabs>
                <w:tab w:val="left" w:pos="480"/>
              </w:tabs>
              <w:autoSpaceDE w:val="0"/>
              <w:autoSpaceDN w:val="0"/>
              <w:adjustRightInd w:val="0"/>
              <w:jc w:val="both"/>
              <w:rPr>
                <w:sz w:val="22"/>
                <w:szCs w:val="22"/>
              </w:rPr>
            </w:pPr>
          </w:p>
        </w:tc>
        <w:tc>
          <w:tcPr>
            <w:tcW w:w="1704" w:type="dxa"/>
          </w:tcPr>
          <w:p w14:paraId="7D6F5355" w14:textId="77777777" w:rsidR="00AD00A9" w:rsidRPr="00570265" w:rsidRDefault="00AD00A9" w:rsidP="00621802">
            <w:pPr>
              <w:rPr>
                <w:sz w:val="22"/>
                <w:szCs w:val="22"/>
              </w:rPr>
            </w:pPr>
          </w:p>
        </w:tc>
      </w:tr>
      <w:tr w:rsidR="006354B2" w:rsidRPr="00570265" w14:paraId="78976047" w14:textId="77777777" w:rsidTr="00621802">
        <w:tc>
          <w:tcPr>
            <w:tcW w:w="576" w:type="dxa"/>
          </w:tcPr>
          <w:p w14:paraId="5E497568" w14:textId="77777777" w:rsidR="00AD00A9" w:rsidRPr="00570265" w:rsidRDefault="00AD00A9" w:rsidP="00621802">
            <w:pPr>
              <w:rPr>
                <w:sz w:val="22"/>
                <w:szCs w:val="22"/>
              </w:rPr>
            </w:pPr>
          </w:p>
        </w:tc>
        <w:tc>
          <w:tcPr>
            <w:tcW w:w="7525" w:type="dxa"/>
          </w:tcPr>
          <w:p w14:paraId="5A409ECB" w14:textId="77777777" w:rsidR="00421932" w:rsidRDefault="00421932" w:rsidP="00421932">
            <w:pPr>
              <w:tabs>
                <w:tab w:val="left" w:pos="480"/>
              </w:tabs>
              <w:autoSpaceDE w:val="0"/>
              <w:autoSpaceDN w:val="0"/>
              <w:adjustRightInd w:val="0"/>
              <w:rPr>
                <w:b/>
                <w:bCs/>
                <w:sz w:val="22"/>
                <w:szCs w:val="22"/>
              </w:rPr>
            </w:pPr>
          </w:p>
          <w:p w14:paraId="432A0886" w14:textId="51AC4E31"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SCHEDULE 4</w:t>
            </w:r>
          </w:p>
          <w:p w14:paraId="3E95CC2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3C6CFD7" w14:textId="77777777" w:rsidR="00AD00A9" w:rsidRPr="00570265" w:rsidRDefault="00AD00A9" w:rsidP="00621802">
            <w:pPr>
              <w:tabs>
                <w:tab w:val="left" w:pos="480"/>
              </w:tabs>
              <w:autoSpaceDE w:val="0"/>
              <w:autoSpaceDN w:val="0"/>
              <w:adjustRightInd w:val="0"/>
              <w:jc w:val="center"/>
              <w:rPr>
                <w:sz w:val="22"/>
                <w:szCs w:val="22"/>
              </w:rPr>
            </w:pPr>
            <w:r w:rsidRPr="00570265">
              <w:rPr>
                <w:i/>
                <w:iCs/>
                <w:sz w:val="22"/>
                <w:szCs w:val="22"/>
              </w:rPr>
              <w:t>Procurement Filing</w:t>
            </w:r>
          </w:p>
          <w:p w14:paraId="4D201763" w14:textId="77777777" w:rsidR="00AD00A9" w:rsidRPr="00570265" w:rsidRDefault="00AD00A9" w:rsidP="00621802">
            <w:pPr>
              <w:tabs>
                <w:tab w:val="left" w:pos="480"/>
              </w:tabs>
              <w:autoSpaceDE w:val="0"/>
              <w:autoSpaceDN w:val="0"/>
              <w:adjustRightInd w:val="0"/>
              <w:jc w:val="center"/>
              <w:rPr>
                <w:sz w:val="22"/>
                <w:szCs w:val="22"/>
              </w:rPr>
            </w:pPr>
          </w:p>
          <w:p w14:paraId="632E1837"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r>
            <w:r w:rsidRPr="00570265">
              <w:rPr>
                <w:b/>
                <w:bCs/>
                <w:sz w:val="22"/>
                <w:szCs w:val="22"/>
              </w:rPr>
              <w:t>1.</w:t>
            </w:r>
            <w:r w:rsidRPr="00570265">
              <w:rPr>
                <w:sz w:val="22"/>
                <w:szCs w:val="22"/>
              </w:rPr>
              <w:t xml:space="preserve">  The experience is that lack of an efficient filing system causes long and costly delays in the search for documents at critical moments when procurement issues arise (or when procurement post reviews need to be done, complaints arise, Independent Post Reviews are needed by BPP, or procurement audits are required by the Auditor-General. BPP will issue guidelines separately on maintaining an adequate procurement filing system in Procuring Entities Below are some main elements of records of procurement proceedings.</w:t>
            </w:r>
          </w:p>
          <w:p w14:paraId="7A63DB5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3E3290B"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Description of the goods, works or consulting services requested, usually in the invitation to bid (for goods and works) or the request for proposals for consulting services)</w:t>
            </w:r>
          </w:p>
          <w:p w14:paraId="1CAA75EC"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27A99ED"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Document prescribing the selection of the bid method or consultant selection method and the reason for this.</w:t>
            </w:r>
          </w:p>
          <w:p w14:paraId="447005F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18A1D203"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Lists of Bidders who submitted bids or proposals, with names and addresses, usually obtained from the registration of bid or proposal submissions and from the minutes of opening of bids and proposals.</w:t>
            </w:r>
          </w:p>
          <w:p w14:paraId="13028B8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3B00DCA"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Minutes of bid and proposal opening, with recording of prices.</w:t>
            </w:r>
          </w:p>
          <w:p w14:paraId="740DE45B"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53FE7F6D"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Bid and proposal evaluation reports.</w:t>
            </w:r>
          </w:p>
          <w:p w14:paraId="656B68EA"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4A4BD8F"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List and summary of clarifications asked during prequalification, bid/proposal submission and evaluation (per bid and per proposal).</w:t>
            </w:r>
          </w:p>
          <w:p w14:paraId="1F090E03"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96B549E" w14:textId="347072BF"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 xml:space="preserve">Records of formal rejection of bids or proposals and the grounds </w:t>
            </w:r>
            <w:r w:rsidR="00A70463" w:rsidRPr="00570265">
              <w:rPr>
                <w:sz w:val="22"/>
                <w:szCs w:val="22"/>
              </w:rPr>
              <w:t>thereof.</w:t>
            </w:r>
          </w:p>
          <w:p w14:paraId="659A0ED5"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237EE9F"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Records of procurement proceedings involving other than open competitive bidding, which did not result in a procurement contract and a statement on the likely reasons.</w:t>
            </w:r>
          </w:p>
          <w:p w14:paraId="16CA4386"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88D2586" w14:textId="77777777"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Document by which it was decided to proceed with direct contracting and the reason for this.</w:t>
            </w:r>
          </w:p>
          <w:p w14:paraId="09E56837"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0DBB3FD" w14:textId="18583CDB" w:rsidR="00AD00A9" w:rsidRPr="00570265" w:rsidRDefault="00AD00A9" w:rsidP="00621802">
            <w:pPr>
              <w:tabs>
                <w:tab w:val="left" w:pos="480"/>
                <w:tab w:val="left" w:pos="840"/>
              </w:tabs>
              <w:autoSpaceDE w:val="0"/>
              <w:autoSpaceDN w:val="0"/>
              <w:adjustRightInd w:val="0"/>
              <w:ind w:left="840" w:hanging="840"/>
              <w:jc w:val="both"/>
              <w:rPr>
                <w:sz w:val="22"/>
                <w:szCs w:val="22"/>
              </w:rPr>
            </w:pPr>
            <w:r w:rsidRPr="00570265">
              <w:rPr>
                <w:sz w:val="22"/>
                <w:szCs w:val="22"/>
              </w:rPr>
              <w:tab/>
              <w:t>—</w:t>
            </w:r>
            <w:r w:rsidRPr="00570265">
              <w:rPr>
                <w:sz w:val="22"/>
                <w:szCs w:val="22"/>
              </w:rPr>
              <w:tab/>
              <w:t xml:space="preserve">Document whereby it was decided to proceed to limited </w:t>
            </w:r>
            <w:r w:rsidR="00154259" w:rsidRPr="00570265">
              <w:rPr>
                <w:sz w:val="22"/>
                <w:szCs w:val="22"/>
              </w:rPr>
              <w:t xml:space="preserve">Tendering </w:t>
            </w:r>
            <w:r w:rsidRPr="00570265">
              <w:rPr>
                <w:sz w:val="22"/>
                <w:szCs w:val="22"/>
              </w:rPr>
              <w:t>and to grant a margin of preference and the grounds for this.</w:t>
            </w:r>
          </w:p>
          <w:p w14:paraId="4794B89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DC7E325" w14:textId="77777777" w:rsidR="00AD00A9" w:rsidRDefault="00AD00A9" w:rsidP="00621802">
            <w:pPr>
              <w:tabs>
                <w:tab w:val="left" w:pos="480"/>
              </w:tabs>
              <w:autoSpaceDE w:val="0"/>
              <w:autoSpaceDN w:val="0"/>
              <w:adjustRightInd w:val="0"/>
              <w:jc w:val="center"/>
              <w:rPr>
                <w:sz w:val="22"/>
                <w:szCs w:val="22"/>
              </w:rPr>
            </w:pPr>
            <w:r w:rsidRPr="00570265">
              <w:rPr>
                <w:sz w:val="22"/>
                <w:szCs w:val="22"/>
              </w:rPr>
              <w:tab/>
              <w:t>—</w:t>
            </w:r>
            <w:r w:rsidRPr="00570265">
              <w:rPr>
                <w:sz w:val="22"/>
                <w:szCs w:val="22"/>
              </w:rPr>
              <w:tab/>
              <w:t>Record of any complaints received from Bidders and the responses sent</w:t>
            </w:r>
          </w:p>
          <w:p w14:paraId="1E4C5C52" w14:textId="77777777" w:rsidR="00421932" w:rsidRDefault="00421932" w:rsidP="00621802">
            <w:pPr>
              <w:tabs>
                <w:tab w:val="left" w:pos="480"/>
              </w:tabs>
              <w:autoSpaceDE w:val="0"/>
              <w:autoSpaceDN w:val="0"/>
              <w:adjustRightInd w:val="0"/>
              <w:jc w:val="center"/>
              <w:rPr>
                <w:sz w:val="22"/>
                <w:szCs w:val="22"/>
              </w:rPr>
            </w:pPr>
          </w:p>
          <w:p w14:paraId="790EAB0D" w14:textId="71D3F200" w:rsidR="00421932" w:rsidRDefault="00421932" w:rsidP="00621802">
            <w:pPr>
              <w:tabs>
                <w:tab w:val="left" w:pos="480"/>
              </w:tabs>
              <w:autoSpaceDE w:val="0"/>
              <w:autoSpaceDN w:val="0"/>
              <w:adjustRightInd w:val="0"/>
              <w:jc w:val="center"/>
              <w:rPr>
                <w:sz w:val="22"/>
                <w:szCs w:val="22"/>
              </w:rPr>
            </w:pPr>
          </w:p>
          <w:p w14:paraId="6AF7E0AF" w14:textId="42738EFD" w:rsidR="00D755A8" w:rsidRDefault="00D755A8" w:rsidP="00621802">
            <w:pPr>
              <w:tabs>
                <w:tab w:val="left" w:pos="480"/>
              </w:tabs>
              <w:autoSpaceDE w:val="0"/>
              <w:autoSpaceDN w:val="0"/>
              <w:adjustRightInd w:val="0"/>
              <w:jc w:val="center"/>
              <w:rPr>
                <w:sz w:val="22"/>
                <w:szCs w:val="22"/>
              </w:rPr>
            </w:pPr>
          </w:p>
          <w:p w14:paraId="66414BA9" w14:textId="720084BB" w:rsidR="00D755A8" w:rsidRDefault="00D755A8" w:rsidP="00621802">
            <w:pPr>
              <w:tabs>
                <w:tab w:val="left" w:pos="480"/>
              </w:tabs>
              <w:autoSpaceDE w:val="0"/>
              <w:autoSpaceDN w:val="0"/>
              <w:adjustRightInd w:val="0"/>
              <w:jc w:val="center"/>
              <w:rPr>
                <w:sz w:val="22"/>
                <w:szCs w:val="22"/>
              </w:rPr>
            </w:pPr>
          </w:p>
          <w:p w14:paraId="18F1012F" w14:textId="77777777" w:rsidR="00D755A8" w:rsidRDefault="00D755A8" w:rsidP="00621802">
            <w:pPr>
              <w:tabs>
                <w:tab w:val="left" w:pos="480"/>
              </w:tabs>
              <w:autoSpaceDE w:val="0"/>
              <w:autoSpaceDN w:val="0"/>
              <w:adjustRightInd w:val="0"/>
              <w:jc w:val="center"/>
              <w:rPr>
                <w:sz w:val="22"/>
                <w:szCs w:val="22"/>
              </w:rPr>
            </w:pPr>
          </w:p>
          <w:p w14:paraId="34707413" w14:textId="77777777" w:rsidR="00421932" w:rsidRDefault="00421932" w:rsidP="00D755A8">
            <w:pPr>
              <w:tabs>
                <w:tab w:val="left" w:pos="480"/>
              </w:tabs>
              <w:autoSpaceDE w:val="0"/>
              <w:autoSpaceDN w:val="0"/>
              <w:adjustRightInd w:val="0"/>
              <w:rPr>
                <w:sz w:val="22"/>
                <w:szCs w:val="22"/>
              </w:rPr>
            </w:pPr>
          </w:p>
          <w:p w14:paraId="2F7B58B8" w14:textId="07F3F0FB" w:rsidR="00421932" w:rsidRPr="00570265" w:rsidRDefault="00421932" w:rsidP="00621802">
            <w:pPr>
              <w:tabs>
                <w:tab w:val="left" w:pos="480"/>
              </w:tabs>
              <w:autoSpaceDE w:val="0"/>
              <w:autoSpaceDN w:val="0"/>
              <w:adjustRightInd w:val="0"/>
              <w:jc w:val="center"/>
              <w:rPr>
                <w:b/>
                <w:bCs/>
                <w:sz w:val="22"/>
                <w:szCs w:val="22"/>
              </w:rPr>
            </w:pPr>
          </w:p>
        </w:tc>
        <w:tc>
          <w:tcPr>
            <w:tcW w:w="1704" w:type="dxa"/>
          </w:tcPr>
          <w:p w14:paraId="2A076416" w14:textId="77777777" w:rsidR="00AD00A9" w:rsidRPr="00570265" w:rsidRDefault="00AD00A9" w:rsidP="00621802">
            <w:pPr>
              <w:rPr>
                <w:sz w:val="22"/>
                <w:szCs w:val="22"/>
              </w:rPr>
            </w:pPr>
          </w:p>
        </w:tc>
      </w:tr>
      <w:tr w:rsidR="006354B2" w:rsidRPr="00570265" w14:paraId="2AF76B46" w14:textId="77777777" w:rsidTr="00621802">
        <w:tc>
          <w:tcPr>
            <w:tcW w:w="576" w:type="dxa"/>
          </w:tcPr>
          <w:p w14:paraId="62557E26" w14:textId="77777777" w:rsidR="00AD00A9" w:rsidRPr="00570265" w:rsidRDefault="00AD00A9" w:rsidP="00621802">
            <w:pPr>
              <w:rPr>
                <w:sz w:val="22"/>
                <w:szCs w:val="22"/>
              </w:rPr>
            </w:pPr>
          </w:p>
        </w:tc>
        <w:tc>
          <w:tcPr>
            <w:tcW w:w="7525" w:type="dxa"/>
          </w:tcPr>
          <w:p w14:paraId="7746465F" w14:textId="77777777" w:rsidR="00421932" w:rsidRDefault="00421932" w:rsidP="00421932">
            <w:pPr>
              <w:tabs>
                <w:tab w:val="left" w:pos="480"/>
              </w:tabs>
              <w:autoSpaceDE w:val="0"/>
              <w:autoSpaceDN w:val="0"/>
              <w:adjustRightInd w:val="0"/>
              <w:rPr>
                <w:b/>
                <w:bCs/>
                <w:sz w:val="22"/>
                <w:szCs w:val="22"/>
              </w:rPr>
            </w:pPr>
          </w:p>
          <w:p w14:paraId="04D5697A" w14:textId="07AF9DD2"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SCHEDULE 5</w:t>
            </w:r>
          </w:p>
          <w:p w14:paraId="0A3C0F7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D2B01A8" w14:textId="77777777" w:rsidR="00AD00A9" w:rsidRPr="00570265" w:rsidRDefault="00AD00A9" w:rsidP="00621802">
            <w:pPr>
              <w:tabs>
                <w:tab w:val="left" w:pos="480"/>
              </w:tabs>
              <w:autoSpaceDE w:val="0"/>
              <w:autoSpaceDN w:val="0"/>
              <w:adjustRightInd w:val="0"/>
              <w:jc w:val="center"/>
              <w:rPr>
                <w:sz w:val="22"/>
                <w:szCs w:val="22"/>
              </w:rPr>
            </w:pPr>
            <w:r w:rsidRPr="00570265">
              <w:rPr>
                <w:b/>
                <w:bCs/>
                <w:sz w:val="22"/>
                <w:szCs w:val="22"/>
              </w:rPr>
              <w:t>Standard Procurement Processing Time</w:t>
            </w:r>
          </w:p>
          <w:p w14:paraId="35EB5C4E"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2140E0BF"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a</w:t>
            </w:r>
            <w:r w:rsidRPr="00570265">
              <w:rPr>
                <w:sz w:val="22"/>
                <w:szCs w:val="22"/>
              </w:rPr>
              <w:t>)  National Competitive Tendering for Procuring Entities</w:t>
            </w:r>
          </w:p>
          <w:p w14:paraId="50FAD302"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17DC27A" w14:textId="77777777" w:rsidR="00AD00A9" w:rsidRPr="00570265" w:rsidRDefault="00AD00A9" w:rsidP="00621802">
            <w:pPr>
              <w:tabs>
                <w:tab w:val="center" w:pos="360"/>
                <w:tab w:val="center" w:pos="3060"/>
                <w:tab w:val="center" w:pos="5880"/>
              </w:tabs>
              <w:autoSpaceDE w:val="0"/>
              <w:autoSpaceDN w:val="0"/>
              <w:adjustRightInd w:val="0"/>
              <w:jc w:val="both"/>
              <w:rPr>
                <w:sz w:val="22"/>
                <w:szCs w:val="22"/>
              </w:rPr>
            </w:pPr>
            <w:r w:rsidRPr="00570265">
              <w:rPr>
                <w:i/>
                <w:iCs/>
                <w:sz w:val="22"/>
                <w:szCs w:val="22"/>
              </w:rPr>
              <w:tab/>
              <w:t>S/No.</w:t>
            </w:r>
            <w:r w:rsidRPr="00570265">
              <w:rPr>
                <w:i/>
                <w:iCs/>
                <w:sz w:val="22"/>
                <w:szCs w:val="22"/>
              </w:rPr>
              <w:tab/>
              <w:t>Activity</w:t>
            </w:r>
            <w:r w:rsidRPr="00570265">
              <w:rPr>
                <w:i/>
                <w:iCs/>
                <w:sz w:val="22"/>
                <w:szCs w:val="22"/>
              </w:rPr>
              <w:tab/>
              <w:t>Period</w:t>
            </w:r>
          </w:p>
          <w:p w14:paraId="109A987E" w14:textId="5B994765" w:rsidR="00AD00A9" w:rsidRPr="00570265" w:rsidRDefault="00AD00A9" w:rsidP="00621802">
            <w:pPr>
              <w:tabs>
                <w:tab w:val="center" w:pos="360"/>
                <w:tab w:val="center" w:pos="3060"/>
                <w:tab w:val="center" w:pos="5880"/>
              </w:tabs>
              <w:autoSpaceDE w:val="0"/>
              <w:autoSpaceDN w:val="0"/>
              <w:adjustRightInd w:val="0"/>
              <w:jc w:val="both"/>
              <w:rPr>
                <w:sz w:val="22"/>
                <w:szCs w:val="22"/>
              </w:rPr>
            </w:pPr>
            <w:r w:rsidRPr="00570265">
              <w:rPr>
                <w:sz w:val="22"/>
                <w:szCs w:val="22"/>
              </w:rPr>
              <w:tab/>
            </w:r>
            <w:r w:rsidRPr="00570265">
              <w:rPr>
                <w:sz w:val="22"/>
                <w:szCs w:val="22"/>
              </w:rPr>
              <w:tab/>
            </w:r>
            <w:r w:rsidRPr="00570265">
              <w:rPr>
                <w:sz w:val="22"/>
                <w:szCs w:val="22"/>
              </w:rPr>
              <w:tab/>
              <w:t>(</w:t>
            </w:r>
            <w:r w:rsidR="00A70463" w:rsidRPr="00570265">
              <w:rPr>
                <w:i/>
                <w:iCs/>
                <w:sz w:val="22"/>
                <w:szCs w:val="22"/>
              </w:rPr>
              <w:t>Calendar</w:t>
            </w:r>
            <w:r w:rsidRPr="00570265">
              <w:rPr>
                <w:i/>
                <w:iCs/>
                <w:sz w:val="22"/>
                <w:szCs w:val="22"/>
              </w:rPr>
              <w:t xml:space="preserve"> days</w:t>
            </w:r>
            <w:r w:rsidRPr="00570265">
              <w:rPr>
                <w:sz w:val="22"/>
                <w:szCs w:val="22"/>
              </w:rPr>
              <w:t>)</w:t>
            </w:r>
          </w:p>
          <w:p w14:paraId="15D8C8E8"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38A0296C" w14:textId="28F06428"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1.</w:t>
            </w:r>
            <w:r w:rsidRPr="00570265">
              <w:rPr>
                <w:sz w:val="22"/>
                <w:szCs w:val="22"/>
              </w:rPr>
              <w:tab/>
              <w:t xml:space="preserve">Preparation </w:t>
            </w:r>
            <w:r w:rsidR="00A70463" w:rsidRPr="00570265">
              <w:rPr>
                <w:sz w:val="22"/>
                <w:szCs w:val="22"/>
              </w:rPr>
              <w:t>of prequalification</w:t>
            </w:r>
            <w:r w:rsidRPr="00570265">
              <w:rPr>
                <w:sz w:val="22"/>
                <w:szCs w:val="22"/>
              </w:rPr>
              <w:t xml:space="preserve"> documents</w:t>
            </w:r>
            <w:r w:rsidRPr="00570265">
              <w:rPr>
                <w:sz w:val="22"/>
                <w:szCs w:val="22"/>
              </w:rPr>
              <w:tab/>
              <w:t>7</w:t>
            </w:r>
          </w:p>
          <w:p w14:paraId="7361F676"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10391218"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2.</w:t>
            </w:r>
            <w:r w:rsidRPr="00570265">
              <w:rPr>
                <w:sz w:val="22"/>
                <w:szCs w:val="22"/>
              </w:rPr>
              <w:tab/>
              <w:t>Advertise and issue pre-qualification documents</w:t>
            </w:r>
            <w:r w:rsidRPr="00570265">
              <w:rPr>
                <w:sz w:val="22"/>
                <w:szCs w:val="22"/>
              </w:rPr>
              <w:tab/>
              <w:t>14</w:t>
            </w:r>
          </w:p>
          <w:p w14:paraId="7877D4B1"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2827906D"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3.</w:t>
            </w:r>
            <w:r w:rsidRPr="00570265">
              <w:rPr>
                <w:sz w:val="22"/>
                <w:szCs w:val="22"/>
              </w:rPr>
              <w:tab/>
              <w:t xml:space="preserve">Evaluation of pre-qualification documents and </w:t>
            </w:r>
          </w:p>
          <w:p w14:paraId="10DC5E79"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r>
            <w:r w:rsidRPr="00570265">
              <w:rPr>
                <w:sz w:val="22"/>
                <w:szCs w:val="22"/>
              </w:rPr>
              <w:tab/>
              <w:t>preparation of shortlist and approval of the same</w:t>
            </w:r>
            <w:r w:rsidRPr="00570265">
              <w:rPr>
                <w:sz w:val="22"/>
                <w:szCs w:val="22"/>
              </w:rPr>
              <w:tab/>
              <w:t>14</w:t>
            </w:r>
          </w:p>
          <w:p w14:paraId="7120F643"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18944BEC"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4.</w:t>
            </w:r>
            <w:r w:rsidRPr="00570265">
              <w:rPr>
                <w:sz w:val="22"/>
                <w:szCs w:val="22"/>
              </w:rPr>
              <w:tab/>
              <w:t xml:space="preserve">Preparation of tender documents </w:t>
            </w:r>
            <w:r w:rsidRPr="00570265">
              <w:rPr>
                <w:sz w:val="22"/>
                <w:szCs w:val="22"/>
              </w:rPr>
              <w:tab/>
              <w:t>14</w:t>
            </w:r>
          </w:p>
          <w:p w14:paraId="0C315FA6"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5D2F1EA5"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5.</w:t>
            </w:r>
            <w:r w:rsidRPr="00570265">
              <w:rPr>
                <w:sz w:val="22"/>
                <w:szCs w:val="22"/>
              </w:rPr>
              <w:tab/>
              <w:t>Advertise and issue tender documents</w:t>
            </w:r>
            <w:r w:rsidRPr="00570265">
              <w:rPr>
                <w:sz w:val="22"/>
                <w:szCs w:val="22"/>
              </w:rPr>
              <w:tab/>
              <w:t>14</w:t>
            </w:r>
          </w:p>
          <w:p w14:paraId="73B79ABF"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65B8866C"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7.</w:t>
            </w:r>
            <w:r w:rsidRPr="00570265">
              <w:rPr>
                <w:sz w:val="22"/>
                <w:szCs w:val="22"/>
              </w:rPr>
              <w:tab/>
              <w:t xml:space="preserve">Evaluation of tenders and notification of award </w:t>
            </w:r>
          </w:p>
          <w:p w14:paraId="7309D2F2"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r>
            <w:r w:rsidRPr="00570265">
              <w:rPr>
                <w:sz w:val="22"/>
                <w:szCs w:val="22"/>
              </w:rPr>
              <w:tab/>
              <w:t>and obtaining necessary approvals</w:t>
            </w:r>
            <w:r w:rsidRPr="00570265">
              <w:rPr>
                <w:sz w:val="22"/>
                <w:szCs w:val="22"/>
              </w:rPr>
              <w:tab/>
              <w:t>30</w:t>
            </w:r>
          </w:p>
          <w:p w14:paraId="5AEE7577"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74CD414B" w14:textId="5921BACB" w:rsidR="00AD00A9" w:rsidRPr="00570265" w:rsidRDefault="00AD00A9" w:rsidP="00421932">
            <w:pPr>
              <w:tabs>
                <w:tab w:val="right" w:pos="300"/>
                <w:tab w:val="left" w:pos="1080"/>
                <w:tab w:val="center" w:pos="5880"/>
              </w:tabs>
              <w:autoSpaceDE w:val="0"/>
              <w:autoSpaceDN w:val="0"/>
              <w:adjustRightInd w:val="0"/>
              <w:jc w:val="both"/>
              <w:rPr>
                <w:sz w:val="22"/>
                <w:szCs w:val="22"/>
              </w:rPr>
            </w:pPr>
            <w:r w:rsidRPr="00570265">
              <w:rPr>
                <w:sz w:val="22"/>
                <w:szCs w:val="22"/>
              </w:rPr>
              <w:tab/>
              <w:t>8.</w:t>
            </w:r>
            <w:r w:rsidRPr="00570265">
              <w:rPr>
                <w:sz w:val="22"/>
                <w:szCs w:val="22"/>
              </w:rPr>
              <w:tab/>
              <w:t>Award of contract</w:t>
            </w:r>
            <w:r w:rsidRPr="00570265">
              <w:rPr>
                <w:sz w:val="22"/>
                <w:szCs w:val="22"/>
              </w:rPr>
              <w:tab/>
              <w:t>14</w:t>
            </w:r>
          </w:p>
          <w:p w14:paraId="49643C6C" w14:textId="77777777" w:rsidR="00AD00A9" w:rsidRPr="00570265" w:rsidRDefault="00AD00A9" w:rsidP="00621802">
            <w:pPr>
              <w:tabs>
                <w:tab w:val="left" w:pos="480"/>
              </w:tabs>
              <w:autoSpaceDE w:val="0"/>
              <w:autoSpaceDN w:val="0"/>
              <w:adjustRightInd w:val="0"/>
              <w:jc w:val="both"/>
              <w:rPr>
                <w:sz w:val="22"/>
                <w:szCs w:val="22"/>
              </w:rPr>
            </w:pPr>
          </w:p>
          <w:p w14:paraId="256EC56B"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b</w:t>
            </w:r>
            <w:r w:rsidRPr="00570265">
              <w:rPr>
                <w:sz w:val="22"/>
                <w:szCs w:val="22"/>
              </w:rPr>
              <w:t>)  International Competitive Tendering for Procuring Entities</w:t>
            </w:r>
          </w:p>
          <w:p w14:paraId="25985212" w14:textId="77777777" w:rsidR="00AD00A9" w:rsidRPr="00570265" w:rsidRDefault="00AD00A9" w:rsidP="00621802">
            <w:pPr>
              <w:tabs>
                <w:tab w:val="left" w:pos="480"/>
              </w:tabs>
              <w:autoSpaceDE w:val="0"/>
              <w:autoSpaceDN w:val="0"/>
              <w:adjustRightInd w:val="0"/>
              <w:jc w:val="both"/>
              <w:rPr>
                <w:sz w:val="22"/>
                <w:szCs w:val="22"/>
              </w:rPr>
            </w:pPr>
          </w:p>
          <w:p w14:paraId="5F9138DB" w14:textId="77777777" w:rsidR="00AD00A9" w:rsidRPr="00570265" w:rsidRDefault="00AD00A9" w:rsidP="00621802">
            <w:pPr>
              <w:tabs>
                <w:tab w:val="center" w:pos="360"/>
                <w:tab w:val="center" w:pos="3060"/>
                <w:tab w:val="center" w:pos="5880"/>
              </w:tabs>
              <w:autoSpaceDE w:val="0"/>
              <w:autoSpaceDN w:val="0"/>
              <w:adjustRightInd w:val="0"/>
              <w:jc w:val="both"/>
              <w:rPr>
                <w:sz w:val="22"/>
                <w:szCs w:val="22"/>
              </w:rPr>
            </w:pPr>
            <w:r w:rsidRPr="00570265">
              <w:rPr>
                <w:i/>
                <w:iCs/>
                <w:sz w:val="22"/>
                <w:szCs w:val="22"/>
              </w:rPr>
              <w:tab/>
              <w:t>S/No.</w:t>
            </w:r>
            <w:r w:rsidRPr="00570265">
              <w:rPr>
                <w:i/>
                <w:iCs/>
                <w:sz w:val="22"/>
                <w:szCs w:val="22"/>
              </w:rPr>
              <w:tab/>
              <w:t>Activity</w:t>
            </w:r>
            <w:r w:rsidRPr="00570265">
              <w:rPr>
                <w:i/>
                <w:iCs/>
                <w:sz w:val="22"/>
                <w:szCs w:val="22"/>
              </w:rPr>
              <w:tab/>
              <w:t>Period</w:t>
            </w:r>
          </w:p>
          <w:p w14:paraId="613F0BDD" w14:textId="77CCA7B9" w:rsidR="00AD00A9" w:rsidRPr="00570265" w:rsidRDefault="00AD00A9" w:rsidP="00621802">
            <w:pPr>
              <w:tabs>
                <w:tab w:val="center" w:pos="360"/>
                <w:tab w:val="center" w:pos="3060"/>
                <w:tab w:val="center" w:pos="5880"/>
              </w:tabs>
              <w:autoSpaceDE w:val="0"/>
              <w:autoSpaceDN w:val="0"/>
              <w:adjustRightInd w:val="0"/>
              <w:jc w:val="both"/>
              <w:rPr>
                <w:sz w:val="22"/>
                <w:szCs w:val="22"/>
              </w:rPr>
            </w:pPr>
            <w:r w:rsidRPr="00570265">
              <w:rPr>
                <w:sz w:val="22"/>
                <w:szCs w:val="22"/>
              </w:rPr>
              <w:tab/>
            </w:r>
            <w:r w:rsidRPr="00570265">
              <w:rPr>
                <w:sz w:val="22"/>
                <w:szCs w:val="22"/>
              </w:rPr>
              <w:tab/>
            </w:r>
            <w:r w:rsidRPr="00570265">
              <w:rPr>
                <w:sz w:val="22"/>
                <w:szCs w:val="22"/>
              </w:rPr>
              <w:tab/>
              <w:t>(</w:t>
            </w:r>
            <w:r w:rsidR="00A70463" w:rsidRPr="00570265">
              <w:rPr>
                <w:i/>
                <w:iCs/>
                <w:sz w:val="22"/>
                <w:szCs w:val="22"/>
              </w:rPr>
              <w:t>Calendar</w:t>
            </w:r>
            <w:r w:rsidRPr="00570265">
              <w:rPr>
                <w:i/>
                <w:iCs/>
                <w:sz w:val="22"/>
                <w:szCs w:val="22"/>
              </w:rPr>
              <w:t xml:space="preserve"> days</w:t>
            </w:r>
            <w:r w:rsidRPr="00570265">
              <w:rPr>
                <w:sz w:val="22"/>
                <w:szCs w:val="22"/>
              </w:rPr>
              <w:t>)</w:t>
            </w:r>
          </w:p>
          <w:p w14:paraId="4AB7031D"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69FF439A" w14:textId="440A454F"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1.</w:t>
            </w:r>
            <w:r w:rsidRPr="00570265">
              <w:rPr>
                <w:sz w:val="22"/>
                <w:szCs w:val="22"/>
              </w:rPr>
              <w:tab/>
              <w:t xml:space="preserve">Preparation </w:t>
            </w:r>
            <w:r w:rsidR="00A70463" w:rsidRPr="00570265">
              <w:rPr>
                <w:sz w:val="22"/>
                <w:szCs w:val="22"/>
              </w:rPr>
              <w:t>of prequalification</w:t>
            </w:r>
            <w:r w:rsidRPr="00570265">
              <w:rPr>
                <w:sz w:val="22"/>
                <w:szCs w:val="22"/>
              </w:rPr>
              <w:t xml:space="preserve"> documents</w:t>
            </w:r>
            <w:r w:rsidRPr="00570265">
              <w:rPr>
                <w:sz w:val="22"/>
                <w:szCs w:val="22"/>
              </w:rPr>
              <w:tab/>
              <w:t>7</w:t>
            </w:r>
          </w:p>
          <w:p w14:paraId="00D16382"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7BE32FAA"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2.</w:t>
            </w:r>
            <w:r w:rsidRPr="00570265">
              <w:rPr>
                <w:sz w:val="22"/>
                <w:szCs w:val="22"/>
              </w:rPr>
              <w:tab/>
              <w:t>Advertise and issue prequalification documents</w:t>
            </w:r>
            <w:r w:rsidRPr="00570265">
              <w:rPr>
                <w:sz w:val="22"/>
                <w:szCs w:val="22"/>
              </w:rPr>
              <w:tab/>
              <w:t>14</w:t>
            </w:r>
          </w:p>
          <w:p w14:paraId="55A88ADD"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3DE41A46"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3.</w:t>
            </w:r>
            <w:r w:rsidRPr="00570265">
              <w:rPr>
                <w:sz w:val="22"/>
                <w:szCs w:val="22"/>
              </w:rPr>
              <w:tab/>
              <w:t xml:space="preserve">Evaluation of prequalification documents and </w:t>
            </w:r>
          </w:p>
          <w:p w14:paraId="72D0CF09"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r>
            <w:r w:rsidRPr="00570265">
              <w:rPr>
                <w:sz w:val="22"/>
                <w:szCs w:val="22"/>
              </w:rPr>
              <w:tab/>
              <w:t>preparation of shortlist and approval of the same</w:t>
            </w:r>
            <w:r w:rsidRPr="00570265">
              <w:rPr>
                <w:sz w:val="22"/>
                <w:szCs w:val="22"/>
              </w:rPr>
              <w:tab/>
              <w:t>14</w:t>
            </w:r>
          </w:p>
          <w:p w14:paraId="4FA383C8"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4F035EB4"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4.</w:t>
            </w:r>
            <w:r w:rsidRPr="00570265">
              <w:rPr>
                <w:sz w:val="22"/>
                <w:szCs w:val="22"/>
              </w:rPr>
              <w:tab/>
              <w:t xml:space="preserve">Preparation of tender documents </w:t>
            </w:r>
            <w:r w:rsidRPr="00570265">
              <w:rPr>
                <w:sz w:val="22"/>
                <w:szCs w:val="22"/>
              </w:rPr>
              <w:tab/>
              <w:t>14</w:t>
            </w:r>
          </w:p>
          <w:p w14:paraId="4F55116E"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0D8A9456"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5.</w:t>
            </w:r>
            <w:r w:rsidRPr="00570265">
              <w:rPr>
                <w:sz w:val="22"/>
                <w:szCs w:val="22"/>
              </w:rPr>
              <w:tab/>
              <w:t>Advertise and issue tender documents</w:t>
            </w:r>
            <w:r w:rsidRPr="00570265">
              <w:rPr>
                <w:sz w:val="22"/>
                <w:szCs w:val="22"/>
              </w:rPr>
              <w:tab/>
              <w:t>14</w:t>
            </w:r>
          </w:p>
          <w:p w14:paraId="186965E3"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1E766340"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6.</w:t>
            </w:r>
            <w:r w:rsidRPr="00570265">
              <w:rPr>
                <w:sz w:val="22"/>
                <w:szCs w:val="22"/>
              </w:rPr>
              <w:tab/>
              <w:t xml:space="preserve">Evaluation of tenders and notification of award </w:t>
            </w:r>
          </w:p>
          <w:p w14:paraId="3ECA410D"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r>
            <w:r w:rsidRPr="00570265">
              <w:rPr>
                <w:sz w:val="22"/>
                <w:szCs w:val="22"/>
              </w:rPr>
              <w:tab/>
              <w:t>and obtaining necessary approvals</w:t>
            </w:r>
            <w:r w:rsidRPr="00570265">
              <w:rPr>
                <w:sz w:val="22"/>
                <w:szCs w:val="22"/>
              </w:rPr>
              <w:tab/>
              <w:t>30</w:t>
            </w:r>
          </w:p>
          <w:p w14:paraId="702E6F67"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p>
          <w:p w14:paraId="4074C0E6"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7.</w:t>
            </w:r>
            <w:r w:rsidRPr="00570265">
              <w:rPr>
                <w:sz w:val="22"/>
                <w:szCs w:val="22"/>
              </w:rPr>
              <w:tab/>
              <w:t>Award of contract</w:t>
            </w:r>
            <w:r w:rsidRPr="00570265">
              <w:rPr>
                <w:sz w:val="22"/>
                <w:szCs w:val="22"/>
              </w:rPr>
              <w:tab/>
              <w:t>14</w:t>
            </w:r>
          </w:p>
          <w:p w14:paraId="61B30C0A"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p>
          <w:p w14:paraId="2CE1D205" w14:textId="77777777" w:rsidR="00AD00A9" w:rsidRPr="00570265" w:rsidRDefault="00AD00A9" w:rsidP="00621802">
            <w:pPr>
              <w:tabs>
                <w:tab w:val="left" w:pos="480"/>
              </w:tabs>
              <w:autoSpaceDE w:val="0"/>
              <w:autoSpaceDN w:val="0"/>
              <w:adjustRightInd w:val="0"/>
              <w:jc w:val="both"/>
              <w:rPr>
                <w:sz w:val="22"/>
                <w:szCs w:val="22"/>
              </w:rPr>
            </w:pPr>
          </w:p>
          <w:p w14:paraId="6E42E35A"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t>(</w:t>
            </w:r>
            <w:r w:rsidRPr="00570265">
              <w:rPr>
                <w:i/>
                <w:iCs/>
                <w:sz w:val="22"/>
                <w:szCs w:val="22"/>
              </w:rPr>
              <w:t>c</w:t>
            </w:r>
            <w:r w:rsidRPr="00570265">
              <w:rPr>
                <w:sz w:val="22"/>
                <w:szCs w:val="22"/>
              </w:rPr>
              <w:t xml:space="preserve">)  Minimum Time for Preparation and Submission of </w:t>
            </w:r>
          </w:p>
          <w:p w14:paraId="1718F639" w14:textId="77777777" w:rsidR="00AD00A9" w:rsidRPr="00570265" w:rsidRDefault="00AD00A9" w:rsidP="00621802">
            <w:pPr>
              <w:tabs>
                <w:tab w:val="left" w:pos="480"/>
              </w:tabs>
              <w:autoSpaceDE w:val="0"/>
              <w:autoSpaceDN w:val="0"/>
              <w:adjustRightInd w:val="0"/>
              <w:jc w:val="both"/>
              <w:rPr>
                <w:sz w:val="22"/>
                <w:szCs w:val="22"/>
              </w:rPr>
            </w:pPr>
            <w:r w:rsidRPr="00570265">
              <w:rPr>
                <w:sz w:val="22"/>
                <w:szCs w:val="22"/>
              </w:rPr>
              <w:tab/>
            </w:r>
            <w:r w:rsidRPr="00570265">
              <w:rPr>
                <w:sz w:val="22"/>
                <w:szCs w:val="22"/>
              </w:rPr>
              <w:tab/>
              <w:t xml:space="preserve">     Prequalification Documents and Tenders for Tenderers</w:t>
            </w:r>
          </w:p>
          <w:p w14:paraId="33AAAC5E" w14:textId="77777777" w:rsidR="00AD00A9" w:rsidRPr="00570265" w:rsidRDefault="00AD00A9" w:rsidP="00621802">
            <w:pPr>
              <w:tabs>
                <w:tab w:val="left" w:pos="480"/>
              </w:tabs>
              <w:autoSpaceDE w:val="0"/>
              <w:autoSpaceDN w:val="0"/>
              <w:adjustRightInd w:val="0"/>
              <w:jc w:val="both"/>
              <w:rPr>
                <w:sz w:val="22"/>
                <w:szCs w:val="22"/>
              </w:rPr>
            </w:pPr>
          </w:p>
          <w:p w14:paraId="35A36CD0" w14:textId="77777777" w:rsidR="00AD00A9" w:rsidRPr="00570265" w:rsidRDefault="00AD00A9" w:rsidP="00621802">
            <w:pPr>
              <w:tabs>
                <w:tab w:val="left" w:pos="480"/>
              </w:tabs>
              <w:autoSpaceDE w:val="0"/>
              <w:autoSpaceDN w:val="0"/>
              <w:adjustRightInd w:val="0"/>
              <w:jc w:val="both"/>
              <w:rPr>
                <w:sz w:val="22"/>
                <w:szCs w:val="22"/>
              </w:rPr>
            </w:pPr>
          </w:p>
          <w:p w14:paraId="59923928" w14:textId="77777777" w:rsidR="00AD00A9" w:rsidRPr="00570265" w:rsidRDefault="00AD00A9" w:rsidP="00621802">
            <w:pPr>
              <w:tabs>
                <w:tab w:val="left" w:pos="480"/>
              </w:tabs>
              <w:autoSpaceDE w:val="0"/>
              <w:autoSpaceDN w:val="0"/>
              <w:adjustRightInd w:val="0"/>
              <w:jc w:val="both"/>
              <w:rPr>
                <w:sz w:val="22"/>
                <w:szCs w:val="22"/>
              </w:rPr>
            </w:pPr>
          </w:p>
          <w:p w14:paraId="59A7AC50" w14:textId="77777777" w:rsidR="00AD00A9" w:rsidRPr="00570265" w:rsidRDefault="00AD00A9" w:rsidP="00621802">
            <w:pPr>
              <w:tabs>
                <w:tab w:val="center" w:pos="360"/>
                <w:tab w:val="center" w:pos="3060"/>
                <w:tab w:val="center" w:pos="5880"/>
              </w:tabs>
              <w:autoSpaceDE w:val="0"/>
              <w:autoSpaceDN w:val="0"/>
              <w:adjustRightInd w:val="0"/>
              <w:jc w:val="both"/>
              <w:rPr>
                <w:b/>
                <w:i/>
                <w:sz w:val="22"/>
                <w:szCs w:val="22"/>
              </w:rPr>
            </w:pPr>
            <w:r w:rsidRPr="00570265">
              <w:rPr>
                <w:b/>
                <w:i/>
                <w:iCs/>
                <w:sz w:val="22"/>
                <w:szCs w:val="22"/>
              </w:rPr>
              <w:t>S/No.</w:t>
            </w:r>
            <w:r w:rsidRPr="00570265">
              <w:rPr>
                <w:b/>
                <w:i/>
                <w:iCs/>
                <w:sz w:val="22"/>
                <w:szCs w:val="22"/>
              </w:rPr>
              <w:tab/>
              <w:t>Method of</w:t>
            </w:r>
            <w:r w:rsidRPr="00570265">
              <w:rPr>
                <w:b/>
                <w:i/>
                <w:iCs/>
                <w:sz w:val="22"/>
                <w:szCs w:val="22"/>
              </w:rPr>
              <w:tab/>
              <w:t>Period</w:t>
            </w:r>
          </w:p>
          <w:p w14:paraId="108A71C6" w14:textId="77777777" w:rsidR="00AD00A9" w:rsidRPr="00570265" w:rsidRDefault="00AD00A9" w:rsidP="00621802">
            <w:pPr>
              <w:tabs>
                <w:tab w:val="center" w:pos="360"/>
                <w:tab w:val="center" w:pos="3060"/>
                <w:tab w:val="center" w:pos="5880"/>
              </w:tabs>
              <w:autoSpaceDE w:val="0"/>
              <w:autoSpaceDN w:val="0"/>
              <w:adjustRightInd w:val="0"/>
              <w:jc w:val="both"/>
              <w:rPr>
                <w:b/>
                <w:i/>
                <w:sz w:val="22"/>
                <w:szCs w:val="22"/>
              </w:rPr>
            </w:pPr>
            <w:r w:rsidRPr="00570265">
              <w:rPr>
                <w:b/>
                <w:i/>
                <w:sz w:val="22"/>
                <w:szCs w:val="22"/>
              </w:rPr>
              <w:tab/>
            </w:r>
            <w:r w:rsidRPr="00570265">
              <w:rPr>
                <w:b/>
                <w:i/>
                <w:sz w:val="22"/>
                <w:szCs w:val="22"/>
              </w:rPr>
              <w:tab/>
            </w:r>
            <w:r w:rsidRPr="00570265">
              <w:rPr>
                <w:b/>
                <w:i/>
                <w:iCs/>
                <w:sz w:val="22"/>
                <w:szCs w:val="22"/>
              </w:rPr>
              <w:t>Procurement</w:t>
            </w:r>
            <w:r w:rsidRPr="00570265">
              <w:rPr>
                <w:b/>
                <w:i/>
                <w:sz w:val="22"/>
                <w:szCs w:val="22"/>
              </w:rPr>
              <w:tab/>
              <w:t>(</w:t>
            </w:r>
            <w:r w:rsidRPr="00570265">
              <w:rPr>
                <w:b/>
                <w:i/>
                <w:iCs/>
                <w:sz w:val="22"/>
                <w:szCs w:val="22"/>
              </w:rPr>
              <w:t>calendar days</w:t>
            </w:r>
            <w:r w:rsidRPr="00570265">
              <w:rPr>
                <w:b/>
                <w:i/>
                <w:sz w:val="22"/>
                <w:szCs w:val="22"/>
              </w:rPr>
              <w:t>)</w:t>
            </w:r>
          </w:p>
          <w:p w14:paraId="2A3B844F" w14:textId="77777777" w:rsidR="00AD00A9" w:rsidRPr="00570265" w:rsidRDefault="00AD00A9" w:rsidP="00621802">
            <w:pPr>
              <w:tabs>
                <w:tab w:val="left" w:pos="480"/>
              </w:tabs>
              <w:autoSpaceDE w:val="0"/>
              <w:autoSpaceDN w:val="0"/>
              <w:adjustRightInd w:val="0"/>
              <w:spacing w:line="120" w:lineRule="atLeast"/>
              <w:jc w:val="both"/>
              <w:rPr>
                <w:sz w:val="22"/>
                <w:szCs w:val="22"/>
              </w:rPr>
            </w:pPr>
          </w:p>
          <w:p w14:paraId="484F9A33" w14:textId="77777777" w:rsidR="00AD00A9" w:rsidRPr="00570265" w:rsidRDefault="00AD00A9" w:rsidP="00621802">
            <w:pPr>
              <w:tabs>
                <w:tab w:val="right" w:pos="300"/>
                <w:tab w:val="left" w:pos="1080"/>
                <w:tab w:val="center" w:pos="5880"/>
              </w:tabs>
              <w:autoSpaceDE w:val="0"/>
              <w:autoSpaceDN w:val="0"/>
              <w:adjustRightInd w:val="0"/>
              <w:jc w:val="center"/>
              <w:rPr>
                <w:sz w:val="22"/>
                <w:szCs w:val="22"/>
              </w:rPr>
            </w:pPr>
            <w:r w:rsidRPr="00570265">
              <w:rPr>
                <w:sz w:val="22"/>
                <w:szCs w:val="22"/>
              </w:rPr>
              <w:tab/>
              <w:t>PREQUALIFICATION STAGE</w:t>
            </w:r>
          </w:p>
          <w:p w14:paraId="30DB65A7"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6BD78A50"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1.</w:t>
            </w:r>
            <w:r w:rsidRPr="00570265">
              <w:rPr>
                <w:sz w:val="22"/>
                <w:szCs w:val="22"/>
              </w:rPr>
              <w:tab/>
              <w:t>International competitive bidding</w:t>
            </w:r>
            <w:r w:rsidRPr="00570265">
              <w:rPr>
                <w:sz w:val="22"/>
                <w:szCs w:val="22"/>
              </w:rPr>
              <w:tab/>
              <w:t>30</w:t>
            </w:r>
          </w:p>
          <w:p w14:paraId="46E20650"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68191097"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2.</w:t>
            </w:r>
            <w:r w:rsidRPr="00570265">
              <w:rPr>
                <w:sz w:val="22"/>
                <w:szCs w:val="22"/>
              </w:rPr>
              <w:tab/>
              <w:t>National competitive bidding</w:t>
            </w:r>
            <w:r w:rsidRPr="00570265">
              <w:rPr>
                <w:sz w:val="22"/>
                <w:szCs w:val="22"/>
              </w:rPr>
              <w:tab/>
              <w:t>21</w:t>
            </w:r>
          </w:p>
          <w:p w14:paraId="249E4F6B" w14:textId="77777777" w:rsidR="00AD00A9" w:rsidRPr="00570265" w:rsidRDefault="00AD00A9" w:rsidP="00621802">
            <w:pPr>
              <w:tabs>
                <w:tab w:val="right" w:pos="300"/>
                <w:tab w:val="left" w:pos="1080"/>
                <w:tab w:val="center" w:pos="5880"/>
              </w:tabs>
              <w:autoSpaceDE w:val="0"/>
              <w:autoSpaceDN w:val="0"/>
              <w:adjustRightInd w:val="0"/>
              <w:spacing w:line="120" w:lineRule="atLeast"/>
              <w:jc w:val="both"/>
              <w:rPr>
                <w:sz w:val="22"/>
                <w:szCs w:val="22"/>
              </w:rPr>
            </w:pPr>
            <w:r w:rsidRPr="00570265">
              <w:rPr>
                <w:sz w:val="22"/>
                <w:szCs w:val="22"/>
              </w:rPr>
              <w:tab/>
            </w:r>
          </w:p>
          <w:p w14:paraId="68597830" w14:textId="77777777" w:rsidR="00AD00A9" w:rsidRPr="00570265" w:rsidRDefault="00AD00A9" w:rsidP="00621802">
            <w:pPr>
              <w:tabs>
                <w:tab w:val="right" w:pos="300"/>
                <w:tab w:val="left" w:pos="1080"/>
                <w:tab w:val="center" w:pos="5880"/>
              </w:tabs>
              <w:autoSpaceDE w:val="0"/>
              <w:autoSpaceDN w:val="0"/>
              <w:adjustRightInd w:val="0"/>
              <w:jc w:val="center"/>
              <w:rPr>
                <w:sz w:val="22"/>
                <w:szCs w:val="22"/>
              </w:rPr>
            </w:pPr>
            <w:r w:rsidRPr="00570265">
              <w:rPr>
                <w:sz w:val="22"/>
                <w:szCs w:val="22"/>
              </w:rPr>
              <w:tab/>
              <w:t>TENDERING STAGE</w:t>
            </w:r>
          </w:p>
          <w:p w14:paraId="4B64ABBE" w14:textId="77777777" w:rsidR="00AD00A9" w:rsidRPr="00570265" w:rsidRDefault="00AD00A9" w:rsidP="00621802">
            <w:pPr>
              <w:tabs>
                <w:tab w:val="right" w:pos="300"/>
                <w:tab w:val="left" w:pos="1080"/>
                <w:tab w:val="center" w:pos="5880"/>
              </w:tabs>
              <w:autoSpaceDE w:val="0"/>
              <w:autoSpaceDN w:val="0"/>
              <w:adjustRightInd w:val="0"/>
              <w:spacing w:line="120" w:lineRule="atLeast"/>
              <w:jc w:val="both"/>
              <w:rPr>
                <w:sz w:val="22"/>
                <w:szCs w:val="22"/>
              </w:rPr>
            </w:pPr>
          </w:p>
          <w:p w14:paraId="701D7DD9"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3.</w:t>
            </w:r>
            <w:r w:rsidRPr="00570265">
              <w:rPr>
                <w:sz w:val="22"/>
                <w:szCs w:val="22"/>
              </w:rPr>
              <w:tab/>
              <w:t>International competitive bidding</w:t>
            </w:r>
            <w:r w:rsidRPr="00570265">
              <w:rPr>
                <w:sz w:val="22"/>
                <w:szCs w:val="22"/>
              </w:rPr>
              <w:tab/>
              <w:t>45</w:t>
            </w:r>
          </w:p>
          <w:p w14:paraId="3671E844"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4AE84B0D"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4.</w:t>
            </w:r>
            <w:r w:rsidRPr="00570265">
              <w:rPr>
                <w:sz w:val="22"/>
                <w:szCs w:val="22"/>
              </w:rPr>
              <w:tab/>
              <w:t>National competitive bidding</w:t>
            </w:r>
            <w:r w:rsidRPr="00570265">
              <w:rPr>
                <w:sz w:val="22"/>
                <w:szCs w:val="22"/>
              </w:rPr>
              <w:tab/>
              <w:t>30</w:t>
            </w:r>
          </w:p>
          <w:p w14:paraId="4C93FD1A"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64619DF1" w14:textId="77777777"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5.</w:t>
            </w:r>
            <w:r w:rsidRPr="00570265">
              <w:rPr>
                <w:sz w:val="22"/>
                <w:szCs w:val="22"/>
              </w:rPr>
              <w:tab/>
              <w:t>Restricted international competitive bidding</w:t>
            </w:r>
            <w:r w:rsidRPr="00570265">
              <w:rPr>
                <w:sz w:val="22"/>
                <w:szCs w:val="22"/>
              </w:rPr>
              <w:tab/>
              <w:t>30</w:t>
            </w:r>
          </w:p>
          <w:p w14:paraId="0FF51C0B"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49417E47" w14:textId="425E0430"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6.</w:t>
            </w:r>
            <w:r w:rsidRPr="00570265">
              <w:rPr>
                <w:sz w:val="22"/>
                <w:szCs w:val="22"/>
              </w:rPr>
              <w:tab/>
              <w:t xml:space="preserve">Restricted national </w:t>
            </w:r>
            <w:r w:rsidR="00D71150" w:rsidRPr="00570265">
              <w:rPr>
                <w:sz w:val="22"/>
                <w:szCs w:val="22"/>
              </w:rPr>
              <w:t>competitive bidding</w:t>
            </w:r>
            <w:r w:rsidRPr="00570265">
              <w:rPr>
                <w:sz w:val="22"/>
                <w:szCs w:val="22"/>
              </w:rPr>
              <w:tab/>
              <w:t>21</w:t>
            </w:r>
          </w:p>
          <w:p w14:paraId="7096510B" w14:textId="77777777" w:rsidR="00AD00A9" w:rsidRPr="00570265" w:rsidRDefault="00AD00A9" w:rsidP="00621802">
            <w:pPr>
              <w:tabs>
                <w:tab w:val="right" w:pos="300"/>
                <w:tab w:val="left" w:pos="1080"/>
                <w:tab w:val="center" w:pos="5880"/>
              </w:tabs>
              <w:autoSpaceDE w:val="0"/>
              <w:autoSpaceDN w:val="0"/>
              <w:adjustRightInd w:val="0"/>
              <w:spacing w:line="80" w:lineRule="atLeast"/>
              <w:jc w:val="both"/>
              <w:rPr>
                <w:sz w:val="22"/>
                <w:szCs w:val="22"/>
              </w:rPr>
            </w:pPr>
            <w:r w:rsidRPr="00570265">
              <w:rPr>
                <w:sz w:val="22"/>
                <w:szCs w:val="22"/>
              </w:rPr>
              <w:tab/>
            </w:r>
          </w:p>
          <w:p w14:paraId="728CDFFB" w14:textId="7785F25F" w:rsidR="00421932"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t>7.</w:t>
            </w:r>
            <w:r w:rsidRPr="00570265">
              <w:rPr>
                <w:sz w:val="22"/>
                <w:szCs w:val="22"/>
              </w:rPr>
              <w:tab/>
              <w:t>National shopping</w:t>
            </w:r>
            <w:r w:rsidR="00421932">
              <w:rPr>
                <w:sz w:val="22"/>
                <w:szCs w:val="22"/>
              </w:rPr>
              <w:t>.                                                        7</w:t>
            </w:r>
          </w:p>
          <w:p w14:paraId="12D811EF" w14:textId="21799453" w:rsidR="00AD00A9" w:rsidRPr="00570265" w:rsidRDefault="00AD00A9" w:rsidP="00621802">
            <w:pPr>
              <w:tabs>
                <w:tab w:val="right" w:pos="300"/>
                <w:tab w:val="left" w:pos="1080"/>
                <w:tab w:val="center" w:pos="5880"/>
              </w:tabs>
              <w:autoSpaceDE w:val="0"/>
              <w:autoSpaceDN w:val="0"/>
              <w:adjustRightInd w:val="0"/>
              <w:jc w:val="both"/>
              <w:rPr>
                <w:sz w:val="22"/>
                <w:szCs w:val="22"/>
              </w:rPr>
            </w:pPr>
            <w:r w:rsidRPr="00570265">
              <w:rPr>
                <w:sz w:val="22"/>
                <w:szCs w:val="22"/>
              </w:rPr>
              <w:tab/>
            </w:r>
          </w:p>
          <w:p w14:paraId="0634B4E6" w14:textId="0A2478AE" w:rsidR="00AD00A9" w:rsidRPr="00570265" w:rsidRDefault="00AD00A9" w:rsidP="00621802">
            <w:pPr>
              <w:tabs>
                <w:tab w:val="right" w:pos="300"/>
                <w:tab w:val="left" w:pos="1080"/>
                <w:tab w:val="center" w:pos="5880"/>
              </w:tabs>
              <w:autoSpaceDE w:val="0"/>
              <w:autoSpaceDN w:val="0"/>
              <w:adjustRightInd w:val="0"/>
              <w:jc w:val="both"/>
              <w:rPr>
                <w:b/>
                <w:sz w:val="22"/>
                <w:szCs w:val="22"/>
              </w:rPr>
            </w:pPr>
            <w:r w:rsidRPr="00570265">
              <w:rPr>
                <w:sz w:val="22"/>
                <w:szCs w:val="22"/>
              </w:rPr>
              <w:tab/>
            </w:r>
            <w:r w:rsidR="00421932">
              <w:rPr>
                <w:sz w:val="22"/>
                <w:szCs w:val="22"/>
              </w:rPr>
              <w:t>8</w:t>
            </w:r>
            <w:r w:rsidRPr="00570265">
              <w:rPr>
                <w:sz w:val="22"/>
                <w:szCs w:val="22"/>
              </w:rPr>
              <w:t>.</w:t>
            </w:r>
            <w:r w:rsidRPr="00570265">
              <w:rPr>
                <w:sz w:val="22"/>
                <w:szCs w:val="22"/>
              </w:rPr>
              <w:tab/>
              <w:t xml:space="preserve">Where large works are involved </w:t>
            </w:r>
            <w:r w:rsidRPr="00570265">
              <w:rPr>
                <w:sz w:val="22"/>
                <w:szCs w:val="22"/>
              </w:rPr>
              <w:tab/>
              <w:t>90</w:t>
            </w:r>
          </w:p>
          <w:p w14:paraId="2F0CA270" w14:textId="77777777" w:rsidR="00AD00A9" w:rsidRPr="00570265" w:rsidRDefault="00AD00A9" w:rsidP="00621802">
            <w:pPr>
              <w:rPr>
                <w:sz w:val="22"/>
                <w:szCs w:val="22"/>
              </w:rPr>
            </w:pPr>
          </w:p>
          <w:p w14:paraId="12C07616" w14:textId="77777777" w:rsidR="00AD00A9" w:rsidRPr="00570265" w:rsidRDefault="00AD00A9" w:rsidP="00621802">
            <w:pPr>
              <w:tabs>
                <w:tab w:val="left" w:pos="480"/>
              </w:tabs>
              <w:autoSpaceDE w:val="0"/>
              <w:autoSpaceDN w:val="0"/>
              <w:adjustRightInd w:val="0"/>
              <w:jc w:val="center"/>
              <w:rPr>
                <w:b/>
                <w:bCs/>
                <w:sz w:val="22"/>
                <w:szCs w:val="22"/>
              </w:rPr>
            </w:pPr>
          </w:p>
        </w:tc>
        <w:tc>
          <w:tcPr>
            <w:tcW w:w="1704" w:type="dxa"/>
          </w:tcPr>
          <w:p w14:paraId="7C7EE3D5" w14:textId="77777777" w:rsidR="00AD00A9" w:rsidRPr="00570265" w:rsidRDefault="00AD00A9" w:rsidP="00621802">
            <w:pPr>
              <w:rPr>
                <w:sz w:val="22"/>
                <w:szCs w:val="22"/>
              </w:rPr>
            </w:pPr>
          </w:p>
        </w:tc>
      </w:tr>
    </w:tbl>
    <w:p w14:paraId="5891A13E" w14:textId="77777777" w:rsidR="00AD00A9" w:rsidRPr="00570265" w:rsidRDefault="00AD00A9" w:rsidP="00AD00A9">
      <w:pPr>
        <w:rPr>
          <w:sz w:val="22"/>
          <w:szCs w:val="22"/>
        </w:rPr>
      </w:pPr>
    </w:p>
    <w:p w14:paraId="65E3AE06" w14:textId="77777777" w:rsidR="00AD00A9" w:rsidRPr="00570265" w:rsidRDefault="00AD00A9" w:rsidP="00AD00A9">
      <w:pPr>
        <w:rPr>
          <w:sz w:val="22"/>
          <w:szCs w:val="22"/>
        </w:rPr>
      </w:pPr>
    </w:p>
    <w:p w14:paraId="6A980899" w14:textId="77777777" w:rsidR="00AD00A9" w:rsidRPr="00570265" w:rsidRDefault="00AD00A9" w:rsidP="00AD00A9">
      <w:pPr>
        <w:rPr>
          <w:sz w:val="22"/>
          <w:szCs w:val="22"/>
        </w:rPr>
      </w:pPr>
    </w:p>
    <w:p w14:paraId="658ECF6A" w14:textId="77777777" w:rsidR="00AD00A9" w:rsidRPr="00570265" w:rsidRDefault="00AD00A9" w:rsidP="00AD00A9">
      <w:pPr>
        <w:rPr>
          <w:sz w:val="22"/>
          <w:szCs w:val="22"/>
        </w:rPr>
      </w:pPr>
    </w:p>
    <w:p w14:paraId="32B7FCAF" w14:textId="77777777" w:rsidR="00AD00A9" w:rsidRPr="00570265" w:rsidRDefault="00AD00A9" w:rsidP="00AD00A9">
      <w:pPr>
        <w:rPr>
          <w:sz w:val="22"/>
          <w:szCs w:val="22"/>
        </w:rPr>
      </w:pPr>
    </w:p>
    <w:p w14:paraId="5765A3FC" w14:textId="77777777" w:rsidR="00AD00A9" w:rsidRPr="00570265" w:rsidRDefault="00AD00A9" w:rsidP="00AD00A9">
      <w:pPr>
        <w:rPr>
          <w:sz w:val="22"/>
          <w:szCs w:val="22"/>
        </w:rPr>
      </w:pPr>
    </w:p>
    <w:p w14:paraId="7150CF4A" w14:textId="77777777" w:rsidR="00AD00A9" w:rsidRPr="00570265" w:rsidRDefault="00AD00A9" w:rsidP="00AD00A9">
      <w:pPr>
        <w:rPr>
          <w:sz w:val="22"/>
          <w:szCs w:val="22"/>
        </w:rPr>
      </w:pPr>
    </w:p>
    <w:p w14:paraId="7CE99659" w14:textId="77777777" w:rsidR="00DA19D2" w:rsidRPr="00570265" w:rsidRDefault="00DA19D2">
      <w:pPr>
        <w:rPr>
          <w:sz w:val="22"/>
          <w:szCs w:val="22"/>
        </w:rPr>
      </w:pPr>
    </w:p>
    <w:sectPr w:rsidR="00DA19D2" w:rsidRPr="00570265" w:rsidSect="00260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5F9"/>
    <w:multiLevelType w:val="hybridMultilevel"/>
    <w:tmpl w:val="9BDA7DFC"/>
    <w:lvl w:ilvl="0" w:tplc="33FA6DB6">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 w15:restartNumberingAfterBreak="0">
    <w:nsid w:val="01930ED4"/>
    <w:multiLevelType w:val="hybridMultilevel"/>
    <w:tmpl w:val="F83EFE1A"/>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1136E"/>
    <w:multiLevelType w:val="hybridMultilevel"/>
    <w:tmpl w:val="338ABDBC"/>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425C02"/>
    <w:multiLevelType w:val="hybridMultilevel"/>
    <w:tmpl w:val="037AD914"/>
    <w:lvl w:ilvl="0" w:tplc="6256FBB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80FC6"/>
    <w:multiLevelType w:val="hybridMultilevel"/>
    <w:tmpl w:val="AA24A71A"/>
    <w:lvl w:ilvl="0" w:tplc="6060B5C2">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 w15:restartNumberingAfterBreak="0">
    <w:nsid w:val="05245FEF"/>
    <w:multiLevelType w:val="hybridMultilevel"/>
    <w:tmpl w:val="1DAA7486"/>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59378F5"/>
    <w:multiLevelType w:val="hybridMultilevel"/>
    <w:tmpl w:val="23886D1A"/>
    <w:lvl w:ilvl="0" w:tplc="CE0C321A">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06A2188B"/>
    <w:multiLevelType w:val="hybridMultilevel"/>
    <w:tmpl w:val="5E04258A"/>
    <w:lvl w:ilvl="0" w:tplc="27EC038A">
      <w:start w:val="1"/>
      <w:numFmt w:val="lowerLetter"/>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53E8F"/>
    <w:multiLevelType w:val="hybridMultilevel"/>
    <w:tmpl w:val="7DB404AC"/>
    <w:lvl w:ilvl="0" w:tplc="6256FBB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82E771C"/>
    <w:multiLevelType w:val="hybridMultilevel"/>
    <w:tmpl w:val="61B6DD96"/>
    <w:lvl w:ilvl="0" w:tplc="FC9C97FA">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 w15:restartNumberingAfterBreak="0">
    <w:nsid w:val="09EB26A5"/>
    <w:multiLevelType w:val="hybridMultilevel"/>
    <w:tmpl w:val="A11077AC"/>
    <w:lvl w:ilvl="0" w:tplc="0809001B">
      <w:start w:val="1"/>
      <w:numFmt w:val="lowerRoman"/>
      <w:lvlText w:val="%1."/>
      <w:lvlJc w:val="right"/>
      <w:pPr>
        <w:ind w:left="1013" w:hanging="360"/>
      </w:p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abstractNum w:abstractNumId="11" w15:restartNumberingAfterBreak="0">
    <w:nsid w:val="0A271BF3"/>
    <w:multiLevelType w:val="hybridMultilevel"/>
    <w:tmpl w:val="A12E0D56"/>
    <w:lvl w:ilvl="0" w:tplc="DF14B926">
      <w:start w:val="11"/>
      <w:numFmt w:val="decimal"/>
      <w:lvlText w:val="%1"/>
      <w:lvlJc w:val="left"/>
      <w:pPr>
        <w:ind w:left="1417" w:hanging="567"/>
      </w:pPr>
      <w:rPr>
        <w:rFonts w:hint="default"/>
      </w:rPr>
    </w:lvl>
    <w:lvl w:ilvl="1" w:tplc="8D8E051C">
      <w:numFmt w:val="none"/>
      <w:lvlText w:val=""/>
      <w:lvlJc w:val="left"/>
      <w:pPr>
        <w:tabs>
          <w:tab w:val="num" w:pos="360"/>
        </w:tabs>
      </w:pPr>
    </w:lvl>
    <w:lvl w:ilvl="2" w:tplc="5D805E14">
      <w:numFmt w:val="bullet"/>
      <w:lvlText w:val="•"/>
      <w:lvlJc w:val="left"/>
      <w:pPr>
        <w:ind w:left="3517" w:hanging="567"/>
      </w:pPr>
      <w:rPr>
        <w:rFonts w:hint="default"/>
      </w:rPr>
    </w:lvl>
    <w:lvl w:ilvl="3" w:tplc="880485FC">
      <w:numFmt w:val="bullet"/>
      <w:lvlText w:val="•"/>
      <w:lvlJc w:val="left"/>
      <w:pPr>
        <w:ind w:left="4565" w:hanging="567"/>
      </w:pPr>
      <w:rPr>
        <w:rFonts w:hint="default"/>
      </w:rPr>
    </w:lvl>
    <w:lvl w:ilvl="4" w:tplc="7D4C5F44">
      <w:numFmt w:val="bullet"/>
      <w:lvlText w:val="•"/>
      <w:lvlJc w:val="left"/>
      <w:pPr>
        <w:ind w:left="5614" w:hanging="567"/>
      </w:pPr>
      <w:rPr>
        <w:rFonts w:hint="default"/>
      </w:rPr>
    </w:lvl>
    <w:lvl w:ilvl="5" w:tplc="125236C2">
      <w:numFmt w:val="bullet"/>
      <w:lvlText w:val="•"/>
      <w:lvlJc w:val="left"/>
      <w:pPr>
        <w:ind w:left="6662" w:hanging="567"/>
      </w:pPr>
      <w:rPr>
        <w:rFonts w:hint="default"/>
      </w:rPr>
    </w:lvl>
    <w:lvl w:ilvl="6" w:tplc="30BE6FEE">
      <w:numFmt w:val="bullet"/>
      <w:lvlText w:val="•"/>
      <w:lvlJc w:val="left"/>
      <w:pPr>
        <w:ind w:left="7711" w:hanging="567"/>
      </w:pPr>
      <w:rPr>
        <w:rFonts w:hint="default"/>
      </w:rPr>
    </w:lvl>
    <w:lvl w:ilvl="7" w:tplc="83D87EFA">
      <w:numFmt w:val="bullet"/>
      <w:lvlText w:val="•"/>
      <w:lvlJc w:val="left"/>
      <w:pPr>
        <w:ind w:left="8759" w:hanging="567"/>
      </w:pPr>
      <w:rPr>
        <w:rFonts w:hint="default"/>
      </w:rPr>
    </w:lvl>
    <w:lvl w:ilvl="8" w:tplc="D56413AC">
      <w:numFmt w:val="bullet"/>
      <w:lvlText w:val="•"/>
      <w:lvlJc w:val="left"/>
      <w:pPr>
        <w:ind w:left="9808" w:hanging="567"/>
      </w:pPr>
      <w:rPr>
        <w:rFonts w:hint="default"/>
      </w:rPr>
    </w:lvl>
  </w:abstractNum>
  <w:abstractNum w:abstractNumId="12" w15:restartNumberingAfterBreak="0">
    <w:nsid w:val="0A2E47D1"/>
    <w:multiLevelType w:val="hybridMultilevel"/>
    <w:tmpl w:val="D7EC0558"/>
    <w:lvl w:ilvl="0" w:tplc="0809001B">
      <w:start w:val="1"/>
      <w:numFmt w:val="lowerRoman"/>
      <w:lvlText w:val="%1."/>
      <w:lvlJc w:val="right"/>
      <w:pPr>
        <w:ind w:left="1253" w:hanging="360"/>
      </w:pPr>
    </w:lvl>
    <w:lvl w:ilvl="1" w:tplc="08090019">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13" w15:restartNumberingAfterBreak="0">
    <w:nsid w:val="0A411B19"/>
    <w:multiLevelType w:val="hybridMultilevel"/>
    <w:tmpl w:val="A246C6FA"/>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6A37B6"/>
    <w:multiLevelType w:val="hybridMultilevel"/>
    <w:tmpl w:val="062ABB7A"/>
    <w:lvl w:ilvl="0" w:tplc="990E3712">
      <w:start w:val="1"/>
      <w:numFmt w:val="lowerLetter"/>
      <w:lvlText w:val="(%1)"/>
      <w:lvlJc w:val="left"/>
      <w:pPr>
        <w:ind w:left="84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5" w15:restartNumberingAfterBreak="0">
    <w:nsid w:val="0AE35585"/>
    <w:multiLevelType w:val="hybridMultilevel"/>
    <w:tmpl w:val="5F9C459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B323E51"/>
    <w:multiLevelType w:val="hybridMultilevel"/>
    <w:tmpl w:val="CC508F42"/>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6138A0"/>
    <w:multiLevelType w:val="hybridMultilevel"/>
    <w:tmpl w:val="3E06CD04"/>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C6F40AB"/>
    <w:multiLevelType w:val="hybridMultilevel"/>
    <w:tmpl w:val="AA90CDF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DC43AE1"/>
    <w:multiLevelType w:val="hybridMultilevel"/>
    <w:tmpl w:val="7FCAE71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0DF476CC"/>
    <w:multiLevelType w:val="hybridMultilevel"/>
    <w:tmpl w:val="1BA4D5B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0F4326D2"/>
    <w:multiLevelType w:val="hybridMultilevel"/>
    <w:tmpl w:val="1C240C1E"/>
    <w:lvl w:ilvl="0" w:tplc="E4D8CC68">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2" w15:restartNumberingAfterBreak="0">
    <w:nsid w:val="0FC768EF"/>
    <w:multiLevelType w:val="hybridMultilevel"/>
    <w:tmpl w:val="4380E8CA"/>
    <w:lvl w:ilvl="0" w:tplc="0809000F">
      <w:start w:val="1"/>
      <w:numFmt w:val="decimal"/>
      <w:lvlText w:val="%1."/>
      <w:lvlJc w:val="left"/>
      <w:pPr>
        <w:ind w:left="360" w:hanging="360"/>
      </w:pPr>
      <w:rPr>
        <w:rFonts w:hint="default"/>
      </w:rPr>
    </w:lvl>
    <w:lvl w:ilvl="1" w:tplc="2CE0F490">
      <w:start w:val="1"/>
      <w:numFmt w:val="lowerLetter"/>
      <w:lvlText w:val="(%2)"/>
      <w:lvlJc w:val="left"/>
      <w:pPr>
        <w:ind w:left="1088" w:hanging="368"/>
      </w:pPr>
      <w:rPr>
        <w:rFonts w:hint="default"/>
        <w:i/>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1AA59C5"/>
    <w:multiLevelType w:val="hybridMultilevel"/>
    <w:tmpl w:val="2818691E"/>
    <w:lvl w:ilvl="0" w:tplc="84C85736">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122C5F9B"/>
    <w:multiLevelType w:val="hybridMultilevel"/>
    <w:tmpl w:val="02A034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3F43EF3"/>
    <w:multiLevelType w:val="hybridMultilevel"/>
    <w:tmpl w:val="B9B84D7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40420DC"/>
    <w:multiLevelType w:val="hybridMultilevel"/>
    <w:tmpl w:val="C374F59E"/>
    <w:lvl w:ilvl="0" w:tplc="BF00FB3E">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45069CC"/>
    <w:multiLevelType w:val="hybridMultilevel"/>
    <w:tmpl w:val="8216265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147D3F54"/>
    <w:multiLevelType w:val="hybridMultilevel"/>
    <w:tmpl w:val="61AC96C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5977E5F"/>
    <w:multiLevelType w:val="hybridMultilevel"/>
    <w:tmpl w:val="9D7877F6"/>
    <w:lvl w:ilvl="0" w:tplc="CE1CC172">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69876FD"/>
    <w:multiLevelType w:val="hybridMultilevel"/>
    <w:tmpl w:val="24AC656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6F03818"/>
    <w:multiLevelType w:val="hybridMultilevel"/>
    <w:tmpl w:val="C90A3D20"/>
    <w:lvl w:ilvl="0" w:tplc="258489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75C5F8F"/>
    <w:multiLevelType w:val="hybridMultilevel"/>
    <w:tmpl w:val="2978664C"/>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795551D"/>
    <w:multiLevelType w:val="hybridMultilevel"/>
    <w:tmpl w:val="D1ECD7CA"/>
    <w:lvl w:ilvl="0" w:tplc="FCF4B366">
      <w:start w:val="1"/>
      <w:numFmt w:val="lowerLetter"/>
      <w:lvlText w:val="(%1)"/>
      <w:lvlJc w:val="left"/>
      <w:pPr>
        <w:ind w:left="932" w:hanging="360"/>
      </w:pPr>
      <w:rPr>
        <w:rFonts w:hint="default"/>
        <w:i/>
      </w:rPr>
    </w:lvl>
    <w:lvl w:ilvl="1" w:tplc="08090019" w:tentative="1">
      <w:start w:val="1"/>
      <w:numFmt w:val="lowerLetter"/>
      <w:lvlText w:val="%2."/>
      <w:lvlJc w:val="left"/>
      <w:pPr>
        <w:ind w:left="2012" w:hanging="360"/>
      </w:pPr>
    </w:lvl>
    <w:lvl w:ilvl="2" w:tplc="0809001B" w:tentative="1">
      <w:start w:val="1"/>
      <w:numFmt w:val="lowerRoman"/>
      <w:lvlText w:val="%3."/>
      <w:lvlJc w:val="right"/>
      <w:pPr>
        <w:ind w:left="2732" w:hanging="180"/>
      </w:pPr>
    </w:lvl>
    <w:lvl w:ilvl="3" w:tplc="0809000F" w:tentative="1">
      <w:start w:val="1"/>
      <w:numFmt w:val="decimal"/>
      <w:lvlText w:val="%4."/>
      <w:lvlJc w:val="left"/>
      <w:pPr>
        <w:ind w:left="3452" w:hanging="360"/>
      </w:pPr>
    </w:lvl>
    <w:lvl w:ilvl="4" w:tplc="08090019" w:tentative="1">
      <w:start w:val="1"/>
      <w:numFmt w:val="lowerLetter"/>
      <w:lvlText w:val="%5."/>
      <w:lvlJc w:val="left"/>
      <w:pPr>
        <w:ind w:left="4172" w:hanging="360"/>
      </w:pPr>
    </w:lvl>
    <w:lvl w:ilvl="5" w:tplc="0809001B" w:tentative="1">
      <w:start w:val="1"/>
      <w:numFmt w:val="lowerRoman"/>
      <w:lvlText w:val="%6."/>
      <w:lvlJc w:val="right"/>
      <w:pPr>
        <w:ind w:left="4892" w:hanging="180"/>
      </w:pPr>
    </w:lvl>
    <w:lvl w:ilvl="6" w:tplc="0809000F" w:tentative="1">
      <w:start w:val="1"/>
      <w:numFmt w:val="decimal"/>
      <w:lvlText w:val="%7."/>
      <w:lvlJc w:val="left"/>
      <w:pPr>
        <w:ind w:left="5612" w:hanging="360"/>
      </w:pPr>
    </w:lvl>
    <w:lvl w:ilvl="7" w:tplc="08090019" w:tentative="1">
      <w:start w:val="1"/>
      <w:numFmt w:val="lowerLetter"/>
      <w:lvlText w:val="%8."/>
      <w:lvlJc w:val="left"/>
      <w:pPr>
        <w:ind w:left="6332" w:hanging="360"/>
      </w:pPr>
    </w:lvl>
    <w:lvl w:ilvl="8" w:tplc="0809001B" w:tentative="1">
      <w:start w:val="1"/>
      <w:numFmt w:val="lowerRoman"/>
      <w:lvlText w:val="%9."/>
      <w:lvlJc w:val="right"/>
      <w:pPr>
        <w:ind w:left="7052" w:hanging="180"/>
      </w:pPr>
    </w:lvl>
  </w:abstractNum>
  <w:abstractNum w:abstractNumId="34" w15:restartNumberingAfterBreak="0">
    <w:nsid w:val="17BF3854"/>
    <w:multiLevelType w:val="hybridMultilevel"/>
    <w:tmpl w:val="CC6A946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7FA1228"/>
    <w:multiLevelType w:val="hybridMultilevel"/>
    <w:tmpl w:val="74B0E72E"/>
    <w:lvl w:ilvl="0" w:tplc="479A7690">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6" w15:restartNumberingAfterBreak="0">
    <w:nsid w:val="18DC65A2"/>
    <w:multiLevelType w:val="hybridMultilevel"/>
    <w:tmpl w:val="7E2600F2"/>
    <w:lvl w:ilvl="0" w:tplc="F94C734C">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7" w15:restartNumberingAfterBreak="0">
    <w:nsid w:val="18E844E8"/>
    <w:multiLevelType w:val="hybridMultilevel"/>
    <w:tmpl w:val="6DE698F8"/>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A72393D"/>
    <w:multiLevelType w:val="hybridMultilevel"/>
    <w:tmpl w:val="0842184C"/>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1A8B7FC3"/>
    <w:multiLevelType w:val="hybridMultilevel"/>
    <w:tmpl w:val="50180188"/>
    <w:lvl w:ilvl="0" w:tplc="EA5C75B2">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0" w15:restartNumberingAfterBreak="0">
    <w:nsid w:val="1C621C23"/>
    <w:multiLevelType w:val="hybridMultilevel"/>
    <w:tmpl w:val="2F845FDC"/>
    <w:lvl w:ilvl="0" w:tplc="9836F3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DB719BA"/>
    <w:multiLevelType w:val="hybridMultilevel"/>
    <w:tmpl w:val="0402339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FC90F2A"/>
    <w:multiLevelType w:val="hybridMultilevel"/>
    <w:tmpl w:val="CAB8B1FC"/>
    <w:lvl w:ilvl="0" w:tplc="44CE168C">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232F6BF0"/>
    <w:multiLevelType w:val="hybridMultilevel"/>
    <w:tmpl w:val="65DE7CE8"/>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4EE7D11"/>
    <w:multiLevelType w:val="hybridMultilevel"/>
    <w:tmpl w:val="ABBAA61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26926749"/>
    <w:multiLevelType w:val="hybridMultilevel"/>
    <w:tmpl w:val="31782A48"/>
    <w:lvl w:ilvl="0" w:tplc="A014D1A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6B93E73"/>
    <w:multiLevelType w:val="hybridMultilevel"/>
    <w:tmpl w:val="18BC3E22"/>
    <w:lvl w:ilvl="0" w:tplc="5BE01560">
      <w:start w:val="1"/>
      <w:numFmt w:val="lowerLetter"/>
      <w:lvlText w:val="(%1)"/>
      <w:lvlJc w:val="left"/>
      <w:pPr>
        <w:ind w:left="840" w:hanging="360"/>
      </w:pPr>
      <w:rPr>
        <w:rFonts w:hint="default"/>
        <w:i/>
      </w:rPr>
    </w:lvl>
    <w:lvl w:ilvl="1" w:tplc="08090019">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47" w15:restartNumberingAfterBreak="0">
    <w:nsid w:val="27191B33"/>
    <w:multiLevelType w:val="hybridMultilevel"/>
    <w:tmpl w:val="4C68A384"/>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74A047E"/>
    <w:multiLevelType w:val="hybridMultilevel"/>
    <w:tmpl w:val="F88CA34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7F233D2"/>
    <w:multiLevelType w:val="hybridMultilevel"/>
    <w:tmpl w:val="671C1B46"/>
    <w:lvl w:ilvl="0" w:tplc="7764BAE0">
      <w:start w:val="2"/>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8DB0383"/>
    <w:multiLevelType w:val="hybridMultilevel"/>
    <w:tmpl w:val="8318D73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2C6012E4"/>
    <w:multiLevelType w:val="hybridMultilevel"/>
    <w:tmpl w:val="0410222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2D252D76"/>
    <w:multiLevelType w:val="hybridMultilevel"/>
    <w:tmpl w:val="AC409002"/>
    <w:lvl w:ilvl="0" w:tplc="A29CCE0A">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E232F4A"/>
    <w:multiLevelType w:val="hybridMultilevel"/>
    <w:tmpl w:val="F258CB38"/>
    <w:lvl w:ilvl="0" w:tplc="9836F370">
      <w:start w:val="1"/>
      <w:numFmt w:val="lowerLetter"/>
      <w:lvlText w:val="(%1)"/>
      <w:lvlJc w:val="left"/>
      <w:pPr>
        <w:ind w:left="958" w:hanging="360"/>
      </w:pPr>
      <w:rPr>
        <w:rFonts w:hint="default"/>
      </w:rPr>
    </w:lvl>
    <w:lvl w:ilvl="1" w:tplc="08090019" w:tentative="1">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54" w15:restartNumberingAfterBreak="0">
    <w:nsid w:val="2E4257D1"/>
    <w:multiLevelType w:val="hybridMultilevel"/>
    <w:tmpl w:val="14CAF68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F0B776C"/>
    <w:multiLevelType w:val="hybridMultilevel"/>
    <w:tmpl w:val="5302EC8A"/>
    <w:lvl w:ilvl="0" w:tplc="D0C49A02">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56" w15:restartNumberingAfterBreak="0">
    <w:nsid w:val="2F8F2B47"/>
    <w:multiLevelType w:val="hybridMultilevel"/>
    <w:tmpl w:val="7C962652"/>
    <w:lvl w:ilvl="0" w:tplc="8190DBA4">
      <w:start w:val="16"/>
      <w:numFmt w:val="decimal"/>
      <w:lvlText w:val="%1"/>
      <w:lvlJc w:val="left"/>
      <w:pPr>
        <w:ind w:left="1423" w:hanging="567"/>
      </w:pPr>
      <w:rPr>
        <w:rFonts w:hint="default"/>
      </w:rPr>
    </w:lvl>
    <w:lvl w:ilvl="1" w:tplc="A1EED556">
      <w:numFmt w:val="none"/>
      <w:lvlText w:val=""/>
      <w:lvlJc w:val="left"/>
      <w:pPr>
        <w:tabs>
          <w:tab w:val="num" w:pos="360"/>
        </w:tabs>
      </w:pPr>
    </w:lvl>
    <w:lvl w:ilvl="2" w:tplc="C608B138">
      <w:start w:val="1"/>
      <w:numFmt w:val="lowerLetter"/>
      <w:lvlText w:val="%3)"/>
      <w:lvlJc w:val="left"/>
      <w:pPr>
        <w:ind w:left="1888" w:hanging="471"/>
      </w:pPr>
      <w:rPr>
        <w:rFonts w:ascii="Times New Roman" w:eastAsia="Times New Roman" w:hAnsi="Times New Roman" w:cs="Times New Roman" w:hint="default"/>
        <w:color w:val="231F20"/>
        <w:w w:val="100"/>
        <w:sz w:val="22"/>
        <w:szCs w:val="22"/>
      </w:rPr>
    </w:lvl>
    <w:lvl w:ilvl="3" w:tplc="488ED482">
      <w:numFmt w:val="bullet"/>
      <w:lvlText w:val="•"/>
      <w:lvlJc w:val="left"/>
      <w:pPr>
        <w:ind w:left="4107" w:hanging="471"/>
      </w:pPr>
      <w:rPr>
        <w:rFonts w:hint="default"/>
      </w:rPr>
    </w:lvl>
    <w:lvl w:ilvl="4" w:tplc="1A0A4AD2">
      <w:numFmt w:val="bullet"/>
      <w:lvlText w:val="•"/>
      <w:lvlJc w:val="left"/>
      <w:pPr>
        <w:ind w:left="5221" w:hanging="471"/>
      </w:pPr>
      <w:rPr>
        <w:rFonts w:hint="default"/>
      </w:rPr>
    </w:lvl>
    <w:lvl w:ilvl="5" w:tplc="C1B6D73A">
      <w:numFmt w:val="bullet"/>
      <w:lvlText w:val="•"/>
      <w:lvlJc w:val="left"/>
      <w:pPr>
        <w:ind w:left="6335" w:hanging="471"/>
      </w:pPr>
      <w:rPr>
        <w:rFonts w:hint="default"/>
      </w:rPr>
    </w:lvl>
    <w:lvl w:ilvl="6" w:tplc="6C6247F6">
      <w:numFmt w:val="bullet"/>
      <w:lvlText w:val="•"/>
      <w:lvlJc w:val="left"/>
      <w:pPr>
        <w:ind w:left="7449" w:hanging="471"/>
      </w:pPr>
      <w:rPr>
        <w:rFonts w:hint="default"/>
      </w:rPr>
    </w:lvl>
    <w:lvl w:ilvl="7" w:tplc="28FE06F0">
      <w:numFmt w:val="bullet"/>
      <w:lvlText w:val="•"/>
      <w:lvlJc w:val="left"/>
      <w:pPr>
        <w:ind w:left="8563" w:hanging="471"/>
      </w:pPr>
      <w:rPr>
        <w:rFonts w:hint="default"/>
      </w:rPr>
    </w:lvl>
    <w:lvl w:ilvl="8" w:tplc="90B02F56">
      <w:numFmt w:val="bullet"/>
      <w:lvlText w:val="•"/>
      <w:lvlJc w:val="left"/>
      <w:pPr>
        <w:ind w:left="9677" w:hanging="471"/>
      </w:pPr>
      <w:rPr>
        <w:rFonts w:hint="default"/>
      </w:rPr>
    </w:lvl>
  </w:abstractNum>
  <w:abstractNum w:abstractNumId="57" w15:restartNumberingAfterBreak="0">
    <w:nsid w:val="31E964A8"/>
    <w:multiLevelType w:val="hybridMultilevel"/>
    <w:tmpl w:val="A7F6319E"/>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358A306E"/>
    <w:multiLevelType w:val="multilevel"/>
    <w:tmpl w:val="47D4E60C"/>
    <w:lvl w:ilvl="0">
      <w:start w:val="1"/>
      <w:numFmt w:val="lowerLetter"/>
      <w:lvlText w:val="%1."/>
      <w:lvlJc w:val="left"/>
      <w:pPr>
        <w:ind w:left="1442" w:hanging="591"/>
      </w:pPr>
      <w:rPr>
        <w:rFonts w:ascii="Times New Roman" w:eastAsia="Times New Roman" w:hAnsi="Times New Roman" w:cs="Times New Roman"/>
        <w:b w:val="0"/>
        <w:bCs w:val="0"/>
        <w:color w:val="231F20"/>
        <w:spacing w:val="-26"/>
        <w:w w:val="100"/>
        <w:sz w:val="22"/>
        <w:szCs w:val="22"/>
      </w:rPr>
    </w:lvl>
    <w:lvl w:ilvl="1">
      <w:start w:val="1"/>
      <w:numFmt w:val="decimal"/>
      <w:lvlText w:val="%1.%2"/>
      <w:lvlJc w:val="left"/>
      <w:pPr>
        <w:ind w:left="1443" w:hanging="591"/>
      </w:pPr>
      <w:rPr>
        <w:rFonts w:ascii="Times New Roman" w:eastAsia="Times New Roman" w:hAnsi="Times New Roman" w:cs="Times New Roman" w:hint="default"/>
        <w:color w:val="231F20"/>
        <w:spacing w:val="-29"/>
        <w:w w:val="99"/>
        <w:sz w:val="22"/>
        <w:szCs w:val="22"/>
      </w:rPr>
    </w:lvl>
    <w:lvl w:ilvl="2">
      <w:start w:val="1"/>
      <w:numFmt w:val="lowerLetter"/>
      <w:lvlText w:val="%3."/>
      <w:lvlJc w:val="left"/>
      <w:pPr>
        <w:ind w:left="1870" w:hanging="423"/>
      </w:pPr>
      <w:rPr>
        <w:rFonts w:ascii="Times New Roman" w:eastAsia="Times New Roman" w:hAnsi="Times New Roman" w:cs="Times New Roman"/>
        <w:color w:val="231F20"/>
        <w:w w:val="100"/>
        <w:sz w:val="22"/>
        <w:szCs w:val="22"/>
      </w:rPr>
    </w:lvl>
    <w:lvl w:ilvl="3">
      <w:start w:val="1"/>
      <w:numFmt w:val="upperRoman"/>
      <w:lvlText w:val="%4)"/>
      <w:lvlJc w:val="left"/>
      <w:pPr>
        <w:ind w:left="2559" w:hanging="552"/>
      </w:pPr>
      <w:rPr>
        <w:rFonts w:ascii="Times New Roman" w:eastAsia="Times New Roman" w:hAnsi="Times New Roman" w:cs="Times New Roman" w:hint="default"/>
        <w:color w:val="231F20"/>
        <w:spacing w:val="-23"/>
        <w:w w:val="99"/>
        <w:sz w:val="22"/>
        <w:szCs w:val="22"/>
      </w:rPr>
    </w:lvl>
    <w:lvl w:ilvl="4">
      <w:numFmt w:val="bullet"/>
      <w:lvlText w:val="•"/>
      <w:lvlJc w:val="left"/>
      <w:pPr>
        <w:ind w:left="1880" w:hanging="552"/>
      </w:pPr>
      <w:rPr>
        <w:rFonts w:hint="default"/>
      </w:rPr>
    </w:lvl>
    <w:lvl w:ilvl="5">
      <w:numFmt w:val="bullet"/>
      <w:lvlText w:val="•"/>
      <w:lvlJc w:val="left"/>
      <w:pPr>
        <w:ind w:left="1960" w:hanging="552"/>
      </w:pPr>
      <w:rPr>
        <w:rFonts w:hint="default"/>
      </w:rPr>
    </w:lvl>
    <w:lvl w:ilvl="6">
      <w:numFmt w:val="bullet"/>
      <w:lvlText w:val="•"/>
      <w:lvlJc w:val="left"/>
      <w:pPr>
        <w:ind w:left="1980" w:hanging="552"/>
      </w:pPr>
      <w:rPr>
        <w:rFonts w:hint="default"/>
      </w:rPr>
    </w:lvl>
    <w:lvl w:ilvl="7">
      <w:numFmt w:val="bullet"/>
      <w:lvlText w:val="•"/>
      <w:lvlJc w:val="left"/>
      <w:pPr>
        <w:ind w:left="2560" w:hanging="552"/>
      </w:pPr>
      <w:rPr>
        <w:rFonts w:hint="default"/>
      </w:rPr>
    </w:lvl>
    <w:lvl w:ilvl="8">
      <w:numFmt w:val="bullet"/>
      <w:lvlText w:val="•"/>
      <w:lvlJc w:val="left"/>
      <w:pPr>
        <w:ind w:left="5675" w:hanging="552"/>
      </w:pPr>
      <w:rPr>
        <w:rFonts w:hint="default"/>
      </w:rPr>
    </w:lvl>
  </w:abstractNum>
  <w:abstractNum w:abstractNumId="59" w15:restartNumberingAfterBreak="0">
    <w:nsid w:val="36743173"/>
    <w:multiLevelType w:val="hybridMultilevel"/>
    <w:tmpl w:val="A23C75C2"/>
    <w:lvl w:ilvl="0" w:tplc="9836F370">
      <w:start w:val="1"/>
      <w:numFmt w:val="lowerLetter"/>
      <w:lvlText w:val="(%1)"/>
      <w:lvlJc w:val="left"/>
      <w:pPr>
        <w:ind w:left="1151" w:hanging="360"/>
      </w:pPr>
      <w:rPr>
        <w:rFonts w:hint="default"/>
      </w:r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60" w15:restartNumberingAfterBreak="0">
    <w:nsid w:val="36C61993"/>
    <w:multiLevelType w:val="hybridMultilevel"/>
    <w:tmpl w:val="AA0AD636"/>
    <w:lvl w:ilvl="0" w:tplc="37E4AEEC">
      <w:start w:val="1"/>
      <w:numFmt w:val="lowerLetter"/>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8653B82"/>
    <w:multiLevelType w:val="hybridMultilevel"/>
    <w:tmpl w:val="DC427C6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386B2E3E"/>
    <w:multiLevelType w:val="hybridMultilevel"/>
    <w:tmpl w:val="78723006"/>
    <w:lvl w:ilvl="0" w:tplc="08090019">
      <w:start w:val="1"/>
      <w:numFmt w:val="lowerLetter"/>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63" w15:restartNumberingAfterBreak="0">
    <w:nsid w:val="3954134C"/>
    <w:multiLevelType w:val="hybridMultilevel"/>
    <w:tmpl w:val="F81255B2"/>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3B8E7CD2"/>
    <w:multiLevelType w:val="multilevel"/>
    <w:tmpl w:val="293E9254"/>
    <w:lvl w:ilvl="0">
      <w:start w:val="7"/>
      <w:numFmt w:val="decimal"/>
      <w:lvlText w:val="%1"/>
      <w:lvlJc w:val="left"/>
      <w:pPr>
        <w:ind w:left="1197" w:hanging="567"/>
      </w:pPr>
      <w:rPr>
        <w:rFonts w:hint="default"/>
      </w:rPr>
    </w:lvl>
    <w:lvl w:ilvl="1">
      <w:numFmt w:val="none"/>
      <w:lvlText w:val=""/>
      <w:lvlJc w:val="left"/>
      <w:pPr>
        <w:tabs>
          <w:tab w:val="num" w:pos="360"/>
        </w:tabs>
      </w:pPr>
    </w:lvl>
    <w:lvl w:ilvl="2">
      <w:start w:val="1"/>
      <w:numFmt w:val="lowerLetter"/>
      <w:lvlText w:val="%3)"/>
      <w:lvlJc w:val="left"/>
      <w:pPr>
        <w:ind w:left="1887" w:hanging="474"/>
      </w:pPr>
      <w:rPr>
        <w:rFonts w:ascii="Times New Roman" w:eastAsia="Times New Roman" w:hAnsi="Times New Roman" w:cs="Times New Roman" w:hint="default"/>
        <w:color w:val="231F20"/>
        <w:w w:val="100"/>
        <w:sz w:val="22"/>
        <w:szCs w:val="22"/>
      </w:rPr>
    </w:lvl>
    <w:lvl w:ilvl="3">
      <w:numFmt w:val="bullet"/>
      <w:lvlText w:val="•"/>
      <w:lvlJc w:val="left"/>
      <w:pPr>
        <w:ind w:left="4107" w:hanging="474"/>
      </w:pPr>
      <w:rPr>
        <w:rFonts w:hint="default"/>
      </w:rPr>
    </w:lvl>
    <w:lvl w:ilvl="4">
      <w:numFmt w:val="bullet"/>
      <w:lvlText w:val="•"/>
      <w:lvlJc w:val="left"/>
      <w:pPr>
        <w:ind w:left="5221" w:hanging="474"/>
      </w:pPr>
      <w:rPr>
        <w:rFonts w:hint="default"/>
      </w:rPr>
    </w:lvl>
    <w:lvl w:ilvl="5">
      <w:numFmt w:val="bullet"/>
      <w:lvlText w:val="•"/>
      <w:lvlJc w:val="left"/>
      <w:pPr>
        <w:ind w:left="6335" w:hanging="474"/>
      </w:pPr>
      <w:rPr>
        <w:rFonts w:hint="default"/>
      </w:rPr>
    </w:lvl>
    <w:lvl w:ilvl="6">
      <w:numFmt w:val="bullet"/>
      <w:lvlText w:val="•"/>
      <w:lvlJc w:val="left"/>
      <w:pPr>
        <w:ind w:left="7449" w:hanging="474"/>
      </w:pPr>
      <w:rPr>
        <w:rFonts w:hint="default"/>
      </w:rPr>
    </w:lvl>
    <w:lvl w:ilvl="7">
      <w:numFmt w:val="bullet"/>
      <w:lvlText w:val="•"/>
      <w:lvlJc w:val="left"/>
      <w:pPr>
        <w:ind w:left="8563" w:hanging="474"/>
      </w:pPr>
      <w:rPr>
        <w:rFonts w:hint="default"/>
      </w:rPr>
    </w:lvl>
    <w:lvl w:ilvl="8">
      <w:numFmt w:val="bullet"/>
      <w:lvlText w:val="•"/>
      <w:lvlJc w:val="left"/>
      <w:pPr>
        <w:ind w:left="9677" w:hanging="474"/>
      </w:pPr>
      <w:rPr>
        <w:rFonts w:hint="default"/>
      </w:rPr>
    </w:lvl>
  </w:abstractNum>
  <w:abstractNum w:abstractNumId="65" w15:restartNumberingAfterBreak="0">
    <w:nsid w:val="3C317365"/>
    <w:multiLevelType w:val="hybridMultilevel"/>
    <w:tmpl w:val="4F54BD44"/>
    <w:lvl w:ilvl="0" w:tplc="66B00684">
      <w:start w:val="14"/>
      <w:numFmt w:val="lowerLetter"/>
      <w:lvlText w:val="(%1)"/>
      <w:lvlJc w:val="left"/>
      <w:pPr>
        <w:ind w:left="120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6" w15:restartNumberingAfterBreak="0">
    <w:nsid w:val="3D3277AD"/>
    <w:multiLevelType w:val="hybridMultilevel"/>
    <w:tmpl w:val="D1ECD0F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DEF402F"/>
    <w:multiLevelType w:val="hybridMultilevel"/>
    <w:tmpl w:val="55121E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8" w15:restartNumberingAfterBreak="0">
    <w:nsid w:val="3F316C44"/>
    <w:multiLevelType w:val="hybridMultilevel"/>
    <w:tmpl w:val="CF4085C2"/>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28D4F13"/>
    <w:multiLevelType w:val="hybridMultilevel"/>
    <w:tmpl w:val="A97A1BCC"/>
    <w:lvl w:ilvl="0" w:tplc="17EABB90">
      <w:start w:val="1"/>
      <w:numFmt w:val="lowerLetter"/>
      <w:lvlText w:val="(%1)"/>
      <w:lvlJc w:val="left"/>
      <w:pPr>
        <w:ind w:left="84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70" w15:restartNumberingAfterBreak="0">
    <w:nsid w:val="44510D90"/>
    <w:multiLevelType w:val="hybridMultilevel"/>
    <w:tmpl w:val="29D4378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44DD1D0A"/>
    <w:multiLevelType w:val="hybridMultilevel"/>
    <w:tmpl w:val="05E0E2BE"/>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45FB5EE3"/>
    <w:multiLevelType w:val="hybridMultilevel"/>
    <w:tmpl w:val="3A9A7902"/>
    <w:lvl w:ilvl="0" w:tplc="981A83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6BF4537"/>
    <w:multiLevelType w:val="hybridMultilevel"/>
    <w:tmpl w:val="C122C34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46FA29F2"/>
    <w:multiLevelType w:val="hybridMultilevel"/>
    <w:tmpl w:val="CD68BFF4"/>
    <w:lvl w:ilvl="0" w:tplc="9836F3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71B0C60"/>
    <w:multiLevelType w:val="hybridMultilevel"/>
    <w:tmpl w:val="C6A66E8E"/>
    <w:lvl w:ilvl="0" w:tplc="294A3EDA">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6" w15:restartNumberingAfterBreak="0">
    <w:nsid w:val="47A65CAC"/>
    <w:multiLevelType w:val="hybridMultilevel"/>
    <w:tmpl w:val="E814E41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4866411F"/>
    <w:multiLevelType w:val="hybridMultilevel"/>
    <w:tmpl w:val="2D2073F0"/>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8CC7C58"/>
    <w:multiLevelType w:val="hybridMultilevel"/>
    <w:tmpl w:val="44B66144"/>
    <w:lvl w:ilvl="0" w:tplc="5E7E75CA">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9" w15:restartNumberingAfterBreak="0">
    <w:nsid w:val="496B60EC"/>
    <w:multiLevelType w:val="hybridMultilevel"/>
    <w:tmpl w:val="B08C753E"/>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4D9E58FE"/>
    <w:multiLevelType w:val="hybridMultilevel"/>
    <w:tmpl w:val="A992C2A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4FF51ECB"/>
    <w:multiLevelType w:val="hybridMultilevel"/>
    <w:tmpl w:val="21FE588C"/>
    <w:lvl w:ilvl="0" w:tplc="600ABEFA">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2" w15:restartNumberingAfterBreak="0">
    <w:nsid w:val="50104E31"/>
    <w:multiLevelType w:val="hybridMultilevel"/>
    <w:tmpl w:val="F7645B42"/>
    <w:lvl w:ilvl="0" w:tplc="F8CA2990">
      <w:start w:val="1"/>
      <w:numFmt w:val="lowerRoman"/>
      <w:lvlText w:val="(%1)"/>
      <w:lvlJc w:val="left"/>
      <w:pPr>
        <w:ind w:left="15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83" w15:restartNumberingAfterBreak="0">
    <w:nsid w:val="50D01235"/>
    <w:multiLevelType w:val="hybridMultilevel"/>
    <w:tmpl w:val="01B24AA2"/>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2DF7C33"/>
    <w:multiLevelType w:val="hybridMultilevel"/>
    <w:tmpl w:val="E684F9DE"/>
    <w:lvl w:ilvl="0" w:tplc="9836F3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5" w15:restartNumberingAfterBreak="0">
    <w:nsid w:val="5331504A"/>
    <w:multiLevelType w:val="hybridMultilevel"/>
    <w:tmpl w:val="CE8C7F5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54785974"/>
    <w:multiLevelType w:val="hybridMultilevel"/>
    <w:tmpl w:val="18CA5732"/>
    <w:lvl w:ilvl="0" w:tplc="F6B8A2D6">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5020094"/>
    <w:multiLevelType w:val="hybridMultilevel"/>
    <w:tmpl w:val="EE2EE48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56D6DFF"/>
    <w:multiLevelType w:val="hybridMultilevel"/>
    <w:tmpl w:val="63C4D7FE"/>
    <w:lvl w:ilvl="0" w:tplc="64E0863E">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563202C0"/>
    <w:multiLevelType w:val="hybridMultilevel"/>
    <w:tmpl w:val="576AD118"/>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6387979"/>
    <w:multiLevelType w:val="hybridMultilevel"/>
    <w:tmpl w:val="0842184C"/>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56B94F1E"/>
    <w:multiLevelType w:val="hybridMultilevel"/>
    <w:tmpl w:val="F8E2B9AA"/>
    <w:lvl w:ilvl="0" w:tplc="9880D23C">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2" w15:restartNumberingAfterBreak="0">
    <w:nsid w:val="579F2A40"/>
    <w:multiLevelType w:val="hybridMultilevel"/>
    <w:tmpl w:val="3F0AE5B2"/>
    <w:lvl w:ilvl="0" w:tplc="9836F3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59FB3371"/>
    <w:multiLevelType w:val="hybridMultilevel"/>
    <w:tmpl w:val="434416B4"/>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A430F73"/>
    <w:multiLevelType w:val="hybridMultilevel"/>
    <w:tmpl w:val="B310214E"/>
    <w:lvl w:ilvl="0" w:tplc="543C1B42">
      <w:start w:val="1"/>
      <w:numFmt w:val="lowerLetter"/>
      <w:lvlText w:val="(%1)"/>
      <w:lvlJc w:val="left"/>
      <w:pPr>
        <w:ind w:left="84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95" w15:restartNumberingAfterBreak="0">
    <w:nsid w:val="5AC87006"/>
    <w:multiLevelType w:val="hybridMultilevel"/>
    <w:tmpl w:val="9C363482"/>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5C351ECA"/>
    <w:multiLevelType w:val="hybridMultilevel"/>
    <w:tmpl w:val="F3967F7A"/>
    <w:lvl w:ilvl="0" w:tplc="218E9C1A">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97" w15:restartNumberingAfterBreak="0">
    <w:nsid w:val="5ECE5FC7"/>
    <w:multiLevelType w:val="hybridMultilevel"/>
    <w:tmpl w:val="E2F2E21E"/>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0903D83"/>
    <w:multiLevelType w:val="hybridMultilevel"/>
    <w:tmpl w:val="BE72CAA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612C18F3"/>
    <w:multiLevelType w:val="hybridMultilevel"/>
    <w:tmpl w:val="0D5E4D7E"/>
    <w:lvl w:ilvl="0" w:tplc="29782C3E">
      <w:start w:val="10"/>
      <w:numFmt w:val="decimal"/>
      <w:lvlText w:val="%1."/>
      <w:lvlJc w:val="left"/>
      <w:pPr>
        <w:ind w:left="1417" w:hanging="567"/>
      </w:pPr>
      <w:rPr>
        <w:rFonts w:ascii="Times New Roman" w:eastAsia="Times New Roman" w:hAnsi="Times New Roman" w:cs="Times New Roman" w:hint="default"/>
        <w:b/>
        <w:bCs/>
        <w:color w:val="231F20"/>
        <w:spacing w:val="-29"/>
        <w:w w:val="99"/>
        <w:sz w:val="24"/>
        <w:szCs w:val="24"/>
      </w:rPr>
    </w:lvl>
    <w:lvl w:ilvl="1" w:tplc="BB844580">
      <w:numFmt w:val="none"/>
      <w:lvlText w:val=""/>
      <w:lvlJc w:val="left"/>
      <w:pPr>
        <w:tabs>
          <w:tab w:val="num" w:pos="360"/>
        </w:tabs>
      </w:pPr>
    </w:lvl>
    <w:lvl w:ilvl="2" w:tplc="D46841F8">
      <w:start w:val="1"/>
      <w:numFmt w:val="lowerLetter"/>
      <w:lvlText w:val="%3)"/>
      <w:lvlJc w:val="left"/>
      <w:pPr>
        <w:ind w:left="1828" w:hanging="414"/>
      </w:pPr>
      <w:rPr>
        <w:rFonts w:ascii="Times New Roman" w:eastAsia="Times New Roman" w:hAnsi="Times New Roman" w:cs="Times New Roman" w:hint="default"/>
        <w:color w:val="231F20"/>
        <w:w w:val="100"/>
        <w:sz w:val="22"/>
        <w:szCs w:val="22"/>
      </w:rPr>
    </w:lvl>
    <w:lvl w:ilvl="3" w:tplc="344C9D72">
      <w:numFmt w:val="bullet"/>
      <w:lvlText w:val="•"/>
      <w:lvlJc w:val="left"/>
      <w:pPr>
        <w:ind w:left="4061" w:hanging="414"/>
      </w:pPr>
      <w:rPr>
        <w:rFonts w:hint="default"/>
      </w:rPr>
    </w:lvl>
    <w:lvl w:ilvl="4" w:tplc="941C6126">
      <w:numFmt w:val="bullet"/>
      <w:lvlText w:val="•"/>
      <w:lvlJc w:val="left"/>
      <w:pPr>
        <w:ind w:left="5181" w:hanging="414"/>
      </w:pPr>
      <w:rPr>
        <w:rFonts w:hint="default"/>
      </w:rPr>
    </w:lvl>
    <w:lvl w:ilvl="5" w:tplc="6D84CC3A">
      <w:numFmt w:val="bullet"/>
      <w:lvlText w:val="•"/>
      <w:lvlJc w:val="left"/>
      <w:pPr>
        <w:ind w:left="6302" w:hanging="414"/>
      </w:pPr>
      <w:rPr>
        <w:rFonts w:hint="default"/>
      </w:rPr>
    </w:lvl>
    <w:lvl w:ilvl="6" w:tplc="478AF82A">
      <w:numFmt w:val="bullet"/>
      <w:lvlText w:val="•"/>
      <w:lvlJc w:val="left"/>
      <w:pPr>
        <w:ind w:left="7423" w:hanging="414"/>
      </w:pPr>
      <w:rPr>
        <w:rFonts w:hint="default"/>
      </w:rPr>
    </w:lvl>
    <w:lvl w:ilvl="7" w:tplc="05B2EE06">
      <w:numFmt w:val="bullet"/>
      <w:lvlText w:val="•"/>
      <w:lvlJc w:val="left"/>
      <w:pPr>
        <w:ind w:left="8543" w:hanging="414"/>
      </w:pPr>
      <w:rPr>
        <w:rFonts w:hint="default"/>
      </w:rPr>
    </w:lvl>
    <w:lvl w:ilvl="8" w:tplc="F606D05A">
      <w:numFmt w:val="bullet"/>
      <w:lvlText w:val="•"/>
      <w:lvlJc w:val="left"/>
      <w:pPr>
        <w:ind w:left="9664" w:hanging="414"/>
      </w:pPr>
      <w:rPr>
        <w:rFonts w:hint="default"/>
      </w:rPr>
    </w:lvl>
  </w:abstractNum>
  <w:abstractNum w:abstractNumId="100" w15:restartNumberingAfterBreak="0">
    <w:nsid w:val="63200EB1"/>
    <w:multiLevelType w:val="hybridMultilevel"/>
    <w:tmpl w:val="49CA256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1" w15:restartNumberingAfterBreak="0">
    <w:nsid w:val="634521CF"/>
    <w:multiLevelType w:val="hybridMultilevel"/>
    <w:tmpl w:val="6C5C79D4"/>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50F2B8D"/>
    <w:multiLevelType w:val="hybridMultilevel"/>
    <w:tmpl w:val="2ECCBE88"/>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653B435B"/>
    <w:multiLevelType w:val="multilevel"/>
    <w:tmpl w:val="4B205BA8"/>
    <w:lvl w:ilvl="0">
      <w:start w:val="15"/>
      <w:numFmt w:val="decimal"/>
      <w:lvlText w:val="%1"/>
      <w:lvlJc w:val="left"/>
      <w:pPr>
        <w:ind w:left="360" w:hanging="360"/>
      </w:pPr>
      <w:rPr>
        <w:rFonts w:hint="default"/>
      </w:rPr>
    </w:lvl>
    <w:lvl w:ilvl="1">
      <w:start w:val="1"/>
      <w:numFmt w:val="decimal"/>
      <w:lvlText w:val="(%2)"/>
      <w:lvlJc w:val="left"/>
      <w:pPr>
        <w:ind w:left="1160" w:hanging="360"/>
      </w:pPr>
      <w:rPr>
        <w:rFonts w:ascii="Times New Roman" w:eastAsia="Times New Roman" w:hAnsi="Times New Roman" w:cs="Times New Roman"/>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7840" w:hanging="1440"/>
      </w:pPr>
      <w:rPr>
        <w:rFonts w:hint="default"/>
      </w:rPr>
    </w:lvl>
  </w:abstractNum>
  <w:abstractNum w:abstractNumId="104" w15:restartNumberingAfterBreak="0">
    <w:nsid w:val="660D3FCE"/>
    <w:multiLevelType w:val="hybridMultilevel"/>
    <w:tmpl w:val="F454FDC0"/>
    <w:lvl w:ilvl="0" w:tplc="834A2052">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5" w15:restartNumberingAfterBreak="0">
    <w:nsid w:val="66A525CB"/>
    <w:multiLevelType w:val="hybridMultilevel"/>
    <w:tmpl w:val="3C84E6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79D353A"/>
    <w:multiLevelType w:val="hybridMultilevel"/>
    <w:tmpl w:val="776CD52C"/>
    <w:lvl w:ilvl="0" w:tplc="FFFFFFFF">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7BD13ED"/>
    <w:multiLevelType w:val="hybridMultilevel"/>
    <w:tmpl w:val="35CA0E4C"/>
    <w:lvl w:ilvl="0" w:tplc="D416092E">
      <w:start w:val="1"/>
      <w:numFmt w:val="lowerLetter"/>
      <w:lvlText w:val="(%1)"/>
      <w:lvlJc w:val="left"/>
      <w:pPr>
        <w:ind w:left="600" w:hanging="360"/>
      </w:pPr>
      <w:rPr>
        <w:rFonts w:hint="default"/>
        <w:i/>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08" w15:restartNumberingAfterBreak="0">
    <w:nsid w:val="67DB130F"/>
    <w:multiLevelType w:val="hybridMultilevel"/>
    <w:tmpl w:val="6E2AD70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683C13C1"/>
    <w:multiLevelType w:val="hybridMultilevel"/>
    <w:tmpl w:val="4DDAFFA8"/>
    <w:lvl w:ilvl="0" w:tplc="549411C4">
      <w:start w:val="1"/>
      <w:numFmt w:val="lowerLetter"/>
      <w:lvlText w:val="(%1)"/>
      <w:lvlJc w:val="left"/>
      <w:pPr>
        <w:ind w:left="84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10" w15:restartNumberingAfterBreak="0">
    <w:nsid w:val="68BF37EA"/>
    <w:multiLevelType w:val="hybridMultilevel"/>
    <w:tmpl w:val="10EC9FD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69F81F3F"/>
    <w:multiLevelType w:val="hybridMultilevel"/>
    <w:tmpl w:val="CD385F94"/>
    <w:lvl w:ilvl="0" w:tplc="FFFFFFFF">
      <w:start w:val="1"/>
      <w:numFmt w:val="decimal"/>
      <w:lvlText w:val="%1."/>
      <w:lvlJc w:val="left"/>
      <w:pPr>
        <w:ind w:left="893" w:hanging="360"/>
      </w:pPr>
      <w:rPr>
        <w:rFonts w:hint="default"/>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112" w15:restartNumberingAfterBreak="0">
    <w:nsid w:val="6A440AC7"/>
    <w:multiLevelType w:val="hybridMultilevel"/>
    <w:tmpl w:val="14E4D082"/>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6B210D8F"/>
    <w:multiLevelType w:val="hybridMultilevel"/>
    <w:tmpl w:val="A6B04912"/>
    <w:lvl w:ilvl="0" w:tplc="1B026580">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4" w15:restartNumberingAfterBreak="0">
    <w:nsid w:val="6C971A64"/>
    <w:multiLevelType w:val="hybridMultilevel"/>
    <w:tmpl w:val="59C8A4A6"/>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6FD76A50"/>
    <w:multiLevelType w:val="hybridMultilevel"/>
    <w:tmpl w:val="DD8E2BA2"/>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02C2452"/>
    <w:multiLevelType w:val="hybridMultilevel"/>
    <w:tmpl w:val="6E8090D0"/>
    <w:lvl w:ilvl="0" w:tplc="0C18748A">
      <w:start w:val="1"/>
      <w:numFmt w:val="lowerLetter"/>
      <w:lvlText w:val="%1."/>
      <w:lvlJc w:val="left"/>
      <w:pPr>
        <w:ind w:left="600" w:hanging="360"/>
      </w:pPr>
      <w:rPr>
        <w:rFonts w:hint="default"/>
      </w:rPr>
    </w:lvl>
    <w:lvl w:ilvl="1" w:tplc="F8CA2990">
      <w:start w:val="1"/>
      <w:numFmt w:val="lowerRoman"/>
      <w:lvlText w:val="(%2)"/>
      <w:lvlJc w:val="left"/>
      <w:pPr>
        <w:ind w:left="1680" w:hanging="720"/>
      </w:pPr>
      <w:rPr>
        <w:rFonts w:hint="default"/>
      </w:r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17" w15:restartNumberingAfterBreak="0">
    <w:nsid w:val="719E16B7"/>
    <w:multiLevelType w:val="hybridMultilevel"/>
    <w:tmpl w:val="549A269A"/>
    <w:lvl w:ilvl="0" w:tplc="75D87FBE">
      <w:start w:val="1"/>
      <w:numFmt w:val="lowerLetter"/>
      <w:lvlText w:val="(%1)"/>
      <w:lvlJc w:val="left"/>
      <w:pPr>
        <w:ind w:left="840" w:hanging="360"/>
      </w:pPr>
      <w:rPr>
        <w:rFonts w:hint="default"/>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118" w15:restartNumberingAfterBreak="0">
    <w:nsid w:val="71B21238"/>
    <w:multiLevelType w:val="hybridMultilevel"/>
    <w:tmpl w:val="A65EF74E"/>
    <w:lvl w:ilvl="0" w:tplc="F24839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71E94F88"/>
    <w:multiLevelType w:val="hybridMultilevel"/>
    <w:tmpl w:val="9190E67E"/>
    <w:lvl w:ilvl="0" w:tplc="CDF246F6">
      <w:start w:val="3"/>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2766E14"/>
    <w:multiLevelType w:val="hybridMultilevel"/>
    <w:tmpl w:val="5D54F984"/>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730C60EE"/>
    <w:multiLevelType w:val="hybridMultilevel"/>
    <w:tmpl w:val="9098AD42"/>
    <w:lvl w:ilvl="0" w:tplc="9836F370">
      <w:start w:val="1"/>
      <w:numFmt w:val="lowerLetter"/>
      <w:lvlText w:val="(%1)"/>
      <w:lvlJc w:val="left"/>
      <w:pPr>
        <w:ind w:left="958" w:hanging="360"/>
      </w:pPr>
      <w:rPr>
        <w:rFonts w:hint="default"/>
      </w:rPr>
    </w:lvl>
    <w:lvl w:ilvl="1" w:tplc="08090019" w:tentative="1">
      <w:start w:val="1"/>
      <w:numFmt w:val="lowerLetter"/>
      <w:lvlText w:val="%2."/>
      <w:lvlJc w:val="left"/>
      <w:pPr>
        <w:ind w:left="1678" w:hanging="360"/>
      </w:pPr>
    </w:lvl>
    <w:lvl w:ilvl="2" w:tplc="0809001B" w:tentative="1">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122" w15:restartNumberingAfterBreak="0">
    <w:nsid w:val="7313795D"/>
    <w:multiLevelType w:val="hybridMultilevel"/>
    <w:tmpl w:val="594AE4B8"/>
    <w:lvl w:ilvl="0" w:tplc="9836F370">
      <w:start w:val="1"/>
      <w:numFmt w:val="lowerLetter"/>
      <w:lvlText w:val="(%1)"/>
      <w:lvlJc w:val="left"/>
      <w:pPr>
        <w:ind w:left="1133" w:hanging="360"/>
      </w:pPr>
      <w:rPr>
        <w:rFonts w:hint="default"/>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123" w15:restartNumberingAfterBreak="0">
    <w:nsid w:val="73F14022"/>
    <w:multiLevelType w:val="hybridMultilevel"/>
    <w:tmpl w:val="2C6A4C9A"/>
    <w:lvl w:ilvl="0" w:tplc="D3EEFD74">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4" w15:restartNumberingAfterBreak="0">
    <w:nsid w:val="74605CEE"/>
    <w:multiLevelType w:val="hybridMultilevel"/>
    <w:tmpl w:val="A168BFD4"/>
    <w:lvl w:ilvl="0" w:tplc="1C2633FC">
      <w:start w:val="1"/>
      <w:numFmt w:val="lowerLetter"/>
      <w:lvlText w:val="(%1)"/>
      <w:lvlJc w:val="left"/>
      <w:pPr>
        <w:ind w:left="72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75674D35"/>
    <w:multiLevelType w:val="hybridMultilevel"/>
    <w:tmpl w:val="4682686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6" w15:restartNumberingAfterBreak="0">
    <w:nsid w:val="76A15C56"/>
    <w:multiLevelType w:val="hybridMultilevel"/>
    <w:tmpl w:val="39A28D16"/>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7B10E5E"/>
    <w:multiLevelType w:val="hybridMultilevel"/>
    <w:tmpl w:val="12CEDD5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93A746D"/>
    <w:multiLevelType w:val="hybridMultilevel"/>
    <w:tmpl w:val="ABBAA61A"/>
    <w:lvl w:ilvl="0" w:tplc="6256FBB0">
      <w:start w:val="1"/>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9" w15:restartNumberingAfterBreak="0">
    <w:nsid w:val="7A0F524F"/>
    <w:multiLevelType w:val="hybridMultilevel"/>
    <w:tmpl w:val="A1C81FF0"/>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7AE85778"/>
    <w:multiLevelType w:val="hybridMultilevel"/>
    <w:tmpl w:val="187C8E3E"/>
    <w:lvl w:ilvl="0" w:tplc="FFFFFFFF">
      <w:start w:val="1"/>
      <w:numFmt w:val="decimal"/>
      <w:lvlText w:val="%1."/>
      <w:lvlJc w:val="left"/>
      <w:pPr>
        <w:ind w:left="360" w:hanging="360"/>
      </w:pPr>
      <w:rPr>
        <w:rFonts w:hint="default"/>
      </w:rPr>
    </w:lvl>
    <w:lvl w:ilvl="1" w:tplc="FFFFFFFF">
      <w:start w:val="1"/>
      <w:numFmt w:val="lowerLetter"/>
      <w:lvlText w:val="(%2)"/>
      <w:lvlJc w:val="left"/>
      <w:pPr>
        <w:ind w:left="1088" w:hanging="368"/>
      </w:pPr>
      <w:rPr>
        <w:rFonts w:hint="default"/>
        <w: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7BF0767A"/>
    <w:multiLevelType w:val="hybridMultilevel"/>
    <w:tmpl w:val="CC44FF00"/>
    <w:lvl w:ilvl="0" w:tplc="3B2684A2">
      <w:start w:val="1"/>
      <w:numFmt w:val="lowerLetter"/>
      <w:lvlText w:val="(%1)"/>
      <w:lvlJc w:val="left"/>
      <w:pPr>
        <w:ind w:left="773"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2" w15:restartNumberingAfterBreak="0">
    <w:nsid w:val="7C1E4EC4"/>
    <w:multiLevelType w:val="hybridMultilevel"/>
    <w:tmpl w:val="D5163036"/>
    <w:lvl w:ilvl="0" w:tplc="1BC6FFD2">
      <w:start w:val="1"/>
      <w:numFmt w:val="lowerLetter"/>
      <w:lvlText w:val="(%1)"/>
      <w:lvlJc w:val="left"/>
      <w:pPr>
        <w:ind w:left="1080" w:hanging="36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3" w15:restartNumberingAfterBreak="0">
    <w:nsid w:val="7D4D3D22"/>
    <w:multiLevelType w:val="hybridMultilevel"/>
    <w:tmpl w:val="8C1A3BE6"/>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7DAA2B3A"/>
    <w:multiLevelType w:val="hybridMultilevel"/>
    <w:tmpl w:val="960A7E6C"/>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7DE51A9A"/>
    <w:multiLevelType w:val="hybridMultilevel"/>
    <w:tmpl w:val="2E803ECA"/>
    <w:lvl w:ilvl="0" w:tplc="FFFFFFFF">
      <w:start w:val="1"/>
      <w:numFmt w:val="decimal"/>
      <w:lvlText w:val="(%1)"/>
      <w:lvlJc w:val="left"/>
      <w:pPr>
        <w:ind w:left="360" w:hanging="360"/>
      </w:pPr>
      <w:rPr>
        <w:rFonts w:hint="default"/>
        <w: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7DFF6E55"/>
    <w:multiLevelType w:val="hybridMultilevel"/>
    <w:tmpl w:val="EC02AC38"/>
    <w:lvl w:ilvl="0" w:tplc="1A4C1C00">
      <w:start w:val="2"/>
      <w:numFmt w:val="decimal"/>
      <w:lvlText w:val="(%1)"/>
      <w:lvlJc w:val="left"/>
      <w:pPr>
        <w:ind w:left="36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7FBF1795"/>
    <w:multiLevelType w:val="hybridMultilevel"/>
    <w:tmpl w:val="E46C8CB2"/>
    <w:lvl w:ilvl="0" w:tplc="FFFFFFFF">
      <w:start w:val="1"/>
      <w:numFmt w:val="decimal"/>
      <w:lvlText w:val="(%1)"/>
      <w:lvlJc w:val="left"/>
      <w:pPr>
        <w:ind w:left="413" w:hanging="360"/>
      </w:pPr>
      <w:rPr>
        <w:rFonts w:hint="default"/>
        <w:i/>
      </w:r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num w:numId="1" w16cid:durableId="1143739713">
    <w:abstractNumId w:val="22"/>
  </w:num>
  <w:num w:numId="2" w16cid:durableId="67651704">
    <w:abstractNumId w:val="58"/>
  </w:num>
  <w:num w:numId="3" w16cid:durableId="1793130613">
    <w:abstractNumId w:val="116"/>
  </w:num>
  <w:num w:numId="4" w16cid:durableId="1144927741">
    <w:abstractNumId w:val="12"/>
  </w:num>
  <w:num w:numId="5" w16cid:durableId="1949580358">
    <w:abstractNumId w:val="24"/>
  </w:num>
  <w:num w:numId="6" w16cid:durableId="2098094714">
    <w:abstractNumId w:val="62"/>
  </w:num>
  <w:num w:numId="7" w16cid:durableId="925456261">
    <w:abstractNumId w:val="36"/>
  </w:num>
  <w:num w:numId="8" w16cid:durableId="1223099638">
    <w:abstractNumId w:val="10"/>
  </w:num>
  <w:num w:numId="9" w16cid:durableId="2146659563">
    <w:abstractNumId w:val="7"/>
  </w:num>
  <w:num w:numId="10" w16cid:durableId="917833176">
    <w:abstractNumId w:val="9"/>
  </w:num>
  <w:num w:numId="11" w16cid:durableId="1505775798">
    <w:abstractNumId w:val="33"/>
  </w:num>
  <w:num w:numId="12" w16cid:durableId="311913317">
    <w:abstractNumId w:val="115"/>
  </w:num>
  <w:num w:numId="13" w16cid:durableId="1244951962">
    <w:abstractNumId w:val="113"/>
  </w:num>
  <w:num w:numId="14" w16cid:durableId="1481341963">
    <w:abstractNumId w:val="132"/>
  </w:num>
  <w:num w:numId="15" w16cid:durableId="47730966">
    <w:abstractNumId w:val="3"/>
  </w:num>
  <w:num w:numId="16" w16cid:durableId="228270125">
    <w:abstractNumId w:val="8"/>
  </w:num>
  <w:num w:numId="17" w16cid:durableId="377750536">
    <w:abstractNumId w:val="75"/>
  </w:num>
  <w:num w:numId="18" w16cid:durableId="1407611002">
    <w:abstractNumId w:val="82"/>
  </w:num>
  <w:num w:numId="19" w16cid:durableId="1224373290">
    <w:abstractNumId w:val="109"/>
  </w:num>
  <w:num w:numId="20" w16cid:durableId="1239092594">
    <w:abstractNumId w:val="126"/>
  </w:num>
  <w:num w:numId="21" w16cid:durableId="2087417250">
    <w:abstractNumId w:val="29"/>
  </w:num>
  <w:num w:numId="22" w16cid:durableId="201795106">
    <w:abstractNumId w:val="17"/>
  </w:num>
  <w:num w:numId="23" w16cid:durableId="364911751">
    <w:abstractNumId w:val="23"/>
  </w:num>
  <w:num w:numId="24" w16cid:durableId="405685642">
    <w:abstractNumId w:val="21"/>
  </w:num>
  <w:num w:numId="25" w16cid:durableId="2053843155">
    <w:abstractNumId w:val="35"/>
  </w:num>
  <w:num w:numId="26" w16cid:durableId="1607036799">
    <w:abstractNumId w:val="38"/>
  </w:num>
  <w:num w:numId="27" w16cid:durableId="771168402">
    <w:abstractNumId w:val="90"/>
  </w:num>
  <w:num w:numId="28" w16cid:durableId="1131826602">
    <w:abstractNumId w:val="14"/>
  </w:num>
  <w:num w:numId="29" w16cid:durableId="671226927">
    <w:abstractNumId w:val="72"/>
  </w:num>
  <w:num w:numId="30" w16cid:durableId="2014453937">
    <w:abstractNumId w:val="81"/>
  </w:num>
  <w:num w:numId="31" w16cid:durableId="1746563373">
    <w:abstractNumId w:val="123"/>
  </w:num>
  <w:num w:numId="32" w16cid:durableId="155532547">
    <w:abstractNumId w:val="91"/>
  </w:num>
  <w:num w:numId="33" w16cid:durableId="1657224190">
    <w:abstractNumId w:val="114"/>
  </w:num>
  <w:num w:numId="34" w16cid:durableId="1101530822">
    <w:abstractNumId w:val="47"/>
  </w:num>
  <w:num w:numId="35" w16cid:durableId="249658241">
    <w:abstractNumId w:val="128"/>
  </w:num>
  <w:num w:numId="36" w16cid:durableId="1674920260">
    <w:abstractNumId w:val="4"/>
  </w:num>
  <w:num w:numId="37" w16cid:durableId="222060228">
    <w:abstractNumId w:val="97"/>
  </w:num>
  <w:num w:numId="38" w16cid:durableId="1562011289">
    <w:abstractNumId w:val="6"/>
  </w:num>
  <w:num w:numId="39" w16cid:durableId="926382512">
    <w:abstractNumId w:val="102"/>
  </w:num>
  <w:num w:numId="40" w16cid:durableId="707412291">
    <w:abstractNumId w:val="107"/>
  </w:num>
  <w:num w:numId="41" w16cid:durableId="1832596196">
    <w:abstractNumId w:val="76"/>
  </w:num>
  <w:num w:numId="42" w16cid:durableId="34742935">
    <w:abstractNumId w:val="78"/>
  </w:num>
  <w:num w:numId="43" w16cid:durableId="810176710">
    <w:abstractNumId w:val="0"/>
  </w:num>
  <w:num w:numId="44" w16cid:durableId="98837508">
    <w:abstractNumId w:val="85"/>
  </w:num>
  <w:num w:numId="45" w16cid:durableId="1486049000">
    <w:abstractNumId w:val="28"/>
  </w:num>
  <w:num w:numId="46" w16cid:durableId="1623927201">
    <w:abstractNumId w:val="79"/>
  </w:num>
  <w:num w:numId="47" w16cid:durableId="904415855">
    <w:abstractNumId w:val="66"/>
  </w:num>
  <w:num w:numId="48" w16cid:durableId="944192475">
    <w:abstractNumId w:val="26"/>
  </w:num>
  <w:num w:numId="49" w16cid:durableId="1924609365">
    <w:abstractNumId w:val="120"/>
  </w:num>
  <w:num w:numId="50" w16cid:durableId="1013605145">
    <w:abstractNumId w:val="69"/>
  </w:num>
  <w:num w:numId="51" w16cid:durableId="354235912">
    <w:abstractNumId w:val="94"/>
  </w:num>
  <w:num w:numId="52" w16cid:durableId="57361150">
    <w:abstractNumId w:val="68"/>
  </w:num>
  <w:num w:numId="53" w16cid:durableId="1058552355">
    <w:abstractNumId w:val="54"/>
  </w:num>
  <w:num w:numId="54" w16cid:durableId="388038662">
    <w:abstractNumId w:val="71"/>
  </w:num>
  <w:num w:numId="55" w16cid:durableId="348683762">
    <w:abstractNumId w:val="129"/>
  </w:num>
  <w:num w:numId="56" w16cid:durableId="2034840215">
    <w:abstractNumId w:val="27"/>
  </w:num>
  <w:num w:numId="57" w16cid:durableId="2137483951">
    <w:abstractNumId w:val="16"/>
  </w:num>
  <w:num w:numId="58" w16cid:durableId="134227782">
    <w:abstractNumId w:val="44"/>
  </w:num>
  <w:num w:numId="59" w16cid:durableId="1712800452">
    <w:abstractNumId w:val="42"/>
  </w:num>
  <w:num w:numId="60" w16cid:durableId="300698898">
    <w:abstractNumId w:val="101"/>
  </w:num>
  <w:num w:numId="61" w16cid:durableId="1770466854">
    <w:abstractNumId w:val="93"/>
  </w:num>
  <w:num w:numId="62" w16cid:durableId="539365326">
    <w:abstractNumId w:val="5"/>
  </w:num>
  <w:num w:numId="63" w16cid:durableId="2020815225">
    <w:abstractNumId w:val="60"/>
  </w:num>
  <w:num w:numId="64" w16cid:durableId="758867512">
    <w:abstractNumId w:val="63"/>
  </w:num>
  <w:num w:numId="65" w16cid:durableId="939215520">
    <w:abstractNumId w:val="46"/>
  </w:num>
  <w:num w:numId="66" w16cid:durableId="823356422">
    <w:abstractNumId w:val="95"/>
  </w:num>
  <w:num w:numId="67" w16cid:durableId="1974825075">
    <w:abstractNumId w:val="59"/>
  </w:num>
  <w:num w:numId="68" w16cid:durableId="792989902">
    <w:abstractNumId w:val="19"/>
  </w:num>
  <w:num w:numId="69" w16cid:durableId="1952469699">
    <w:abstractNumId w:val="87"/>
  </w:num>
  <w:num w:numId="70" w16cid:durableId="1234850017">
    <w:abstractNumId w:val="121"/>
  </w:num>
  <w:num w:numId="71" w16cid:durableId="427431380">
    <w:abstractNumId w:val="53"/>
  </w:num>
  <w:num w:numId="72" w16cid:durableId="727797976">
    <w:abstractNumId w:val="122"/>
  </w:num>
  <w:num w:numId="73" w16cid:durableId="1138956633">
    <w:abstractNumId w:val="30"/>
  </w:num>
  <w:num w:numId="74" w16cid:durableId="411900285">
    <w:abstractNumId w:val="77"/>
  </w:num>
  <w:num w:numId="75" w16cid:durableId="2017994634">
    <w:abstractNumId w:val="40"/>
  </w:num>
  <w:num w:numId="76" w16cid:durableId="279000476">
    <w:abstractNumId w:val="15"/>
  </w:num>
  <w:num w:numId="77" w16cid:durableId="1354764817">
    <w:abstractNumId w:val="50"/>
  </w:num>
  <w:num w:numId="78" w16cid:durableId="947003130">
    <w:abstractNumId w:val="48"/>
  </w:num>
  <w:num w:numId="79" w16cid:durableId="481850253">
    <w:abstractNumId w:val="92"/>
  </w:num>
  <w:num w:numId="80" w16cid:durableId="1274172143">
    <w:abstractNumId w:val="41"/>
  </w:num>
  <w:num w:numId="81" w16cid:durableId="1748913712">
    <w:abstractNumId w:val="98"/>
  </w:num>
  <w:num w:numId="82" w16cid:durableId="1085029179">
    <w:abstractNumId w:val="134"/>
  </w:num>
  <w:num w:numId="83" w16cid:durableId="174003071">
    <w:abstractNumId w:val="74"/>
  </w:num>
  <w:num w:numId="84" w16cid:durableId="542911015">
    <w:abstractNumId w:val="105"/>
  </w:num>
  <w:num w:numId="85" w16cid:durableId="1564171402">
    <w:abstractNumId w:val="31"/>
  </w:num>
  <w:num w:numId="86" w16cid:durableId="1780685170">
    <w:abstractNumId w:val="118"/>
  </w:num>
  <w:num w:numId="87" w16cid:durableId="1564565025">
    <w:abstractNumId w:val="127"/>
  </w:num>
  <w:num w:numId="88" w16cid:durableId="1954091129">
    <w:abstractNumId w:val="61"/>
  </w:num>
  <w:num w:numId="89" w16cid:durableId="350033875">
    <w:abstractNumId w:val="84"/>
  </w:num>
  <w:num w:numId="90" w16cid:durableId="955140351">
    <w:abstractNumId w:val="70"/>
  </w:num>
  <w:num w:numId="91" w16cid:durableId="554243401">
    <w:abstractNumId w:val="64"/>
  </w:num>
  <w:num w:numId="92" w16cid:durableId="1886914580">
    <w:abstractNumId w:val="99"/>
  </w:num>
  <w:num w:numId="93" w16cid:durableId="684477573">
    <w:abstractNumId w:val="45"/>
  </w:num>
  <w:num w:numId="94" w16cid:durableId="1130132113">
    <w:abstractNumId w:val="11"/>
  </w:num>
  <w:num w:numId="95" w16cid:durableId="10572722">
    <w:abstractNumId w:val="103"/>
  </w:num>
  <w:num w:numId="96" w16cid:durableId="1936474861">
    <w:abstractNumId w:val="56"/>
  </w:num>
  <w:num w:numId="97" w16cid:durableId="832259680">
    <w:abstractNumId w:val="110"/>
  </w:num>
  <w:num w:numId="98" w16cid:durableId="1655405052">
    <w:abstractNumId w:val="86"/>
  </w:num>
  <w:num w:numId="99" w16cid:durableId="300157956">
    <w:abstractNumId w:val="100"/>
  </w:num>
  <w:num w:numId="100" w16cid:durableId="781995434">
    <w:abstractNumId w:val="13"/>
  </w:num>
  <w:num w:numId="101" w16cid:durableId="865408898">
    <w:abstractNumId w:val="106"/>
  </w:num>
  <w:num w:numId="102" w16cid:durableId="2134442997">
    <w:abstractNumId w:val="1"/>
  </w:num>
  <w:num w:numId="103" w16cid:durableId="2097825535">
    <w:abstractNumId w:val="37"/>
  </w:num>
  <w:num w:numId="104" w16cid:durableId="1964459864">
    <w:abstractNumId w:val="89"/>
  </w:num>
  <w:num w:numId="105" w16cid:durableId="1314871187">
    <w:abstractNumId w:val="43"/>
  </w:num>
  <w:num w:numId="106" w16cid:durableId="2005430969">
    <w:abstractNumId w:val="137"/>
  </w:num>
  <w:num w:numId="107" w16cid:durableId="909390089">
    <w:abstractNumId w:val="131"/>
  </w:num>
  <w:num w:numId="108" w16cid:durableId="1936595745">
    <w:abstractNumId w:val="25"/>
  </w:num>
  <w:num w:numId="109" w16cid:durableId="27219452">
    <w:abstractNumId w:val="55"/>
  </w:num>
  <w:num w:numId="110" w16cid:durableId="1732314451">
    <w:abstractNumId w:val="73"/>
  </w:num>
  <w:num w:numId="111" w16cid:durableId="2125422568">
    <w:abstractNumId w:val="18"/>
  </w:num>
  <w:num w:numId="112" w16cid:durableId="2138839062">
    <w:abstractNumId w:val="2"/>
  </w:num>
  <w:num w:numId="113" w16cid:durableId="942953250">
    <w:abstractNumId w:val="125"/>
  </w:num>
  <w:num w:numId="114" w16cid:durableId="1154370006">
    <w:abstractNumId w:val="88"/>
  </w:num>
  <w:num w:numId="115" w16cid:durableId="1331562274">
    <w:abstractNumId w:val="136"/>
  </w:num>
  <w:num w:numId="116" w16cid:durableId="1171407559">
    <w:abstractNumId w:val="124"/>
  </w:num>
  <w:num w:numId="117" w16cid:durableId="1487625448">
    <w:abstractNumId w:val="96"/>
  </w:num>
  <w:num w:numId="118" w16cid:durableId="1759136922">
    <w:abstractNumId w:val="20"/>
  </w:num>
  <w:num w:numId="119" w16cid:durableId="50812842">
    <w:abstractNumId w:val="133"/>
  </w:num>
  <w:num w:numId="120" w16cid:durableId="1804762142">
    <w:abstractNumId w:val="49"/>
  </w:num>
  <w:num w:numId="121" w16cid:durableId="336807014">
    <w:abstractNumId w:val="104"/>
  </w:num>
  <w:num w:numId="122" w16cid:durableId="711884146">
    <w:abstractNumId w:val="39"/>
  </w:num>
  <w:num w:numId="123" w16cid:durableId="1502312743">
    <w:abstractNumId w:val="135"/>
  </w:num>
  <w:num w:numId="124" w16cid:durableId="194316719">
    <w:abstractNumId w:val="52"/>
  </w:num>
  <w:num w:numId="125" w16cid:durableId="499348147">
    <w:abstractNumId w:val="51"/>
  </w:num>
  <w:num w:numId="126" w16cid:durableId="490220220">
    <w:abstractNumId w:val="57"/>
  </w:num>
  <w:num w:numId="127" w16cid:durableId="608002978">
    <w:abstractNumId w:val="108"/>
  </w:num>
  <w:num w:numId="128" w16cid:durableId="2133210418">
    <w:abstractNumId w:val="34"/>
  </w:num>
  <w:num w:numId="129" w16cid:durableId="2091389994">
    <w:abstractNumId w:val="32"/>
  </w:num>
  <w:num w:numId="130" w16cid:durableId="1275479109">
    <w:abstractNumId w:val="112"/>
  </w:num>
  <w:num w:numId="131" w16cid:durableId="1148402629">
    <w:abstractNumId w:val="80"/>
  </w:num>
  <w:num w:numId="132" w16cid:durableId="781532203">
    <w:abstractNumId w:val="119"/>
  </w:num>
  <w:num w:numId="133" w16cid:durableId="1239897137">
    <w:abstractNumId w:val="67"/>
  </w:num>
  <w:num w:numId="134" w16cid:durableId="845366487">
    <w:abstractNumId w:val="65"/>
  </w:num>
  <w:num w:numId="135" w16cid:durableId="2110537117">
    <w:abstractNumId w:val="117"/>
  </w:num>
  <w:num w:numId="136" w16cid:durableId="1512797255">
    <w:abstractNumId w:val="130"/>
  </w:num>
  <w:num w:numId="137" w16cid:durableId="1322277138">
    <w:abstractNumId w:val="83"/>
  </w:num>
  <w:num w:numId="138" w16cid:durableId="601105275">
    <w:abstractNumId w:val="11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A9"/>
    <w:rsid w:val="000102F2"/>
    <w:rsid w:val="00010F9A"/>
    <w:rsid w:val="000127EB"/>
    <w:rsid w:val="000409A7"/>
    <w:rsid w:val="00082E93"/>
    <w:rsid w:val="00096091"/>
    <w:rsid w:val="000C1B1F"/>
    <w:rsid w:val="0011289A"/>
    <w:rsid w:val="00134F48"/>
    <w:rsid w:val="00154259"/>
    <w:rsid w:val="0016563E"/>
    <w:rsid w:val="001B66A9"/>
    <w:rsid w:val="001D56EE"/>
    <w:rsid w:val="001F4EE1"/>
    <w:rsid w:val="00202F16"/>
    <w:rsid w:val="002045DE"/>
    <w:rsid w:val="00246BDD"/>
    <w:rsid w:val="002541B6"/>
    <w:rsid w:val="002569EC"/>
    <w:rsid w:val="00260D05"/>
    <w:rsid w:val="00270654"/>
    <w:rsid w:val="002F2A42"/>
    <w:rsid w:val="00320D6E"/>
    <w:rsid w:val="0033659F"/>
    <w:rsid w:val="00350213"/>
    <w:rsid w:val="00385440"/>
    <w:rsid w:val="003906A5"/>
    <w:rsid w:val="003912C0"/>
    <w:rsid w:val="00392F85"/>
    <w:rsid w:val="003C0A0C"/>
    <w:rsid w:val="00417510"/>
    <w:rsid w:val="00421932"/>
    <w:rsid w:val="00425264"/>
    <w:rsid w:val="00436221"/>
    <w:rsid w:val="00437D42"/>
    <w:rsid w:val="00457140"/>
    <w:rsid w:val="00462A10"/>
    <w:rsid w:val="004726DE"/>
    <w:rsid w:val="004A47E5"/>
    <w:rsid w:val="004B69D7"/>
    <w:rsid w:val="004C550D"/>
    <w:rsid w:val="005136E5"/>
    <w:rsid w:val="00534D90"/>
    <w:rsid w:val="00541301"/>
    <w:rsid w:val="00553F3F"/>
    <w:rsid w:val="00567BD3"/>
    <w:rsid w:val="00570265"/>
    <w:rsid w:val="00575469"/>
    <w:rsid w:val="005A1C8C"/>
    <w:rsid w:val="005A5BD7"/>
    <w:rsid w:val="005A779E"/>
    <w:rsid w:val="005B6B86"/>
    <w:rsid w:val="005F2B3D"/>
    <w:rsid w:val="0060760D"/>
    <w:rsid w:val="00610DBB"/>
    <w:rsid w:val="006354B2"/>
    <w:rsid w:val="00651616"/>
    <w:rsid w:val="00677FDC"/>
    <w:rsid w:val="006818E6"/>
    <w:rsid w:val="006C2060"/>
    <w:rsid w:val="00701150"/>
    <w:rsid w:val="00721897"/>
    <w:rsid w:val="007346B3"/>
    <w:rsid w:val="0073755A"/>
    <w:rsid w:val="00777CB6"/>
    <w:rsid w:val="00792B92"/>
    <w:rsid w:val="007D09C0"/>
    <w:rsid w:val="007D5FF5"/>
    <w:rsid w:val="007F43F7"/>
    <w:rsid w:val="008035BD"/>
    <w:rsid w:val="00807EA6"/>
    <w:rsid w:val="00814BB4"/>
    <w:rsid w:val="00853779"/>
    <w:rsid w:val="0086544E"/>
    <w:rsid w:val="00882118"/>
    <w:rsid w:val="008B527F"/>
    <w:rsid w:val="00930BDF"/>
    <w:rsid w:val="00951B7A"/>
    <w:rsid w:val="00960EC7"/>
    <w:rsid w:val="009828B0"/>
    <w:rsid w:val="00992853"/>
    <w:rsid w:val="009D67EF"/>
    <w:rsid w:val="009E04A5"/>
    <w:rsid w:val="009F65A7"/>
    <w:rsid w:val="00A0654B"/>
    <w:rsid w:val="00A100C6"/>
    <w:rsid w:val="00A70463"/>
    <w:rsid w:val="00A92AD7"/>
    <w:rsid w:val="00AB1A38"/>
    <w:rsid w:val="00AC4884"/>
    <w:rsid w:val="00AD00A9"/>
    <w:rsid w:val="00AF2B78"/>
    <w:rsid w:val="00AF7E34"/>
    <w:rsid w:val="00B0698D"/>
    <w:rsid w:val="00B22C1E"/>
    <w:rsid w:val="00B33256"/>
    <w:rsid w:val="00B60B6B"/>
    <w:rsid w:val="00B9405E"/>
    <w:rsid w:val="00BB3882"/>
    <w:rsid w:val="00BB6834"/>
    <w:rsid w:val="00BC2280"/>
    <w:rsid w:val="00BF1A53"/>
    <w:rsid w:val="00C40767"/>
    <w:rsid w:val="00C425A8"/>
    <w:rsid w:val="00C76CC2"/>
    <w:rsid w:val="00C95639"/>
    <w:rsid w:val="00CB1404"/>
    <w:rsid w:val="00CB3E68"/>
    <w:rsid w:val="00CC6A2F"/>
    <w:rsid w:val="00CE4D0D"/>
    <w:rsid w:val="00D056EA"/>
    <w:rsid w:val="00D073E7"/>
    <w:rsid w:val="00D375E9"/>
    <w:rsid w:val="00D71150"/>
    <w:rsid w:val="00D755A8"/>
    <w:rsid w:val="00DA19D2"/>
    <w:rsid w:val="00DA4E5F"/>
    <w:rsid w:val="00DD7193"/>
    <w:rsid w:val="00E33038"/>
    <w:rsid w:val="00E41DF7"/>
    <w:rsid w:val="00E44AFA"/>
    <w:rsid w:val="00E67581"/>
    <w:rsid w:val="00E82231"/>
    <w:rsid w:val="00E94B87"/>
    <w:rsid w:val="00EC65D1"/>
    <w:rsid w:val="00ED03B9"/>
    <w:rsid w:val="00ED16C3"/>
    <w:rsid w:val="00EE2BD1"/>
    <w:rsid w:val="00EE3DFF"/>
    <w:rsid w:val="00F063EA"/>
    <w:rsid w:val="00F731F7"/>
    <w:rsid w:val="00FA0729"/>
    <w:rsid w:val="00FE08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31A50"/>
  <w15:chartTrackingRefBased/>
  <w15:docId w15:val="{DF05510B-9C73-481D-8024-1C691963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0A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0A9"/>
    <w:pPr>
      <w:ind w:left="720"/>
      <w:contextualSpacing/>
    </w:pPr>
  </w:style>
  <w:style w:type="paragraph" w:styleId="Revision">
    <w:name w:val="Revision"/>
    <w:hidden/>
    <w:uiPriority w:val="99"/>
    <w:semiHidden/>
    <w:rsid w:val="00E82231"/>
    <w:pPr>
      <w:spacing w:after="0"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19660</Words>
  <Characters>112068</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 and E Law Partnership</cp:lastModifiedBy>
  <cp:revision>2</cp:revision>
  <dcterms:created xsi:type="dcterms:W3CDTF">2023-01-17T15:25:00Z</dcterms:created>
  <dcterms:modified xsi:type="dcterms:W3CDTF">2023-01-17T15:25:00Z</dcterms:modified>
</cp:coreProperties>
</file>