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06D02792" w:rsidR="00666593" w:rsidRPr="002C5C34" w:rsidRDefault="00666593" w:rsidP="002C5C34">
          <w:pPr>
            <w:jc w:val="both"/>
            <w:rPr>
              <w:rFonts w:ascii="Times New Roman" w:hAnsi="Times New Roman" w:cs="Times New Roman"/>
            </w:rPr>
          </w:pPr>
          <w:r w:rsidRPr="002C5C3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66E7F7B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00D60FB"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7A8AC402" w:rsidR="00666593" w:rsidRPr="002C5C34" w:rsidRDefault="002C5C34" w:rsidP="002C5C34">
          <w:pPr>
            <w:jc w:val="both"/>
            <w:rPr>
              <w:rFonts w:ascii="Times New Roman" w:hAnsi="Times New Roman" w:cs="Times New Roman"/>
              <w:color w:val="FFFFFF" w:themeColor="background1"/>
              <w:sz w:val="21"/>
              <w:szCs w:val="21"/>
            </w:rPr>
          </w:pPr>
          <w:r w:rsidRPr="002C5C3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774538A1">
                    <wp:simplePos x="0" y="0"/>
                    <wp:positionH relativeFrom="page">
                      <wp:posOffset>3327991</wp:posOffset>
                    </wp:positionH>
                    <wp:positionV relativeFrom="page">
                      <wp:posOffset>3593804</wp:posOffset>
                    </wp:positionV>
                    <wp:extent cx="3062176" cy="4161819"/>
                    <wp:effectExtent l="0" t="0" r="11430" b="16510"/>
                    <wp:wrapNone/>
                    <wp:docPr id="468" name="Rectangle 468"/>
                    <wp:cNvGraphicFramePr/>
                    <a:graphic xmlns:a="http://schemas.openxmlformats.org/drawingml/2006/main">
                      <a:graphicData uri="http://schemas.microsoft.com/office/word/2010/wordprocessingShape">
                        <wps:wsp>
                          <wps:cNvSpPr/>
                          <wps:spPr>
                            <a:xfrm>
                              <a:off x="0" y="0"/>
                              <a:ext cx="3062176" cy="4161819"/>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2FBEFD" id="Rectangle 468" o:spid="_x0000_s1026" style="position:absolute;margin-left:262.05pt;margin-top:283pt;width:241.1pt;height:32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4x+kgIAALUFAAAOAAAAZHJzL2Uyb0RvYy54bWysVE1v2zAMvQ/YfxB0X21nSdoGcYogRYcB&#13;&#10;XVu0HXpWZCk2IIuapMTJfv0o+SNpV2zAsBwUSiQfyWeS86t9rchOWFeBzml2llIiNIei0pucfn++&#13;&#10;+XRBifNMF0yBFjk9CEevFh8/zBszEyMoQRXCEgTRbtaYnJbem1mSOF6KmrkzMEKjUoKtmcer3SSF&#13;&#10;ZQ2i1yoZpek0acAWxgIXzuHrdauki4gvpeD+XkonPFE5xdx8PG081+FMFnM221hmyop3abB/yKJm&#13;&#10;lcagA9Q184xsbfUbVF1xCw6kP+NQJyBlxUWsAavJ0jfVPJXMiFgLkuPMQJP7f7D8bvdkHizS0Bg3&#13;&#10;cyiGKvbS1uEf8yP7SNZhIEvsPeH4+DmdjrLzKSUcdeNsml1kl4HO5OhurPNfBNQkCDm1+DUiSWx3&#13;&#10;63xr2puEaA5UVdxUSsVL6ACxUpbsGH679SbrwF9ZKU0abLvJxfkkIr9SxiY6hRhFG7Wtv0HRwk5S&#13;&#10;/PXAfcRYwwkSVqQ0Ph4ZipI/KBEyVfpRSFIVyEkb4E1cxrnQPmvzK1kh/hY6AgZkiVwM2B1An2QL&#13;&#10;0mO3ZHb2wVXE3h+c0zb6n5wHjxgZtB+c60qDfQ9AYVVd5Na+J6mlJrC0huLwYImFdvKc4TcVNsMt&#13;&#10;c/6BWRw1HEpcH/4eD6kAPyZ0EiUl2J/vvQd7nADUUtLg6ObU/dgyKyhRXzXOxmU2HodZj5fx5HyE&#13;&#10;F3uqWZ9q9LZeAXZYhovK8CgGe696UVqoX3DLLENUVDHNMXZOubf9ZeXblYJ7iovlMprhfBvmb/WT&#13;&#10;4QE8sBqa/Xn/wqzpJsLjMN1BP+Zs9mYwWtvgqWG59SCrODVHXju+cTfEnu32WFg+p/doddy2i18A&#13;&#10;AAD//wMAUEsDBBQABgAIAAAAIQCdetM+4gAAABIBAAAPAAAAZHJzL2Rvd25yZXYueG1sTE/JTsMw&#13;&#10;EL0j8Q/WIHGjTkKxII1TIRbBraK0cHVjZxHxOGTcNvw90xNcRm80b95SLCffi4MbqQuoIZ0lIBxW&#13;&#10;wXbYaNi8P1/dgqBo0Jo+oNPw4wiW5flZYXIbjvjmDuvYCBZByo2GNsYhl5Kq1nlDszA45FsdRm8i&#13;&#10;r2Mj7WiOLO57mSWJkt50yA6tGdxD66qv9d5rWNGrqtsVSfX0sW1IfX6/1HdG68uL6XHB434BIrop&#13;&#10;/n3AqQPnh5KD7cIeLYlew002T5nKQCludmKw6TWIHaMsS+cgy0L+r1L+AgAA//8DAFBLAQItABQA&#13;&#10;BgAIAAAAIQC2gziS/gAAAOEBAAATAAAAAAAAAAAAAAAAAAAAAABbQ29udGVudF9UeXBlc10ueG1s&#13;&#10;UEsBAi0AFAAGAAgAAAAhADj9If/WAAAAlAEAAAsAAAAAAAAAAAAAAAAALwEAAF9yZWxzLy5yZWxz&#13;&#10;UEsBAi0AFAAGAAgAAAAhAN3HjH6SAgAAtQUAAA4AAAAAAAAAAAAAAAAALgIAAGRycy9lMm9Eb2Mu&#13;&#10;eG1sUEsBAi0AFAAGAAgAAAAhAJ160z7iAAAAEgEAAA8AAAAAAAAAAAAAAAAA7AQAAGRycy9kb3du&#13;&#10;cmV2LnhtbFBLBQYAAAAABAAEAPMAAAD7BQAAAAA=&#13;&#10;" fillcolor="white [3212]" strokecolor="#747070 [1614]" strokeweight="1.25pt">
                    <w10:wrap anchorx="page" anchory="page"/>
                  </v:rect>
                </w:pict>
              </mc:Fallback>
            </mc:AlternateContent>
          </w:r>
          <w:r w:rsidR="004220B5" w:rsidRPr="002C5C3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768AB062">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h1+P5t8AAAAJAQAADwAAAGRycy9kb3ducmV2LnhtbEyPS0/DQAyE&#13;&#10;70j8h5WRuNENbVRBmk3FQ1xAAvpQuTpZkwSy3ii7bcO/x3CBy8jWyOP58uXoOnWgIbSeDVxOElDE&#13;&#10;lbct1wa2m4eLK1AhIlvsPJOBLwqwLE5PcsysP/KKDutYKwnhkKGBJsY+0zpUDTkME98Ti/fuB4dR&#13;&#10;1qHWdsCjhLtOT5Nkrh22LB8a7OmuoepzvXcG4vj88uh21+nHK26fZrer8q1OS2POz8b7hcjNAlSk&#13;&#10;Mf5dwA+D9IdCipV+zzaozoDQxF8VL02TOahShukMdJHr/wTFNwAAAP//AwBQSwECLQAUAAYACAAA&#13;&#10;ACEAtoM4kv4AAADhAQAAEwAAAAAAAAAAAAAAAAAAAAAAW0NvbnRlbnRfVHlwZXNdLnhtbFBLAQIt&#13;&#10;ABQABgAIAAAAIQA4/SH/1gAAAJQBAAALAAAAAAAAAAAAAAAAAC8BAABfcmVscy8ucmVsc1BLAQIt&#13;&#10;ABQABgAIAAAAIQATy9RPHgIAADoEAAAOAAAAAAAAAAAAAAAAAC4CAABkcnMvZTJvRG9jLnhtbFBL&#13;&#10;AQItABQABgAIAAAAIQCHX4/m3wAAAAkBAAAPAAAAAAAAAAAAAAAAAHgEAABkcnMvZG93bnJldi54&#13;&#10;bWxQSwUGAAAAAAQABADzAAAAhAU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2C5C3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6D52DD3C">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99910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99489"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32"/>
                                    <w:szCs w:val="3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2C5C34" w:rsidRDefault="00666593" w:rsidP="002C5C34">
                                    <w:pPr>
                                      <w:spacing w:line="240" w:lineRule="auto"/>
                                      <w:jc w:val="center"/>
                                      <w:rPr>
                                        <w:rFonts w:ascii="Times New Roman" w:eastAsiaTheme="majorEastAsia" w:hAnsi="Times New Roman" w:cs="Times New Roman"/>
                                        <w:b/>
                                        <w:bCs/>
                                        <w:noProof/>
                                        <w:color w:val="4472C4" w:themeColor="accent1"/>
                                        <w:sz w:val="32"/>
                                        <w:szCs w:val="32"/>
                                      </w:rPr>
                                    </w:pPr>
                                    <w:r w:rsidRPr="002C5C34">
                                      <w:rPr>
                                        <w:rFonts w:ascii="Times New Roman" w:eastAsiaTheme="majorEastAsia" w:hAnsi="Times New Roman" w:cs="Times New Roman"/>
                                        <w:b/>
                                        <w:bCs/>
                                        <w:noProof/>
                                        <w:color w:val="385623" w:themeColor="accent6" w:themeShade="80"/>
                                        <w:sz w:val="32"/>
                                        <w:szCs w:val="32"/>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C60000" w:rsidR="00666593" w:rsidRPr="002C5C34" w:rsidRDefault="00666593" w:rsidP="002C5C34">
                                    <w:pPr>
                                      <w:jc w:val="center"/>
                                      <w:rPr>
                                        <w:rFonts w:ascii="Times New Roman" w:eastAsiaTheme="majorEastAsia" w:hAnsi="Times New Roman" w:cs="Times New Roman"/>
                                        <w:b/>
                                        <w:bCs/>
                                        <w:noProof/>
                                        <w:color w:val="385623" w:themeColor="accent6" w:themeShade="80"/>
                                        <w:sz w:val="32"/>
                                        <w:szCs w:val="32"/>
                                      </w:rPr>
                                    </w:pPr>
                                    <w:r w:rsidRPr="002C5C34">
                                      <w:rPr>
                                        <w:rFonts w:ascii="Times New Roman" w:eastAsiaTheme="majorEastAsia" w:hAnsi="Times New Roman" w:cs="Times New Roman"/>
                                        <w:b/>
                                        <w:bCs/>
                                        <w:noProof/>
                                        <w:color w:val="385623" w:themeColor="accent6" w:themeShade="80"/>
                                        <w:sz w:val="32"/>
                                        <w:szCs w:val="32"/>
                                      </w:rPr>
                                      <w:t>Procurement of Complex Projects</w:t>
                                    </w:r>
                                  </w:p>
                                </w:sdtContent>
                              </w:sdt>
                              <w:p w14:paraId="1DFAE648" w14:textId="673751F7" w:rsidR="004F7337" w:rsidRPr="002C5C34" w:rsidRDefault="004F7337" w:rsidP="002C5C34">
                                <w:pPr>
                                  <w:jc w:val="center"/>
                                  <w:rPr>
                                    <w:rFonts w:ascii="Times New Roman" w:eastAsiaTheme="majorEastAsia" w:hAnsi="Times New Roman" w:cs="Times New Roman"/>
                                    <w:b/>
                                    <w:bCs/>
                                    <w:noProof/>
                                    <w:color w:val="44546A" w:themeColor="text2"/>
                                    <w:sz w:val="32"/>
                                    <w:szCs w:val="40"/>
                                  </w:rPr>
                                </w:pPr>
                                <w:r w:rsidRPr="002C5C3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0963543"/>
                                    <w:showingPlcHdr/>
                                  </w:sdtPr>
                                  <w:sdtContent>
                                    <w:r w:rsidRPr="002C5C34">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36.1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ZKbIgIAAEIEAAAOAAAAZHJzL2Uyb0RvYy54bWysU0tv2zAMvg/YfxB0X5y4SdsYcYqsRYYB&#13;&#10;QVsgHXpWZCk2IImapMTOfv0oOS90Ow27SKRI8fF95Oyh04rshfMNmJKOBkNKhOFQNWZb0h9vyy/3&#13;&#10;lPjATMUUGFHSg/D0Yf7506y1hcihBlUJRzCI8UVrS1qHYIss87wWmvkBWGHQKMFpFlB126xyrMXo&#13;&#10;WmX5cHibteAq64AL7/H1qTfSeYovpeDhRUovAlElxdpCOl06N/HM5jNWbB2zdcOPZbB/qEKzxmDS&#13;&#10;c6gnFhjZueaPULrhDjzIMOCgM5Cy4SL1gN2Mhh+6WdfMitQLguPtGSb//8Ly5/3avjoSuq/QIYER&#13;&#10;kNb6wuNj7KeTTscbKyVoRwgPZ9hEFwjHx3w6nY7vp5RwtOXju0l+k4DNLt+t8+GbAE2iUFKHvCS4&#13;&#10;2H7lA6ZE15NLzGZg2SiVuFGGtCW9vZkM04ezBX8oE31FYvkY5lJ6lEK36UhTXbW1geqA3TroB8Fb&#13;&#10;vmywohXz4ZU5ZB4bxGkOL3hIBZgZjhIlNbhff3uP/kgIWilpcZJK6n/umBOUqO8GqZqOxuM4ekkZ&#13;&#10;T+5yVNy1ZXNtMTv9CDisI9wby5MY/YM6idKBfsehX8SsaGKGY+6ShpP4GPr5xqXhYrFITjhsloWV&#13;&#10;WVseQ0fcIt5v3Ttz9khKQD6f4TRzrPjATe8bf3q72AVkKBEXce5RRRajgoOa+DwuVdyEaz15XVZ/&#13;&#10;/hsAAP//AwBQSwMEFAAGAAgAAAAhACQ/oU/hAAAACgEAAA8AAABkcnMvZG93bnJldi54bWxMj8FO&#13;&#10;wzAQRO9I/IO1SNyoTYsgTeNUFRVIHHJoKYKjmyxJwF5HsZumfD0LF7iMtBrN7LxsOTorBuxD60nD&#13;&#10;9USBQCp91VKtYff8cJWACNFQZawn1HDCAMv8/CwzaeWPtMFhG2vBJRRSo6GJsUulDGWDzoSJ75DY&#13;&#10;e/e9M5HPvpZVb45c7qycKnUrnWmJPzSmw/sGy8/twWmwr6uT+vhS4bEYnl4wrue7t6LQ+vJiXC9Y&#13;&#10;VgsQEcf4l4AfBt4POQ/b+wNVQVgNTBN/lb2bu+kMxF7DLJknIPNM/kfIvwEAAP//AwBQSwECLQAU&#13;&#10;AAYACAAAACEAtoM4kv4AAADhAQAAEwAAAAAAAAAAAAAAAAAAAAAAW0NvbnRlbnRfVHlwZXNdLnht&#13;&#10;bFBLAQItABQABgAIAAAAIQA4/SH/1gAAAJQBAAALAAAAAAAAAAAAAAAAAC8BAABfcmVscy8ucmVs&#13;&#10;c1BLAQItABQABgAIAAAAIQCbqZKbIgIAAEIEAAAOAAAAAAAAAAAAAAAAAC4CAABkcnMvZTJvRG9j&#13;&#10;LnhtbFBLAQItABQABgAIAAAAIQAkP6FP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32"/>
                              <w:szCs w:val="3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2C5C34" w:rsidRDefault="00666593" w:rsidP="002C5C34">
                              <w:pPr>
                                <w:spacing w:line="240" w:lineRule="auto"/>
                                <w:jc w:val="center"/>
                                <w:rPr>
                                  <w:rFonts w:ascii="Times New Roman" w:eastAsiaTheme="majorEastAsia" w:hAnsi="Times New Roman" w:cs="Times New Roman"/>
                                  <w:b/>
                                  <w:bCs/>
                                  <w:noProof/>
                                  <w:color w:val="4472C4" w:themeColor="accent1"/>
                                  <w:sz w:val="32"/>
                                  <w:szCs w:val="32"/>
                                </w:rPr>
                              </w:pPr>
                              <w:r w:rsidRPr="002C5C34">
                                <w:rPr>
                                  <w:rFonts w:ascii="Times New Roman" w:eastAsiaTheme="majorEastAsia" w:hAnsi="Times New Roman" w:cs="Times New Roman"/>
                                  <w:b/>
                                  <w:bCs/>
                                  <w:noProof/>
                                  <w:color w:val="385623" w:themeColor="accent6" w:themeShade="80"/>
                                  <w:sz w:val="32"/>
                                  <w:szCs w:val="32"/>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C60000" w:rsidR="00666593" w:rsidRPr="002C5C34" w:rsidRDefault="00666593" w:rsidP="002C5C34">
                              <w:pPr>
                                <w:jc w:val="center"/>
                                <w:rPr>
                                  <w:rFonts w:ascii="Times New Roman" w:eastAsiaTheme="majorEastAsia" w:hAnsi="Times New Roman" w:cs="Times New Roman"/>
                                  <w:b/>
                                  <w:bCs/>
                                  <w:noProof/>
                                  <w:color w:val="385623" w:themeColor="accent6" w:themeShade="80"/>
                                  <w:sz w:val="32"/>
                                  <w:szCs w:val="32"/>
                                </w:rPr>
                              </w:pPr>
                              <w:r w:rsidRPr="002C5C34">
                                <w:rPr>
                                  <w:rFonts w:ascii="Times New Roman" w:eastAsiaTheme="majorEastAsia" w:hAnsi="Times New Roman" w:cs="Times New Roman"/>
                                  <w:b/>
                                  <w:bCs/>
                                  <w:noProof/>
                                  <w:color w:val="385623" w:themeColor="accent6" w:themeShade="80"/>
                                  <w:sz w:val="32"/>
                                  <w:szCs w:val="32"/>
                                </w:rPr>
                                <w:t>Procurement of Complex Projects</w:t>
                              </w:r>
                            </w:p>
                          </w:sdtContent>
                        </w:sdt>
                        <w:p w14:paraId="1DFAE648" w14:textId="673751F7" w:rsidR="004F7337" w:rsidRPr="002C5C34" w:rsidRDefault="004F7337" w:rsidP="002C5C34">
                          <w:pPr>
                            <w:jc w:val="center"/>
                            <w:rPr>
                              <w:rFonts w:ascii="Times New Roman" w:eastAsiaTheme="majorEastAsia" w:hAnsi="Times New Roman" w:cs="Times New Roman"/>
                              <w:b/>
                              <w:bCs/>
                              <w:noProof/>
                              <w:color w:val="44546A" w:themeColor="text2"/>
                              <w:sz w:val="32"/>
                              <w:szCs w:val="40"/>
                            </w:rPr>
                          </w:pPr>
                          <w:r w:rsidRPr="002C5C3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0963543"/>
                              <w:showingPlcHdr/>
                            </w:sdtPr>
                            <w:sdtContent>
                              <w:r w:rsidRPr="002C5C34">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2C5C34">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2C5C34" w:rsidRDefault="00DD2E21" w:rsidP="002C5C34">
          <w:pPr>
            <w:pStyle w:val="TOCHeading"/>
            <w:jc w:val="both"/>
            <w:rPr>
              <w:rFonts w:ascii="Times New Roman" w:hAnsi="Times New Roman" w:cs="Times New Roman"/>
            </w:rPr>
          </w:pPr>
          <w:r w:rsidRPr="002C5C34">
            <w:rPr>
              <w:rFonts w:ascii="Times New Roman" w:hAnsi="Times New Roman" w:cs="Times New Roman"/>
            </w:rPr>
            <w:t>Contents</w:t>
          </w:r>
        </w:p>
        <w:p w14:paraId="10AE9A8D" w14:textId="3357DB25" w:rsidR="0065044A" w:rsidRPr="002C5C34" w:rsidRDefault="00DD2E21" w:rsidP="002C5C34">
          <w:pPr>
            <w:pStyle w:val="TOC1"/>
            <w:tabs>
              <w:tab w:val="right" w:leader="dot" w:pos="9740"/>
            </w:tabs>
            <w:jc w:val="both"/>
            <w:rPr>
              <w:rFonts w:ascii="Times New Roman" w:eastAsiaTheme="minorEastAsia" w:hAnsi="Times New Roman" w:cs="Times New Roman"/>
              <w:noProof/>
            </w:rPr>
          </w:pPr>
          <w:r w:rsidRPr="002C5C34">
            <w:rPr>
              <w:rFonts w:ascii="Times New Roman" w:hAnsi="Times New Roman" w:cs="Times New Roman"/>
            </w:rPr>
            <w:fldChar w:fldCharType="begin"/>
          </w:r>
          <w:r w:rsidRPr="002C5C34">
            <w:rPr>
              <w:rFonts w:ascii="Times New Roman" w:hAnsi="Times New Roman" w:cs="Times New Roman"/>
            </w:rPr>
            <w:instrText xml:space="preserve"> TOC \o "1-3" \h \z \u </w:instrText>
          </w:r>
          <w:r w:rsidRPr="002C5C34">
            <w:rPr>
              <w:rFonts w:ascii="Times New Roman" w:hAnsi="Times New Roman" w:cs="Times New Roman"/>
            </w:rPr>
            <w:fldChar w:fldCharType="separate"/>
          </w:r>
          <w:hyperlink w:anchor="_Toc124527905" w:history="1">
            <w:r w:rsidR="0065044A" w:rsidRPr="002C5C34">
              <w:rPr>
                <w:rStyle w:val="Hyperlink"/>
                <w:rFonts w:ascii="Times New Roman" w:hAnsi="Times New Roman" w:cs="Times New Roman"/>
                <w:noProof/>
              </w:rPr>
              <w:t>I</w:t>
            </w:r>
            <w:r w:rsidR="0065044A" w:rsidRPr="002C5C34">
              <w:rPr>
                <w:rStyle w:val="Hyperlink"/>
                <w:rFonts w:ascii="Times New Roman" w:eastAsia="Times New Roman" w:hAnsi="Times New Roman" w:cs="Times New Roman"/>
                <w:noProof/>
              </w:rPr>
              <w:t>NVITATION TO TENDER</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_Toc124527905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3</w:t>
            </w:r>
            <w:r w:rsidR="0065044A" w:rsidRPr="002C5C34">
              <w:rPr>
                <w:rFonts w:ascii="Times New Roman" w:hAnsi="Times New Roman" w:cs="Times New Roman"/>
                <w:noProof/>
                <w:webHidden/>
              </w:rPr>
              <w:fldChar w:fldCharType="end"/>
            </w:r>
          </w:hyperlink>
        </w:p>
        <w:p w14:paraId="156BC2CE" w14:textId="2FE103B9"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06" w:history="1">
            <w:r w:rsidR="0065044A" w:rsidRPr="002C5C34">
              <w:rPr>
                <w:rStyle w:val="Hyperlink"/>
                <w:rFonts w:ascii="Times New Roman" w:hAnsi="Times New Roman" w:cs="Times New Roman"/>
                <w:noProof/>
              </w:rPr>
              <w:t>PART 1 - PROCEDURES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_Toc124527906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6</w:t>
            </w:r>
            <w:r w:rsidR="0065044A" w:rsidRPr="002C5C34">
              <w:rPr>
                <w:rFonts w:ascii="Times New Roman" w:hAnsi="Times New Roman" w:cs="Times New Roman"/>
                <w:noProof/>
                <w:webHidden/>
              </w:rPr>
              <w:fldChar w:fldCharType="end"/>
            </w:r>
          </w:hyperlink>
        </w:p>
        <w:p w14:paraId="621D196C" w14:textId="6FFE92CB"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07" w:history="1">
            <w:r w:rsidR="0065044A" w:rsidRPr="002C5C34">
              <w:rPr>
                <w:rStyle w:val="Hyperlink"/>
                <w:rFonts w:ascii="Times New Roman" w:eastAsia="Times New Roman" w:hAnsi="Times New Roman" w:cs="Times New Roman"/>
                <w:noProof/>
              </w:rPr>
              <w:t>SECTION I: INSTRUCTIONS TO TENDERERS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_Toc124527907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7</w:t>
            </w:r>
            <w:r w:rsidR="0065044A" w:rsidRPr="002C5C34">
              <w:rPr>
                <w:rFonts w:ascii="Times New Roman" w:hAnsi="Times New Roman" w:cs="Times New Roman"/>
                <w:noProof/>
                <w:webHidden/>
              </w:rPr>
              <w:fldChar w:fldCharType="end"/>
            </w:r>
          </w:hyperlink>
        </w:p>
        <w:p w14:paraId="1165341B" w14:textId="1C7586D9"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08" w:history="1">
            <w:r w:rsidR="0065044A" w:rsidRPr="002C5C34">
              <w:rPr>
                <w:rStyle w:val="Hyperlink"/>
                <w:rFonts w:ascii="Times New Roman" w:hAnsi="Times New Roman" w:cs="Times New Roman"/>
                <w:noProof/>
              </w:rPr>
              <w:t>SECTION II: TENDER DATA SHEET (TDS)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_Toc124527908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32</w:t>
            </w:r>
            <w:r w:rsidR="0065044A" w:rsidRPr="002C5C34">
              <w:rPr>
                <w:rFonts w:ascii="Times New Roman" w:hAnsi="Times New Roman" w:cs="Times New Roman"/>
                <w:noProof/>
                <w:webHidden/>
              </w:rPr>
              <w:fldChar w:fldCharType="end"/>
            </w:r>
          </w:hyperlink>
        </w:p>
        <w:p w14:paraId="728CAA8D" w14:textId="092FDB71"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09" w:history="1">
            <w:r w:rsidR="0065044A" w:rsidRPr="002C5C34">
              <w:rPr>
                <w:rStyle w:val="Hyperlink"/>
                <w:rFonts w:ascii="Times New Roman" w:eastAsia="Times New Roman" w:hAnsi="Times New Roman" w:cs="Times New Roman"/>
                <w:noProof/>
              </w:rPr>
              <w:t>SECTION III: EVALUATION AND QUALIFICATION CRITERIA</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_Toc124527909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38</w:t>
            </w:r>
            <w:r w:rsidR="0065044A" w:rsidRPr="002C5C34">
              <w:rPr>
                <w:rFonts w:ascii="Times New Roman" w:hAnsi="Times New Roman" w:cs="Times New Roman"/>
                <w:noProof/>
                <w:webHidden/>
              </w:rPr>
              <w:fldChar w:fldCharType="end"/>
            </w:r>
          </w:hyperlink>
        </w:p>
        <w:p w14:paraId="1977CCA6" w14:textId="3028FB7A"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0" w:history="1">
            <w:r w:rsidR="0065044A" w:rsidRPr="002C5C34">
              <w:rPr>
                <w:rStyle w:val="Hyperlink"/>
                <w:rFonts w:ascii="Times New Roman" w:eastAsia="Times New Roman" w:hAnsi="Times New Roman" w:cs="Times New Roman"/>
                <w:noProof/>
              </w:rPr>
              <w:t>TENDERING FORMS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_Toc124527910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43</w:t>
            </w:r>
            <w:r w:rsidR="0065044A" w:rsidRPr="002C5C34">
              <w:rPr>
                <w:rFonts w:ascii="Times New Roman" w:hAnsi="Times New Roman" w:cs="Times New Roman"/>
                <w:noProof/>
                <w:webHidden/>
              </w:rPr>
              <w:fldChar w:fldCharType="end"/>
            </w:r>
          </w:hyperlink>
        </w:p>
        <w:p w14:paraId="23F2C5A9" w14:textId="19C59910"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1" w:history="1">
            <w:r w:rsidR="0065044A" w:rsidRPr="002C5C34">
              <w:rPr>
                <w:rStyle w:val="Hyperlink"/>
                <w:rFonts w:ascii="Times New Roman" w:hAnsi="Times New Roman" w:cs="Times New Roman"/>
                <w:noProof/>
              </w:rPr>
              <w:t>PART 2 – REQUIREMENTS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_Toc124527911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44</w:t>
            </w:r>
            <w:r w:rsidR="0065044A" w:rsidRPr="002C5C34">
              <w:rPr>
                <w:rFonts w:ascii="Times New Roman" w:hAnsi="Times New Roman" w:cs="Times New Roman"/>
                <w:noProof/>
                <w:webHidden/>
              </w:rPr>
              <w:fldChar w:fldCharType="end"/>
            </w:r>
          </w:hyperlink>
        </w:p>
        <w:p w14:paraId="3395B791" w14:textId="2AF1BFF0"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2" w:history="1">
            <w:r w:rsidR="0065044A" w:rsidRPr="002C5C34">
              <w:rPr>
                <w:rStyle w:val="Hyperlink"/>
                <w:rFonts w:ascii="Times New Roman" w:eastAsia="Times New Roman" w:hAnsi="Times New Roman" w:cs="Times New Roman"/>
                <w:noProof/>
              </w:rPr>
              <w:t>SECTION IV:  SCHEDULE OF REQUIREMENTS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_Toc124527912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45</w:t>
            </w:r>
            <w:r w:rsidR="0065044A" w:rsidRPr="002C5C34">
              <w:rPr>
                <w:rFonts w:ascii="Times New Roman" w:hAnsi="Times New Roman" w:cs="Times New Roman"/>
                <w:noProof/>
                <w:webHidden/>
              </w:rPr>
              <w:fldChar w:fldCharType="end"/>
            </w:r>
          </w:hyperlink>
        </w:p>
        <w:p w14:paraId="11B000FB" w14:textId="28D754DF"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3" w:history="1">
            <w:r w:rsidR="0065044A" w:rsidRPr="002C5C34">
              <w:rPr>
                <w:rStyle w:val="Hyperlink"/>
                <w:rFonts w:ascii="Times New Roman" w:hAnsi="Times New Roman" w:cs="Times New Roman"/>
                <w:noProof/>
                <w:spacing w:val="-14"/>
              </w:rPr>
              <w:t>PART 3</w:t>
            </w:r>
            <w:r w:rsidR="0065044A" w:rsidRPr="002C5C34">
              <w:rPr>
                <w:rStyle w:val="Hyperlink"/>
                <w:rFonts w:ascii="Times New Roman" w:hAnsi="Times New Roman" w:cs="Times New Roman"/>
                <w:noProof/>
              </w:rPr>
              <w:t xml:space="preserve"> - CONTRACT</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_Toc124527913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51</w:t>
            </w:r>
            <w:r w:rsidR="0065044A" w:rsidRPr="002C5C34">
              <w:rPr>
                <w:rFonts w:ascii="Times New Roman" w:hAnsi="Times New Roman" w:cs="Times New Roman"/>
                <w:noProof/>
                <w:webHidden/>
              </w:rPr>
              <w:fldChar w:fldCharType="end"/>
            </w:r>
          </w:hyperlink>
        </w:p>
        <w:p w14:paraId="282265B7" w14:textId="761A505E"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4" w:history="1">
            <w:r w:rsidR="0065044A" w:rsidRPr="002C5C34">
              <w:rPr>
                <w:rStyle w:val="Hyperlink"/>
                <w:rFonts w:ascii="Times New Roman" w:eastAsia="Times New Roman" w:hAnsi="Times New Roman" w:cs="Times New Roman"/>
                <w:noProof/>
              </w:rPr>
              <w:t>SECTION V: GENERAL CONDITIONS OF CONTRACT (GCC)</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_Toc124527914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52</w:t>
            </w:r>
            <w:r w:rsidR="0065044A" w:rsidRPr="002C5C34">
              <w:rPr>
                <w:rFonts w:ascii="Times New Roman" w:hAnsi="Times New Roman" w:cs="Times New Roman"/>
                <w:noProof/>
                <w:webHidden/>
              </w:rPr>
              <w:fldChar w:fldCharType="end"/>
            </w:r>
          </w:hyperlink>
        </w:p>
        <w:p w14:paraId="4AA4F0BA" w14:textId="6FCCADF1"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5" w:history="1">
            <w:r w:rsidR="0065044A" w:rsidRPr="002C5C34">
              <w:rPr>
                <w:rStyle w:val="Hyperlink"/>
                <w:rFonts w:ascii="Times New Roman" w:eastAsia="Times New Roman" w:hAnsi="Times New Roman" w:cs="Times New Roman"/>
                <w:noProof/>
              </w:rPr>
              <w:t>SECTION VI:  SPECIAL CONDITIONS OF CONTRACT (SCC)</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_Toc124527915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142</w:t>
            </w:r>
            <w:r w:rsidR="0065044A" w:rsidRPr="002C5C34">
              <w:rPr>
                <w:rFonts w:ascii="Times New Roman" w:hAnsi="Times New Roman" w:cs="Times New Roman"/>
                <w:noProof/>
                <w:webHidden/>
              </w:rPr>
              <w:fldChar w:fldCharType="end"/>
            </w:r>
          </w:hyperlink>
        </w:p>
        <w:p w14:paraId="34B3E1D8" w14:textId="785CB79D" w:rsidR="0065044A" w:rsidRPr="002C5C34" w:rsidRDefault="00000000" w:rsidP="002C5C34">
          <w:pPr>
            <w:pStyle w:val="TOC1"/>
            <w:tabs>
              <w:tab w:val="right" w:leader="dot" w:pos="9740"/>
            </w:tabs>
            <w:jc w:val="both"/>
            <w:rPr>
              <w:rFonts w:ascii="Times New Roman" w:eastAsiaTheme="minorEastAsia" w:hAnsi="Times New Roman" w:cs="Times New Roman"/>
              <w:noProof/>
            </w:rPr>
          </w:pPr>
          <w:hyperlink w:anchor="_Toc124527916" w:history="1">
            <w:r w:rsidR="0065044A" w:rsidRPr="002C5C34">
              <w:rPr>
                <w:rStyle w:val="Hyperlink"/>
                <w:rFonts w:ascii="Times New Roman" w:hAnsi="Times New Roman" w:cs="Times New Roman"/>
                <w:noProof/>
              </w:rPr>
              <w:t>CONTRACT FORMS</w:t>
            </w:r>
            <w:r w:rsidR="0065044A" w:rsidRPr="002C5C34">
              <w:rPr>
                <w:rFonts w:ascii="Times New Roman" w:hAnsi="Times New Roman" w:cs="Times New Roman"/>
                <w:noProof/>
                <w:webHidden/>
              </w:rPr>
              <w:tab/>
            </w:r>
            <w:r w:rsidR="0065044A" w:rsidRPr="002C5C34">
              <w:rPr>
                <w:rFonts w:ascii="Times New Roman" w:hAnsi="Times New Roman" w:cs="Times New Roman"/>
                <w:noProof/>
                <w:webHidden/>
              </w:rPr>
              <w:fldChar w:fldCharType="begin"/>
            </w:r>
            <w:r w:rsidR="0065044A" w:rsidRPr="002C5C34">
              <w:rPr>
                <w:rFonts w:ascii="Times New Roman" w:hAnsi="Times New Roman" w:cs="Times New Roman"/>
                <w:noProof/>
                <w:webHidden/>
              </w:rPr>
              <w:instrText xml:space="preserve"> PAGEREF _Toc124527916 \h </w:instrText>
            </w:r>
            <w:r w:rsidR="0065044A" w:rsidRPr="002C5C34">
              <w:rPr>
                <w:rFonts w:ascii="Times New Roman" w:hAnsi="Times New Roman" w:cs="Times New Roman"/>
                <w:noProof/>
                <w:webHidden/>
              </w:rPr>
            </w:r>
            <w:r w:rsidR="0065044A" w:rsidRPr="002C5C34">
              <w:rPr>
                <w:rFonts w:ascii="Times New Roman" w:hAnsi="Times New Roman" w:cs="Times New Roman"/>
                <w:noProof/>
                <w:webHidden/>
              </w:rPr>
              <w:fldChar w:fldCharType="separate"/>
            </w:r>
            <w:r w:rsidR="0065044A" w:rsidRPr="002C5C34">
              <w:rPr>
                <w:rFonts w:ascii="Times New Roman" w:hAnsi="Times New Roman" w:cs="Times New Roman"/>
                <w:noProof/>
                <w:webHidden/>
              </w:rPr>
              <w:t>147</w:t>
            </w:r>
            <w:r w:rsidR="0065044A" w:rsidRPr="002C5C34">
              <w:rPr>
                <w:rFonts w:ascii="Times New Roman" w:hAnsi="Times New Roman" w:cs="Times New Roman"/>
                <w:noProof/>
                <w:webHidden/>
              </w:rPr>
              <w:fldChar w:fldCharType="end"/>
            </w:r>
          </w:hyperlink>
        </w:p>
        <w:p w14:paraId="1385C814" w14:textId="73EBDFE0" w:rsidR="00DD2E21" w:rsidRPr="002C5C34" w:rsidRDefault="00DD2E21" w:rsidP="002C5C34">
          <w:pPr>
            <w:jc w:val="both"/>
            <w:rPr>
              <w:rFonts w:ascii="Times New Roman" w:hAnsi="Times New Roman" w:cs="Times New Roman"/>
            </w:rPr>
          </w:pPr>
          <w:r w:rsidRPr="002C5C34">
            <w:rPr>
              <w:rFonts w:ascii="Times New Roman" w:hAnsi="Times New Roman" w:cs="Times New Roman"/>
              <w:b/>
              <w:bCs/>
              <w:noProof/>
            </w:rPr>
            <w:fldChar w:fldCharType="end"/>
          </w:r>
        </w:p>
      </w:sdtContent>
    </w:sdt>
    <w:p w14:paraId="244C7DEA" w14:textId="77777777" w:rsidR="006667EA" w:rsidRPr="002C5C34" w:rsidRDefault="006667EA" w:rsidP="002C5C34">
      <w:pPr>
        <w:jc w:val="both"/>
        <w:rPr>
          <w:rFonts w:ascii="Times New Roman" w:eastAsiaTheme="majorEastAsia" w:hAnsi="Times New Roman" w:cs="Times New Roman"/>
          <w:color w:val="385623" w:themeColor="accent6" w:themeShade="80"/>
          <w:sz w:val="32"/>
          <w:szCs w:val="32"/>
        </w:rPr>
      </w:pPr>
      <w:r w:rsidRPr="002C5C34">
        <w:rPr>
          <w:rFonts w:ascii="Times New Roman" w:hAnsi="Times New Roman" w:cs="Times New Roman"/>
          <w:color w:val="385623" w:themeColor="accent6" w:themeShade="80"/>
        </w:rPr>
        <w:br w:type="page"/>
      </w:r>
    </w:p>
    <w:p w14:paraId="2A6068F1" w14:textId="77777777" w:rsidR="00E70366" w:rsidRPr="002C5C34" w:rsidRDefault="00E70366" w:rsidP="002C5C34">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27905"/>
      <w:bookmarkStart w:id="3" w:name="_Hlk117278325"/>
      <w:r w:rsidRPr="002C5C34">
        <w:rPr>
          <w:rFonts w:ascii="Times New Roman" w:hAnsi="Times New Roman" w:cs="Times New Roman"/>
          <w:color w:val="385623" w:themeColor="accent6" w:themeShade="80"/>
        </w:rPr>
        <w:lastRenderedPageBreak/>
        <w:t>I</w:t>
      </w:r>
      <w:r w:rsidRPr="002C5C34">
        <w:rPr>
          <w:rFonts w:ascii="Times New Roman" w:eastAsia="Times New Roman" w:hAnsi="Times New Roman" w:cs="Times New Roman"/>
          <w:color w:val="385623" w:themeColor="accent6" w:themeShade="80"/>
        </w:rPr>
        <w:t>NVITATION TO TENDER</w:t>
      </w:r>
      <w:bookmarkEnd w:id="0"/>
      <w:bookmarkEnd w:id="1"/>
      <w:bookmarkEnd w:id="2"/>
    </w:p>
    <w:p w14:paraId="4FA6A337" w14:textId="77777777" w:rsidR="00E70366" w:rsidRPr="002C5C34" w:rsidRDefault="00E70366" w:rsidP="002C5C34">
      <w:pPr>
        <w:widowControl w:val="0"/>
        <w:tabs>
          <w:tab w:val="left" w:pos="7560"/>
        </w:tabs>
        <w:autoSpaceDE w:val="0"/>
        <w:autoSpaceDN w:val="0"/>
        <w:spacing w:before="185" w:line="463" w:lineRule="auto"/>
        <w:ind w:left="1440" w:right="630" w:hanging="720"/>
        <w:jc w:val="both"/>
        <w:outlineLvl w:val="5"/>
        <w:rPr>
          <w:rFonts w:ascii="Times New Roman" w:hAnsi="Times New Roman" w:cs="Times New Roman"/>
          <w:iCs/>
          <w:sz w:val="24"/>
          <w:szCs w:val="24"/>
        </w:rPr>
      </w:pPr>
      <w:r w:rsidRPr="002C5C34">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AE71F01E7F374C2B9C7A670AE654E30E"/>
          </w:placeholder>
          <w:showingPlcHdr/>
          <w:text/>
        </w:sdtPr>
        <w:sdtContent>
          <w:r w:rsidRPr="002C5C34">
            <w:rPr>
              <w:rFonts w:ascii="Times New Roman" w:hAnsi="Times New Roman" w:cs="Times New Roman"/>
              <w:b/>
              <w:bCs/>
              <w:color w:val="385623" w:themeColor="accent6" w:themeShade="80"/>
              <w:sz w:val="24"/>
              <w:szCs w:val="24"/>
            </w:rPr>
            <w:t>Click or tap here to enter text.</w:t>
          </w:r>
        </w:sdtContent>
      </w:sdt>
    </w:p>
    <w:p w14:paraId="46D061A0"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BCC78AF079D44EB5A6B7072885A19FEE"/>
          </w:placeholder>
          <w:showingPlcHdr/>
          <w:text/>
        </w:sdtPr>
        <w:sdtContent>
          <w:r w:rsidRPr="002C5C34">
            <w:rPr>
              <w:rFonts w:ascii="Times New Roman" w:eastAsia="Times New Roman" w:hAnsi="Times New Roman" w:cs="Times New Roman"/>
              <w:b/>
              <w:bCs/>
              <w:color w:val="385623" w:themeColor="accent6" w:themeShade="80"/>
              <w:sz w:val="24"/>
              <w:szCs w:val="24"/>
            </w:rPr>
            <w:t>Click or tap here to enter text.</w:t>
          </w:r>
        </w:sdtContent>
      </w:sdt>
    </w:p>
    <w:p w14:paraId="433E1F80"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2681C6A23F6443D89CB6AB82AD5026EB"/>
          </w:placeholder>
          <w:showingPlcHdr/>
          <w:text/>
        </w:sdtPr>
        <w:sdtContent>
          <w:r w:rsidRPr="002C5C34">
            <w:rPr>
              <w:rFonts w:ascii="Times New Roman" w:eastAsia="Times New Roman" w:hAnsi="Times New Roman" w:cs="Times New Roman"/>
              <w:b/>
              <w:bCs/>
              <w:color w:val="385623" w:themeColor="accent6" w:themeShade="80"/>
              <w:sz w:val="24"/>
              <w:szCs w:val="24"/>
            </w:rPr>
            <w:t>Click or tap here to enter text.</w:t>
          </w:r>
        </w:sdtContent>
      </w:sdt>
    </w:p>
    <w:p w14:paraId="414B4C50"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1DF2E50C41FB46C1B2F339A800897703"/>
          </w:placeholder>
          <w:showingPlcHdr/>
          <w:text/>
        </w:sdtPr>
        <w:sdtContent>
          <w:r w:rsidRPr="002C5C34">
            <w:rPr>
              <w:rFonts w:ascii="Times New Roman" w:hAnsi="Times New Roman" w:cs="Times New Roman"/>
              <w:b/>
              <w:bCs/>
              <w:color w:val="385623" w:themeColor="accent6" w:themeShade="80"/>
              <w:sz w:val="24"/>
              <w:szCs w:val="24"/>
            </w:rPr>
            <w:t>Click or tap here to enter text.</w:t>
          </w:r>
        </w:sdtContent>
      </w:sdt>
    </w:p>
    <w:p w14:paraId="00BB789A"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9323572E994941FFB943B1AC78F728F4"/>
          </w:placeholder>
          <w:showingPlcHdr/>
          <w:text/>
        </w:sdtPr>
        <w:sdtContent>
          <w:r w:rsidRPr="002C5C34">
            <w:rPr>
              <w:rFonts w:ascii="Times New Roman" w:hAnsi="Times New Roman" w:cs="Times New Roman"/>
              <w:b/>
              <w:bCs/>
              <w:color w:val="385623" w:themeColor="accent6" w:themeShade="80"/>
              <w:sz w:val="24"/>
              <w:szCs w:val="24"/>
            </w:rPr>
            <w:t>Click or tap here to enter text.</w:t>
          </w:r>
        </w:sdtContent>
      </w:sdt>
    </w:p>
    <w:p w14:paraId="330E4FC3"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8E82C3D0BC4D419D9B3B06ACA572B4CB"/>
          </w:placeholder>
          <w:showingPlcHdr/>
          <w:text/>
        </w:sdtPr>
        <w:sdtContent>
          <w:r w:rsidRPr="002C5C34">
            <w:rPr>
              <w:rFonts w:ascii="Times New Roman" w:hAnsi="Times New Roman" w:cs="Times New Roman"/>
              <w:b/>
              <w:bCs/>
              <w:color w:val="385623" w:themeColor="accent6" w:themeShade="80"/>
              <w:sz w:val="24"/>
              <w:szCs w:val="24"/>
            </w:rPr>
            <w:t>Click or tap here to enter text.</w:t>
          </w:r>
        </w:sdtContent>
      </w:sdt>
    </w:p>
    <w:p w14:paraId="4716BEF0" w14:textId="77777777" w:rsidR="00E70366" w:rsidRPr="002C5C34" w:rsidRDefault="00E70366" w:rsidP="002C5C34">
      <w:pPr>
        <w:widowControl w:val="0"/>
        <w:tabs>
          <w:tab w:val="left" w:pos="7560"/>
        </w:tabs>
        <w:autoSpaceDE w:val="0"/>
        <w:autoSpaceDN w:val="0"/>
        <w:spacing w:line="463"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152A0D7FC1944A1AB1248207BC553C83"/>
          </w:placeholder>
          <w:showingPlcHdr/>
          <w:text/>
        </w:sdtPr>
        <w:sdtContent>
          <w:r w:rsidRPr="002C5C34">
            <w:rPr>
              <w:rFonts w:ascii="Times New Roman" w:hAnsi="Times New Roman" w:cs="Times New Roman"/>
              <w:b/>
              <w:bCs/>
              <w:color w:val="385623" w:themeColor="accent6" w:themeShade="80"/>
              <w:sz w:val="24"/>
              <w:szCs w:val="24"/>
            </w:rPr>
            <w:t>Click or tap here to enter text.</w:t>
          </w:r>
        </w:sdtContent>
      </w:sdt>
    </w:p>
    <w:p w14:paraId="4EA7CD06" w14:textId="77777777" w:rsidR="00E70366" w:rsidRPr="002C5C34" w:rsidRDefault="00E70366" w:rsidP="002C5C34">
      <w:pPr>
        <w:tabs>
          <w:tab w:val="left" w:pos="7560"/>
        </w:tabs>
        <w:ind w:left="720" w:right="630"/>
        <w:jc w:val="both"/>
        <w:rPr>
          <w:rFonts w:ascii="Times New Roman" w:hAnsi="Times New Roman" w:cs="Times New Roman"/>
          <w:sz w:val="24"/>
          <w:szCs w:val="24"/>
        </w:rPr>
      </w:pPr>
      <w:bookmarkStart w:id="4" w:name="_Toc115967877"/>
      <w:r w:rsidRPr="002C5C34">
        <w:rPr>
          <w:rFonts w:ascii="Times New Roman" w:hAnsi="Times New Roman" w:cs="Times New Roman"/>
          <w:sz w:val="24"/>
          <w:szCs w:val="24"/>
        </w:rPr>
        <w:t>Invitation to Tender</w:t>
      </w:r>
      <w:bookmarkEnd w:id="4"/>
    </w:p>
    <w:p w14:paraId="16713A72" w14:textId="77777777" w:rsidR="00E70366" w:rsidRPr="002C5C34" w:rsidRDefault="00E70366" w:rsidP="002C5C34">
      <w:pPr>
        <w:widowControl w:val="0"/>
        <w:numPr>
          <w:ilvl w:val="0"/>
          <w:numId w:val="119"/>
        </w:numPr>
        <w:tabs>
          <w:tab w:val="left" w:pos="7560"/>
        </w:tabs>
        <w:autoSpaceDE w:val="0"/>
        <w:autoSpaceDN w:val="0"/>
        <w:spacing w:before="3"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A75A4C7A92B144E79018310BA7B733D4"/>
          </w:placeholder>
          <w:showingPlcHdr/>
          <w:text/>
        </w:sdtPr>
        <w:sdtContent>
          <w:r w:rsidRPr="002C5C34">
            <w:rPr>
              <w:rFonts w:ascii="Times New Roman" w:eastAsia="Times New Roman" w:hAnsi="Times New Roman" w:cs="Times New Roman"/>
              <w:b/>
              <w:bCs/>
              <w:iCs/>
              <w:color w:val="385623" w:themeColor="accent6" w:themeShade="80"/>
              <w:sz w:val="24"/>
              <w:szCs w:val="24"/>
            </w:rPr>
            <w:t>Enter name of Procuring Entity</w:t>
          </w:r>
        </w:sdtContent>
      </w:sdt>
      <w:r w:rsidRPr="002C5C34">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AC28347927124B58961C98C04F74C29C"/>
          </w:placeholder>
          <w:showingPlcHdr/>
          <w:text/>
        </w:sdtPr>
        <w:sdtContent>
          <w:r w:rsidRPr="002C5C34">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2C5C34">
        <w:rPr>
          <w:rFonts w:ascii="Times New Roman" w:eastAsia="Times New Roman" w:hAnsi="Times New Roman" w:cs="Times New Roman"/>
          <w:iCs/>
          <w:sz w:val="24"/>
          <w:szCs w:val="24"/>
        </w:rPr>
        <w:t>.</w:t>
      </w:r>
    </w:p>
    <w:p w14:paraId="10DBE409" w14:textId="77777777" w:rsidR="00E70366" w:rsidRPr="002C5C34" w:rsidRDefault="00E70366" w:rsidP="002C5C34">
      <w:pPr>
        <w:widowControl w:val="0"/>
        <w:numPr>
          <w:ilvl w:val="0"/>
          <w:numId w:val="119"/>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609A6BF891E2475E827047161C75E587"/>
          </w:placeholder>
          <w:showingPlcHdr/>
          <w:text/>
        </w:sdtPr>
        <w:sdtContent>
          <w:r w:rsidRPr="002C5C34">
            <w:rPr>
              <w:rFonts w:ascii="Times New Roman" w:eastAsia="Times New Roman" w:hAnsi="Times New Roman" w:cs="Times New Roman"/>
              <w:b/>
              <w:bCs/>
              <w:iCs/>
              <w:color w:val="385623" w:themeColor="accent6" w:themeShade="80"/>
              <w:sz w:val="24"/>
              <w:szCs w:val="24"/>
            </w:rPr>
            <w:t>Enter either “National” or “International”</w:t>
          </w:r>
        </w:sdtContent>
      </w:sdt>
      <w:r w:rsidRPr="002C5C34">
        <w:rPr>
          <w:rFonts w:ascii="Times New Roman" w:eastAsia="Times New Roman" w:hAnsi="Times New Roman" w:cs="Times New Roman"/>
          <w:iCs/>
          <w:sz w:val="24"/>
          <w:szCs w:val="24"/>
        </w:rPr>
        <w:t xml:space="preserve"> using a standardized Tender Document. Tendering is open to all qualiﬁed and interested Tenderers.</w:t>
      </w:r>
    </w:p>
    <w:p w14:paraId="5EC7DEB8" w14:textId="77777777" w:rsidR="00E70366" w:rsidRPr="002C5C34" w:rsidRDefault="00000000" w:rsidP="002C5C34">
      <w:pPr>
        <w:widowControl w:val="0"/>
        <w:numPr>
          <w:ilvl w:val="0"/>
          <w:numId w:val="119"/>
        </w:numPr>
        <w:tabs>
          <w:tab w:val="left" w:pos="7560"/>
        </w:tabs>
        <w:autoSpaceDE w:val="0"/>
        <w:autoSpaceDN w:val="0"/>
        <w:spacing w:before="237" w:line="248" w:lineRule="exact"/>
        <w:ind w:left="1440" w:right="63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E9E08A2D7CDB426EAA5CFBD99171D877"/>
          </w:placeholder>
          <w:showingPlcHdr/>
          <w:text/>
        </w:sdtPr>
        <w:sdtContent>
          <w:r w:rsidR="00E70366" w:rsidRPr="002C5C34">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E70366" w:rsidRPr="002C5C34">
        <w:rPr>
          <w:rFonts w:ascii="Times New Roman" w:eastAsia="Times New Roman" w:hAnsi="Times New Roman" w:cs="Times New Roman"/>
          <w:iCs/>
          <w:sz w:val="24"/>
          <w:szCs w:val="24"/>
        </w:rPr>
        <w:t>.</w:t>
      </w:r>
    </w:p>
    <w:p w14:paraId="34B8348D" w14:textId="77777777" w:rsidR="00E70366" w:rsidRPr="002C5C34" w:rsidRDefault="00E70366" w:rsidP="002C5C34">
      <w:pPr>
        <w:widowControl w:val="0"/>
        <w:numPr>
          <w:ilvl w:val="0"/>
          <w:numId w:val="119"/>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D74EA1B5FB8D44E18D9A790028B96439"/>
          </w:placeholder>
          <w:showingPlcHdr/>
          <w:text/>
        </w:sdtPr>
        <w:sdtContent>
          <w:r w:rsidRPr="002C5C34">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2C5C34">
        <w:rPr>
          <w:rFonts w:ascii="Times New Roman" w:eastAsia="Times New Roman" w:hAnsi="Times New Roman" w:cs="Times New Roman"/>
          <w:iCs/>
          <w:sz w:val="24"/>
          <w:szCs w:val="24"/>
        </w:rPr>
        <w:t>.</w:t>
      </w:r>
    </w:p>
    <w:p w14:paraId="19C4DACB" w14:textId="77777777" w:rsidR="00E70366" w:rsidRPr="002C5C34" w:rsidRDefault="00E70366" w:rsidP="002C5C34">
      <w:pPr>
        <w:widowControl w:val="0"/>
        <w:numPr>
          <w:ilvl w:val="0"/>
          <w:numId w:val="119"/>
        </w:numPr>
        <w:tabs>
          <w:tab w:val="left" w:pos="7560"/>
        </w:tabs>
        <w:autoSpaceDE w:val="0"/>
        <w:autoSpaceDN w:val="0"/>
        <w:spacing w:before="245"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C5F7B51CA84E432686D060A360DF6E7D"/>
          </w:placeholder>
          <w:showingPlcHdr/>
          <w:text/>
        </w:sdtPr>
        <w:sdtContent>
          <w:r w:rsidRPr="002C5C34">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2C5C34">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82063D8AC78C4CB5B8120639D09D9FDB"/>
          </w:placeholder>
          <w:showingPlcHdr/>
          <w:text/>
        </w:sdtPr>
        <w:sdtContent>
          <w:r w:rsidRPr="002C5C34">
            <w:rPr>
              <w:rFonts w:ascii="Times New Roman" w:eastAsia="Times New Roman" w:hAnsi="Times New Roman" w:cs="Times New Roman"/>
              <w:b/>
              <w:bCs/>
              <w:iCs/>
              <w:color w:val="385623" w:themeColor="accent6" w:themeShade="80"/>
              <w:sz w:val="24"/>
              <w:szCs w:val="24"/>
            </w:rPr>
            <w:t>Enter website url</w:t>
          </w:r>
        </w:sdtContent>
      </w:sdt>
      <w:r w:rsidRPr="002C5C34">
        <w:rPr>
          <w:rFonts w:ascii="Times New Roman" w:eastAsia="Times New Roman" w:hAnsi="Times New Roman" w:cs="Times New Roman"/>
          <w:iCs/>
          <w:sz w:val="24"/>
          <w:szCs w:val="24"/>
        </w:rPr>
        <w:t>.  Tender Documents obtained electronically will be free of charge.</w:t>
      </w:r>
    </w:p>
    <w:p w14:paraId="300A61DB" w14:textId="77777777" w:rsidR="00E70366" w:rsidRPr="002C5C34" w:rsidRDefault="00E70366" w:rsidP="002C5C34">
      <w:pPr>
        <w:widowControl w:val="0"/>
        <w:numPr>
          <w:ilvl w:val="0"/>
          <w:numId w:val="119"/>
        </w:numPr>
        <w:tabs>
          <w:tab w:val="left" w:pos="7560"/>
        </w:tabs>
        <w:autoSpaceDE w:val="0"/>
        <w:autoSpaceDN w:val="0"/>
        <w:spacing w:before="247"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51FB2C23BA1B46BF92A712BCCAD1876C"/>
          </w:placeholder>
          <w:showingPlcHdr/>
          <w:text/>
        </w:sdtPr>
        <w:sdtContent>
          <w:r w:rsidRPr="002C5C34">
            <w:rPr>
              <w:rFonts w:ascii="Times New Roman" w:eastAsia="Times New Roman" w:hAnsi="Times New Roman" w:cs="Times New Roman"/>
              <w:b/>
              <w:bCs/>
              <w:iCs/>
              <w:color w:val="385623" w:themeColor="accent6" w:themeShade="80"/>
              <w:sz w:val="24"/>
              <w:szCs w:val="24"/>
            </w:rPr>
            <w:t>Enter website url</w:t>
          </w:r>
        </w:sdtContent>
      </w:sdt>
      <w:r w:rsidRPr="002C5C34">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9786D984795942F48930947BCE496716"/>
          </w:placeholder>
          <w:showingPlcHdr/>
          <w:text/>
        </w:sdtPr>
        <w:sdtContent>
          <w:r w:rsidRPr="002C5C34">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2C5C34">
        <w:rPr>
          <w:rFonts w:ascii="Times New Roman" w:eastAsia="Times New Roman" w:hAnsi="Times New Roman" w:cs="Times New Roman"/>
          <w:iCs/>
          <w:sz w:val="24"/>
          <w:szCs w:val="24"/>
        </w:rPr>
        <w:t xml:space="preserve"> to facilitate any further clariﬁcation or addendum.</w:t>
      </w:r>
    </w:p>
    <w:p w14:paraId="1958ECAC" w14:textId="77777777" w:rsidR="00E70366" w:rsidRPr="002C5C34" w:rsidRDefault="00E70366" w:rsidP="002C5C34">
      <w:pPr>
        <w:widowControl w:val="0"/>
        <w:numPr>
          <w:ilvl w:val="0"/>
          <w:numId w:val="119"/>
        </w:numPr>
        <w:tabs>
          <w:tab w:val="left" w:pos="7560"/>
        </w:tabs>
        <w:autoSpaceDE w:val="0"/>
        <w:autoSpaceDN w:val="0"/>
        <w:spacing w:before="246"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FE464D2D44EA4CDC9A34F3346B175BDC"/>
          </w:placeholder>
          <w:showingPlcHdr/>
          <w:text/>
        </w:sdtPr>
        <w:sdtContent>
          <w:r w:rsidRPr="002C5C34">
            <w:rPr>
              <w:rFonts w:ascii="Times New Roman" w:eastAsia="Times New Roman" w:hAnsi="Times New Roman" w:cs="Times New Roman"/>
              <w:b/>
              <w:bCs/>
              <w:iCs/>
              <w:color w:val="385623" w:themeColor="accent6" w:themeShade="80"/>
              <w:sz w:val="24"/>
              <w:szCs w:val="24"/>
            </w:rPr>
            <w:t>Enter “Tender Security” or “Tender-</w:t>
          </w:r>
          <w:r w:rsidRPr="002C5C34">
            <w:rPr>
              <w:rFonts w:ascii="Times New Roman" w:eastAsia="Times New Roman" w:hAnsi="Times New Roman" w:cs="Times New Roman"/>
              <w:b/>
              <w:bCs/>
              <w:iCs/>
              <w:color w:val="385623" w:themeColor="accent6" w:themeShade="80"/>
              <w:sz w:val="24"/>
              <w:szCs w:val="24"/>
            </w:rPr>
            <w:lastRenderedPageBreak/>
            <w:t>Securing Declaration,” as appropriate</w:t>
          </w:r>
        </w:sdtContent>
      </w:sdt>
      <w:r w:rsidRPr="002C5C34">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64717499A4344405B0DE72CB3CB09C35"/>
          </w:placeholder>
          <w:showingPlcHdr/>
          <w:text/>
        </w:sdtPr>
        <w:sdtContent>
          <w:r w:rsidRPr="002C5C34">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2C5C34">
        <w:rPr>
          <w:rFonts w:ascii="Times New Roman" w:eastAsia="Times New Roman" w:hAnsi="Times New Roman" w:cs="Times New Roman"/>
          <w:iCs/>
          <w:sz w:val="24"/>
          <w:szCs w:val="24"/>
        </w:rPr>
        <w:t>.</w:t>
      </w:r>
    </w:p>
    <w:p w14:paraId="037C3B5C" w14:textId="77777777" w:rsidR="00E70366" w:rsidRPr="002C5C34" w:rsidRDefault="00E70366" w:rsidP="002C5C34">
      <w:pPr>
        <w:widowControl w:val="0"/>
        <w:numPr>
          <w:ilvl w:val="0"/>
          <w:numId w:val="119"/>
        </w:numPr>
        <w:tabs>
          <w:tab w:val="left" w:pos="7560"/>
        </w:tabs>
        <w:autoSpaceDE w:val="0"/>
        <w:autoSpaceDN w:val="0"/>
        <w:spacing w:before="237" w:line="24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The Tenderer shall paginate the submitted Tender Documents.</w:t>
      </w:r>
    </w:p>
    <w:p w14:paraId="4FFDE6BA" w14:textId="77777777" w:rsidR="00E70366" w:rsidRPr="002C5C34" w:rsidRDefault="00E70366" w:rsidP="002C5C34">
      <w:pPr>
        <w:widowControl w:val="0"/>
        <w:numPr>
          <w:ilvl w:val="0"/>
          <w:numId w:val="119"/>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A6C523E2987B40A5B93326448DD3251C"/>
          </w:placeholder>
          <w:showingPlcHdr/>
          <w:text/>
        </w:sdtPr>
        <w:sdtContent>
          <w:r w:rsidRPr="002C5C34">
            <w:rPr>
              <w:rFonts w:ascii="Times New Roman" w:eastAsia="Times New Roman" w:hAnsi="Times New Roman" w:cs="Times New Roman"/>
              <w:b/>
              <w:bCs/>
              <w:iCs/>
              <w:color w:val="385623" w:themeColor="accent6" w:themeShade="80"/>
              <w:sz w:val="24"/>
              <w:szCs w:val="24"/>
            </w:rPr>
            <w:t>Enter time and date</w:t>
          </w:r>
        </w:sdtContent>
      </w:sdt>
      <w:r w:rsidRPr="002C5C34">
        <w:rPr>
          <w:rFonts w:ascii="Times New Roman" w:eastAsia="Times New Roman" w:hAnsi="Times New Roman" w:cs="Times New Roman"/>
          <w:iCs/>
          <w:sz w:val="24"/>
          <w:szCs w:val="24"/>
        </w:rPr>
        <w:t xml:space="preserve">. </w:t>
      </w:r>
    </w:p>
    <w:p w14:paraId="5A895126" w14:textId="77777777" w:rsidR="00E70366" w:rsidRPr="002C5C34" w:rsidRDefault="00E70366" w:rsidP="002C5C34">
      <w:pPr>
        <w:widowControl w:val="0"/>
        <w:numPr>
          <w:ilvl w:val="0"/>
          <w:numId w:val="119"/>
        </w:numPr>
        <w:tabs>
          <w:tab w:val="left" w:pos="7560"/>
        </w:tabs>
        <w:autoSpaceDE w:val="0"/>
        <w:autoSpaceDN w:val="0"/>
        <w:spacing w:before="234" w:line="248" w:lineRule="exact"/>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064FA5150EF6454AA2201D2FA78B22A0"/>
          </w:placeholder>
          <w:showingPlcHdr/>
          <w:text/>
        </w:sdtPr>
        <w:sdtContent>
          <w:r w:rsidRPr="002C5C34">
            <w:rPr>
              <w:rFonts w:ascii="Times New Roman" w:eastAsia="Times New Roman" w:hAnsi="Times New Roman" w:cs="Times New Roman"/>
              <w:b/>
              <w:bCs/>
              <w:iCs/>
              <w:color w:val="385623" w:themeColor="accent6" w:themeShade="80"/>
              <w:sz w:val="24"/>
              <w:szCs w:val="24"/>
            </w:rPr>
            <w:t>Enter “will” or “will not”</w:t>
          </w:r>
        </w:sdtContent>
      </w:sdt>
      <w:r w:rsidRPr="002C5C34">
        <w:rPr>
          <w:rFonts w:ascii="Times New Roman" w:eastAsia="Times New Roman" w:hAnsi="Times New Roman" w:cs="Times New Roman"/>
          <w:iCs/>
          <w:sz w:val="24"/>
          <w:szCs w:val="24"/>
        </w:rPr>
        <w:t xml:space="preserve"> be permitted.</w:t>
      </w:r>
    </w:p>
    <w:p w14:paraId="60FB0801" w14:textId="77777777" w:rsidR="00E70366" w:rsidRPr="002C5C34" w:rsidRDefault="00E70366" w:rsidP="002C5C34">
      <w:pPr>
        <w:widowControl w:val="0"/>
        <w:numPr>
          <w:ilvl w:val="0"/>
          <w:numId w:val="119"/>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96EE91B" w14:textId="77777777" w:rsidR="00E70366" w:rsidRPr="002C5C34" w:rsidRDefault="00E70366" w:rsidP="002C5C34">
      <w:pPr>
        <w:widowControl w:val="0"/>
        <w:numPr>
          <w:ilvl w:val="0"/>
          <w:numId w:val="119"/>
        </w:numPr>
        <w:tabs>
          <w:tab w:val="left" w:pos="7560"/>
        </w:tabs>
        <w:autoSpaceDE w:val="0"/>
        <w:autoSpaceDN w:val="0"/>
        <w:spacing w:before="243" w:line="23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Late Tenders will be rejected.</w:t>
      </w:r>
    </w:p>
    <w:p w14:paraId="4EF16303" w14:textId="77777777" w:rsidR="00E70366" w:rsidRPr="002C5C34" w:rsidRDefault="00E70366" w:rsidP="002C5C34">
      <w:pPr>
        <w:widowControl w:val="0"/>
        <w:numPr>
          <w:ilvl w:val="0"/>
          <w:numId w:val="119"/>
        </w:numPr>
        <w:tabs>
          <w:tab w:val="left" w:pos="7560"/>
        </w:tabs>
        <w:autoSpaceDE w:val="0"/>
        <w:autoSpaceDN w:val="0"/>
        <w:spacing w:before="234" w:line="240" w:lineRule="auto"/>
        <w:ind w:left="1440" w:right="63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The addresses referenced above are:</w:t>
      </w:r>
    </w:p>
    <w:p w14:paraId="1D703864" w14:textId="77777777" w:rsidR="00E70366" w:rsidRPr="002C5C34" w:rsidRDefault="00E70366" w:rsidP="002C5C34">
      <w:pPr>
        <w:widowControl w:val="0"/>
        <w:tabs>
          <w:tab w:val="left" w:pos="7560"/>
        </w:tabs>
        <w:autoSpaceDE w:val="0"/>
        <w:autoSpaceDN w:val="0"/>
        <w:spacing w:before="235" w:line="240" w:lineRule="auto"/>
        <w:ind w:left="1440" w:right="63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Address for obtaining further information for Tender Documents</w:t>
      </w:r>
    </w:p>
    <w:bookmarkStart w:id="5" w:name="_Hlk117262087"/>
    <w:p w14:paraId="7530270C" w14:textId="77777777" w:rsidR="00E70366" w:rsidRPr="002C5C34" w:rsidRDefault="00000000" w:rsidP="002C5C34">
      <w:pPr>
        <w:widowControl w:val="0"/>
        <w:numPr>
          <w:ilvl w:val="0"/>
          <w:numId w:val="120"/>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FBC06B0F099349AAB8CC8BFE8452C63D"/>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Name of Procuring Entity</w:t>
          </w:r>
        </w:sdtContent>
      </w:sdt>
    </w:p>
    <w:bookmarkStart w:id="6" w:name="_Hlk117500067"/>
    <w:p w14:paraId="5356E594"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33CA77F96F154F60906B6DDF63922E43"/>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47B24019"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E303A62AA20144E285FAEEA913FD5A0C"/>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Postal Address</w:t>
          </w:r>
        </w:sdtContent>
      </w:sdt>
    </w:p>
    <w:p w14:paraId="1C51D70D"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09A15CF742084264982C47433F5A1498"/>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bookmarkEnd w:id="6"/>
    <w:p w14:paraId="0AB3CAA5" w14:textId="77777777" w:rsidR="00E70366" w:rsidRPr="002C5C34" w:rsidRDefault="00E70366" w:rsidP="002C5C34">
      <w:pPr>
        <w:widowControl w:val="0"/>
        <w:tabs>
          <w:tab w:val="left" w:pos="7560"/>
        </w:tabs>
        <w:autoSpaceDE w:val="0"/>
        <w:autoSpaceDN w:val="0"/>
        <w:spacing w:before="185" w:line="240" w:lineRule="auto"/>
        <w:ind w:left="1440" w:right="630" w:hanging="720"/>
        <w:jc w:val="both"/>
        <w:outlineLvl w:val="4"/>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Address for submission of Tenders.</w:t>
      </w:r>
    </w:p>
    <w:p w14:paraId="2E71C2E8" w14:textId="77777777" w:rsidR="00E70366" w:rsidRPr="002C5C34" w:rsidRDefault="00000000" w:rsidP="002C5C34">
      <w:pPr>
        <w:widowControl w:val="0"/>
        <w:numPr>
          <w:ilvl w:val="0"/>
          <w:numId w:val="120"/>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9C060FA4AE834165A2AFB799BFC07D50"/>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Name of Procuring Entity</w:t>
          </w:r>
        </w:sdtContent>
      </w:sdt>
    </w:p>
    <w:p w14:paraId="5D4F0324"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9182D97213A1420FBC4BB3D81571F6DE"/>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B385325"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D9887401E46F4A368036A75345CBD8BC"/>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Postal Address</w:t>
          </w:r>
        </w:sdtContent>
      </w:sdt>
    </w:p>
    <w:p w14:paraId="7ADA8ED3"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301BB7B6027E43D5AC77A68B11F863DF"/>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2DA6336F" w14:textId="77777777" w:rsidR="00E70366" w:rsidRPr="002C5C34" w:rsidRDefault="00E70366" w:rsidP="002C5C34">
      <w:pPr>
        <w:widowControl w:val="0"/>
        <w:tabs>
          <w:tab w:val="left" w:pos="7560"/>
        </w:tabs>
        <w:autoSpaceDE w:val="0"/>
        <w:autoSpaceDN w:val="0"/>
        <w:spacing w:before="237" w:line="240" w:lineRule="auto"/>
        <w:ind w:left="1440" w:right="630" w:hanging="720"/>
        <w:jc w:val="both"/>
        <w:outlineLvl w:val="4"/>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Address for opening of Tenders.</w:t>
      </w:r>
    </w:p>
    <w:p w14:paraId="5C0FE9B0" w14:textId="77777777" w:rsidR="00E70366" w:rsidRPr="002C5C34" w:rsidRDefault="00000000" w:rsidP="002C5C34">
      <w:pPr>
        <w:widowControl w:val="0"/>
        <w:numPr>
          <w:ilvl w:val="0"/>
          <w:numId w:val="120"/>
        </w:numPr>
        <w:tabs>
          <w:tab w:val="left" w:pos="7560"/>
        </w:tabs>
        <w:autoSpaceDE w:val="0"/>
        <w:autoSpaceDN w:val="0"/>
        <w:spacing w:before="235"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36A06F3BC7D64B9EAD3C23457EC16458"/>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Name of Procuring Entity</w:t>
          </w:r>
        </w:sdtContent>
      </w:sdt>
    </w:p>
    <w:p w14:paraId="6984DFE6"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F9DB2E131A9B41748FDA9E8B7FED8CD4"/>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298E6807"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33FACC35D2A94E7AB203CF531469DA8B"/>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Postal Address</w:t>
          </w:r>
        </w:sdtContent>
      </w:sdt>
    </w:p>
    <w:p w14:paraId="5739967B" w14:textId="77777777" w:rsidR="00E70366" w:rsidRPr="002C5C34" w:rsidRDefault="00000000" w:rsidP="002C5C34">
      <w:pPr>
        <w:widowControl w:val="0"/>
        <w:numPr>
          <w:ilvl w:val="0"/>
          <w:numId w:val="120"/>
        </w:numPr>
        <w:tabs>
          <w:tab w:val="left" w:pos="7560"/>
        </w:tabs>
        <w:autoSpaceDE w:val="0"/>
        <w:autoSpaceDN w:val="0"/>
        <w:spacing w:before="235" w:after="0" w:line="240" w:lineRule="auto"/>
        <w:ind w:right="63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6047D0B25BFC4AE0A0D31D097D9B1072"/>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74EC087" w14:textId="77777777" w:rsidR="00E70366" w:rsidRPr="002C5C34" w:rsidRDefault="00E70366" w:rsidP="002C5C34">
      <w:pPr>
        <w:widowControl w:val="0"/>
        <w:tabs>
          <w:tab w:val="left" w:pos="7560"/>
        </w:tabs>
        <w:autoSpaceDE w:val="0"/>
        <w:autoSpaceDN w:val="0"/>
        <w:spacing w:before="234" w:line="240" w:lineRule="auto"/>
        <w:ind w:left="1440" w:right="630" w:hanging="720"/>
        <w:jc w:val="both"/>
        <w:rPr>
          <w:rFonts w:ascii="Times New Roman" w:eastAsia="Times New Roman" w:hAnsi="Times New Roman" w:cs="Times New Roman"/>
          <w:iCs/>
          <w:sz w:val="24"/>
          <w:szCs w:val="24"/>
        </w:rPr>
      </w:pPr>
      <w:r w:rsidRPr="002C5C34">
        <w:rPr>
          <w:rFonts w:ascii="Times New Roman" w:eastAsia="Times New Roman" w:hAnsi="Times New Roman" w:cs="Times New Roman"/>
          <w:iCs/>
          <w:sz w:val="24"/>
          <w:szCs w:val="24"/>
        </w:rPr>
        <w:t>Authorized ofﬁcial (name, designation, signature, and date)</w:t>
      </w:r>
    </w:p>
    <w:p w14:paraId="033CDEB4" w14:textId="77777777" w:rsidR="00E70366" w:rsidRPr="002C5C34" w:rsidRDefault="00000000" w:rsidP="002C5C3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DC4C382638EE4706B5B7A3E6AC0B03B0"/>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Name</w:t>
          </w:r>
        </w:sdtContent>
      </w:sdt>
    </w:p>
    <w:p w14:paraId="513842D5" w14:textId="77777777" w:rsidR="00E70366" w:rsidRPr="002C5C34" w:rsidRDefault="00000000" w:rsidP="002C5C3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EA48B41576EC4431BBC712CFE59488E2"/>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Designation</w:t>
          </w:r>
        </w:sdtContent>
      </w:sdt>
    </w:p>
    <w:p w14:paraId="7668BBFF" w14:textId="77777777" w:rsidR="00E70366" w:rsidRPr="002C5C34" w:rsidRDefault="00E70366" w:rsidP="002C5C3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Signature</w:t>
      </w:r>
    </w:p>
    <w:p w14:paraId="2B011595" w14:textId="77777777" w:rsidR="00E70366" w:rsidRPr="002C5C34" w:rsidRDefault="00E70366" w:rsidP="002C5C34">
      <w:pPr>
        <w:widowControl w:val="0"/>
        <w:tabs>
          <w:tab w:val="left" w:pos="7560"/>
        </w:tabs>
        <w:autoSpaceDE w:val="0"/>
        <w:autoSpaceDN w:val="0"/>
        <w:spacing w:before="238" w:line="240" w:lineRule="auto"/>
        <w:ind w:left="1440" w:right="63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_________________________</w:t>
      </w:r>
    </w:p>
    <w:p w14:paraId="63A5B6FD" w14:textId="77777777" w:rsidR="00E70366" w:rsidRPr="002C5C34" w:rsidRDefault="00000000" w:rsidP="002C5C34">
      <w:pPr>
        <w:widowControl w:val="0"/>
        <w:tabs>
          <w:tab w:val="left" w:pos="7560"/>
        </w:tabs>
        <w:autoSpaceDE w:val="0"/>
        <w:autoSpaceDN w:val="0"/>
        <w:spacing w:before="238" w:line="240" w:lineRule="auto"/>
        <w:ind w:left="1440" w:right="63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D0D3A2D5A2034941BC546CCB83132585"/>
          </w:placeholder>
          <w:showingPlcHdr/>
          <w:text/>
        </w:sdtPr>
        <w:sdtContent>
          <w:r w:rsidR="00E70366" w:rsidRPr="002C5C34">
            <w:rPr>
              <w:rFonts w:ascii="Times New Roman" w:eastAsia="Times New Roman" w:hAnsi="Times New Roman" w:cs="Times New Roman"/>
              <w:b/>
              <w:bCs/>
              <w:color w:val="385623" w:themeColor="accent6" w:themeShade="80"/>
              <w:sz w:val="24"/>
              <w:szCs w:val="24"/>
            </w:rPr>
            <w:t>Enter Date of Signature</w:t>
          </w:r>
        </w:sdtContent>
      </w:sdt>
    </w:p>
    <w:p w14:paraId="6769FB26" w14:textId="77777777" w:rsidR="00E70366" w:rsidRPr="002C5C34" w:rsidRDefault="00E70366" w:rsidP="002C5C34">
      <w:pPr>
        <w:tabs>
          <w:tab w:val="left" w:pos="7560"/>
        </w:tabs>
        <w:ind w:right="63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br w:type="page"/>
      </w:r>
    </w:p>
    <w:bookmarkEnd w:id="3"/>
    <w:p w14:paraId="6752049D" w14:textId="4AF20E0C" w:rsidR="00E70366" w:rsidRPr="002C5C34" w:rsidRDefault="00E70366" w:rsidP="002C5C34">
      <w:pPr>
        <w:jc w:val="both"/>
        <w:rPr>
          <w:rFonts w:ascii="Times New Roman" w:hAnsi="Times New Roman" w:cs="Times New Roman"/>
        </w:rPr>
      </w:pPr>
    </w:p>
    <w:p w14:paraId="4311B528" w14:textId="77777777" w:rsidR="00365576" w:rsidRPr="002C5C34" w:rsidRDefault="00365576" w:rsidP="002C5C34">
      <w:pPr>
        <w:jc w:val="both"/>
        <w:rPr>
          <w:rFonts w:ascii="Times New Roman" w:hAnsi="Times New Roman" w:cs="Times New Roman"/>
        </w:rPr>
      </w:pPr>
    </w:p>
    <w:p w14:paraId="5AF2B90C" w14:textId="7365B78D" w:rsidR="00AF14E9" w:rsidRPr="002C5C34" w:rsidRDefault="00AF14E9" w:rsidP="002C5C34">
      <w:pPr>
        <w:pStyle w:val="Heading1"/>
        <w:jc w:val="both"/>
        <w:rPr>
          <w:rFonts w:ascii="Times New Roman" w:hAnsi="Times New Roman" w:cs="Times New Roman"/>
          <w:color w:val="385623" w:themeColor="accent6" w:themeShade="80"/>
        </w:rPr>
      </w:pPr>
      <w:bookmarkStart w:id="7" w:name="_Toc116470521"/>
      <w:bookmarkStart w:id="8" w:name="_Toc124527906"/>
      <w:r w:rsidRPr="002C5C34">
        <w:rPr>
          <w:rFonts w:ascii="Times New Roman" w:hAnsi="Times New Roman" w:cs="Times New Roman"/>
          <w:color w:val="385623" w:themeColor="accent6" w:themeShade="80"/>
        </w:rPr>
        <w:t>PART 1 - PROCEDURES</w:t>
      </w:r>
      <w:bookmarkEnd w:id="7"/>
      <w:bookmarkEnd w:id="8"/>
    </w:p>
    <w:p w14:paraId="4CCE73F7" w14:textId="77777777" w:rsidR="00AF14E9" w:rsidRPr="002C5C34" w:rsidRDefault="00AF14E9" w:rsidP="002C5C34">
      <w:pPr>
        <w:widowControl w:val="0"/>
        <w:autoSpaceDE w:val="0"/>
        <w:autoSpaceDN w:val="0"/>
        <w:spacing w:before="5" w:after="0" w:line="240" w:lineRule="auto"/>
        <w:jc w:val="both"/>
        <w:rPr>
          <w:rFonts w:ascii="Times New Roman" w:eastAsia="Times New Roman" w:hAnsi="Times New Roman" w:cs="Times New Roman"/>
          <w:b/>
          <w:sz w:val="14"/>
        </w:rPr>
      </w:pPr>
    </w:p>
    <w:p w14:paraId="2743A8EB" w14:textId="77777777" w:rsidR="00AF14E9" w:rsidRPr="002C5C34" w:rsidRDefault="00AF14E9" w:rsidP="002C5C34">
      <w:pPr>
        <w:jc w:val="both"/>
        <w:rPr>
          <w:rFonts w:ascii="Times New Roman" w:hAnsi="Times New Roman" w:cs="Times New Roman"/>
          <w:sz w:val="14"/>
        </w:rPr>
        <w:sectPr w:rsidR="00AF14E9" w:rsidRPr="002C5C34" w:rsidSect="007F1DAF">
          <w:headerReference w:type="even" r:id="rId8"/>
          <w:footerReference w:type="even" r:id="rId9"/>
          <w:pgSz w:w="11910" w:h="16840"/>
          <w:pgMar w:top="1440" w:right="1080" w:bottom="1440" w:left="1080" w:header="0" w:footer="0" w:gutter="0"/>
          <w:cols w:space="720"/>
          <w:docGrid w:linePitch="299"/>
        </w:sectPr>
      </w:pPr>
    </w:p>
    <w:p w14:paraId="69B3FF35" w14:textId="77777777" w:rsidR="00AF14E9" w:rsidRPr="002C5C34" w:rsidRDefault="00AF14E9" w:rsidP="002C5C34">
      <w:pPr>
        <w:pStyle w:val="Heading1"/>
        <w:ind w:left="720"/>
        <w:jc w:val="both"/>
        <w:rPr>
          <w:rFonts w:ascii="Times New Roman" w:eastAsia="Times New Roman" w:hAnsi="Times New Roman" w:cs="Times New Roman"/>
          <w:color w:val="385623" w:themeColor="accent6" w:themeShade="80"/>
        </w:rPr>
      </w:pPr>
      <w:bookmarkStart w:id="9" w:name="_TOC_250094"/>
      <w:bookmarkStart w:id="10" w:name="_Toc124527907"/>
      <w:bookmarkEnd w:id="9"/>
      <w:r w:rsidRPr="002C5C34">
        <w:rPr>
          <w:rFonts w:ascii="Times New Roman" w:eastAsia="Times New Roman" w:hAnsi="Times New Roman" w:cs="Times New Roman"/>
          <w:color w:val="385623" w:themeColor="accent6" w:themeShade="80"/>
        </w:rPr>
        <w:lastRenderedPageBreak/>
        <w:t>SECTION I: INSTRUCTIONS TO TENDERERS</w:t>
      </w:r>
      <w:bookmarkEnd w:id="10"/>
    </w:p>
    <w:p w14:paraId="39528B2A" w14:textId="7E260C8A" w:rsidR="00AF14E9" w:rsidRPr="002C5C34" w:rsidRDefault="000D2190" w:rsidP="002C5C34">
      <w:pPr>
        <w:tabs>
          <w:tab w:val="left" w:pos="1800"/>
        </w:tabs>
        <w:spacing w:before="234"/>
        <w:ind w:left="1440"/>
        <w:jc w:val="both"/>
        <w:outlineLvl w:val="5"/>
        <w:rPr>
          <w:rFonts w:ascii="Times New Roman" w:hAnsi="Times New Roman" w:cs="Times New Roman"/>
          <w:sz w:val="24"/>
          <w:szCs w:val="24"/>
        </w:rPr>
      </w:pPr>
      <w:r w:rsidRPr="002C5C34">
        <w:rPr>
          <w:rFonts w:ascii="Times New Roman" w:hAnsi="Times New Roman" w:cs="Times New Roman"/>
          <w:b/>
          <w:bCs/>
          <w:color w:val="231F20"/>
        </w:rPr>
        <w:tab/>
      </w:r>
      <w:r w:rsidR="00AF14E9" w:rsidRPr="002C5C34">
        <w:rPr>
          <w:rFonts w:ascii="Times New Roman" w:hAnsi="Times New Roman" w:cs="Times New Roman"/>
          <w:color w:val="231F20"/>
          <w:sz w:val="24"/>
          <w:szCs w:val="24"/>
        </w:rPr>
        <w:t>A</w:t>
      </w:r>
      <w:r w:rsidR="00277E62" w:rsidRPr="002C5C34">
        <w:rPr>
          <w:rFonts w:ascii="Times New Roman" w:hAnsi="Times New Roman" w:cs="Times New Roman"/>
          <w:color w:val="231F20"/>
          <w:sz w:val="24"/>
          <w:szCs w:val="24"/>
        </w:rPr>
        <w:t>.</w:t>
      </w:r>
      <w:r w:rsidR="00AF14E9" w:rsidRPr="002C5C34">
        <w:rPr>
          <w:rFonts w:ascii="Times New Roman" w:hAnsi="Times New Roman" w:cs="Times New Roman"/>
          <w:color w:val="231F20"/>
          <w:sz w:val="24"/>
          <w:szCs w:val="24"/>
        </w:rPr>
        <w:tab/>
        <w:t>General Provisions</w:t>
      </w:r>
    </w:p>
    <w:p w14:paraId="2EB1AE37" w14:textId="77777777" w:rsidR="00AF14E9" w:rsidRPr="002C5C34" w:rsidRDefault="00AF14E9" w:rsidP="002C5C34">
      <w:pPr>
        <w:widowControl w:val="0"/>
        <w:numPr>
          <w:ilvl w:val="0"/>
          <w:numId w:val="121"/>
        </w:numPr>
        <w:tabs>
          <w:tab w:val="left" w:pos="2160"/>
        </w:tabs>
        <w:autoSpaceDE w:val="0"/>
        <w:autoSpaceDN w:val="0"/>
        <w:spacing w:before="234" w:line="240" w:lineRule="auto"/>
        <w:ind w:firstLine="360"/>
        <w:jc w:val="both"/>
        <w:outlineLvl w:val="5"/>
        <w:rPr>
          <w:rFonts w:ascii="Times New Roman" w:eastAsia="Times New Roman" w:hAnsi="Times New Roman" w:cs="Times New Roman"/>
          <w:sz w:val="24"/>
          <w:szCs w:val="24"/>
        </w:rPr>
      </w:pPr>
      <w:bookmarkStart w:id="11" w:name="_TOC_250093"/>
      <w:r w:rsidRPr="002C5C34">
        <w:rPr>
          <w:rFonts w:ascii="Times New Roman" w:eastAsia="Times New Roman" w:hAnsi="Times New Roman" w:cs="Times New Roman"/>
          <w:color w:val="231F20"/>
          <w:sz w:val="24"/>
          <w:szCs w:val="24"/>
        </w:rPr>
        <w:t>Scope of</w:t>
      </w:r>
      <w:bookmarkEnd w:id="11"/>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w:t>
      </w:r>
    </w:p>
    <w:p w14:paraId="7175334B" w14:textId="77777777" w:rsidR="00AF14E9" w:rsidRPr="002C5C34" w:rsidRDefault="00AF14E9" w:rsidP="002C5C34">
      <w:pPr>
        <w:pStyle w:val="ListParagraph"/>
        <w:tabs>
          <w:tab w:val="left" w:pos="2160"/>
        </w:tabs>
        <w:spacing w:before="243" w:after="160" w:line="230" w:lineRule="auto"/>
        <w:ind w:left="2160" w:right="854" w:firstLine="0"/>
        <w:jc w:val="both"/>
        <w:rPr>
          <w:sz w:val="24"/>
          <w:szCs w:val="24"/>
        </w:rPr>
      </w:pPr>
      <w:r w:rsidRPr="002C5C34">
        <w:rPr>
          <w:color w:val="231F20"/>
          <w:sz w:val="24"/>
          <w:szCs w:val="24"/>
        </w:rPr>
        <w:t>The Procuring Entity as deﬁned in the Appendix to Conditions of Contract invites tenders for Complex Projects - EPC</w:t>
      </w:r>
      <w:r w:rsidRPr="002C5C34">
        <w:rPr>
          <w:color w:val="231F20"/>
          <w:spacing w:val="-4"/>
          <w:sz w:val="24"/>
          <w:szCs w:val="24"/>
        </w:rPr>
        <w:t xml:space="preserve"> </w:t>
      </w:r>
      <w:r w:rsidRPr="002C5C34">
        <w:rPr>
          <w:color w:val="231F20"/>
          <w:sz w:val="24"/>
          <w:szCs w:val="24"/>
        </w:rPr>
        <w:t xml:space="preserve">Contract as described in the tender documents. The name, identiﬁcation, and the number of lots (contracts) of this </w:t>
      </w:r>
      <w:r w:rsidRPr="002C5C34">
        <w:rPr>
          <w:color w:val="231F20"/>
          <w:spacing w:val="-3"/>
          <w:sz w:val="24"/>
          <w:szCs w:val="24"/>
        </w:rPr>
        <w:t xml:space="preserve">Tender </w:t>
      </w:r>
      <w:r w:rsidRPr="002C5C34">
        <w:rPr>
          <w:color w:val="231F20"/>
          <w:sz w:val="24"/>
          <w:szCs w:val="24"/>
        </w:rPr>
        <w:t>Document are speciﬁed in the TDS.</w:t>
      </w:r>
    </w:p>
    <w:p w14:paraId="383DB0BE"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Fraud and Corruption</w:t>
      </w:r>
    </w:p>
    <w:p w14:paraId="31B24377"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Procuring Entity requires compliance with the provisions of Nigerian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ED2E8ED" w14:textId="534963A1"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requires compliance with the provisions of Nigerian law, regarding </w:t>
      </w:r>
      <w:r w:rsidRPr="002C5C34">
        <w:rPr>
          <w:rFonts w:ascii="Times New Roman" w:eastAsia="Times New Roman" w:hAnsi="Times New Roman" w:cs="Times New Roman"/>
          <w:color w:val="231F20"/>
          <w:sz w:val="24"/>
          <w:szCs w:val="24"/>
          <w:u w:val="single" w:color="231F20"/>
        </w:rPr>
        <w:t>collusive practices</w:t>
      </w:r>
      <w:r w:rsidRPr="002C5C34">
        <w:rPr>
          <w:rFonts w:ascii="Times New Roman" w:eastAsia="Times New Roman" w:hAnsi="Times New Roman" w:cs="Times New Roman"/>
          <w:color w:val="231F20"/>
          <w:sz w:val="24"/>
          <w:szCs w:val="24"/>
        </w:rPr>
        <w:t xml:space="preserve"> in contracting. Any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found to have engaged in collusive conduct shall be disqualiﬁed and criminal and/or civil sanctions may be imposed. </w:t>
      </w: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this effect,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shall be required to complete and sign the “Certiﬁcate of Independent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Determination” annexed to the Form of </w:t>
      </w:r>
      <w:r w:rsidRPr="002C5C34">
        <w:rPr>
          <w:rFonts w:ascii="Times New Roman" w:eastAsia="Times New Roman" w:hAnsi="Times New Roman" w:cs="Times New Roman"/>
          <w:color w:val="231F20"/>
          <w:spacing w:val="-5"/>
          <w:sz w:val="24"/>
          <w:szCs w:val="24"/>
        </w:rPr>
        <w:t>Tender.</w:t>
      </w:r>
    </w:p>
    <w:p w14:paraId="1C3E8485" w14:textId="6836C8B2"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Unfair Competitive Advantage - Fairness, and transparency in the tender process require that the Firms or their Afﬁliates competing for a speciﬁc assignment do not derive a competitive advantage from having provided consulting services related to this tender. The Procuring Entity shall indicate in the TDS ﬁrms (if any) that provided consulting services for the contract being tendered </w:t>
      </w:r>
      <w:r w:rsidRPr="002C5C34">
        <w:rPr>
          <w:rFonts w:ascii="Times New Roman" w:eastAsia="Times New Roman" w:hAnsi="Times New Roman" w:cs="Times New Roman"/>
          <w:color w:val="231F20"/>
          <w:spacing w:val="-4"/>
          <w:sz w:val="24"/>
          <w:szCs w:val="24"/>
        </w:rPr>
        <w:t xml:space="preserve">for. </w:t>
      </w:r>
      <w:r w:rsidRPr="002C5C34">
        <w:rPr>
          <w:rFonts w:ascii="Times New Roman" w:eastAsia="Times New Roman" w:hAnsi="Times New Roman" w:cs="Times New Roman"/>
          <w:color w:val="231F20"/>
          <w:sz w:val="24"/>
          <w:szCs w:val="24"/>
        </w:rPr>
        <w:t xml:space="preserve">The Procuring Entity shall check whether the owners or controllers of the Tenderer are the same as those that provided consulting services. The Procuring Entity shall, upon request, make available to any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256EB38A" w14:textId="77777777" w:rsidR="00AF14E9" w:rsidRPr="002C5C34" w:rsidRDefault="00AF14E9" w:rsidP="002C5C34">
      <w:pPr>
        <w:widowControl w:val="0"/>
        <w:numPr>
          <w:ilvl w:val="1"/>
          <w:numId w:val="121"/>
        </w:numPr>
        <w:tabs>
          <w:tab w:val="left" w:pos="2160"/>
        </w:tabs>
        <w:autoSpaceDE w:val="0"/>
        <w:autoSpaceDN w:val="0"/>
        <w:spacing w:before="249"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Tenderers shall permit and shall cause their agents (whether declared or not), subcontractors, sub-consultants, service providers, suppliers, and their personnel, to permit the Procuring Entity to inspect all accounts, records, and other documents relating to any initial selection process, prequaliﬁcation process, tender submission, proposal submission, and contract performance (in the case of award), and to have them audited by auditors appointed by the Procuring </w:t>
      </w:r>
      <w:r w:rsidRPr="002C5C34">
        <w:rPr>
          <w:rFonts w:ascii="Times New Roman" w:eastAsia="Times New Roman" w:hAnsi="Times New Roman" w:cs="Times New Roman"/>
          <w:color w:val="231F20"/>
          <w:spacing w:val="-3"/>
          <w:sz w:val="24"/>
          <w:szCs w:val="24"/>
        </w:rPr>
        <w:t>Entity.</w:t>
      </w:r>
    </w:p>
    <w:p w14:paraId="22EA8B14" w14:textId="77777777" w:rsidR="00AF14E9" w:rsidRPr="002C5C34" w:rsidRDefault="00AF14E9" w:rsidP="002C5C34">
      <w:pPr>
        <w:widowControl w:val="0"/>
        <w:numPr>
          <w:ilvl w:val="1"/>
          <w:numId w:val="121"/>
        </w:numPr>
        <w:tabs>
          <w:tab w:val="left" w:pos="2160"/>
        </w:tabs>
        <w:autoSpaceDE w:val="0"/>
        <w:autoSpaceDN w:val="0"/>
        <w:spacing w:before="246"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Code of Ethical Conduct: We undertake to adhere to the Code of Ethical Conduct for Suppliers, Contractors, and Service Providers during the procurement process and the execution of any resulting Contract.</w:t>
      </w:r>
    </w:p>
    <w:p w14:paraId="1AE63EDB"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Eligible </w:t>
      </w:r>
      <w:r w:rsidRPr="002C5C34">
        <w:rPr>
          <w:rFonts w:ascii="Times New Roman" w:eastAsia="Times New Roman" w:hAnsi="Times New Roman" w:cs="Times New Roman"/>
          <w:color w:val="231F20"/>
          <w:spacing w:val="-3"/>
          <w:sz w:val="24"/>
          <w:szCs w:val="24"/>
        </w:rPr>
        <w:t>Tenderers</w:t>
      </w:r>
    </w:p>
    <w:p w14:paraId="0E062111"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5"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Tenderer may be a ﬁrm that is a private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a state-owned enterprise or institution subject to ITT3.7,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per the Contract terms. The JV shall nominate a Representative who shall have the authority to conduct all business for and on behalf of any and </w:t>
      </w:r>
      <w:r w:rsidRPr="002C5C34">
        <w:rPr>
          <w:rFonts w:ascii="Times New Roman" w:eastAsia="Times New Roman" w:hAnsi="Times New Roman" w:cs="Times New Roman"/>
          <w:color w:val="231F20"/>
          <w:sz w:val="24"/>
          <w:szCs w:val="24"/>
        </w:rPr>
        <w:lastRenderedPageBreak/>
        <w:t>all the members of the JV during the tendering process and, in the event the JV is awarded the Contract, during contract execution. The maximum number of JV members shall be speciﬁed in the TDS.</w:t>
      </w:r>
    </w:p>
    <w:p w14:paraId="1C2F43EC" w14:textId="2FF842D8" w:rsidR="00AF14E9" w:rsidRPr="002C5C34" w:rsidRDefault="00AF14E9" w:rsidP="002C5C34">
      <w:pPr>
        <w:widowControl w:val="0"/>
        <w:numPr>
          <w:ilvl w:val="1"/>
          <w:numId w:val="121"/>
        </w:numPr>
        <w:tabs>
          <w:tab w:val="left" w:pos="2160"/>
        </w:tabs>
        <w:autoSpaceDE w:val="0"/>
        <w:autoSpaceDN w:val="0"/>
        <w:spacing w:before="249" w:line="230" w:lineRule="auto"/>
        <w:ind w:left="2160" w:right="855"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Tenderer shall not have a conﬂict of interest. Any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found to have a conﬂict of interest shall be disqualiﬁed.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may be considered to have a conﬂict of interest for this tendering process if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w:t>
      </w:r>
    </w:p>
    <w:p w14:paraId="5C4D77CB" w14:textId="61D7CE3B" w:rsidR="00AF14E9" w:rsidRPr="002C5C34" w:rsidRDefault="00AF14E9" w:rsidP="002C5C34">
      <w:pPr>
        <w:widowControl w:val="0"/>
        <w:numPr>
          <w:ilvl w:val="1"/>
          <w:numId w:val="121"/>
        </w:numPr>
        <w:tabs>
          <w:tab w:val="left" w:pos="1977"/>
          <w:tab w:val="left" w:pos="1978"/>
          <w:tab w:val="left" w:pos="2160"/>
        </w:tabs>
        <w:autoSpaceDE w:val="0"/>
        <w:autoSpaceDN w:val="0"/>
        <w:spacing w:before="92"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Directly or indirectly controls, is controlled by or is under common control with another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or</w:t>
      </w:r>
    </w:p>
    <w:p w14:paraId="22F99664" w14:textId="04EFF5A3" w:rsidR="00AF14E9" w:rsidRPr="002C5C34" w:rsidRDefault="00AF14E9" w:rsidP="002C5C34">
      <w:pPr>
        <w:widowControl w:val="0"/>
        <w:numPr>
          <w:ilvl w:val="1"/>
          <w:numId w:val="121"/>
        </w:numPr>
        <w:tabs>
          <w:tab w:val="left" w:pos="1977"/>
          <w:tab w:val="left" w:pos="1978"/>
          <w:tab w:val="left" w:pos="2160"/>
        </w:tabs>
        <w:autoSpaceDE w:val="0"/>
        <w:autoSpaceDN w:val="0"/>
        <w:spacing w:before="88"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Receives or has received any direct or indirect subsidy from another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or</w:t>
      </w:r>
    </w:p>
    <w:p w14:paraId="5C0B4687" w14:textId="4BEBE926" w:rsidR="00AF14E9" w:rsidRPr="002C5C34" w:rsidRDefault="00AF14E9" w:rsidP="002C5C34">
      <w:pPr>
        <w:widowControl w:val="0"/>
        <w:numPr>
          <w:ilvl w:val="1"/>
          <w:numId w:val="121"/>
        </w:numPr>
        <w:tabs>
          <w:tab w:val="left" w:pos="1977"/>
          <w:tab w:val="left" w:pos="1978"/>
          <w:tab w:val="left" w:pos="2160"/>
        </w:tabs>
        <w:autoSpaceDE w:val="0"/>
        <w:autoSpaceDN w:val="0"/>
        <w:spacing w:before="88"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Has the same legal representative as another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or</w:t>
      </w:r>
    </w:p>
    <w:p w14:paraId="379D9ED5" w14:textId="09395C78" w:rsidR="00AF14E9" w:rsidRPr="002C5C34" w:rsidRDefault="00AF14E9" w:rsidP="002C5C34">
      <w:pPr>
        <w:widowControl w:val="0"/>
        <w:numPr>
          <w:ilvl w:val="1"/>
          <w:numId w:val="121"/>
        </w:numPr>
        <w:tabs>
          <w:tab w:val="left" w:pos="1978"/>
          <w:tab w:val="left" w:pos="2160"/>
        </w:tabs>
        <w:autoSpaceDE w:val="0"/>
        <w:autoSpaceDN w:val="0"/>
        <w:spacing w:before="96" w:line="230" w:lineRule="auto"/>
        <w:ind w:left="2160" w:right="855"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Has a relationship with another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directly or through common third parties, that puts it in a position to inﬂuence the tender of another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or inﬂuence the decisions of the Procuring Entity regarding this tendering process; or</w:t>
      </w:r>
    </w:p>
    <w:p w14:paraId="34E31989" w14:textId="77777777" w:rsidR="00AF14E9" w:rsidRPr="002C5C34" w:rsidRDefault="00AF14E9" w:rsidP="002C5C34">
      <w:pPr>
        <w:widowControl w:val="0"/>
        <w:numPr>
          <w:ilvl w:val="1"/>
          <w:numId w:val="121"/>
        </w:numPr>
        <w:tabs>
          <w:tab w:val="left" w:pos="1977"/>
          <w:tab w:val="left" w:pos="1978"/>
          <w:tab w:val="left" w:pos="2160"/>
        </w:tabs>
        <w:autoSpaceDE w:val="0"/>
        <w:autoSpaceDN w:val="0"/>
        <w:spacing w:before="100" w:line="230" w:lineRule="auto"/>
        <w:ind w:left="2160" w:right="855"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of its afﬁliates participated as a consultant in the preparation of the design or technical speciﬁcations of the works that are the subject of the tender; or</w:t>
      </w:r>
    </w:p>
    <w:p w14:paraId="0757738A" w14:textId="77777777" w:rsidR="00AF14E9" w:rsidRPr="002C5C34" w:rsidRDefault="00AF14E9" w:rsidP="002C5C34">
      <w:pPr>
        <w:widowControl w:val="0"/>
        <w:numPr>
          <w:ilvl w:val="1"/>
          <w:numId w:val="121"/>
        </w:numPr>
        <w:tabs>
          <w:tab w:val="left" w:pos="1976"/>
          <w:tab w:val="left" w:pos="1978"/>
          <w:tab w:val="left" w:pos="2160"/>
        </w:tabs>
        <w:autoSpaceDE w:val="0"/>
        <w:autoSpaceDN w:val="0"/>
        <w:spacing w:before="99" w:line="230" w:lineRule="auto"/>
        <w:ind w:left="2160" w:right="855"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of its afﬁliates has been hired (or is proposed to be hired) by the Procuring Entity as Engineer for the Contract implementation; or</w:t>
      </w:r>
    </w:p>
    <w:p w14:paraId="0D2EE3D8" w14:textId="77777777" w:rsidR="00AF14E9" w:rsidRPr="002C5C34" w:rsidRDefault="00AF14E9" w:rsidP="002C5C34">
      <w:pPr>
        <w:widowControl w:val="0"/>
        <w:numPr>
          <w:ilvl w:val="0"/>
          <w:numId w:val="121"/>
        </w:numPr>
        <w:tabs>
          <w:tab w:val="left" w:pos="1979"/>
          <w:tab w:val="left" w:pos="2160"/>
        </w:tabs>
        <w:autoSpaceDE w:val="0"/>
        <w:autoSpaceDN w:val="0"/>
        <w:spacing w:before="194"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 xml:space="preserve">Would </w:t>
      </w:r>
      <w:r w:rsidRPr="002C5C34">
        <w:rPr>
          <w:rFonts w:ascii="Times New Roman" w:eastAsia="Times New Roman" w:hAnsi="Times New Roman" w:cs="Times New Roman"/>
          <w:color w:val="231F20"/>
          <w:sz w:val="24"/>
          <w:szCs w:val="24"/>
        </w:rPr>
        <w:t xml:space="preserve">be providing goods, works, or non-consulting services resulting from or directly related to consulting services for the preparation or implementation of the contract speciﬁed in this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 or</w:t>
      </w:r>
    </w:p>
    <w:p w14:paraId="5AE79455" w14:textId="77777777" w:rsidR="00AF14E9" w:rsidRPr="002C5C34" w:rsidRDefault="00AF14E9" w:rsidP="002C5C34">
      <w:pPr>
        <w:widowControl w:val="0"/>
        <w:numPr>
          <w:ilvl w:val="1"/>
          <w:numId w:val="121"/>
        </w:numPr>
        <w:tabs>
          <w:tab w:val="left" w:pos="2160"/>
          <w:tab w:val="left" w:pos="2413"/>
          <w:tab w:val="left" w:pos="2414"/>
        </w:tabs>
        <w:autoSpaceDE w:val="0"/>
        <w:autoSpaceDN w:val="0"/>
        <w:spacing w:before="60"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Has a close business or family relationship with a professional staff of the Procuring Entity who:</w:t>
      </w:r>
    </w:p>
    <w:p w14:paraId="013269EF" w14:textId="77777777" w:rsidR="00AF14E9" w:rsidRPr="002C5C34" w:rsidRDefault="00AF14E9" w:rsidP="002C5C34">
      <w:pPr>
        <w:widowControl w:val="0"/>
        <w:numPr>
          <w:ilvl w:val="2"/>
          <w:numId w:val="121"/>
        </w:numPr>
        <w:tabs>
          <w:tab w:val="left" w:pos="3240"/>
        </w:tabs>
        <w:autoSpaceDE w:val="0"/>
        <w:autoSpaceDN w:val="0"/>
        <w:spacing w:before="60" w:line="230" w:lineRule="auto"/>
        <w:ind w:left="2880" w:right="850" w:hanging="54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Are directly or indirectly involved in the preparation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or speciﬁcations of the Contract, and/or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evaluation process of such contract; or</w:t>
      </w:r>
    </w:p>
    <w:p w14:paraId="06169C44" w14:textId="77777777" w:rsidR="00AF14E9" w:rsidRPr="002C5C34" w:rsidRDefault="00AF14E9" w:rsidP="002C5C34">
      <w:pPr>
        <w:widowControl w:val="0"/>
        <w:numPr>
          <w:ilvl w:val="2"/>
          <w:numId w:val="121"/>
        </w:numPr>
        <w:tabs>
          <w:tab w:val="left" w:pos="3240"/>
        </w:tabs>
        <w:autoSpaceDE w:val="0"/>
        <w:autoSpaceDN w:val="0"/>
        <w:spacing w:before="60" w:line="230" w:lineRule="auto"/>
        <w:ind w:left="2880" w:right="850" w:hanging="54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would be involved in the implementation or supervision of such Contract unless the conﬂict stemming from such relationship has been resolved in a manner acceptable to the Procuring Entity throughout the tendering process and execution of the Contract.</w:t>
      </w:r>
    </w:p>
    <w:p w14:paraId="2C759726"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Public Ofﬁcers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363465DA" w14:textId="3A0D45F0"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not be involved in corrupt, coercive, obstructive, collusive, or fraudulent practices.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that is proven to have been involved in any of these practices shall be automatically disqualiﬁed and would not be awarded a contract.</w:t>
      </w:r>
    </w:p>
    <w:p w14:paraId="13343CF8" w14:textId="1642F72F" w:rsidR="00AF14E9" w:rsidRPr="002C5C34" w:rsidRDefault="00AF14E9" w:rsidP="002C5C34">
      <w:pPr>
        <w:widowControl w:val="0"/>
        <w:numPr>
          <w:ilvl w:val="1"/>
          <w:numId w:val="121"/>
        </w:numPr>
        <w:tabs>
          <w:tab w:val="left" w:pos="2160"/>
        </w:tabs>
        <w:autoSpaceDE w:val="0"/>
        <w:autoSpaceDN w:val="0"/>
        <w:spacing w:before="246" w:line="230" w:lineRule="auto"/>
        <w:ind w:left="2160" w:right="846"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Tenderer (either individually or as a JV member) shall not participate in more than one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except for permitted alternative tenders. This includes participation as a subcontractor in other Tenders. Such participation shall result in the disqualiﬁcation of all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in which the ﬁrm is involved. A ﬁrm that is not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or a JV member may participate as a subcontractor in more than one tender.</w:t>
      </w:r>
    </w:p>
    <w:p w14:paraId="5613ACF1"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A Tenderer may have the nationality of any country, subject to the restrictions under ITT4.8.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BDE71E4"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 Tenderer that has been debarred by the BPP from participating in public procurement shall be ineligible to be prequaliﬁed for a tender or be awarded a contract. The list of debarred ﬁrms and individuals is available from the Nigerian Government website (http://www.bpp.gov.ng).</w:t>
      </w:r>
    </w:p>
    <w:p w14:paraId="2FC41796"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Tenderers that are state-owned enterprises or institutions may be eligible to compete and be awarded a Contract (s) only if they are accredited by BPP to be (i)a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w:t>
      </w:r>
    </w:p>
    <w:p w14:paraId="10C9B494" w14:textId="142E9F5D" w:rsidR="00AF14E9" w:rsidRPr="002C5C34" w:rsidRDefault="00AF14E9" w:rsidP="002C5C34">
      <w:pPr>
        <w:widowControl w:val="0"/>
        <w:numPr>
          <w:ilvl w:val="1"/>
          <w:numId w:val="121"/>
        </w:numPr>
        <w:tabs>
          <w:tab w:val="left" w:pos="2160"/>
        </w:tabs>
        <w:autoSpaceDE w:val="0"/>
        <w:autoSpaceDN w:val="0"/>
        <w:spacing w:before="248"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Firms and individuals may be ineligible if their countries of origin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provide such documentary evidence of eligibility satisfactory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as the Procuring Entity shall reasonably request.</w:t>
      </w:r>
    </w:p>
    <w:p w14:paraId="25215880" w14:textId="3F6C3DE6" w:rsidR="00AF14E9" w:rsidRPr="002C5C34" w:rsidRDefault="00AF14E9" w:rsidP="002C5C34">
      <w:pPr>
        <w:widowControl w:val="0"/>
        <w:numPr>
          <w:ilvl w:val="1"/>
          <w:numId w:val="121"/>
        </w:numPr>
        <w:tabs>
          <w:tab w:val="left" w:pos="2160"/>
        </w:tabs>
        <w:autoSpaceDE w:val="0"/>
        <w:autoSpaceDN w:val="0"/>
        <w:spacing w:before="249"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Foreign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w:t>
      </w: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this end, a foreign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provide in its tender documentary evidence that this requirement is met. Foreign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not meeting this criterion will be automatically disqualiﬁed. Information required to enable the Procuring Entity to determine if this condition is met shall be provided in “SECTION III- </w:t>
      </w:r>
      <w:r w:rsidRPr="002C5C34">
        <w:rPr>
          <w:rFonts w:ascii="Times New Roman" w:eastAsia="Times New Roman" w:hAnsi="Times New Roman" w:cs="Times New Roman"/>
          <w:color w:val="231F20"/>
          <w:spacing w:val="-3"/>
          <w:sz w:val="24"/>
          <w:szCs w:val="24"/>
        </w:rPr>
        <w:t xml:space="preserve">EVALUATION </w:t>
      </w:r>
      <w:r w:rsidRPr="002C5C34">
        <w:rPr>
          <w:rFonts w:ascii="Times New Roman" w:eastAsia="Times New Roman" w:hAnsi="Times New Roman" w:cs="Times New Roman"/>
          <w:color w:val="231F20"/>
          <w:sz w:val="24"/>
          <w:szCs w:val="24"/>
        </w:rPr>
        <w:t>AND QUALIFICATION CRITERIA, Item9”.</w:t>
      </w:r>
    </w:p>
    <w:p w14:paraId="0B4CEBF6" w14:textId="1D70BB9E" w:rsidR="00AF14E9" w:rsidRPr="002C5C34" w:rsidRDefault="00AF14E9" w:rsidP="002C5C34">
      <w:pPr>
        <w:widowControl w:val="0"/>
        <w:numPr>
          <w:ilvl w:val="1"/>
          <w:numId w:val="121"/>
        </w:numPr>
        <w:tabs>
          <w:tab w:val="left" w:pos="2160"/>
        </w:tabs>
        <w:autoSpaceDE w:val="0"/>
        <w:autoSpaceDN w:val="0"/>
        <w:spacing w:before="204" w:line="230" w:lineRule="auto"/>
        <w:ind w:left="2160" w:right="835"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Under the eligibility requirements of ITT3.10, at tender is considered a foreign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if it is registered in Nigeria, has less than fifty-one (51) percent ownership by nationals of Nigeria. JVs are considered foreign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if the individual member ﬁrms registered in Nigeria have less than (51) percent ownership by nationals of Nigeria. The JV shall not subcontract to foreign ﬁrms more than </w:t>
      </w:r>
      <w:r w:rsidR="002C5C34">
        <w:rPr>
          <w:rFonts w:ascii="Times New Roman" w:eastAsia="Times New Roman" w:hAnsi="Times New Roman" w:cs="Times New Roman"/>
          <w:color w:val="231F20"/>
          <w:sz w:val="24"/>
          <w:szCs w:val="24"/>
        </w:rPr>
        <w:t>thirty</w:t>
      </w:r>
      <w:r w:rsidRPr="002C5C34">
        <w:rPr>
          <w:rFonts w:ascii="Times New Roman" w:eastAsia="Times New Roman" w:hAnsi="Times New Roman" w:cs="Times New Roman"/>
          <w:color w:val="231F20"/>
          <w:sz w:val="24"/>
          <w:szCs w:val="24"/>
        </w:rPr>
        <w:t xml:space="preserve"> (</w:t>
      </w:r>
      <w:r w:rsidR="002C5C34">
        <w:rPr>
          <w:rFonts w:ascii="Times New Roman" w:eastAsia="Times New Roman" w:hAnsi="Times New Roman" w:cs="Times New Roman"/>
          <w:color w:val="231F20"/>
          <w:sz w:val="24"/>
          <w:szCs w:val="24"/>
        </w:rPr>
        <w:t>3</w:t>
      </w:r>
      <w:r w:rsidRPr="002C5C34">
        <w:rPr>
          <w:rFonts w:ascii="Times New Roman" w:eastAsia="Times New Roman" w:hAnsi="Times New Roman" w:cs="Times New Roman"/>
          <w:color w:val="231F20"/>
          <w:sz w:val="24"/>
          <w:szCs w:val="24"/>
        </w:rPr>
        <w:t>0) percent of the contract price, excluding provisional sums.</w:t>
      </w:r>
    </w:p>
    <w:p w14:paraId="2BBD4B23" w14:textId="484C202F" w:rsidR="002C5C34" w:rsidRPr="002C5C34" w:rsidRDefault="00AF14E9" w:rsidP="002C5C34">
      <w:pPr>
        <w:widowControl w:val="0"/>
        <w:numPr>
          <w:ilvl w:val="1"/>
          <w:numId w:val="121"/>
        </w:numPr>
        <w:tabs>
          <w:tab w:val="left" w:pos="2160"/>
        </w:tabs>
        <w:autoSpaceDE w:val="0"/>
        <w:autoSpaceDN w:val="0"/>
        <w:spacing w:before="246" w:line="230" w:lineRule="auto"/>
        <w:ind w:left="2160" w:right="835"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Nigerian law requires that all local and foreign contractors be registered with the relevant Nigerian authority and be issued with a Registration Certiﬁcate before they can undertake any construction works in Nigeria. </w:t>
      </w:r>
      <w:r w:rsidR="002C5C34" w:rsidRPr="002C5C34">
        <w:rPr>
          <w:rFonts w:ascii="Times New Roman" w:eastAsia="Times New Roman" w:hAnsi="Times New Roman" w:cs="Times New Roman"/>
          <w:sz w:val="24"/>
          <w:szCs w:val="24"/>
        </w:rPr>
        <w:t xml:space="preserve">Registration shall be a condition for tender for all National </w:t>
      </w:r>
      <w:r w:rsidR="002C5C34" w:rsidRPr="002C5C34">
        <w:rPr>
          <w:rFonts w:ascii="Times New Roman" w:eastAsia="Times New Roman" w:hAnsi="Times New Roman" w:cs="Times New Roman"/>
          <w:color w:val="000000" w:themeColor="text1"/>
          <w:sz w:val="24"/>
          <w:szCs w:val="24"/>
        </w:rPr>
        <w:t xml:space="preserve">Competitive Bids, and it shall be a condition of contract award and signature for International Competitive Bids (ICB).  A selected Tenderer in an ICB who is not registered, shall be allowed to register before such award and signature of the contract. </w:t>
      </w:r>
    </w:p>
    <w:p w14:paraId="57A289EC" w14:textId="2B7B8238" w:rsidR="00AF14E9" w:rsidRPr="002C5C34" w:rsidRDefault="00AF14E9" w:rsidP="002C5C34">
      <w:pPr>
        <w:widowControl w:val="0"/>
        <w:tabs>
          <w:tab w:val="left" w:pos="2160"/>
        </w:tabs>
        <w:autoSpaceDE w:val="0"/>
        <w:autoSpaceDN w:val="0"/>
        <w:spacing w:before="246" w:line="230" w:lineRule="auto"/>
        <w:ind w:left="2160" w:right="835"/>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Application for registration with relevant Nigerian authorities may be accessed from the Nigerian Government website http://www.bpp.gov.ng).</w:t>
      </w:r>
    </w:p>
    <w:p w14:paraId="1191FE26" w14:textId="3D905CDF" w:rsidR="00AF14E9" w:rsidRPr="002C5C34" w:rsidRDefault="00AF14E9" w:rsidP="002C5C34">
      <w:pPr>
        <w:widowControl w:val="0"/>
        <w:numPr>
          <w:ilvl w:val="1"/>
          <w:numId w:val="121"/>
        </w:numPr>
        <w:tabs>
          <w:tab w:val="left" w:pos="2160"/>
        </w:tabs>
        <w:autoSpaceDE w:val="0"/>
        <w:autoSpaceDN w:val="0"/>
        <w:spacing w:before="249" w:line="230" w:lineRule="auto"/>
        <w:ind w:left="2160" w:right="835"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Nigerian law prohibits Joint </w:t>
      </w:r>
      <w:r w:rsidRPr="002C5C34">
        <w:rPr>
          <w:rFonts w:ascii="Times New Roman" w:eastAsia="Times New Roman" w:hAnsi="Times New Roman" w:cs="Times New Roman"/>
          <w:color w:val="231F20"/>
          <w:spacing w:val="-4"/>
          <w:sz w:val="24"/>
          <w:szCs w:val="24"/>
        </w:rPr>
        <w:t xml:space="preserve">Venture </w:t>
      </w:r>
      <w:r w:rsidRPr="002C5C34">
        <w:rPr>
          <w:rFonts w:ascii="Times New Roman" w:eastAsia="Times New Roman" w:hAnsi="Times New Roman" w:cs="Times New Roman"/>
          <w:color w:val="231F20"/>
          <w:sz w:val="24"/>
          <w:szCs w:val="24"/>
        </w:rPr>
        <w:t xml:space="preserve">undertakings that may prevent, distort or lessen competition in the provision of goods, works and services. </w:t>
      </w:r>
      <w:r w:rsidR="002C5C34" w:rsidRPr="002C5C34">
        <w:rPr>
          <w:rFonts w:ascii="Times New Roman" w:eastAsia="Times New Roman" w:hAnsi="Times New Roman" w:cs="Times New Roman"/>
          <w:color w:val="231F20"/>
          <w:sz w:val="24"/>
          <w:szCs w:val="24"/>
        </w:rPr>
        <w:t>Infringement</w:t>
      </w:r>
      <w:r w:rsidRPr="002C5C34">
        <w:rPr>
          <w:rFonts w:ascii="Times New Roman" w:eastAsia="Times New Roman" w:hAnsi="Times New Roman" w:cs="Times New Roman"/>
          <w:color w:val="231F20"/>
          <w:sz w:val="24"/>
          <w:szCs w:val="24"/>
        </w:rPr>
        <w:t xml:space="preserve"> of related laws will attract sanctions. </w:t>
      </w:r>
    </w:p>
    <w:p w14:paraId="28CFC25C" w14:textId="77777777" w:rsidR="00AF14E9" w:rsidRPr="002C5C34" w:rsidRDefault="00AF14E9" w:rsidP="002C5C34">
      <w:pPr>
        <w:widowControl w:val="0"/>
        <w:numPr>
          <w:ilvl w:val="0"/>
          <w:numId w:val="121"/>
        </w:numPr>
        <w:tabs>
          <w:tab w:val="left" w:pos="2160"/>
        </w:tabs>
        <w:autoSpaceDE w:val="0"/>
        <w:autoSpaceDN w:val="0"/>
        <w:spacing w:before="241"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Eligible Goods, Equipment, and Services</w:t>
      </w:r>
    </w:p>
    <w:p w14:paraId="456012FF"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Goods, equipment, and services to be supplied under the Contract may</w:t>
      </w:r>
      <w:r w:rsidRPr="002C5C34">
        <w:rPr>
          <w:rFonts w:ascii="Times New Roman" w:eastAsia="Times New Roman" w:hAnsi="Times New Roman" w:cs="Times New Roman"/>
          <w:color w:val="231F20"/>
          <w:spacing w:val="-20"/>
          <w:sz w:val="24"/>
          <w:szCs w:val="24"/>
        </w:rPr>
        <w:t xml:space="preserve"> not </w:t>
      </w:r>
      <w:r w:rsidRPr="002C5C34">
        <w:rPr>
          <w:rFonts w:ascii="Times New Roman" w:eastAsia="Times New Roman" w:hAnsi="Times New Roman" w:cs="Times New Roman"/>
          <w:color w:val="231F20"/>
          <w:sz w:val="24"/>
          <w:szCs w:val="24"/>
        </w:rPr>
        <w:t>have their origin in any country that is not eligible under ITT3.9. At the Procuring Entity's request, Tenderers may be required to provide evidence of the origin of Goods, equipment, and services.</w:t>
      </w:r>
    </w:p>
    <w:p w14:paraId="11C596BC"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w:t>
      </w:r>
    </w:p>
    <w:p w14:paraId="64345275"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Tenderer's </w:t>
      </w:r>
      <w:r w:rsidRPr="002C5C34">
        <w:rPr>
          <w:rFonts w:ascii="Times New Roman" w:eastAsia="Times New Roman" w:hAnsi="Times New Roman" w:cs="Times New Roman"/>
          <w:color w:val="231F20"/>
          <w:sz w:val="24"/>
          <w:szCs w:val="24"/>
        </w:rPr>
        <w:t>Responsibilities</w:t>
      </w:r>
    </w:p>
    <w:p w14:paraId="464C3A21" w14:textId="32F4CC89" w:rsidR="00AF14E9" w:rsidRPr="002C5C34" w:rsidRDefault="00AF14E9" w:rsidP="002C5C34">
      <w:pPr>
        <w:widowControl w:val="0"/>
        <w:numPr>
          <w:ilvl w:val="1"/>
          <w:numId w:val="121"/>
        </w:numPr>
        <w:tabs>
          <w:tab w:val="left" w:pos="2160"/>
        </w:tabs>
        <w:autoSpaceDE w:val="0"/>
        <w:autoSpaceDN w:val="0"/>
        <w:spacing w:before="243"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bear all costs associated with the preparation and submission of his/her tender, and the Procuring Entity will in no case be responsible or liable for those costs.</w:t>
      </w:r>
    </w:p>
    <w:p w14:paraId="755EE5D7" w14:textId="63D34CE3" w:rsidR="00AF14E9" w:rsidRPr="002C5C34" w:rsidRDefault="00AF14E9" w:rsidP="002C5C34">
      <w:pPr>
        <w:widowControl w:val="0"/>
        <w:numPr>
          <w:ilvl w:val="1"/>
          <w:numId w:val="121"/>
        </w:numPr>
        <w:tabs>
          <w:tab w:val="left" w:pos="2160"/>
        </w:tabs>
        <w:autoSpaceDE w:val="0"/>
        <w:autoSpaceDN w:val="0"/>
        <w:spacing w:before="245"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at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own responsibility and risk, is encouraged to visit and examine the Site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its surroundings and obtain all information that may be necessary for preparing the tender and entering into a contract for the construction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costs of visiting the Site shall be at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own expense.</w:t>
      </w:r>
    </w:p>
    <w:p w14:paraId="54A471D9"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4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and any of its personnel or agents will be granted permission by the Procuring Entity to enter upon its premises and lands for such visit. The Tenderer shall indemnify the Procuring Entity against all liability arising from death or personal </w:t>
      </w:r>
      <w:r w:rsidRPr="002C5C34">
        <w:rPr>
          <w:rFonts w:ascii="Times New Roman" w:eastAsia="Times New Roman" w:hAnsi="Times New Roman" w:cs="Times New Roman"/>
          <w:color w:val="231F20"/>
          <w:spacing w:val="-3"/>
          <w:sz w:val="24"/>
          <w:szCs w:val="24"/>
        </w:rPr>
        <w:t xml:space="preserve">injury, </w:t>
      </w:r>
      <w:r w:rsidRPr="002C5C34">
        <w:rPr>
          <w:rFonts w:ascii="Times New Roman" w:eastAsia="Times New Roman" w:hAnsi="Times New Roman" w:cs="Times New Roman"/>
          <w:color w:val="231F20"/>
          <w:sz w:val="24"/>
          <w:szCs w:val="24"/>
        </w:rPr>
        <w:t>loss of or property damage, and any other losses and expenses incurred as a result of the inspection.</w:t>
      </w:r>
    </w:p>
    <w:p w14:paraId="43B07EB4" w14:textId="05634503" w:rsidR="00AF14E9" w:rsidRPr="002C5C34" w:rsidRDefault="00AF14E9" w:rsidP="002C5C34">
      <w:pPr>
        <w:widowControl w:val="0"/>
        <w:numPr>
          <w:ilvl w:val="1"/>
          <w:numId w:val="121"/>
        </w:numPr>
        <w:tabs>
          <w:tab w:val="left" w:pos="2160"/>
        </w:tabs>
        <w:autoSpaceDE w:val="0"/>
        <w:autoSpaceDN w:val="0"/>
        <w:spacing w:before="246" w:line="230" w:lineRule="auto"/>
        <w:ind w:left="2160" w:right="84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provide in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and Qualiﬁcation Information, a preliminary description of the proposed work method and schedule, including charts, as necessary or required.</w:t>
      </w:r>
    </w:p>
    <w:p w14:paraId="64F9964E" w14:textId="6A56BB6F" w:rsidR="00AF14E9" w:rsidRPr="002C5C34" w:rsidRDefault="00AF14E9" w:rsidP="002C5C34">
      <w:pPr>
        <w:pStyle w:val="ListParagraph"/>
        <w:tabs>
          <w:tab w:val="left" w:pos="2160"/>
        </w:tabs>
        <w:spacing w:before="237" w:after="160"/>
        <w:ind w:left="1800" w:firstLine="0"/>
        <w:jc w:val="both"/>
        <w:outlineLvl w:val="5"/>
        <w:rPr>
          <w:sz w:val="24"/>
          <w:szCs w:val="24"/>
        </w:rPr>
      </w:pPr>
      <w:r w:rsidRPr="002C5C34">
        <w:rPr>
          <w:color w:val="231F20"/>
          <w:sz w:val="24"/>
          <w:szCs w:val="24"/>
        </w:rPr>
        <w:t>B.</w:t>
      </w:r>
      <w:r w:rsidRPr="002C5C34">
        <w:rPr>
          <w:color w:val="231F20"/>
          <w:sz w:val="24"/>
          <w:szCs w:val="24"/>
        </w:rPr>
        <w:tab/>
        <w:t xml:space="preserve">Contents of </w:t>
      </w:r>
      <w:r w:rsidRPr="002C5C34">
        <w:rPr>
          <w:color w:val="231F20"/>
          <w:spacing w:val="-4"/>
          <w:sz w:val="24"/>
          <w:szCs w:val="24"/>
        </w:rPr>
        <w:t xml:space="preserve">Tender </w:t>
      </w:r>
      <w:r w:rsidRPr="002C5C34">
        <w:rPr>
          <w:color w:val="231F20"/>
          <w:sz w:val="24"/>
          <w:szCs w:val="24"/>
        </w:rPr>
        <w:t>Documents</w:t>
      </w:r>
    </w:p>
    <w:p w14:paraId="56082326" w14:textId="77777777" w:rsidR="00AF14E9" w:rsidRPr="002C5C34" w:rsidRDefault="00AF14E9" w:rsidP="002C5C34">
      <w:pPr>
        <w:widowControl w:val="0"/>
        <w:numPr>
          <w:ilvl w:val="0"/>
          <w:numId w:val="121"/>
        </w:numPr>
        <w:tabs>
          <w:tab w:val="left" w:pos="2160"/>
        </w:tabs>
        <w:autoSpaceDE w:val="0"/>
        <w:autoSpaceDN w:val="0"/>
        <w:spacing w:before="235"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Sections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Document</w:t>
      </w:r>
    </w:p>
    <w:p w14:paraId="11394977"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 document consists of Parts 1, 2, and 3, which includes all the sections speciﬁed </w:t>
      </w:r>
      <w:r w:rsidRPr="002C5C34">
        <w:rPr>
          <w:rFonts w:ascii="Times New Roman" w:eastAsia="Times New Roman" w:hAnsi="Times New Roman" w:cs="Times New Roman"/>
          <w:color w:val="231F20"/>
          <w:spacing w:val="-4"/>
          <w:sz w:val="24"/>
          <w:szCs w:val="24"/>
        </w:rPr>
        <w:t xml:space="preserve">below, </w:t>
      </w:r>
      <w:r w:rsidRPr="002C5C34">
        <w:rPr>
          <w:rFonts w:ascii="Times New Roman" w:eastAsia="Times New Roman" w:hAnsi="Times New Roman" w:cs="Times New Roman"/>
          <w:color w:val="231F20"/>
          <w:sz w:val="24"/>
          <w:szCs w:val="24"/>
        </w:rPr>
        <w:t>and which should be read in conjunction with any Addenda issued per ITT 10.</w:t>
      </w:r>
    </w:p>
    <w:p w14:paraId="5DC419D8" w14:textId="3E2FFC39" w:rsidR="00AF14E9" w:rsidRPr="002C5C34" w:rsidRDefault="00AF14E9" w:rsidP="002C5C34">
      <w:pPr>
        <w:pStyle w:val="ListParagraph"/>
        <w:tabs>
          <w:tab w:val="left" w:pos="2160"/>
        </w:tabs>
        <w:ind w:left="2880" w:firstLine="0"/>
        <w:jc w:val="both"/>
        <w:outlineLvl w:val="5"/>
        <w:rPr>
          <w:sz w:val="24"/>
          <w:szCs w:val="24"/>
        </w:rPr>
      </w:pPr>
      <w:r w:rsidRPr="002C5C34">
        <w:rPr>
          <w:color w:val="231F20"/>
          <w:sz w:val="24"/>
          <w:szCs w:val="24"/>
        </w:rPr>
        <w:t xml:space="preserve">PART 1 </w:t>
      </w:r>
      <w:r w:rsidR="00597395" w:rsidRPr="002C5C34">
        <w:rPr>
          <w:color w:val="231F20"/>
          <w:sz w:val="24"/>
          <w:szCs w:val="24"/>
        </w:rPr>
        <w:t xml:space="preserve">- </w:t>
      </w:r>
      <w:r w:rsidRPr="002C5C34">
        <w:rPr>
          <w:color w:val="231F20"/>
          <w:sz w:val="24"/>
          <w:szCs w:val="24"/>
        </w:rPr>
        <w:t>P</w:t>
      </w:r>
      <w:r w:rsidR="00597395" w:rsidRPr="002C5C34">
        <w:rPr>
          <w:color w:val="231F20"/>
          <w:sz w:val="24"/>
          <w:szCs w:val="24"/>
        </w:rPr>
        <w:t>ROCEDURES</w:t>
      </w:r>
    </w:p>
    <w:p w14:paraId="4720557A" w14:textId="090DF7F4" w:rsidR="00AF14E9" w:rsidRPr="002C5C34" w:rsidRDefault="00AF14E9" w:rsidP="002C5C34">
      <w:pPr>
        <w:widowControl w:val="0"/>
        <w:tabs>
          <w:tab w:val="left" w:pos="2003"/>
          <w:tab w:val="left" w:pos="2160"/>
        </w:tabs>
        <w:autoSpaceDE w:val="0"/>
        <w:autoSpaceDN w:val="0"/>
        <w:spacing w:before="246" w:after="0" w:line="240" w:lineRule="auto"/>
        <w:ind w:left="28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I</w:t>
      </w:r>
      <w:r w:rsidR="0059739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I</w:t>
      </w:r>
      <w:r w:rsidR="00597395" w:rsidRPr="002C5C34">
        <w:rPr>
          <w:rFonts w:ascii="Times New Roman" w:eastAsia="Times New Roman" w:hAnsi="Times New Roman" w:cs="Times New Roman"/>
          <w:color w:val="231F20"/>
          <w:sz w:val="24"/>
          <w:szCs w:val="24"/>
        </w:rPr>
        <w:t>NSTRUCTIONS TO TENDERERS</w:t>
      </w:r>
      <w:r w:rsidRPr="002C5C34">
        <w:rPr>
          <w:rFonts w:ascii="Times New Roman" w:eastAsia="Times New Roman" w:hAnsi="Times New Roman" w:cs="Times New Roman"/>
          <w:color w:val="231F20"/>
          <w:sz w:val="24"/>
          <w:szCs w:val="24"/>
        </w:rPr>
        <w:t xml:space="preserve"> (ITT)</w:t>
      </w:r>
    </w:p>
    <w:p w14:paraId="3E7BF346" w14:textId="34056E01" w:rsidR="00AF14E9" w:rsidRPr="002C5C34" w:rsidRDefault="00AF14E9" w:rsidP="002C5C34">
      <w:pPr>
        <w:widowControl w:val="0"/>
        <w:tabs>
          <w:tab w:val="left" w:pos="2003"/>
          <w:tab w:val="left" w:pos="2160"/>
        </w:tabs>
        <w:autoSpaceDE w:val="0"/>
        <w:autoSpaceDN w:val="0"/>
        <w:spacing w:before="246" w:after="0" w:line="240" w:lineRule="auto"/>
        <w:ind w:left="28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II</w:t>
      </w:r>
      <w:r w:rsidR="0059739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w:t>
      </w:r>
      <w:r w:rsidR="00597395" w:rsidRPr="002C5C34">
        <w:rPr>
          <w:rFonts w:ascii="Times New Roman" w:eastAsia="Times New Roman" w:hAnsi="Times New Roman" w:cs="Times New Roman"/>
          <w:color w:val="231F20"/>
          <w:spacing w:val="-3"/>
          <w:sz w:val="24"/>
          <w:szCs w:val="24"/>
        </w:rPr>
        <w:t>ENDER DATA SHEET</w:t>
      </w:r>
      <w:r w:rsidRPr="002C5C34">
        <w:rPr>
          <w:rFonts w:ascii="Times New Roman" w:eastAsia="Times New Roman" w:hAnsi="Times New Roman" w:cs="Times New Roman"/>
          <w:color w:val="231F20"/>
          <w:sz w:val="24"/>
          <w:szCs w:val="24"/>
        </w:rPr>
        <w:t xml:space="preserve"> (TDS)</w:t>
      </w:r>
    </w:p>
    <w:p w14:paraId="3430A8FC" w14:textId="77CF32EA" w:rsidR="00AF14E9" w:rsidRPr="002C5C34" w:rsidRDefault="00AF14E9" w:rsidP="002C5C34">
      <w:pPr>
        <w:widowControl w:val="0"/>
        <w:tabs>
          <w:tab w:val="left" w:pos="2003"/>
          <w:tab w:val="left" w:pos="2160"/>
        </w:tabs>
        <w:autoSpaceDE w:val="0"/>
        <w:autoSpaceDN w:val="0"/>
        <w:spacing w:before="246" w:after="0" w:line="240" w:lineRule="auto"/>
        <w:ind w:left="28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III</w:t>
      </w:r>
      <w:r w:rsidR="0059739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E</w:t>
      </w:r>
      <w:r w:rsidR="00597395" w:rsidRPr="002C5C34">
        <w:rPr>
          <w:rFonts w:ascii="Times New Roman" w:eastAsia="Times New Roman" w:hAnsi="Times New Roman" w:cs="Times New Roman"/>
          <w:color w:val="231F20"/>
          <w:sz w:val="24"/>
          <w:szCs w:val="24"/>
        </w:rPr>
        <w:t>VALUATION AND QUALIFICATION CRITERIA</w:t>
      </w:r>
    </w:p>
    <w:p w14:paraId="5D4607F1" w14:textId="7BA91984" w:rsidR="00AF14E9" w:rsidRPr="002C5C34" w:rsidRDefault="00AF14E9" w:rsidP="002C5C34">
      <w:pPr>
        <w:pStyle w:val="ListParagraph"/>
        <w:tabs>
          <w:tab w:val="left" w:pos="2160"/>
        </w:tabs>
        <w:ind w:left="2880" w:firstLine="0"/>
        <w:jc w:val="both"/>
        <w:outlineLvl w:val="5"/>
        <w:rPr>
          <w:sz w:val="24"/>
          <w:szCs w:val="24"/>
        </w:rPr>
      </w:pPr>
      <w:r w:rsidRPr="002C5C34">
        <w:rPr>
          <w:color w:val="231F20"/>
          <w:sz w:val="24"/>
          <w:szCs w:val="24"/>
        </w:rPr>
        <w:t xml:space="preserve">PART 2 </w:t>
      </w:r>
      <w:r w:rsidR="00597395" w:rsidRPr="002C5C34">
        <w:rPr>
          <w:color w:val="231F20"/>
          <w:sz w:val="24"/>
          <w:szCs w:val="24"/>
        </w:rPr>
        <w:t xml:space="preserve">- </w:t>
      </w:r>
      <w:r w:rsidRPr="002C5C34">
        <w:rPr>
          <w:color w:val="231F20"/>
          <w:sz w:val="24"/>
          <w:szCs w:val="24"/>
        </w:rPr>
        <w:t>R</w:t>
      </w:r>
      <w:r w:rsidR="00597395" w:rsidRPr="002C5C34">
        <w:rPr>
          <w:color w:val="231F20"/>
          <w:sz w:val="24"/>
          <w:szCs w:val="24"/>
        </w:rPr>
        <w:t>EQUIREMENTS</w:t>
      </w:r>
    </w:p>
    <w:p w14:paraId="62AB95CB" w14:textId="017D106C" w:rsidR="00AF14E9" w:rsidRPr="002C5C34" w:rsidRDefault="00AF14E9" w:rsidP="002C5C34">
      <w:pPr>
        <w:widowControl w:val="0"/>
        <w:tabs>
          <w:tab w:val="left" w:pos="1983"/>
          <w:tab w:val="left" w:pos="1984"/>
          <w:tab w:val="left" w:pos="2160"/>
        </w:tabs>
        <w:autoSpaceDE w:val="0"/>
        <w:autoSpaceDN w:val="0"/>
        <w:spacing w:before="246" w:after="0" w:line="240" w:lineRule="auto"/>
        <w:ind w:left="28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w:t>
      </w:r>
      <w:r w:rsidR="00597395" w:rsidRPr="002C5C34">
        <w:rPr>
          <w:rFonts w:ascii="Times New Roman" w:eastAsia="Times New Roman" w:hAnsi="Times New Roman" w:cs="Times New Roman"/>
          <w:color w:val="231F20"/>
          <w:sz w:val="24"/>
          <w:szCs w:val="24"/>
        </w:rPr>
        <w:t>I</w:t>
      </w:r>
      <w:r w:rsidRPr="002C5C34">
        <w:rPr>
          <w:rFonts w:ascii="Times New Roman" w:eastAsia="Times New Roman" w:hAnsi="Times New Roman" w:cs="Times New Roman"/>
          <w:color w:val="231F20"/>
          <w:sz w:val="24"/>
          <w:szCs w:val="24"/>
        </w:rPr>
        <w:t>V</w:t>
      </w:r>
      <w:r w:rsidR="00597395" w:rsidRPr="002C5C34">
        <w:rPr>
          <w:rFonts w:ascii="Times New Roman" w:eastAsia="Times New Roman" w:hAnsi="Times New Roman" w:cs="Times New Roman"/>
          <w:color w:val="231F20"/>
          <w:sz w:val="24"/>
          <w:szCs w:val="24"/>
        </w:rPr>
        <w:t>:  SCHEDULE OF REQUIREMENTS</w:t>
      </w:r>
    </w:p>
    <w:p w14:paraId="3B9AE312" w14:textId="283788D9" w:rsidR="00AF14E9" w:rsidRPr="002C5C34" w:rsidRDefault="00AF14E9" w:rsidP="002C5C34">
      <w:pPr>
        <w:pStyle w:val="ListParagraph"/>
        <w:tabs>
          <w:tab w:val="left" w:pos="2160"/>
        </w:tabs>
        <w:ind w:left="2880" w:firstLine="0"/>
        <w:jc w:val="both"/>
        <w:outlineLvl w:val="5"/>
        <w:rPr>
          <w:sz w:val="24"/>
          <w:szCs w:val="24"/>
        </w:rPr>
      </w:pPr>
      <w:r w:rsidRPr="002C5C34">
        <w:rPr>
          <w:color w:val="231F20"/>
          <w:sz w:val="24"/>
          <w:szCs w:val="24"/>
        </w:rPr>
        <w:t xml:space="preserve">PART 3 </w:t>
      </w:r>
      <w:r w:rsidR="00597395" w:rsidRPr="002C5C34">
        <w:rPr>
          <w:color w:val="231F20"/>
          <w:sz w:val="24"/>
          <w:szCs w:val="24"/>
        </w:rPr>
        <w:t>- CONTRACT</w:t>
      </w:r>
    </w:p>
    <w:p w14:paraId="40060C12" w14:textId="35AAA511" w:rsidR="00AF14E9" w:rsidRPr="002C5C34" w:rsidRDefault="00AF14E9" w:rsidP="002C5C34">
      <w:pPr>
        <w:widowControl w:val="0"/>
        <w:tabs>
          <w:tab w:val="left" w:pos="1982"/>
          <w:tab w:val="left" w:pos="1983"/>
          <w:tab w:val="left" w:pos="2160"/>
        </w:tabs>
        <w:autoSpaceDE w:val="0"/>
        <w:autoSpaceDN w:val="0"/>
        <w:spacing w:before="246" w:after="0" w:line="240" w:lineRule="auto"/>
        <w:ind w:left="28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V</w:t>
      </w:r>
      <w:r w:rsidR="0059739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G</w:t>
      </w:r>
      <w:r w:rsidR="00597395" w:rsidRPr="002C5C34">
        <w:rPr>
          <w:rFonts w:ascii="Times New Roman" w:eastAsia="Times New Roman" w:hAnsi="Times New Roman" w:cs="Times New Roman"/>
          <w:color w:val="231F20"/>
          <w:sz w:val="24"/>
          <w:szCs w:val="24"/>
        </w:rPr>
        <w:t>ENERAL CONDITIONS OF CONTRACT</w:t>
      </w:r>
      <w:r w:rsidRPr="002C5C34">
        <w:rPr>
          <w:rFonts w:ascii="Times New Roman" w:eastAsia="Times New Roman" w:hAnsi="Times New Roman" w:cs="Times New Roman"/>
          <w:color w:val="231F20"/>
          <w:sz w:val="24"/>
          <w:szCs w:val="24"/>
        </w:rPr>
        <w:t xml:space="preserve"> (GCC)</w:t>
      </w:r>
    </w:p>
    <w:p w14:paraId="4309E2E9" w14:textId="3C1554CE" w:rsidR="00AF14E9" w:rsidRPr="002C5C34" w:rsidRDefault="00AF14E9" w:rsidP="002C5C34">
      <w:pPr>
        <w:widowControl w:val="0"/>
        <w:tabs>
          <w:tab w:val="left" w:pos="1982"/>
          <w:tab w:val="left" w:pos="1983"/>
          <w:tab w:val="left" w:pos="2160"/>
        </w:tabs>
        <w:autoSpaceDE w:val="0"/>
        <w:autoSpaceDN w:val="0"/>
        <w:spacing w:before="246" w:after="0" w:line="240" w:lineRule="auto"/>
        <w:ind w:left="288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ECTION</w:t>
      </w:r>
      <w:r w:rsidRPr="002C5C34">
        <w:rPr>
          <w:rFonts w:ascii="Times New Roman" w:eastAsia="Times New Roman" w:hAnsi="Times New Roman" w:cs="Times New Roman"/>
          <w:color w:val="231F20"/>
          <w:sz w:val="24"/>
          <w:szCs w:val="24"/>
        </w:rPr>
        <w:t xml:space="preserve"> V</w:t>
      </w:r>
      <w:r w:rsidR="007614D1" w:rsidRPr="002C5C34">
        <w:rPr>
          <w:rFonts w:ascii="Times New Roman" w:eastAsia="Times New Roman" w:hAnsi="Times New Roman" w:cs="Times New Roman"/>
          <w:color w:val="231F20"/>
          <w:sz w:val="24"/>
          <w:szCs w:val="24"/>
        </w:rPr>
        <w:t>I</w:t>
      </w:r>
      <w:r w:rsidR="0059739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S</w:t>
      </w:r>
      <w:r w:rsidR="00597395" w:rsidRPr="002C5C34">
        <w:rPr>
          <w:rFonts w:ascii="Times New Roman" w:eastAsia="Times New Roman" w:hAnsi="Times New Roman" w:cs="Times New Roman"/>
          <w:color w:val="231F20"/>
          <w:sz w:val="24"/>
          <w:szCs w:val="24"/>
        </w:rPr>
        <w:t>PECIAL CONDITIONS OF CONTRACT</w:t>
      </w:r>
      <w:r w:rsidRPr="002C5C34">
        <w:rPr>
          <w:rFonts w:ascii="Times New Roman" w:eastAsia="Times New Roman" w:hAnsi="Times New Roman" w:cs="Times New Roman"/>
          <w:color w:val="231F20"/>
          <w:sz w:val="24"/>
          <w:szCs w:val="24"/>
        </w:rPr>
        <w:t xml:space="preserve"> (S</w:t>
      </w:r>
      <w:r w:rsidR="00597395" w:rsidRPr="002C5C34">
        <w:rPr>
          <w:rFonts w:ascii="Times New Roman" w:eastAsia="Times New Roman" w:hAnsi="Times New Roman" w:cs="Times New Roman"/>
          <w:color w:val="231F20"/>
          <w:sz w:val="24"/>
          <w:szCs w:val="24"/>
        </w:rPr>
        <w:t>C</w:t>
      </w:r>
      <w:r w:rsidRPr="002C5C34">
        <w:rPr>
          <w:rFonts w:ascii="Times New Roman" w:eastAsia="Times New Roman" w:hAnsi="Times New Roman" w:cs="Times New Roman"/>
          <w:color w:val="231F20"/>
          <w:sz w:val="24"/>
          <w:szCs w:val="24"/>
        </w:rPr>
        <w:t>C)</w:t>
      </w:r>
    </w:p>
    <w:p w14:paraId="1C766C05" w14:textId="77777777" w:rsidR="00AF14E9" w:rsidRPr="002C5C34" w:rsidRDefault="00AF14E9" w:rsidP="002C5C34">
      <w:pPr>
        <w:widowControl w:val="0"/>
        <w:numPr>
          <w:ilvl w:val="1"/>
          <w:numId w:val="121"/>
        </w:numPr>
        <w:tabs>
          <w:tab w:val="left" w:pos="2160"/>
        </w:tabs>
        <w:autoSpaceDE w:val="0"/>
        <w:autoSpaceDN w:val="0"/>
        <w:spacing w:before="234" w:line="240" w:lineRule="auto"/>
        <w:ind w:left="2160" w:right="32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Invitation to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Notice issued by the Procuring Entity is not part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w:t>
      </w:r>
    </w:p>
    <w:p w14:paraId="061AAEB2"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Unless obtained directly from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Procuring Entity is not responsible for the completeness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responses to requests for clariﬁcation, and the minutes of the pre-Tender meeting (if any), or Addenda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 per ITT 10. In case of any contradiction, documents obtained directly from the Procuring Entity shall prevail.</w:t>
      </w:r>
    </w:p>
    <w:p w14:paraId="48ACA2F4"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is expected to examine all instructions, forms, terms, and speciﬁcations in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and to furnish with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all information and documentation as is required by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w:t>
      </w:r>
    </w:p>
    <w:p w14:paraId="21F43EA3"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12" w:name="_TOC_250092"/>
      <w:r w:rsidRPr="002C5C34">
        <w:rPr>
          <w:rFonts w:ascii="Times New Roman" w:eastAsia="Times New Roman" w:hAnsi="Times New Roman" w:cs="Times New Roman"/>
          <w:color w:val="231F20"/>
          <w:sz w:val="24"/>
          <w:szCs w:val="24"/>
        </w:rPr>
        <w:t>Site</w:t>
      </w:r>
      <w:bookmarkEnd w:id="12"/>
      <w:r w:rsidRPr="002C5C34">
        <w:rPr>
          <w:rFonts w:ascii="Times New Roman" w:eastAsia="Times New Roman" w:hAnsi="Times New Roman" w:cs="Times New Roman"/>
          <w:color w:val="231F20"/>
          <w:sz w:val="24"/>
          <w:szCs w:val="24"/>
        </w:rPr>
        <w:t xml:space="preserve"> Visit</w:t>
      </w:r>
    </w:p>
    <w:p w14:paraId="3213BE72"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 xml:space="preserve">at the Tenderer's own responsibility and risk, is encouraged to visit and examine the Site of the Required Services and its surroundings and obtain all information that may be necessary for preparing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and entering into a contract for the Services. The costs of visiting the Site shall be at the Tenderer's own expense.</w:t>
      </w:r>
    </w:p>
    <w:p w14:paraId="3A7DDCFA"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right="230" w:firstLine="0"/>
        <w:jc w:val="both"/>
        <w:outlineLvl w:val="5"/>
        <w:rPr>
          <w:rFonts w:ascii="Times New Roman" w:eastAsia="Times New Roman" w:hAnsi="Times New Roman" w:cs="Times New Roman"/>
          <w:sz w:val="24"/>
          <w:szCs w:val="24"/>
        </w:rPr>
      </w:pPr>
      <w:bookmarkStart w:id="13" w:name="_TOC_250091"/>
      <w:r w:rsidRPr="002C5C34">
        <w:rPr>
          <w:rFonts w:ascii="Times New Roman" w:eastAsia="Times New Roman" w:hAnsi="Times New Roman" w:cs="Times New Roman"/>
          <w:color w:val="231F20"/>
          <w:spacing w:val="-3"/>
          <w:sz w:val="24"/>
          <w:szCs w:val="24"/>
        </w:rPr>
        <w:t xml:space="preserve">Pre-Tender </w:t>
      </w:r>
      <w:r w:rsidRPr="002C5C34">
        <w:rPr>
          <w:rFonts w:ascii="Times New Roman" w:eastAsia="Times New Roman" w:hAnsi="Times New Roman" w:cs="Times New Roman"/>
          <w:color w:val="231F20"/>
          <w:sz w:val="24"/>
          <w:szCs w:val="24"/>
        </w:rPr>
        <w:t>Meeting and a pre-arranged pretender visit to the site of the</w:t>
      </w:r>
      <w:bookmarkEnd w:id="13"/>
      <w:r w:rsidRPr="002C5C34">
        <w:rPr>
          <w:rFonts w:ascii="Times New Roman" w:eastAsia="Times New Roman" w:hAnsi="Times New Roman" w:cs="Times New Roman"/>
          <w:color w:val="231F20"/>
          <w:sz w:val="24"/>
          <w:szCs w:val="24"/>
        </w:rPr>
        <w:t xml:space="preserve"> works</w:t>
      </w:r>
    </w:p>
    <w:p w14:paraId="09933A31"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Procuring Entity shall specify in the TDS if a pre-tender conference will be held, when, and where. The Procuring Entity shall also specify in the TDS if a pre-arranged pretender visit of the site of the works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702C1555"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Tenderer is requested to submit any questions in writing, to reach the Procuring Entity not later than the period speciﬁed in the TDS before the meeting.</w:t>
      </w:r>
    </w:p>
    <w:p w14:paraId="663B4C2C"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Minutes of the pre-Tender meeting and the pre-arranged pretender visit of the site of the works, if applicable, including the text of the questions asked by Tenderers and the responses given, together with any responses prepared after the meeting, will be transmitted promptly to all Tenderers who have acquired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Documents per ITT6.3. Minutes shall not identify the source of the questions asked.</w:t>
      </w:r>
    </w:p>
    <w:p w14:paraId="0BE61C37"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also promptly publish anonymized (no names) Minutes of the pre-Tender meeting and the pre-arranged pretender visit of the site of the works at the web page identiﬁed in the TDS. Any modiﬁcation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Documents that may become necessary as a result of the pre-Tender meeting shall be made by the Procuring Entity exclusively through the issue of an Addendum under ITT10 and not through the minutes of the pre-Tender meeting. Nonattendance at the pre-Tender meeting will not be a cause for the disqualiﬁcation of a </w:t>
      </w:r>
      <w:r w:rsidRPr="002C5C34">
        <w:rPr>
          <w:rFonts w:ascii="Times New Roman" w:eastAsia="Times New Roman" w:hAnsi="Times New Roman" w:cs="Times New Roman"/>
          <w:color w:val="231F20"/>
          <w:spacing w:val="-4"/>
          <w:sz w:val="24"/>
          <w:szCs w:val="24"/>
        </w:rPr>
        <w:t>Tenderer.</w:t>
      </w:r>
    </w:p>
    <w:p w14:paraId="15D5107F" w14:textId="77777777" w:rsidR="00AF14E9" w:rsidRPr="002C5C34" w:rsidRDefault="00AF14E9" w:rsidP="002C5C34">
      <w:pPr>
        <w:widowControl w:val="0"/>
        <w:numPr>
          <w:ilvl w:val="0"/>
          <w:numId w:val="121"/>
        </w:numPr>
        <w:tabs>
          <w:tab w:val="left" w:pos="2160"/>
        </w:tabs>
        <w:autoSpaceDE w:val="0"/>
        <w:autoSpaceDN w:val="0"/>
        <w:spacing w:before="240" w:line="240" w:lineRule="auto"/>
        <w:ind w:left="2160" w:firstLine="0"/>
        <w:jc w:val="both"/>
        <w:outlineLvl w:val="5"/>
        <w:rPr>
          <w:rFonts w:ascii="Times New Roman" w:eastAsia="Times New Roman" w:hAnsi="Times New Roman" w:cs="Times New Roman"/>
          <w:sz w:val="24"/>
          <w:szCs w:val="24"/>
        </w:rPr>
      </w:pPr>
      <w:bookmarkStart w:id="14" w:name="_TOC_250090"/>
      <w:r w:rsidRPr="002C5C34">
        <w:rPr>
          <w:rFonts w:ascii="Times New Roman" w:eastAsia="Times New Roman" w:hAnsi="Times New Roman" w:cs="Times New Roman"/>
          <w:color w:val="231F20"/>
          <w:sz w:val="24"/>
          <w:szCs w:val="24"/>
        </w:rPr>
        <w:lastRenderedPageBreak/>
        <w:t xml:space="preserve">Clariﬁcation of </w:t>
      </w:r>
      <w:r w:rsidRPr="002C5C34">
        <w:rPr>
          <w:rFonts w:ascii="Times New Roman" w:eastAsia="Times New Roman" w:hAnsi="Times New Roman" w:cs="Times New Roman"/>
          <w:color w:val="231F20"/>
          <w:spacing w:val="-4"/>
          <w:sz w:val="24"/>
          <w:szCs w:val="24"/>
        </w:rPr>
        <w:t>Tender</w:t>
      </w:r>
      <w:bookmarkEnd w:id="14"/>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Documents</w:t>
      </w:r>
    </w:p>
    <w:p w14:paraId="29E6998D" w14:textId="5FB7E6A5" w:rsidR="00AF14E9" w:rsidRPr="002C5C34" w:rsidRDefault="00AF14E9" w:rsidP="002C5C34">
      <w:pPr>
        <w:widowControl w:val="0"/>
        <w:numPr>
          <w:ilvl w:val="1"/>
          <w:numId w:val="121"/>
        </w:numPr>
        <w:tabs>
          <w:tab w:val="left" w:pos="2160"/>
        </w:tabs>
        <w:autoSpaceDE w:val="0"/>
        <w:autoSpaceDN w:val="0"/>
        <w:spacing w:before="200" w:line="230" w:lineRule="auto"/>
        <w:ind w:left="2160" w:right="848"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Tenderer requiring any clariﬁcation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works if provided for per ITT8.4.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who have acquired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Documents per ITT 6.3, including a description of the inquiry but without identifying its source. If so speciﬁed in the TDS, the Procuring Entity shall also promptly publish its response at the web page identiﬁed in the TDS. Should the clariﬁcation result in changes to the essential elements of the Tender Documents, the Procuring Entity shall amend the Tender Documents appropriately following the procedure under ITT 10.</w:t>
      </w:r>
    </w:p>
    <w:p w14:paraId="4B3703CE"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15" w:name="_TOC_250089"/>
      <w:r w:rsidRPr="002C5C34">
        <w:rPr>
          <w:rFonts w:ascii="Times New Roman" w:eastAsia="Times New Roman" w:hAnsi="Times New Roman" w:cs="Times New Roman"/>
          <w:color w:val="231F20"/>
          <w:sz w:val="24"/>
          <w:szCs w:val="24"/>
        </w:rPr>
        <w:t xml:space="preserve">Amendment of </w:t>
      </w:r>
      <w:r w:rsidRPr="002C5C34">
        <w:rPr>
          <w:rFonts w:ascii="Times New Roman" w:eastAsia="Times New Roman" w:hAnsi="Times New Roman" w:cs="Times New Roman"/>
          <w:color w:val="231F20"/>
          <w:spacing w:val="-3"/>
          <w:sz w:val="24"/>
          <w:szCs w:val="24"/>
        </w:rPr>
        <w:t>Tendering</w:t>
      </w:r>
      <w:bookmarkEnd w:id="15"/>
      <w:r w:rsidRPr="002C5C34">
        <w:rPr>
          <w:rFonts w:ascii="Times New Roman" w:eastAsia="Times New Roman" w:hAnsi="Times New Roman" w:cs="Times New Roman"/>
          <w:color w:val="231F20"/>
          <w:spacing w:val="-3"/>
          <w:sz w:val="24"/>
          <w:szCs w:val="24"/>
        </w:rPr>
        <w:t xml:space="preserve"> </w:t>
      </w:r>
      <w:r w:rsidRPr="002C5C34">
        <w:rPr>
          <w:rFonts w:ascii="Times New Roman" w:eastAsia="Times New Roman" w:hAnsi="Times New Roman" w:cs="Times New Roman"/>
          <w:color w:val="231F20"/>
          <w:sz w:val="24"/>
          <w:szCs w:val="24"/>
        </w:rPr>
        <w:t>Document</w:t>
      </w:r>
    </w:p>
    <w:p w14:paraId="1899E362"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62B4EF81" w14:textId="582024C2"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Any addendum issued shall be part of the </w:t>
      </w:r>
      <w:r w:rsidR="00405514" w:rsidRPr="002C5C34">
        <w:rPr>
          <w:rFonts w:ascii="Times New Roman" w:eastAsia="Times New Roman" w:hAnsi="Times New Roman" w:cs="Times New Roman"/>
          <w:color w:val="231F20"/>
          <w:sz w:val="24"/>
          <w:szCs w:val="24"/>
        </w:rPr>
        <w:t>Tendering Document</w:t>
      </w:r>
      <w:r w:rsidRPr="002C5C34">
        <w:rPr>
          <w:rFonts w:ascii="Times New Roman" w:eastAsia="Times New Roman" w:hAnsi="Times New Roman" w:cs="Times New Roman"/>
          <w:color w:val="231F20"/>
          <w:sz w:val="24"/>
          <w:szCs w:val="24"/>
        </w:rPr>
        <w:t xml:space="preserve"> and shall be communicated in writing to all who have obtained the </w:t>
      </w:r>
      <w:r w:rsidR="00405514" w:rsidRPr="002C5C34">
        <w:rPr>
          <w:rFonts w:ascii="Times New Roman" w:eastAsia="Times New Roman" w:hAnsi="Times New Roman" w:cs="Times New Roman"/>
          <w:color w:val="231F20"/>
          <w:sz w:val="24"/>
          <w:szCs w:val="24"/>
        </w:rPr>
        <w:t>Tendering Document</w:t>
      </w:r>
      <w:r w:rsidRPr="002C5C34">
        <w:rPr>
          <w:rFonts w:ascii="Times New Roman" w:eastAsia="Times New Roman" w:hAnsi="Times New Roman" w:cs="Times New Roman"/>
          <w:color w:val="231F20"/>
          <w:sz w:val="24"/>
          <w:szCs w:val="24"/>
        </w:rPr>
        <w:t xml:space="preserve"> from the Procuring Entity per ITT 6.3. The Procuring Entity shall also promptly publish the addendum on the Procuring Entity's webpage per ITT8.1.</w:t>
      </w:r>
    </w:p>
    <w:p w14:paraId="52551DF3"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give prospective Tenderers reasonable time in which to take an addendum into account in preparing their Tenders, the Procuring Entity shall extend, as necessary, the deadline for submission of Tenders, per ITT 24.2 below 2.</w:t>
      </w:r>
    </w:p>
    <w:p w14:paraId="266AD74F" w14:textId="77777777" w:rsidR="00AF14E9" w:rsidRPr="002C5C34" w:rsidRDefault="00AF14E9" w:rsidP="002C5C34">
      <w:pPr>
        <w:pStyle w:val="ListParagraph"/>
        <w:tabs>
          <w:tab w:val="left" w:pos="2160"/>
        </w:tabs>
        <w:spacing w:before="238" w:after="160"/>
        <w:ind w:left="2160" w:firstLine="0"/>
        <w:jc w:val="both"/>
        <w:outlineLvl w:val="5"/>
        <w:rPr>
          <w:sz w:val="24"/>
          <w:szCs w:val="24"/>
        </w:rPr>
      </w:pPr>
      <w:bookmarkStart w:id="16" w:name="_TOC_250088"/>
      <w:r w:rsidRPr="002C5C34">
        <w:rPr>
          <w:color w:val="231F20"/>
          <w:sz w:val="24"/>
          <w:szCs w:val="24"/>
        </w:rPr>
        <w:t>C.</w:t>
      </w:r>
      <w:r w:rsidRPr="002C5C34">
        <w:rPr>
          <w:color w:val="231F20"/>
          <w:sz w:val="24"/>
          <w:szCs w:val="24"/>
        </w:rPr>
        <w:tab/>
        <w:t>Preparation of</w:t>
      </w:r>
      <w:bookmarkEnd w:id="16"/>
      <w:r w:rsidRPr="002C5C34">
        <w:rPr>
          <w:color w:val="231F20"/>
          <w:sz w:val="24"/>
          <w:szCs w:val="24"/>
        </w:rPr>
        <w:t xml:space="preserve"> </w:t>
      </w:r>
      <w:r w:rsidRPr="002C5C34">
        <w:rPr>
          <w:color w:val="231F20"/>
          <w:spacing w:val="-3"/>
          <w:sz w:val="24"/>
          <w:szCs w:val="24"/>
        </w:rPr>
        <w:t>Tenders</w:t>
      </w:r>
    </w:p>
    <w:p w14:paraId="6BD2B7FB" w14:textId="77777777" w:rsidR="00AF14E9" w:rsidRPr="002C5C34" w:rsidRDefault="00AF14E9" w:rsidP="002C5C34">
      <w:pPr>
        <w:widowControl w:val="0"/>
        <w:numPr>
          <w:ilvl w:val="0"/>
          <w:numId w:val="121"/>
        </w:numPr>
        <w:tabs>
          <w:tab w:val="left" w:pos="2160"/>
        </w:tabs>
        <w:autoSpaceDE w:val="0"/>
        <w:autoSpaceDN w:val="0"/>
        <w:spacing w:before="234" w:line="240" w:lineRule="auto"/>
        <w:ind w:left="2160" w:firstLine="0"/>
        <w:jc w:val="both"/>
        <w:outlineLvl w:val="5"/>
        <w:rPr>
          <w:rFonts w:ascii="Times New Roman" w:eastAsia="Times New Roman" w:hAnsi="Times New Roman" w:cs="Times New Roman"/>
          <w:sz w:val="24"/>
          <w:szCs w:val="24"/>
        </w:rPr>
      </w:pPr>
      <w:bookmarkStart w:id="17" w:name="_TOC_250087"/>
      <w:r w:rsidRPr="002C5C34">
        <w:rPr>
          <w:rFonts w:ascii="Times New Roman" w:eastAsia="Times New Roman" w:hAnsi="Times New Roman" w:cs="Times New Roman"/>
          <w:color w:val="231F20"/>
          <w:sz w:val="24"/>
          <w:szCs w:val="24"/>
        </w:rPr>
        <w:t>Cost of</w:t>
      </w:r>
      <w:bookmarkEnd w:id="17"/>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Tendering</w:t>
      </w:r>
    </w:p>
    <w:p w14:paraId="0DE90090" w14:textId="77777777" w:rsidR="00AF14E9" w:rsidRPr="002C5C34" w:rsidRDefault="00AF14E9" w:rsidP="002C5C34">
      <w:pPr>
        <w:widowControl w:val="0"/>
        <w:tabs>
          <w:tab w:val="left" w:pos="2160"/>
        </w:tabs>
        <w:autoSpaceDE w:val="0"/>
        <w:autoSpaceDN w:val="0"/>
        <w:spacing w:before="243"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bear all costs associated with the preparation and submission of its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and the Procuring Entity shall not be responsible or liable for those costs, regardless of the conduct or outcome of the tendering process.</w:t>
      </w:r>
    </w:p>
    <w:p w14:paraId="3EC748D6"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18" w:name="_TOC_250086"/>
      <w:r w:rsidRPr="002C5C34">
        <w:rPr>
          <w:rFonts w:ascii="Times New Roman" w:eastAsia="Times New Roman" w:hAnsi="Times New Roman" w:cs="Times New Roman"/>
          <w:color w:val="231F20"/>
          <w:sz w:val="24"/>
          <w:szCs w:val="24"/>
        </w:rPr>
        <w:t>Language of</w:t>
      </w:r>
      <w:bookmarkEnd w:id="18"/>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w:t>
      </w:r>
    </w:p>
    <w:p w14:paraId="7E42203E" w14:textId="11BDC85E" w:rsidR="00AF14E9" w:rsidRPr="002C5C34" w:rsidRDefault="00AF14E9" w:rsidP="002C5C34">
      <w:pPr>
        <w:widowControl w:val="0"/>
        <w:tabs>
          <w:tab w:val="left" w:pos="2160"/>
        </w:tabs>
        <w:autoSpaceDE w:val="0"/>
        <w:autoSpaceDN w:val="0"/>
        <w:spacing w:before="242"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as well as all correspondence and documents relating to the tender exchanged by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and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shall be written in the English Language. Supporting documents and printed literature that are part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may be in the same language.</w:t>
      </w:r>
    </w:p>
    <w:p w14:paraId="49DBD6F2"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19" w:name="_TOC_250085"/>
      <w:r w:rsidRPr="002C5C34">
        <w:rPr>
          <w:rFonts w:ascii="Times New Roman" w:eastAsia="Times New Roman" w:hAnsi="Times New Roman" w:cs="Times New Roman"/>
          <w:color w:val="231F20"/>
          <w:sz w:val="24"/>
          <w:szCs w:val="24"/>
        </w:rPr>
        <w:t>Documents Comprising the</w:t>
      </w:r>
      <w:bookmarkEnd w:id="19"/>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w:t>
      </w:r>
    </w:p>
    <w:p w14:paraId="11D1D576" w14:textId="01EA5661" w:rsidR="00AF14E9" w:rsidRPr="002C5C34" w:rsidRDefault="00AF14E9" w:rsidP="002C5C34">
      <w:pPr>
        <w:pStyle w:val="ListParagraph"/>
        <w:tabs>
          <w:tab w:val="left" w:pos="2160"/>
        </w:tabs>
        <w:spacing w:before="243" w:after="160" w:line="230" w:lineRule="auto"/>
        <w:ind w:left="2160" w:right="849" w:firstLine="0"/>
        <w:jc w:val="both"/>
        <w:rPr>
          <w:sz w:val="24"/>
          <w:szCs w:val="24"/>
        </w:rPr>
      </w:pPr>
      <w:r w:rsidRPr="002C5C34">
        <w:rPr>
          <w:color w:val="231F20"/>
          <w:sz w:val="24"/>
          <w:szCs w:val="24"/>
        </w:rPr>
        <w:t>The Tender shall comprise the following:</w:t>
      </w:r>
    </w:p>
    <w:p w14:paraId="39F6D7A6" w14:textId="77777777" w:rsidR="00AF14E9" w:rsidRPr="002C5C34" w:rsidRDefault="00AF14E9" w:rsidP="002C5C34">
      <w:pPr>
        <w:pStyle w:val="ListParagraph"/>
        <w:numPr>
          <w:ilvl w:val="0"/>
          <w:numId w:val="122"/>
        </w:numPr>
        <w:tabs>
          <w:tab w:val="left" w:pos="1982"/>
          <w:tab w:val="left" w:pos="1983"/>
          <w:tab w:val="left" w:pos="2160"/>
        </w:tabs>
        <w:spacing w:before="113"/>
        <w:jc w:val="both"/>
        <w:rPr>
          <w:sz w:val="24"/>
          <w:szCs w:val="24"/>
        </w:rPr>
      </w:pPr>
      <w:r w:rsidRPr="002C5C34">
        <w:rPr>
          <w:color w:val="231F20"/>
          <w:sz w:val="24"/>
          <w:szCs w:val="24"/>
        </w:rPr>
        <w:t xml:space="preserve">Form of </w:t>
      </w:r>
      <w:r w:rsidRPr="002C5C34">
        <w:rPr>
          <w:color w:val="231F20"/>
          <w:spacing w:val="-3"/>
          <w:sz w:val="24"/>
          <w:szCs w:val="24"/>
        </w:rPr>
        <w:t xml:space="preserve">Tender </w:t>
      </w:r>
      <w:r w:rsidRPr="002C5C34">
        <w:rPr>
          <w:color w:val="231F20"/>
          <w:sz w:val="24"/>
          <w:szCs w:val="24"/>
        </w:rPr>
        <w:t>prepared per ITT 14;</w:t>
      </w:r>
    </w:p>
    <w:p w14:paraId="4DBBD598" w14:textId="77777777" w:rsidR="00AF14E9" w:rsidRPr="002C5C34" w:rsidRDefault="00AF14E9" w:rsidP="002C5C34">
      <w:pPr>
        <w:pStyle w:val="ListParagraph"/>
        <w:numPr>
          <w:ilvl w:val="0"/>
          <w:numId w:val="122"/>
        </w:numPr>
        <w:tabs>
          <w:tab w:val="left" w:pos="1982"/>
          <w:tab w:val="left" w:pos="1983"/>
          <w:tab w:val="left" w:pos="2160"/>
        </w:tabs>
        <w:spacing w:before="112"/>
        <w:jc w:val="both"/>
        <w:rPr>
          <w:sz w:val="24"/>
          <w:szCs w:val="24"/>
        </w:rPr>
      </w:pPr>
      <w:r w:rsidRPr="002C5C34">
        <w:rPr>
          <w:color w:val="231F20"/>
          <w:sz w:val="24"/>
          <w:szCs w:val="24"/>
        </w:rPr>
        <w:t>Schedules of personnel, and work completed per ITT 14 and ITT 16;</w:t>
      </w:r>
    </w:p>
    <w:p w14:paraId="39FDFD57" w14:textId="77777777" w:rsidR="00AF14E9" w:rsidRPr="002C5C34" w:rsidRDefault="00AF14E9" w:rsidP="002C5C34">
      <w:pPr>
        <w:pStyle w:val="ListParagraph"/>
        <w:numPr>
          <w:ilvl w:val="0"/>
          <w:numId w:val="122"/>
        </w:numPr>
        <w:tabs>
          <w:tab w:val="left" w:pos="1982"/>
          <w:tab w:val="left" w:pos="1983"/>
          <w:tab w:val="left" w:pos="2160"/>
        </w:tabs>
        <w:spacing w:before="113"/>
        <w:jc w:val="both"/>
        <w:rPr>
          <w:sz w:val="24"/>
          <w:szCs w:val="24"/>
        </w:rPr>
      </w:pPr>
      <w:r w:rsidRPr="002C5C34">
        <w:rPr>
          <w:color w:val="231F20"/>
          <w:spacing w:val="-3"/>
          <w:sz w:val="24"/>
          <w:szCs w:val="24"/>
        </w:rPr>
        <w:t xml:space="preserve">Tender </w:t>
      </w:r>
      <w:r w:rsidRPr="002C5C34">
        <w:rPr>
          <w:color w:val="231F20"/>
          <w:sz w:val="24"/>
          <w:szCs w:val="24"/>
        </w:rPr>
        <w:t>Security or Tender-Securing Declaration, per ITT 21.1;</w:t>
      </w:r>
    </w:p>
    <w:p w14:paraId="5FECB344" w14:textId="77777777" w:rsidR="00AF14E9" w:rsidRPr="002C5C34" w:rsidRDefault="00AF14E9" w:rsidP="002C5C34">
      <w:pPr>
        <w:pStyle w:val="ListParagraph"/>
        <w:numPr>
          <w:ilvl w:val="0"/>
          <w:numId w:val="122"/>
        </w:numPr>
        <w:tabs>
          <w:tab w:val="left" w:pos="1982"/>
          <w:tab w:val="left" w:pos="1983"/>
          <w:tab w:val="left" w:pos="2160"/>
        </w:tabs>
        <w:spacing w:before="112"/>
        <w:jc w:val="both"/>
        <w:rPr>
          <w:sz w:val="24"/>
          <w:szCs w:val="24"/>
        </w:rPr>
      </w:pPr>
      <w:r w:rsidRPr="002C5C34">
        <w:rPr>
          <w:color w:val="231F20"/>
          <w:sz w:val="24"/>
          <w:szCs w:val="24"/>
        </w:rPr>
        <w:t xml:space="preserve">Alternative </w:t>
      </w:r>
      <w:r w:rsidRPr="002C5C34">
        <w:rPr>
          <w:color w:val="231F20"/>
          <w:spacing w:val="-4"/>
          <w:sz w:val="24"/>
          <w:szCs w:val="24"/>
        </w:rPr>
        <w:t xml:space="preserve">Tender, </w:t>
      </w:r>
      <w:r w:rsidRPr="002C5C34">
        <w:rPr>
          <w:color w:val="231F20"/>
          <w:sz w:val="24"/>
          <w:szCs w:val="24"/>
        </w:rPr>
        <w:t>if permissible, per ITT 15;</w:t>
      </w:r>
    </w:p>
    <w:p w14:paraId="16A62E8B" w14:textId="77777777" w:rsidR="00AF14E9" w:rsidRPr="002C5C34" w:rsidRDefault="00AF14E9" w:rsidP="002C5C34">
      <w:pPr>
        <w:pStyle w:val="ListParagraph"/>
        <w:numPr>
          <w:ilvl w:val="0"/>
          <w:numId w:val="122"/>
        </w:numPr>
        <w:tabs>
          <w:tab w:val="left" w:pos="1982"/>
          <w:tab w:val="left" w:pos="1983"/>
          <w:tab w:val="left" w:pos="2160"/>
        </w:tabs>
        <w:spacing w:before="121" w:line="230" w:lineRule="auto"/>
        <w:ind w:right="849"/>
        <w:jc w:val="both"/>
        <w:rPr>
          <w:sz w:val="24"/>
          <w:szCs w:val="24"/>
        </w:rPr>
      </w:pPr>
      <w:r w:rsidRPr="002C5C34">
        <w:rPr>
          <w:color w:val="231F20"/>
          <w:sz w:val="24"/>
          <w:szCs w:val="24"/>
        </w:rPr>
        <w:t xml:space="preserve">Authorization: written conﬁrmation authorizing the signatory of the </w:t>
      </w:r>
      <w:r w:rsidRPr="002C5C34">
        <w:rPr>
          <w:color w:val="231F20"/>
          <w:spacing w:val="-3"/>
          <w:sz w:val="24"/>
          <w:szCs w:val="24"/>
        </w:rPr>
        <w:t xml:space="preserve">Tender </w:t>
      </w:r>
      <w:r w:rsidRPr="002C5C34">
        <w:rPr>
          <w:color w:val="231F20"/>
          <w:sz w:val="24"/>
          <w:szCs w:val="24"/>
        </w:rPr>
        <w:t xml:space="preserve">to commit the </w:t>
      </w:r>
      <w:r w:rsidRPr="002C5C34">
        <w:rPr>
          <w:color w:val="231F20"/>
          <w:spacing w:val="-3"/>
          <w:sz w:val="24"/>
          <w:szCs w:val="24"/>
        </w:rPr>
        <w:t xml:space="preserve">Tenderer, </w:t>
      </w:r>
      <w:r w:rsidRPr="002C5C34">
        <w:rPr>
          <w:color w:val="231F20"/>
          <w:sz w:val="24"/>
          <w:szCs w:val="24"/>
        </w:rPr>
        <w:t>per ITT 22.3;</w:t>
      </w:r>
    </w:p>
    <w:p w14:paraId="0054411F" w14:textId="77777777" w:rsidR="00AF14E9" w:rsidRPr="002C5C34" w:rsidRDefault="00AF14E9" w:rsidP="002C5C34">
      <w:pPr>
        <w:pStyle w:val="ListParagraph"/>
        <w:numPr>
          <w:ilvl w:val="0"/>
          <w:numId w:val="122"/>
        </w:numPr>
        <w:tabs>
          <w:tab w:val="left" w:pos="1982"/>
          <w:tab w:val="left" w:pos="1983"/>
          <w:tab w:val="left" w:pos="2160"/>
        </w:tabs>
        <w:spacing w:before="124" w:line="230" w:lineRule="auto"/>
        <w:ind w:right="849"/>
        <w:jc w:val="both"/>
        <w:rPr>
          <w:sz w:val="24"/>
          <w:szCs w:val="24"/>
        </w:rPr>
      </w:pPr>
      <w:r w:rsidRPr="002C5C34">
        <w:rPr>
          <w:color w:val="231F20"/>
          <w:spacing w:val="1"/>
          <w:sz w:val="24"/>
          <w:szCs w:val="24"/>
        </w:rPr>
        <w:lastRenderedPageBreak/>
        <w:t xml:space="preserve">Qualiﬁcations: documentary evidence </w:t>
      </w:r>
      <w:r w:rsidRPr="002C5C34">
        <w:rPr>
          <w:color w:val="231F20"/>
          <w:sz w:val="24"/>
          <w:szCs w:val="24"/>
        </w:rPr>
        <w:t>per</w:t>
      </w:r>
      <w:r w:rsidRPr="002C5C34">
        <w:rPr>
          <w:color w:val="231F20"/>
          <w:spacing w:val="1"/>
          <w:sz w:val="24"/>
          <w:szCs w:val="24"/>
        </w:rPr>
        <w:t xml:space="preserve"> </w:t>
      </w:r>
      <w:r w:rsidRPr="002C5C34">
        <w:rPr>
          <w:color w:val="231F20"/>
          <w:sz w:val="24"/>
          <w:szCs w:val="24"/>
        </w:rPr>
        <w:t xml:space="preserve">ITT 19 </w:t>
      </w:r>
      <w:r w:rsidRPr="002C5C34">
        <w:rPr>
          <w:color w:val="231F20"/>
          <w:spacing w:val="1"/>
          <w:sz w:val="24"/>
          <w:szCs w:val="24"/>
        </w:rPr>
        <w:t xml:space="preserve">establishing </w:t>
      </w:r>
      <w:r w:rsidRPr="002C5C34">
        <w:rPr>
          <w:color w:val="231F20"/>
          <w:sz w:val="24"/>
          <w:szCs w:val="24"/>
        </w:rPr>
        <w:t xml:space="preserve">the Tenderer's qualiﬁcations to perform the Contract if its </w:t>
      </w:r>
      <w:r w:rsidRPr="002C5C34">
        <w:rPr>
          <w:color w:val="231F20"/>
          <w:spacing w:val="-3"/>
          <w:sz w:val="24"/>
          <w:szCs w:val="24"/>
        </w:rPr>
        <w:t xml:space="preserve">Tender </w:t>
      </w:r>
      <w:r w:rsidRPr="002C5C34">
        <w:rPr>
          <w:color w:val="231F20"/>
          <w:sz w:val="24"/>
          <w:szCs w:val="24"/>
        </w:rPr>
        <w:t>is accepted;</w:t>
      </w:r>
    </w:p>
    <w:p w14:paraId="3B5305B3" w14:textId="77777777" w:rsidR="00AF14E9" w:rsidRPr="002C5C34" w:rsidRDefault="00AF14E9" w:rsidP="002C5C34">
      <w:pPr>
        <w:pStyle w:val="ListParagraph"/>
        <w:numPr>
          <w:ilvl w:val="0"/>
          <w:numId w:val="122"/>
        </w:numPr>
        <w:tabs>
          <w:tab w:val="left" w:pos="1981"/>
          <w:tab w:val="left" w:pos="1982"/>
          <w:tab w:val="left" w:pos="2160"/>
        </w:tabs>
        <w:spacing w:before="115"/>
        <w:jc w:val="both"/>
        <w:rPr>
          <w:sz w:val="24"/>
          <w:szCs w:val="24"/>
        </w:rPr>
      </w:pPr>
      <w:r w:rsidRPr="002C5C34">
        <w:rPr>
          <w:color w:val="231F20"/>
          <w:sz w:val="24"/>
          <w:szCs w:val="24"/>
        </w:rPr>
        <w:t>Conformity: a technical proposal per ITT 18;</w:t>
      </w:r>
    </w:p>
    <w:p w14:paraId="7B0E69C9" w14:textId="77777777" w:rsidR="00AF14E9" w:rsidRPr="002C5C34" w:rsidRDefault="00AF14E9" w:rsidP="002C5C34">
      <w:pPr>
        <w:pStyle w:val="ListParagraph"/>
        <w:numPr>
          <w:ilvl w:val="0"/>
          <w:numId w:val="122"/>
        </w:numPr>
        <w:tabs>
          <w:tab w:val="left" w:pos="1981"/>
          <w:tab w:val="left" w:pos="1982"/>
          <w:tab w:val="left" w:pos="2160"/>
        </w:tabs>
        <w:spacing w:before="112"/>
        <w:jc w:val="both"/>
        <w:rPr>
          <w:sz w:val="24"/>
          <w:szCs w:val="24"/>
        </w:rPr>
      </w:pPr>
      <w:r w:rsidRPr="002C5C34">
        <w:rPr>
          <w:color w:val="231F20"/>
          <w:sz w:val="24"/>
          <w:szCs w:val="24"/>
        </w:rPr>
        <w:t>Any other document required in the TDS.</w:t>
      </w:r>
    </w:p>
    <w:p w14:paraId="72FD305D" w14:textId="77777777" w:rsidR="00AF14E9" w:rsidRPr="002C5C34" w:rsidRDefault="00AF14E9" w:rsidP="002C5C34">
      <w:pPr>
        <w:pStyle w:val="ListParagraph"/>
        <w:tabs>
          <w:tab w:val="left" w:pos="2160"/>
        </w:tabs>
        <w:spacing w:before="243" w:after="160" w:line="230" w:lineRule="auto"/>
        <w:ind w:left="2160" w:right="850" w:firstLine="0"/>
        <w:jc w:val="both"/>
        <w:rPr>
          <w:sz w:val="24"/>
          <w:szCs w:val="24"/>
        </w:rPr>
      </w:pPr>
      <w:r w:rsidRPr="002C5C34">
        <w:rPr>
          <w:color w:val="231F20"/>
          <w:sz w:val="24"/>
          <w:szCs w:val="24"/>
        </w:rPr>
        <w:t xml:space="preserve">In addition to the requirements under ITT 13.1, </w:t>
      </w:r>
      <w:r w:rsidRPr="002C5C34">
        <w:rPr>
          <w:color w:val="231F20"/>
          <w:spacing w:val="-3"/>
          <w:sz w:val="24"/>
          <w:szCs w:val="24"/>
        </w:rPr>
        <w:t xml:space="preserve">Tenders </w:t>
      </w:r>
      <w:r w:rsidRPr="002C5C34">
        <w:rPr>
          <w:color w:val="231F20"/>
          <w:sz w:val="24"/>
          <w:szCs w:val="24"/>
        </w:rPr>
        <w:t xml:space="preserve">submitted by a JV shall include a copy of the Joint </w:t>
      </w:r>
      <w:r w:rsidRPr="002C5C34">
        <w:rPr>
          <w:color w:val="231F20"/>
          <w:spacing w:val="-4"/>
          <w:sz w:val="24"/>
          <w:szCs w:val="24"/>
        </w:rPr>
        <w:t xml:space="preserve">Venture </w:t>
      </w:r>
      <w:r w:rsidRPr="002C5C34">
        <w:rPr>
          <w:color w:val="231F20"/>
          <w:sz w:val="24"/>
          <w:szCs w:val="24"/>
        </w:rPr>
        <w:t xml:space="preserve">Agreement entered into by all members. Alternatively, a letter of intent to execute a Joint </w:t>
      </w:r>
      <w:r w:rsidRPr="002C5C34">
        <w:rPr>
          <w:color w:val="231F20"/>
          <w:spacing w:val="-4"/>
          <w:sz w:val="24"/>
          <w:szCs w:val="24"/>
        </w:rPr>
        <w:t xml:space="preserve">Venture </w:t>
      </w:r>
      <w:r w:rsidRPr="002C5C34">
        <w:rPr>
          <w:color w:val="231F20"/>
          <w:sz w:val="24"/>
          <w:szCs w:val="24"/>
        </w:rPr>
        <w:t xml:space="preserve">Agreement in the event of a successful </w:t>
      </w:r>
      <w:r w:rsidRPr="002C5C34">
        <w:rPr>
          <w:color w:val="231F20"/>
          <w:spacing w:val="-3"/>
          <w:sz w:val="24"/>
          <w:szCs w:val="24"/>
        </w:rPr>
        <w:t xml:space="preserve">Tender </w:t>
      </w:r>
      <w:r w:rsidRPr="002C5C34">
        <w:rPr>
          <w:color w:val="231F20"/>
          <w:sz w:val="24"/>
          <w:szCs w:val="24"/>
        </w:rPr>
        <w:t xml:space="preserve">shall be signed by all members and submitted with the </w:t>
      </w:r>
      <w:r w:rsidRPr="002C5C34">
        <w:rPr>
          <w:color w:val="231F20"/>
          <w:spacing w:val="-4"/>
          <w:sz w:val="24"/>
          <w:szCs w:val="24"/>
        </w:rPr>
        <w:t xml:space="preserve">Tender, </w:t>
      </w:r>
      <w:r w:rsidRPr="002C5C34">
        <w:rPr>
          <w:color w:val="231F20"/>
          <w:sz w:val="24"/>
          <w:szCs w:val="24"/>
        </w:rPr>
        <w:t>together with a copy of the proposed Agreement. The Tenderer shall serialize pages of all tender documents submitted.</w:t>
      </w:r>
    </w:p>
    <w:p w14:paraId="763552CC"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20" w:name="_TOC_250084"/>
      <w:r w:rsidRPr="002C5C34">
        <w:rPr>
          <w:rFonts w:ascii="Times New Roman" w:eastAsia="Times New Roman" w:hAnsi="Times New Roman" w:cs="Times New Roman"/>
          <w:color w:val="231F20"/>
          <w:sz w:val="24"/>
          <w:szCs w:val="24"/>
        </w:rPr>
        <w:t xml:space="preserve">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and</w:t>
      </w:r>
      <w:bookmarkEnd w:id="20"/>
      <w:r w:rsidRPr="002C5C34">
        <w:rPr>
          <w:rFonts w:ascii="Times New Roman" w:eastAsia="Times New Roman" w:hAnsi="Times New Roman" w:cs="Times New Roman"/>
          <w:color w:val="231F20"/>
          <w:sz w:val="24"/>
          <w:szCs w:val="24"/>
        </w:rPr>
        <w:t xml:space="preserve"> Schedules</w:t>
      </w:r>
    </w:p>
    <w:p w14:paraId="76B6556A"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and Schedules shall be prepared using the relevant forms furnished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z w:val="24"/>
          <w:szCs w:val="24"/>
        </w:rPr>
        <w:t>Tendering Forms. The forms must be completed without any alterations to the text, and no substitutes shall be</w:t>
      </w:r>
    </w:p>
    <w:p w14:paraId="7B8EE9B0" w14:textId="77777777" w:rsidR="00AF14E9" w:rsidRPr="002C5C34" w:rsidRDefault="00AF14E9" w:rsidP="002C5C34">
      <w:pPr>
        <w:pStyle w:val="ListParagraph"/>
        <w:numPr>
          <w:ilvl w:val="1"/>
          <w:numId w:val="121"/>
        </w:numPr>
        <w:tabs>
          <w:tab w:val="left" w:pos="2160"/>
        </w:tabs>
        <w:spacing w:before="197" w:after="160" w:line="230" w:lineRule="auto"/>
        <w:ind w:left="2160" w:right="850" w:firstLine="0"/>
        <w:jc w:val="both"/>
        <w:rPr>
          <w:color w:val="231F20"/>
          <w:sz w:val="24"/>
          <w:szCs w:val="24"/>
        </w:rPr>
      </w:pPr>
      <w:r w:rsidRPr="002C5C34">
        <w:rPr>
          <w:color w:val="231F20"/>
          <w:sz w:val="24"/>
          <w:szCs w:val="24"/>
        </w:rPr>
        <w:t>Accepted except as provided under ITT 22.3. All blank spaces shall be ﬁlled in with the information requested. The Tenderer shall chronologically serialize all pages of the tender documents submitted.</w:t>
      </w:r>
    </w:p>
    <w:p w14:paraId="34A80045" w14:textId="77777777" w:rsidR="00AF14E9" w:rsidRPr="002C5C34" w:rsidRDefault="00AF14E9" w:rsidP="002C5C34">
      <w:pPr>
        <w:widowControl w:val="0"/>
        <w:numPr>
          <w:ilvl w:val="1"/>
          <w:numId w:val="121"/>
        </w:numPr>
        <w:tabs>
          <w:tab w:val="left" w:pos="2160"/>
        </w:tabs>
        <w:autoSpaceDE w:val="0"/>
        <w:autoSpaceDN w:val="0"/>
        <w:spacing w:before="214"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Tenderer shall furnish in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information on commissions and gratuities, if </w:t>
      </w:r>
      <w:r w:rsidRPr="002C5C34">
        <w:rPr>
          <w:rFonts w:ascii="Times New Roman" w:eastAsia="Times New Roman" w:hAnsi="Times New Roman" w:cs="Times New Roman"/>
          <w:color w:val="231F20"/>
          <w:spacing w:val="-4"/>
          <w:sz w:val="24"/>
          <w:szCs w:val="24"/>
        </w:rPr>
        <w:t xml:space="preserve">any, </w:t>
      </w:r>
      <w:r w:rsidRPr="002C5C34">
        <w:rPr>
          <w:rFonts w:ascii="Times New Roman" w:eastAsia="Times New Roman" w:hAnsi="Times New Roman" w:cs="Times New Roman"/>
          <w:color w:val="231F20"/>
          <w:sz w:val="24"/>
          <w:szCs w:val="24"/>
        </w:rPr>
        <w:t xml:space="preserve">paid or to be paid to agents or any other party relating to this </w:t>
      </w:r>
      <w:r w:rsidRPr="002C5C34">
        <w:rPr>
          <w:rFonts w:ascii="Times New Roman" w:eastAsia="Times New Roman" w:hAnsi="Times New Roman" w:cs="Times New Roman"/>
          <w:color w:val="231F20"/>
          <w:spacing w:val="-5"/>
          <w:sz w:val="24"/>
          <w:szCs w:val="24"/>
        </w:rPr>
        <w:t>Tender.</w:t>
      </w:r>
    </w:p>
    <w:p w14:paraId="2C1F304F"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21" w:name="_TOC_250083"/>
      <w:r w:rsidRPr="002C5C34">
        <w:rPr>
          <w:rFonts w:ascii="Times New Roman" w:eastAsia="Times New Roman" w:hAnsi="Times New Roman" w:cs="Times New Roman"/>
          <w:color w:val="231F20"/>
          <w:sz w:val="24"/>
          <w:szCs w:val="24"/>
        </w:rPr>
        <w:t>Alternative</w:t>
      </w:r>
      <w:bookmarkEnd w:id="21"/>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438D06FD" w14:textId="77777777" w:rsidR="00AF14E9" w:rsidRPr="002C5C34" w:rsidRDefault="00AF14E9" w:rsidP="002C5C34">
      <w:pPr>
        <w:widowControl w:val="0"/>
        <w:numPr>
          <w:ilvl w:val="1"/>
          <w:numId w:val="121"/>
        </w:numPr>
        <w:tabs>
          <w:tab w:val="left" w:pos="2160"/>
        </w:tabs>
        <w:autoSpaceDE w:val="0"/>
        <w:autoSpaceDN w:val="0"/>
        <w:spacing w:before="235"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Unless otherwise speciﬁed in the TDS, alternative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shall not be considered.</w:t>
      </w:r>
    </w:p>
    <w:p w14:paraId="1451EBE8"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6"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When alternative times for completion are explicitly invited, a statement to that effect will be included in the TDS, and the method of evaluating different alternative times for completion will be described in Section III, Evaluation and Qualiﬁcation Criteria.</w:t>
      </w:r>
    </w:p>
    <w:p w14:paraId="25D3EE83"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6"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Except as provided under ITT 15.4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z w:val="24"/>
          <w:szCs w:val="24"/>
        </w:rPr>
        <w:t xml:space="preserve">Tenderers wishing to offer technical alternatives to the requirements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Documents must ﬁrst price the Procuring Entity's design as described in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Documents and shall further provide all information necessary for a complete evaluation of the alternative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including drawings, design calculations, technical speciﬁcations, breakdown of prices, and proposed construction methodology and other relevant details. Only the technical alternatives, if </w:t>
      </w:r>
      <w:r w:rsidRPr="002C5C34">
        <w:rPr>
          <w:rFonts w:ascii="Times New Roman" w:eastAsia="Times New Roman" w:hAnsi="Times New Roman" w:cs="Times New Roman"/>
          <w:color w:val="231F20"/>
          <w:spacing w:val="-4"/>
          <w:sz w:val="24"/>
          <w:szCs w:val="24"/>
        </w:rPr>
        <w:t xml:space="preserve">any, </w:t>
      </w:r>
      <w:r w:rsidRPr="002C5C34">
        <w:rPr>
          <w:rFonts w:ascii="Times New Roman" w:eastAsia="Times New Roman" w:hAnsi="Times New Roman" w:cs="Times New Roman"/>
          <w:color w:val="231F20"/>
          <w:sz w:val="24"/>
          <w:szCs w:val="24"/>
        </w:rPr>
        <w:t xml:space="preserve">of the Tenderer with the </w:t>
      </w:r>
      <w:r w:rsidRPr="002C5C34">
        <w:rPr>
          <w:rFonts w:ascii="Times New Roman" w:eastAsia="Times New Roman" w:hAnsi="Times New Roman" w:cs="Times New Roman"/>
          <w:color w:val="231F20"/>
          <w:sz w:val="24"/>
          <w:szCs w:val="24"/>
          <w:u w:val="single" w:color="231F20"/>
        </w:rPr>
        <w:t xml:space="preserve">Winning </w:t>
      </w:r>
      <w:r w:rsidRPr="002C5C34">
        <w:rPr>
          <w:rFonts w:ascii="Times New Roman" w:eastAsia="Times New Roman" w:hAnsi="Times New Roman" w:cs="Times New Roman"/>
          <w:color w:val="231F20"/>
          <w:spacing w:val="-3"/>
          <w:sz w:val="24"/>
          <w:szCs w:val="24"/>
          <w:u w:val="single" w:color="231F20"/>
        </w:rPr>
        <w:t xml:space="preserve">Tender </w:t>
      </w:r>
      <w:r w:rsidRPr="002C5C34">
        <w:rPr>
          <w:rFonts w:ascii="Times New Roman" w:eastAsia="Times New Roman" w:hAnsi="Times New Roman" w:cs="Times New Roman"/>
          <w:color w:val="231F20"/>
          <w:sz w:val="24"/>
          <w:szCs w:val="24"/>
        </w:rPr>
        <w:t xml:space="preserve">conforming to the basic technical requirements shall be considered by the Procuring </w:t>
      </w:r>
      <w:r w:rsidRPr="002C5C34">
        <w:rPr>
          <w:rFonts w:ascii="Times New Roman" w:eastAsia="Times New Roman" w:hAnsi="Times New Roman" w:cs="Times New Roman"/>
          <w:color w:val="231F20"/>
          <w:spacing w:val="-3"/>
          <w:sz w:val="24"/>
          <w:szCs w:val="24"/>
        </w:rPr>
        <w:t>Entity.</w:t>
      </w:r>
    </w:p>
    <w:p w14:paraId="4E71D927" w14:textId="77777777" w:rsidR="00AF14E9" w:rsidRPr="002C5C34" w:rsidRDefault="00AF14E9" w:rsidP="002C5C34">
      <w:pPr>
        <w:widowControl w:val="0"/>
        <w:numPr>
          <w:ilvl w:val="1"/>
          <w:numId w:val="121"/>
        </w:numPr>
        <w:tabs>
          <w:tab w:val="left" w:pos="2160"/>
        </w:tabs>
        <w:autoSpaceDE w:val="0"/>
        <w:autoSpaceDN w:val="0"/>
        <w:spacing w:before="249"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When speciﬁed in the TDS, Tenderers are permitted to submit alternative technical solutions for speciﬁed parts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and such parts will be identiﬁed in the TDS, as will the method for their evaluation and described in Section VII,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Requirements.</w:t>
      </w:r>
    </w:p>
    <w:p w14:paraId="00A4848A"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22" w:name="_TOC_250082"/>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Prices and</w:t>
      </w:r>
      <w:bookmarkEnd w:id="22"/>
      <w:r w:rsidRPr="002C5C34">
        <w:rPr>
          <w:rFonts w:ascii="Times New Roman" w:eastAsia="Times New Roman" w:hAnsi="Times New Roman" w:cs="Times New Roman"/>
          <w:color w:val="231F20"/>
          <w:sz w:val="24"/>
          <w:szCs w:val="24"/>
        </w:rPr>
        <w:t xml:space="preserve"> Discounts</w:t>
      </w:r>
    </w:p>
    <w:p w14:paraId="427D4DAB"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prices and discounts (including any price reduction) quoted by the Tenderer in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conform to the requirements speciﬁed </w:t>
      </w:r>
      <w:r w:rsidRPr="002C5C34">
        <w:rPr>
          <w:rFonts w:ascii="Times New Roman" w:eastAsia="Times New Roman" w:hAnsi="Times New Roman" w:cs="Times New Roman"/>
          <w:color w:val="231F20"/>
          <w:spacing w:val="-3"/>
          <w:sz w:val="24"/>
          <w:szCs w:val="24"/>
        </w:rPr>
        <w:t>below.</w:t>
      </w:r>
    </w:p>
    <w:p w14:paraId="5C19610D"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price for all items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including design, management, and quality control costs and shall be assumed to have included in </w:t>
      </w:r>
      <w:r w:rsidRPr="002C5C34">
        <w:rPr>
          <w:rFonts w:ascii="Times New Roman" w:eastAsia="Times New Roman" w:hAnsi="Times New Roman" w:cs="Times New Roman"/>
          <w:color w:val="231F20"/>
          <w:sz w:val="24"/>
          <w:szCs w:val="24"/>
        </w:rPr>
        <w:lastRenderedPageBreak/>
        <w:t>the tender price all associated costs, including costs to meet Public Authorities' requirements.</w:t>
      </w:r>
    </w:p>
    <w:p w14:paraId="54AD2369"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price to be quoted in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per ITT 14.1, shall be the total price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excluding any discounts offered.</w:t>
      </w:r>
    </w:p>
    <w:p w14:paraId="11345E5F"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quote any discounts and the methodology for their application in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per ITT 14.1.</w:t>
      </w:r>
    </w:p>
    <w:p w14:paraId="21151338"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It will be speciﬁed in the TDS if the rates and prices quoted by the Tenderer are or are not subject to adjustment during the performance of the Contract per the provisions of the Conditions of Contract, except in cases where the contract is subject to </w:t>
      </w:r>
      <w:r w:rsidRPr="002C5C34">
        <w:rPr>
          <w:rFonts w:ascii="Times New Roman" w:eastAsia="Times New Roman" w:hAnsi="Times New Roman" w:cs="Times New Roman"/>
          <w:color w:val="231F20"/>
          <w:sz w:val="24"/>
          <w:szCs w:val="24"/>
          <w:u w:val="single" w:color="231F20"/>
        </w:rPr>
        <w:t>ﬂuctuations and adjustments</w:t>
      </w:r>
      <w:r w:rsidRPr="002C5C34">
        <w:rPr>
          <w:rFonts w:ascii="Times New Roman" w:eastAsia="Times New Roman" w:hAnsi="Times New Roman" w:cs="Times New Roman"/>
          <w:color w:val="231F20"/>
          <w:sz w:val="24"/>
          <w:szCs w:val="24"/>
        </w:rPr>
        <w:t>, not ﬁxed price. In such a case, the Tenderer shall furnish the indices and weightings for the price adjustment formulae in the Schedule of Adjustment Data and the Procuring Entity may require the Tenderer to justify its proposed indices and weightings.</w:t>
      </w:r>
    </w:p>
    <w:p w14:paraId="408F015E" w14:textId="2F7FA2E3" w:rsidR="00AF14E9" w:rsidRPr="002C5C34" w:rsidRDefault="00AF14E9" w:rsidP="002C5C34">
      <w:pPr>
        <w:widowControl w:val="0"/>
        <w:numPr>
          <w:ilvl w:val="1"/>
          <w:numId w:val="121"/>
        </w:numPr>
        <w:tabs>
          <w:tab w:val="left" w:pos="2160"/>
        </w:tabs>
        <w:autoSpaceDE w:val="0"/>
        <w:autoSpaceDN w:val="0"/>
        <w:spacing w:before="248" w:line="230" w:lineRule="auto"/>
        <w:ind w:left="2160" w:right="848"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Where tenders are being invited for individual lots (contracts) or any combination of lots (packages),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wishing to offer discounts for the award of more than one Contract shall specify in their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the price reductions applicable to each package, or alternatively, to individual Contracts within the package. Discounts shall be submitted per ITT 16.4, provided the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for all lots (contracts) are opened at the same time.</w:t>
      </w:r>
    </w:p>
    <w:p w14:paraId="49344B90"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All duties, taxes, and other levies payable by the Contractor under the Contract, or for any other cause, as of the date 28days before the deadline for submission of Tenders, shall be included in the rates and prices, and the total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submitted by the </w:t>
      </w:r>
      <w:r w:rsidRPr="002C5C34">
        <w:rPr>
          <w:rFonts w:ascii="Times New Roman" w:eastAsia="Times New Roman" w:hAnsi="Times New Roman" w:cs="Times New Roman"/>
          <w:color w:val="231F20"/>
          <w:spacing w:val="-4"/>
          <w:sz w:val="24"/>
          <w:szCs w:val="24"/>
        </w:rPr>
        <w:t>Tenderer.</w:t>
      </w:r>
    </w:p>
    <w:p w14:paraId="7643BA09" w14:textId="77777777" w:rsidR="00AF14E9" w:rsidRPr="002C5C34" w:rsidRDefault="00AF14E9" w:rsidP="002C5C34">
      <w:pPr>
        <w:widowControl w:val="0"/>
        <w:numPr>
          <w:ilvl w:val="0"/>
          <w:numId w:val="121"/>
        </w:numPr>
        <w:tabs>
          <w:tab w:val="left" w:pos="2160"/>
        </w:tabs>
        <w:autoSpaceDE w:val="0"/>
        <w:autoSpaceDN w:val="0"/>
        <w:spacing w:before="120" w:line="240" w:lineRule="auto"/>
        <w:ind w:left="2160" w:firstLine="0"/>
        <w:jc w:val="both"/>
        <w:outlineLvl w:val="5"/>
        <w:rPr>
          <w:rFonts w:ascii="Times New Roman" w:eastAsia="Times New Roman" w:hAnsi="Times New Roman" w:cs="Times New Roman"/>
          <w:sz w:val="24"/>
          <w:szCs w:val="24"/>
        </w:rPr>
      </w:pPr>
      <w:bookmarkStart w:id="23" w:name="_TOC_250081"/>
      <w:r w:rsidRPr="002C5C34">
        <w:rPr>
          <w:rFonts w:ascii="Times New Roman" w:eastAsia="Times New Roman" w:hAnsi="Times New Roman" w:cs="Times New Roman"/>
          <w:color w:val="231F20"/>
          <w:sz w:val="24"/>
          <w:szCs w:val="24"/>
        </w:rPr>
        <w:t xml:space="preserve">Currencies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and</w:t>
      </w:r>
      <w:bookmarkEnd w:id="23"/>
      <w:r w:rsidRPr="002C5C34">
        <w:rPr>
          <w:rFonts w:ascii="Times New Roman" w:eastAsia="Times New Roman" w:hAnsi="Times New Roman" w:cs="Times New Roman"/>
          <w:color w:val="231F20"/>
          <w:sz w:val="24"/>
          <w:szCs w:val="24"/>
        </w:rPr>
        <w:t xml:space="preserve"> Payment</w:t>
      </w:r>
    </w:p>
    <w:p w14:paraId="1F44EC99" w14:textId="77777777" w:rsidR="00AF14E9" w:rsidRPr="002C5C34" w:rsidRDefault="00AF14E9" w:rsidP="002C5C34">
      <w:pPr>
        <w:widowControl w:val="0"/>
        <w:numPr>
          <w:ilvl w:val="1"/>
          <w:numId w:val="121"/>
        </w:numPr>
        <w:tabs>
          <w:tab w:val="left" w:pos="2160"/>
        </w:tabs>
        <w:autoSpaceDE w:val="0"/>
        <w:autoSpaceDN w:val="0"/>
        <w:spacing w:before="120"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currency (I e 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and the currency (I e s) of payments shall be the same.</w:t>
      </w:r>
    </w:p>
    <w:p w14:paraId="323570D7" w14:textId="77777777" w:rsidR="00AF14E9" w:rsidRPr="002C5C34" w:rsidRDefault="00AF14E9" w:rsidP="002C5C34">
      <w:pPr>
        <w:widowControl w:val="0"/>
        <w:numPr>
          <w:ilvl w:val="1"/>
          <w:numId w:val="121"/>
        </w:numPr>
        <w:tabs>
          <w:tab w:val="left" w:pos="2160"/>
        </w:tabs>
        <w:autoSpaceDE w:val="0"/>
        <w:autoSpaceDN w:val="0"/>
        <w:spacing w:before="120"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Tenderers shall quote entirely in Nigeria Naira.</w:t>
      </w:r>
    </w:p>
    <w:p w14:paraId="193CE3CA" w14:textId="69073EC9" w:rsidR="00AF14E9" w:rsidRPr="002C5C34" w:rsidRDefault="000A1B93" w:rsidP="002C5C34">
      <w:pPr>
        <w:widowControl w:val="0"/>
        <w:tabs>
          <w:tab w:val="left" w:pos="1979"/>
          <w:tab w:val="left" w:pos="1980"/>
          <w:tab w:val="left" w:pos="2160"/>
        </w:tabs>
        <w:autoSpaceDE w:val="0"/>
        <w:autoSpaceDN w:val="0"/>
        <w:spacing w:before="121" w:line="230" w:lineRule="auto"/>
        <w:ind w:left="2880" w:right="8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 </w:t>
      </w:r>
      <w:r w:rsidR="00AF14E9" w:rsidRPr="002C5C34">
        <w:rPr>
          <w:rFonts w:ascii="Times New Roman" w:eastAsia="Times New Roman" w:hAnsi="Times New Roman" w:cs="Times New Roman"/>
          <w:color w:val="231F20"/>
          <w:sz w:val="24"/>
          <w:szCs w:val="24"/>
        </w:rPr>
        <w:t xml:space="preserve">A Tenderer expecting to incur expenditures in other currencies for inputs to the </w:t>
      </w:r>
      <w:r w:rsidR="00AF14E9" w:rsidRPr="002C5C34">
        <w:rPr>
          <w:rFonts w:ascii="Times New Roman" w:eastAsia="Times New Roman" w:hAnsi="Times New Roman" w:cs="Times New Roman"/>
          <w:color w:val="231F20"/>
          <w:spacing w:val="-4"/>
          <w:sz w:val="24"/>
          <w:szCs w:val="24"/>
        </w:rPr>
        <w:t xml:space="preserve">Works </w:t>
      </w:r>
      <w:r w:rsidR="00AF14E9" w:rsidRPr="002C5C34">
        <w:rPr>
          <w:rFonts w:ascii="Times New Roman" w:eastAsia="Times New Roman" w:hAnsi="Times New Roman" w:cs="Times New Roman"/>
          <w:color w:val="231F20"/>
          <w:sz w:val="24"/>
          <w:szCs w:val="24"/>
        </w:rPr>
        <w:t xml:space="preserve">supplied from outside Nigeria (referred to as “the foreign currency requirements”) shall indicate so in the Financial Proposal the percentage (s)of the </w:t>
      </w:r>
      <w:r w:rsidR="00AF14E9" w:rsidRPr="002C5C34">
        <w:rPr>
          <w:rFonts w:ascii="Times New Roman" w:eastAsia="Times New Roman" w:hAnsi="Times New Roman" w:cs="Times New Roman"/>
          <w:color w:val="231F20"/>
          <w:spacing w:val="-3"/>
          <w:sz w:val="24"/>
          <w:szCs w:val="24"/>
        </w:rPr>
        <w:t xml:space="preserve">Tender </w:t>
      </w:r>
      <w:r w:rsidR="00AF14E9" w:rsidRPr="002C5C34">
        <w:rPr>
          <w:rFonts w:ascii="Times New Roman" w:eastAsia="Times New Roman" w:hAnsi="Times New Roman" w:cs="Times New Roman"/>
          <w:color w:val="231F20"/>
          <w:sz w:val="24"/>
          <w:szCs w:val="24"/>
        </w:rPr>
        <w:t>Price (excluding Provisional Sums), needed by the Tenderer for the payment of such foreign currency requirements, limited to no more than two foreign currencies.</w:t>
      </w:r>
    </w:p>
    <w:p w14:paraId="4FFB7A6C" w14:textId="04593FA9" w:rsidR="00AF14E9" w:rsidRPr="002C5C34" w:rsidRDefault="000A1B93" w:rsidP="002C5C34">
      <w:pPr>
        <w:widowControl w:val="0"/>
        <w:tabs>
          <w:tab w:val="left" w:pos="1982"/>
          <w:tab w:val="left" w:pos="2160"/>
        </w:tabs>
        <w:autoSpaceDE w:val="0"/>
        <w:autoSpaceDN w:val="0"/>
        <w:spacing w:before="124" w:line="230" w:lineRule="auto"/>
        <w:ind w:left="2880" w:right="8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II. </w:t>
      </w:r>
      <w:r w:rsidR="00AF14E9" w:rsidRPr="002C5C34">
        <w:rPr>
          <w:rFonts w:ascii="Times New Roman" w:eastAsia="Times New Roman" w:hAnsi="Times New Roman" w:cs="Times New Roman"/>
          <w:color w:val="231F20"/>
          <w:sz w:val="24"/>
          <w:szCs w:val="24"/>
        </w:rPr>
        <w:t xml:space="preserve">The rates of exchange to be used by the Tenderer in arriving at the local currency equivalent and the percentage (s) mentioned in (a) above shall be speciﬁed by the Tenderer in the TDS and shall apply for all payments under the Contract so that no exchange risk will be borne by the successful </w:t>
      </w:r>
      <w:r w:rsidR="00AF14E9" w:rsidRPr="002C5C34">
        <w:rPr>
          <w:rFonts w:ascii="Times New Roman" w:eastAsia="Times New Roman" w:hAnsi="Times New Roman" w:cs="Times New Roman"/>
          <w:color w:val="231F20"/>
          <w:spacing w:val="-4"/>
          <w:sz w:val="24"/>
          <w:szCs w:val="24"/>
        </w:rPr>
        <w:t>Tenderer.</w:t>
      </w:r>
    </w:p>
    <w:p w14:paraId="7D946A5B" w14:textId="7165591C"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Tenderers may be required by the Procuring Entity to justify, to the Procuring Entity's satisfaction, their local and foreign currency requirements, and to substantiate that the amounts included in the unit rates and prices and shown in the Schedule of Adjustment Data in the Appendix to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are reasonable, in which case a detailed breakdown of the foreign currency requirements shall be provided by Tenderers.</w:t>
      </w:r>
    </w:p>
    <w:p w14:paraId="41C11F31"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Documents Comprising the </w:t>
      </w:r>
      <w:r w:rsidRPr="002C5C34">
        <w:rPr>
          <w:rFonts w:ascii="Times New Roman" w:eastAsia="Times New Roman" w:hAnsi="Times New Roman" w:cs="Times New Roman"/>
          <w:color w:val="231F20"/>
          <w:spacing w:val="-3"/>
          <w:sz w:val="24"/>
          <w:szCs w:val="24"/>
        </w:rPr>
        <w:t xml:space="preserve">Technical </w:t>
      </w:r>
      <w:r w:rsidRPr="002C5C34">
        <w:rPr>
          <w:rFonts w:ascii="Times New Roman" w:eastAsia="Times New Roman" w:hAnsi="Times New Roman" w:cs="Times New Roman"/>
          <w:color w:val="231F20"/>
          <w:sz w:val="24"/>
          <w:szCs w:val="24"/>
        </w:rPr>
        <w:t>Proposal</w:t>
      </w:r>
    </w:p>
    <w:p w14:paraId="28D677A4" w14:textId="77777777" w:rsidR="00AF14E9" w:rsidRPr="002C5C34" w:rsidRDefault="00AF14E9" w:rsidP="002C5C34">
      <w:pPr>
        <w:widowControl w:val="0"/>
        <w:tabs>
          <w:tab w:val="left" w:pos="2160"/>
        </w:tabs>
        <w:autoSpaceDE w:val="0"/>
        <w:autoSpaceDN w:val="0"/>
        <w:spacing w:before="243"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furnish a technical proposal including a statement of work methods, equipment, personnel, schedule, and any other information as </w:t>
      </w:r>
      <w:r w:rsidRPr="002C5C34">
        <w:rPr>
          <w:rFonts w:ascii="Times New Roman" w:eastAsia="Times New Roman" w:hAnsi="Times New Roman" w:cs="Times New Roman"/>
          <w:color w:val="231F20"/>
          <w:sz w:val="24"/>
          <w:szCs w:val="24"/>
        </w:rPr>
        <w:lastRenderedPageBreak/>
        <w:t xml:space="preserve">stipulated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Forms, insufﬁcient detail to demonstrate the adequacy of the Tenderer's proposal to meet the work's requirements and the completion time.</w:t>
      </w:r>
    </w:p>
    <w:p w14:paraId="46B88414"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24" w:name="_TOC_250080"/>
      <w:r w:rsidRPr="002C5C34">
        <w:rPr>
          <w:rFonts w:ascii="Times New Roman" w:eastAsia="Times New Roman" w:hAnsi="Times New Roman" w:cs="Times New Roman"/>
          <w:color w:val="231F20"/>
          <w:sz w:val="24"/>
          <w:szCs w:val="24"/>
        </w:rPr>
        <w:t>Documents Establishing the Eligibility and Qualiﬁcations of the</w:t>
      </w:r>
      <w:bookmarkEnd w:id="24"/>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Tenderer</w:t>
      </w:r>
    </w:p>
    <w:p w14:paraId="2FAFC144"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Tenderers shall complete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included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Forms, to establish Tenderer's eligibility per ITT 4.</w:t>
      </w:r>
    </w:p>
    <w:p w14:paraId="04962AEB"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Per Section III, Evaluation and Qualiﬁcation Criteria, to establish its qualiﬁcations to perform the Contract the Tenderer shall provide the information requested in the corresponding information sheets included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Forms.</w:t>
      </w:r>
    </w:p>
    <w:p w14:paraId="0FF92B5A" w14:textId="504003E9"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margin of preference applies as speciﬁed per ITT 36.1, national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individually or in joint ventures, applying for eligibility for national preference shall supply all information required to satisfy the criteria for eligibility speciﬁed per ITT 36.1.</w:t>
      </w:r>
    </w:p>
    <w:p w14:paraId="6500D517" w14:textId="12DA436E"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Tenderers shall be asked to provide, as part of the data for qualiﬁcation, such information, including details of beneficial ownership, as shall be required to determine whether, according to the classiﬁcation established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u w:val="single" w:color="231F20"/>
        </w:rPr>
        <w:t xml:space="preserve">a particular contractor or group of contractors </w:t>
      </w:r>
      <w:r w:rsidRPr="002C5C34">
        <w:rPr>
          <w:rFonts w:ascii="Times New Roman" w:eastAsia="Times New Roman" w:hAnsi="Times New Roman" w:cs="Times New Roman"/>
          <w:color w:val="231F20"/>
          <w:sz w:val="24"/>
          <w:szCs w:val="24"/>
        </w:rPr>
        <w:t xml:space="preserve">qualiﬁes for a margin of preference. Further, the information will enable the Procuring Entity to identify any actual or potential conﬂict of interest concerning the procurement and/or contract management processes, or a possibility of collusion between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6BFBB270" w14:textId="128082B9"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purpose of the information described in ITT 19.2 above overrides any claims to conﬁdentiality that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may have. There can be no circumstances in which it would be justiﬁed for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to keep information relating to its beneficial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31F95FC9" w14:textId="5DC9D8BA"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ownership and control which information on any changes to the information was provided by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under ITT19.5.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46DC677A" w14:textId="578675D4" w:rsidR="00AF14E9" w:rsidRPr="002C5C34" w:rsidRDefault="00AF14E9" w:rsidP="002C5C34">
      <w:pPr>
        <w:widowControl w:val="0"/>
        <w:numPr>
          <w:ilvl w:val="1"/>
          <w:numId w:val="121"/>
        </w:numPr>
        <w:tabs>
          <w:tab w:val="left" w:pos="2160"/>
        </w:tabs>
        <w:autoSpaceDE w:val="0"/>
        <w:autoSpaceDN w:val="0"/>
        <w:spacing w:before="249"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All information provided by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under these requirements must be complete, current, and accurate as of the date of provision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In submitting the information required under these requirements, the Tenderer shall warrant that the information submitted is complete, current, and accurate as of the date of submission to the Procuring </w:t>
      </w:r>
      <w:r w:rsidRPr="002C5C34">
        <w:rPr>
          <w:rFonts w:ascii="Times New Roman" w:eastAsia="Times New Roman" w:hAnsi="Times New Roman" w:cs="Times New Roman"/>
          <w:color w:val="231F20"/>
          <w:spacing w:val="-3"/>
          <w:sz w:val="24"/>
          <w:szCs w:val="24"/>
        </w:rPr>
        <w:t>Entity.</w:t>
      </w:r>
    </w:p>
    <w:p w14:paraId="107A9BC6" w14:textId="68B2D206" w:rsidR="00AF14E9" w:rsidRPr="002C5C34" w:rsidRDefault="00AF14E9" w:rsidP="002C5C34">
      <w:pPr>
        <w:widowControl w:val="0"/>
        <w:numPr>
          <w:ilvl w:val="1"/>
          <w:numId w:val="121"/>
        </w:numPr>
        <w:tabs>
          <w:tab w:val="left" w:pos="2160"/>
        </w:tabs>
        <w:autoSpaceDE w:val="0"/>
        <w:autoSpaceDN w:val="0"/>
        <w:spacing w:before="247" w:line="230" w:lineRule="auto"/>
        <w:ind w:left="2160" w:right="84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fails to submit the information required by these requirements, its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under these requirements, then the tender will be rejected.</w:t>
      </w:r>
    </w:p>
    <w:p w14:paraId="5E7E4FBE" w14:textId="37DC8B44" w:rsidR="00AF14E9" w:rsidRPr="002C5C34" w:rsidRDefault="00AF14E9" w:rsidP="002C5C34">
      <w:pPr>
        <w:widowControl w:val="0"/>
        <w:numPr>
          <w:ilvl w:val="1"/>
          <w:numId w:val="121"/>
        </w:numPr>
        <w:tabs>
          <w:tab w:val="left" w:pos="2160"/>
        </w:tabs>
        <w:autoSpaceDE w:val="0"/>
        <w:autoSpaceDN w:val="0"/>
        <w:spacing w:before="190" w:line="230" w:lineRule="auto"/>
        <w:ind w:left="2160" w:right="86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If the information submitted by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concerning the procurement or contract management process, then:</w:t>
      </w:r>
    </w:p>
    <w:p w14:paraId="2EC61CF1" w14:textId="41293227" w:rsidR="00AF14E9" w:rsidRPr="002C5C34" w:rsidRDefault="00AF14E9" w:rsidP="002C5C34">
      <w:pPr>
        <w:widowControl w:val="0"/>
        <w:numPr>
          <w:ilvl w:val="0"/>
          <w:numId w:val="121"/>
        </w:numPr>
        <w:tabs>
          <w:tab w:val="left" w:pos="1989"/>
          <w:tab w:val="left" w:pos="1990"/>
          <w:tab w:val="left" w:pos="2160"/>
        </w:tabs>
        <w:autoSpaceDE w:val="0"/>
        <w:autoSpaceDN w:val="0"/>
        <w:spacing w:before="117"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procurement process is still ongoing,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be disqualiﬁed from the procurement process,</w:t>
      </w:r>
    </w:p>
    <w:p w14:paraId="01511921" w14:textId="174F985E" w:rsidR="00AF14E9" w:rsidRPr="002C5C34" w:rsidRDefault="00AF14E9" w:rsidP="002C5C34">
      <w:pPr>
        <w:widowControl w:val="0"/>
        <w:numPr>
          <w:ilvl w:val="0"/>
          <w:numId w:val="121"/>
        </w:numPr>
        <w:tabs>
          <w:tab w:val="left" w:pos="1989"/>
          <w:tab w:val="left" w:pos="1990"/>
          <w:tab w:val="left" w:pos="2160"/>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 has been awarded to that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the contract award will be set aside,</w:t>
      </w:r>
    </w:p>
    <w:p w14:paraId="1F3DB6B8" w14:textId="6C41E0F5" w:rsidR="00AF14E9" w:rsidRPr="002C5C34" w:rsidRDefault="00AF14E9" w:rsidP="002C5C34">
      <w:pPr>
        <w:widowControl w:val="0"/>
        <w:numPr>
          <w:ilvl w:val="0"/>
          <w:numId w:val="121"/>
        </w:numPr>
        <w:tabs>
          <w:tab w:val="left" w:pos="1989"/>
          <w:tab w:val="left" w:pos="1990"/>
          <w:tab w:val="left" w:pos="2160"/>
        </w:tabs>
        <w:autoSpaceDE w:val="0"/>
        <w:autoSpaceDN w:val="0"/>
        <w:spacing w:before="120" w:line="230" w:lineRule="auto"/>
        <w:ind w:left="2160" w:right="857"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or any other persons have committed any criminal offence.</w:t>
      </w:r>
    </w:p>
    <w:p w14:paraId="1D977F5F" w14:textId="156FB48F" w:rsidR="00AF14E9" w:rsidRPr="002C5C34" w:rsidRDefault="00AF14E9" w:rsidP="002C5C34">
      <w:pPr>
        <w:widowControl w:val="0"/>
        <w:numPr>
          <w:ilvl w:val="1"/>
          <w:numId w:val="121"/>
        </w:numPr>
        <w:tabs>
          <w:tab w:val="left" w:pos="2160"/>
        </w:tabs>
        <w:autoSpaceDE w:val="0"/>
        <w:autoSpaceDN w:val="0"/>
        <w:spacing w:before="246" w:line="230" w:lineRule="auto"/>
        <w:ind w:left="2160" w:right="86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submits the information under these requirements that are incomplete, inaccurate, or out-of-date, or attempts to obstruct the veriﬁcation process, then the consequences of ITT19.9 will ensue unless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can show reasonable satisfaction of the Procuring Entity that any such act was not material, or was due to genuine error which was not attributable to the intentional act, negligence or recklessness of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w:t>
      </w:r>
    </w:p>
    <w:p w14:paraId="57FE2C46"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25" w:name="_TOC_250079"/>
      <w:r w:rsidRPr="002C5C34">
        <w:rPr>
          <w:rFonts w:ascii="Times New Roman" w:eastAsia="Times New Roman" w:hAnsi="Times New Roman" w:cs="Times New Roman"/>
          <w:color w:val="231F20"/>
          <w:sz w:val="24"/>
          <w:szCs w:val="24"/>
        </w:rPr>
        <w:t xml:space="preserve">Period of </w:t>
      </w:r>
      <w:r w:rsidRPr="002C5C34">
        <w:rPr>
          <w:rFonts w:ascii="Times New Roman" w:eastAsia="Times New Roman" w:hAnsi="Times New Roman" w:cs="Times New Roman"/>
          <w:color w:val="231F20"/>
          <w:spacing w:val="-3"/>
          <w:sz w:val="24"/>
          <w:szCs w:val="24"/>
        </w:rPr>
        <w:t xml:space="preserve">Validity </w:t>
      </w:r>
      <w:r w:rsidRPr="002C5C34">
        <w:rPr>
          <w:rFonts w:ascii="Times New Roman" w:eastAsia="Times New Roman" w:hAnsi="Times New Roman" w:cs="Times New Roman"/>
          <w:color w:val="231F20"/>
          <w:sz w:val="24"/>
          <w:szCs w:val="24"/>
        </w:rPr>
        <w:t>of</w:t>
      </w:r>
      <w:bookmarkEnd w:id="25"/>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4CF569EF"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6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shall remain valid for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pacing w:val="-4"/>
          <w:sz w:val="24"/>
          <w:szCs w:val="24"/>
        </w:rPr>
        <w:t xml:space="preserve">Validity </w:t>
      </w:r>
      <w:r w:rsidRPr="002C5C34">
        <w:rPr>
          <w:rFonts w:ascii="Times New Roman" w:eastAsia="Times New Roman" w:hAnsi="Times New Roman" w:cs="Times New Roman"/>
          <w:color w:val="231F20"/>
          <w:sz w:val="24"/>
          <w:szCs w:val="24"/>
        </w:rPr>
        <w:t xml:space="preserve">period speciﬁed in the TDS.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pacing w:val="-4"/>
          <w:sz w:val="24"/>
          <w:szCs w:val="24"/>
        </w:rPr>
        <w:t xml:space="preserve">Validity </w:t>
      </w:r>
      <w:r w:rsidRPr="002C5C34">
        <w:rPr>
          <w:rFonts w:ascii="Times New Roman" w:eastAsia="Times New Roman" w:hAnsi="Times New Roman" w:cs="Times New Roman"/>
          <w:color w:val="231F20"/>
          <w:sz w:val="24"/>
          <w:szCs w:val="24"/>
        </w:rPr>
        <w:t xml:space="preserve">period starts from the date ﬁxed for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submission deadline (as prescribed by the Procuring Entity per ITT 24.1). A tender valid for a shorter period shall be rejected by the Procuring Entity as non-responsive.</w:t>
      </w:r>
    </w:p>
    <w:p w14:paraId="7DEDD894" w14:textId="22DE774B" w:rsidR="00AF14E9" w:rsidRPr="002C5C34" w:rsidRDefault="00AF14E9" w:rsidP="002C5C34">
      <w:pPr>
        <w:widowControl w:val="0"/>
        <w:numPr>
          <w:ilvl w:val="1"/>
          <w:numId w:val="121"/>
        </w:numPr>
        <w:tabs>
          <w:tab w:val="left" w:pos="2160"/>
        </w:tabs>
        <w:autoSpaceDE w:val="0"/>
        <w:autoSpaceDN w:val="0"/>
        <w:spacing w:before="246" w:line="230" w:lineRule="auto"/>
        <w:ind w:left="2160" w:right="86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 exceptional circumstances, before the expiration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validity period, the Procuring Entity may request Tenderers to extend the period of validity of their Tenders. The request and the responses shall be made in writing. If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is requested per ITT 21, it shall also be extended for thirty (30) days beyond the deadline of the extended validity period. A Tenderer may refuse the request without forfeiting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granting the request shall not be required or permitted to modify its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except as provided in ITT 26.3.</w:t>
      </w:r>
    </w:p>
    <w:p w14:paraId="289A8F0B"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26" w:name="_TOC_250078"/>
      <w:r w:rsidRPr="002C5C34">
        <w:rPr>
          <w:rFonts w:ascii="Times New Roman" w:eastAsia="Times New Roman" w:hAnsi="Times New Roman" w:cs="Times New Roman"/>
          <w:color w:val="231F20"/>
          <w:spacing w:val="-4"/>
          <w:sz w:val="24"/>
          <w:szCs w:val="24"/>
        </w:rPr>
        <w:t>Tender</w:t>
      </w:r>
      <w:bookmarkEnd w:id="26"/>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Security</w:t>
      </w:r>
    </w:p>
    <w:p w14:paraId="4C6E546A"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8"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furnish as part of its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either a Tender-Securing Declaration or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as speciﬁed in the TDS, in original form and, in the case of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in the amount and currency speciﬁed in the TDS. A Tender-Securing Declaration shall use the form included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Forms.</w:t>
      </w:r>
    </w:p>
    <w:p w14:paraId="3FA941EC" w14:textId="77777777" w:rsidR="00AF14E9" w:rsidRPr="002C5C34" w:rsidRDefault="00AF14E9" w:rsidP="002C5C34">
      <w:pPr>
        <w:widowControl w:val="0"/>
        <w:numPr>
          <w:ilvl w:val="1"/>
          <w:numId w:val="121"/>
        </w:numPr>
        <w:tabs>
          <w:tab w:val="left" w:pos="2160"/>
        </w:tabs>
        <w:autoSpaceDE w:val="0"/>
        <w:autoSpaceDN w:val="0"/>
        <w:spacing w:before="237" w:line="240" w:lineRule="auto"/>
        <w:ind w:left="2160" w:right="72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If a Tender Security is speciﬁed under ITT 21.1, the Tender Security shall be a demand guarantee in any of the following forms at the Tenderer's option:</w:t>
      </w:r>
    </w:p>
    <w:p w14:paraId="5B52C549" w14:textId="7569C87A" w:rsidR="00AF14E9" w:rsidRPr="002C5C34" w:rsidRDefault="0055630B" w:rsidP="002C5C34">
      <w:pPr>
        <w:tabs>
          <w:tab w:val="left" w:pos="2160"/>
        </w:tabs>
        <w:spacing w:before="243" w:line="230" w:lineRule="auto"/>
        <w:ind w:right="850"/>
        <w:jc w:val="both"/>
        <w:rPr>
          <w:rFonts w:ascii="Times New Roman" w:hAnsi="Times New Roman" w:cs="Times New Roman"/>
          <w:sz w:val="24"/>
          <w:szCs w:val="24"/>
        </w:rPr>
      </w:pPr>
      <w:r w:rsidRPr="002C5C34">
        <w:rPr>
          <w:rFonts w:ascii="Times New Roman" w:hAnsi="Times New Roman" w:cs="Times New Roman"/>
          <w:color w:val="231F20"/>
          <w:sz w:val="24"/>
          <w:szCs w:val="24"/>
        </w:rPr>
        <w:tab/>
      </w:r>
      <w:r w:rsidR="00AF14E9" w:rsidRPr="002C5C34">
        <w:rPr>
          <w:rFonts w:ascii="Times New Roman" w:hAnsi="Times New Roman" w:cs="Times New Roman"/>
          <w:color w:val="231F20"/>
          <w:sz w:val="24"/>
          <w:szCs w:val="24"/>
        </w:rPr>
        <w:t xml:space="preserve">In the case of national competitive Bid </w:t>
      </w:r>
    </w:p>
    <w:p w14:paraId="4D37511B" w14:textId="2F0A4CD9" w:rsidR="00AF14E9" w:rsidRPr="002C5C34" w:rsidRDefault="00AF14E9" w:rsidP="002C5C34">
      <w:pPr>
        <w:widowControl w:val="0"/>
        <w:numPr>
          <w:ilvl w:val="0"/>
          <w:numId w:val="121"/>
        </w:numPr>
        <w:tabs>
          <w:tab w:val="left" w:pos="1979"/>
          <w:tab w:val="left" w:pos="1980"/>
          <w:tab w:val="left" w:pos="2160"/>
        </w:tabs>
        <w:autoSpaceDE w:val="0"/>
        <w:autoSpaceDN w:val="0"/>
        <w:spacing w:after="0" w:line="244" w:lineRule="exact"/>
        <w:ind w:left="2160" w:right="4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an unconditional bank guarantee issued by a bank acceptable to the Procuring entity</w:t>
      </w:r>
      <w:r w:rsidR="00F16170"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 xml:space="preserve"> an unconditional insurance bond issued by an insurance company registered and licensed by Nigerian Insurance Commission (NAICOM) and acceptable to the Procuring Entity; or</w:t>
      </w:r>
      <w:r w:rsidR="00F16170"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 xml:space="preserve">In the case of International Competitive bid </w:t>
      </w:r>
      <w:r w:rsidRPr="002C5C34">
        <w:rPr>
          <w:rFonts w:ascii="Times New Roman" w:hAnsi="Times New Roman" w:cs="Times New Roman"/>
          <w:color w:val="231F20"/>
          <w:sz w:val="24"/>
          <w:szCs w:val="24"/>
        </w:rPr>
        <w:t>an un conditional bank guarantee issued by a bank acceptable to the Procuring entity.</w:t>
      </w:r>
    </w:p>
    <w:p w14:paraId="5E2F606F"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4"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an unconditional bank guarantee is issued by a bank located outside </w:t>
      </w:r>
      <w:r w:rsidRPr="002C5C34">
        <w:rPr>
          <w:rFonts w:ascii="Times New Roman" w:eastAsia="Times New Roman" w:hAnsi="Times New Roman" w:cs="Times New Roman"/>
          <w:color w:val="231F20"/>
          <w:sz w:val="24"/>
          <w:szCs w:val="24"/>
        </w:rPr>
        <w:lastRenderedPageBreak/>
        <w:t xml:space="preserve">Nigeria, the issuing bank shall have a correspondent bank located in Nigeria to make it enforceable.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shall be valid for thirty (30) days beyond the original validity period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or beyond any period of extension if requested under ITT 24.2.</w:t>
      </w:r>
    </w:p>
    <w:p w14:paraId="5A93642E"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8"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or Tender-Securing Declaration is speciﬁed under ITT 21.1, any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not accompanied by a substantially responsive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or Tender-Securing Declaration shall be rejected by the Procuring Entity as non-responsive.</w:t>
      </w:r>
    </w:p>
    <w:p w14:paraId="63771B17" w14:textId="77777777" w:rsidR="00AF14E9" w:rsidRPr="002C5C34" w:rsidRDefault="00AF14E9" w:rsidP="002C5C34">
      <w:pPr>
        <w:widowControl w:val="0"/>
        <w:numPr>
          <w:ilvl w:val="1"/>
          <w:numId w:val="121"/>
        </w:numPr>
        <w:tabs>
          <w:tab w:val="left" w:pos="2160"/>
        </w:tabs>
        <w:autoSpaceDE w:val="0"/>
        <w:autoSpaceDN w:val="0"/>
        <w:spacing w:before="238"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shall be returned/released as promptly as possible</w:t>
      </w:r>
    </w:p>
    <w:p w14:paraId="6B572E26" w14:textId="77777777" w:rsidR="00AF14E9" w:rsidRPr="002C5C34" w:rsidRDefault="00AF14E9" w:rsidP="002C5C34">
      <w:pPr>
        <w:widowControl w:val="0"/>
        <w:numPr>
          <w:ilvl w:val="3"/>
          <w:numId w:val="123"/>
        </w:numPr>
        <w:tabs>
          <w:tab w:val="left" w:pos="1970"/>
          <w:tab w:val="left" w:pos="1971"/>
          <w:tab w:val="left" w:pos="2160"/>
        </w:tabs>
        <w:autoSpaceDE w:val="0"/>
        <w:autoSpaceDN w:val="0"/>
        <w:spacing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procurement proceedings are terminated;</w:t>
      </w:r>
    </w:p>
    <w:p w14:paraId="0A925E1F" w14:textId="77777777" w:rsidR="00AF14E9" w:rsidRPr="002C5C34" w:rsidRDefault="00AF14E9" w:rsidP="002C5C34">
      <w:pPr>
        <w:widowControl w:val="0"/>
        <w:numPr>
          <w:ilvl w:val="3"/>
          <w:numId w:val="123"/>
        </w:numPr>
        <w:tabs>
          <w:tab w:val="left" w:pos="1970"/>
          <w:tab w:val="left" w:pos="1971"/>
          <w:tab w:val="left" w:pos="2160"/>
        </w:tabs>
        <w:autoSpaceDE w:val="0"/>
        <w:autoSpaceDN w:val="0"/>
        <w:spacing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determines that none of the submitted tenders is responsive;</w:t>
      </w:r>
    </w:p>
    <w:p w14:paraId="2C31778C" w14:textId="1993833B" w:rsidR="00AF14E9" w:rsidRPr="002C5C34" w:rsidRDefault="00AF14E9" w:rsidP="002C5C34">
      <w:pPr>
        <w:widowControl w:val="0"/>
        <w:numPr>
          <w:ilvl w:val="3"/>
          <w:numId w:val="123"/>
        </w:numPr>
        <w:tabs>
          <w:tab w:val="left" w:pos="1970"/>
          <w:tab w:val="left" w:pos="1971"/>
          <w:tab w:val="left" w:pos="2160"/>
        </w:tabs>
        <w:autoSpaceDE w:val="0"/>
        <w:autoSpaceDN w:val="0"/>
        <w:spacing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declines to extend the tender validity.</w:t>
      </w:r>
    </w:p>
    <w:p w14:paraId="00C3F6C0" w14:textId="77777777" w:rsidR="00AF14E9" w:rsidRPr="002C5C34" w:rsidRDefault="00AF14E9" w:rsidP="002C5C34">
      <w:pPr>
        <w:widowControl w:val="0"/>
        <w:numPr>
          <w:ilvl w:val="3"/>
          <w:numId w:val="123"/>
        </w:numPr>
        <w:tabs>
          <w:tab w:val="left" w:pos="1970"/>
          <w:tab w:val="left" w:pos="1971"/>
          <w:tab w:val="left" w:pos="2160"/>
        </w:tabs>
        <w:autoSpaceDE w:val="0"/>
        <w:autoSpaceDN w:val="0"/>
        <w:spacing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Once the successful Tenderer has signed the Contract and furnished the required Performance Security.</w:t>
      </w:r>
    </w:p>
    <w:p w14:paraId="735149D3" w14:textId="610FBD64" w:rsidR="00AF14E9" w:rsidRPr="002C5C34" w:rsidRDefault="00AF14E9" w:rsidP="002C5C34">
      <w:pPr>
        <w:widowControl w:val="0"/>
        <w:tabs>
          <w:tab w:val="left" w:pos="2160"/>
        </w:tabs>
        <w:autoSpaceDE w:val="0"/>
        <w:autoSpaceDN w:val="0"/>
        <w:spacing w:before="181" w:line="240" w:lineRule="auto"/>
        <w:ind w:left="21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may be forfeited or the Tender-Securing Declaration executed:</w:t>
      </w:r>
    </w:p>
    <w:p w14:paraId="108A1A1E" w14:textId="77777777" w:rsidR="00AF14E9" w:rsidRPr="002C5C34" w:rsidRDefault="00AF14E9" w:rsidP="002C5C34">
      <w:pPr>
        <w:widowControl w:val="0"/>
        <w:tabs>
          <w:tab w:val="left" w:pos="1996"/>
          <w:tab w:val="left" w:pos="1997"/>
          <w:tab w:val="left" w:pos="2160"/>
        </w:tabs>
        <w:autoSpaceDE w:val="0"/>
        <w:autoSpaceDN w:val="0"/>
        <w:spacing w:before="121" w:line="230" w:lineRule="auto"/>
        <w:ind w:left="2160" w:right="84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Tenderer withdraws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during the period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validity speciﬁed by the Tenderer on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or</w:t>
      </w:r>
    </w:p>
    <w:p w14:paraId="1D18AB1F" w14:textId="6A4DC6F2" w:rsidR="00AF14E9" w:rsidRPr="002C5C34" w:rsidRDefault="00AF14E9" w:rsidP="002C5C34">
      <w:pPr>
        <w:widowControl w:val="0"/>
        <w:tabs>
          <w:tab w:val="left" w:pos="1996"/>
          <w:tab w:val="left" w:pos="1997"/>
          <w:tab w:val="left" w:pos="2160"/>
        </w:tabs>
        <w:autoSpaceDE w:val="0"/>
        <w:autoSpaceDN w:val="0"/>
        <w:spacing w:before="115" w:line="240" w:lineRule="auto"/>
        <w:ind w:left="21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successful Tenderer fails to:</w:t>
      </w:r>
    </w:p>
    <w:p w14:paraId="56697CE8" w14:textId="77777777" w:rsidR="00AF14E9" w:rsidRPr="002C5C34" w:rsidRDefault="00AF14E9" w:rsidP="002C5C34">
      <w:pPr>
        <w:widowControl w:val="0"/>
        <w:numPr>
          <w:ilvl w:val="3"/>
          <w:numId w:val="121"/>
        </w:numPr>
        <w:tabs>
          <w:tab w:val="left" w:pos="2160"/>
          <w:tab w:val="left" w:pos="2416"/>
          <w:tab w:val="left" w:pos="2417"/>
        </w:tabs>
        <w:autoSpaceDE w:val="0"/>
        <w:autoSpaceDN w:val="0"/>
        <w:spacing w:before="112"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Sign the Contract per ITT 50; or</w:t>
      </w:r>
    </w:p>
    <w:p w14:paraId="27E9B669" w14:textId="77777777" w:rsidR="00AF14E9" w:rsidRPr="002C5C34" w:rsidRDefault="00AF14E9" w:rsidP="002C5C34">
      <w:pPr>
        <w:widowControl w:val="0"/>
        <w:numPr>
          <w:ilvl w:val="3"/>
          <w:numId w:val="121"/>
        </w:numPr>
        <w:tabs>
          <w:tab w:val="left" w:pos="2160"/>
          <w:tab w:val="left" w:pos="2416"/>
          <w:tab w:val="left" w:pos="2417"/>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Furnish performance security per ITT 51.</w:t>
      </w:r>
    </w:p>
    <w:p w14:paraId="4C07A3B9" w14:textId="5E01AFFA"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 the Tender-Securing Declaration is executed the Procuring Entity will recommend to the BPP that BPP debars the Tenderer from participating in public procurement as provided in the </w:t>
      </w:r>
      <w:r w:rsidRPr="002C5C34">
        <w:rPr>
          <w:rFonts w:ascii="Times New Roman" w:eastAsia="Times New Roman" w:hAnsi="Times New Roman" w:cs="Times New Roman"/>
          <w:color w:val="231F20"/>
          <w:spacing w:val="-4"/>
          <w:sz w:val="24"/>
          <w:szCs w:val="24"/>
        </w:rPr>
        <w:t>law.</w:t>
      </w:r>
    </w:p>
    <w:p w14:paraId="5C20D848" w14:textId="73A23A82"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or the Tender-Securing Declaration of a JV shall be in the name of the JV that submits the </w:t>
      </w:r>
      <w:r w:rsidRPr="002C5C34">
        <w:rPr>
          <w:rFonts w:ascii="Times New Roman" w:eastAsia="Times New Roman" w:hAnsi="Times New Roman" w:cs="Times New Roman"/>
          <w:color w:val="231F20"/>
          <w:spacing w:val="-5"/>
          <w:sz w:val="24"/>
          <w:szCs w:val="24"/>
        </w:rPr>
        <w:t xml:space="preserve">Tender. </w:t>
      </w:r>
      <w:r w:rsidRPr="002C5C34">
        <w:rPr>
          <w:rFonts w:ascii="Times New Roman" w:eastAsia="Times New Roman" w:hAnsi="Times New Roman" w:cs="Times New Roman"/>
          <w:color w:val="231F20"/>
          <w:sz w:val="24"/>
          <w:szCs w:val="24"/>
        </w:rPr>
        <w:t xml:space="preserve">If the JV has not been legally constituted into a legally enforceable JV at the time of tendering,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or the Tender-Securing Declaration shall be in the names of all future members as named in the letter of intent referred to in ITT 4.1 and ITT 13.2.</w:t>
      </w:r>
    </w:p>
    <w:p w14:paraId="73162775" w14:textId="6B70C24E" w:rsidR="00AF14E9" w:rsidRPr="002C5C34" w:rsidRDefault="00AF14E9" w:rsidP="002C5C34">
      <w:pPr>
        <w:widowControl w:val="0"/>
        <w:numPr>
          <w:ilvl w:val="1"/>
          <w:numId w:val="121"/>
        </w:numPr>
        <w:tabs>
          <w:tab w:val="left" w:pos="2160"/>
        </w:tabs>
        <w:autoSpaceDE w:val="0"/>
        <w:autoSpaceDN w:val="0"/>
        <w:spacing w:before="238"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not issue a tender security to guarantee itself.</w:t>
      </w:r>
    </w:p>
    <w:p w14:paraId="33F4A386" w14:textId="77777777" w:rsidR="00AF14E9" w:rsidRPr="002C5C34" w:rsidRDefault="00AF14E9" w:rsidP="002C5C34">
      <w:pPr>
        <w:widowControl w:val="0"/>
        <w:numPr>
          <w:ilvl w:val="0"/>
          <w:numId w:val="121"/>
        </w:numPr>
        <w:tabs>
          <w:tab w:val="left" w:pos="2160"/>
        </w:tabs>
        <w:autoSpaceDE w:val="0"/>
        <w:autoSpaceDN w:val="0"/>
        <w:spacing w:before="235" w:line="240" w:lineRule="auto"/>
        <w:ind w:left="2160" w:firstLine="0"/>
        <w:jc w:val="both"/>
        <w:outlineLvl w:val="5"/>
        <w:rPr>
          <w:rFonts w:ascii="Times New Roman" w:eastAsia="Times New Roman" w:hAnsi="Times New Roman" w:cs="Times New Roman"/>
          <w:sz w:val="24"/>
          <w:szCs w:val="24"/>
        </w:rPr>
      </w:pPr>
      <w:bookmarkStart w:id="27" w:name="_TOC_250077"/>
      <w:r w:rsidRPr="002C5C34">
        <w:rPr>
          <w:rFonts w:ascii="Times New Roman" w:eastAsia="Times New Roman" w:hAnsi="Times New Roman" w:cs="Times New Roman"/>
          <w:color w:val="231F20"/>
          <w:sz w:val="24"/>
          <w:szCs w:val="24"/>
        </w:rPr>
        <w:t xml:space="preserve">    Format and Signing of</w:t>
      </w:r>
      <w:bookmarkEnd w:id="27"/>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w:t>
      </w:r>
    </w:p>
    <w:p w14:paraId="4B32146F"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Tenderer shall prepare one original of the documents comprising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as described in ITT </w:t>
      </w:r>
      <w:r w:rsidRPr="002C5C34">
        <w:rPr>
          <w:rFonts w:ascii="Times New Roman" w:eastAsia="Times New Roman" w:hAnsi="Times New Roman" w:cs="Times New Roman"/>
          <w:color w:val="231F20"/>
          <w:spacing w:val="-5"/>
          <w:sz w:val="24"/>
          <w:szCs w:val="24"/>
        </w:rPr>
        <w:t>13</w:t>
      </w:r>
      <w:r w:rsidRPr="002C5C34">
        <w:rPr>
          <w:rFonts w:ascii="Times New Roman" w:eastAsia="Times New Roman" w:hAnsi="Times New Roman" w:cs="Times New Roman"/>
          <w:color w:val="231F20"/>
          <w:sz w:val="24"/>
          <w:szCs w:val="24"/>
        </w:rPr>
        <w:t xml:space="preserve">and mark it “ORIGINAL.” Alternative Tenders, if permitted per ITT 15, shall be marked </w:t>
      </w:r>
      <w:r w:rsidRPr="002C5C34">
        <w:rPr>
          <w:rFonts w:ascii="Times New Roman" w:eastAsia="Times New Roman" w:hAnsi="Times New Roman" w:cs="Times New Roman"/>
          <w:color w:val="231F20"/>
          <w:spacing w:val="-4"/>
          <w:sz w:val="24"/>
          <w:szCs w:val="24"/>
        </w:rPr>
        <w:t xml:space="preserve">“ALTERNATIVE.” </w:t>
      </w:r>
      <w:r w:rsidRPr="002C5C34">
        <w:rPr>
          <w:rFonts w:ascii="Times New Roman" w:eastAsia="Times New Roman" w:hAnsi="Times New Roman" w:cs="Times New Roman"/>
          <w:color w:val="231F20"/>
          <w:sz w:val="24"/>
          <w:szCs w:val="24"/>
        </w:rPr>
        <w:t xml:space="preserve">In addition, the Tenderer shall submit copies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in the number speciﬁed in the TDS and mark them </w:t>
      </w:r>
      <w:r w:rsidRPr="002C5C34">
        <w:rPr>
          <w:rFonts w:ascii="Times New Roman" w:eastAsia="Times New Roman" w:hAnsi="Times New Roman" w:cs="Times New Roman"/>
          <w:color w:val="231F20"/>
          <w:spacing w:val="-5"/>
          <w:sz w:val="24"/>
          <w:szCs w:val="24"/>
        </w:rPr>
        <w:t xml:space="preserve">“COPY.” </w:t>
      </w:r>
      <w:r w:rsidRPr="002C5C34">
        <w:rPr>
          <w:rFonts w:ascii="Times New Roman" w:eastAsia="Times New Roman" w:hAnsi="Times New Roman" w:cs="Times New Roman"/>
          <w:color w:val="231F20"/>
          <w:sz w:val="24"/>
          <w:szCs w:val="24"/>
        </w:rPr>
        <w:t>In the event of any discrepancy between the original and the copies, the original shall prevail.</w:t>
      </w:r>
    </w:p>
    <w:p w14:paraId="5B46CE79"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2"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Tenderers shall mark as “CONFIDENTIAL” all information in their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that is conﬁdential to their business. This may include proprietary information, trade secrets, or commercial or ﬁnancially sensitive information.</w:t>
      </w:r>
    </w:p>
    <w:p w14:paraId="466BE43A"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2"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original and all copies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be typed or written in indelible ink and shall be signed by a person duly authorized to sign on behalf of the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 xml:space="preserve">This authorization shall consist of a written conﬁrmation as speciﬁed in the TDS and shall be attached to the </w:t>
      </w:r>
      <w:r w:rsidRPr="002C5C34">
        <w:rPr>
          <w:rFonts w:ascii="Times New Roman" w:eastAsia="Times New Roman" w:hAnsi="Times New Roman" w:cs="Times New Roman"/>
          <w:color w:val="231F20"/>
          <w:spacing w:val="-5"/>
          <w:sz w:val="24"/>
          <w:szCs w:val="24"/>
        </w:rPr>
        <w:t xml:space="preserve">Tender. </w:t>
      </w:r>
      <w:r w:rsidRPr="002C5C34">
        <w:rPr>
          <w:rFonts w:ascii="Times New Roman" w:eastAsia="Times New Roman" w:hAnsi="Times New Roman" w:cs="Times New Roman"/>
          <w:color w:val="231F20"/>
          <w:sz w:val="24"/>
          <w:szCs w:val="24"/>
        </w:rPr>
        <w:t xml:space="preserve">The name and position </w:t>
      </w:r>
      <w:r w:rsidRPr="002C5C34">
        <w:rPr>
          <w:rFonts w:ascii="Times New Roman" w:eastAsia="Times New Roman" w:hAnsi="Times New Roman" w:cs="Times New Roman"/>
          <w:color w:val="231F20"/>
          <w:sz w:val="24"/>
          <w:szCs w:val="24"/>
        </w:rPr>
        <w:lastRenderedPageBreak/>
        <w:t xml:space="preserve">held by each person signing the authorization must be typed or printed below the signature. All pages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where entries or amendments have been made shall be signed or initialed by the person signing the </w:t>
      </w:r>
      <w:r w:rsidRPr="002C5C34">
        <w:rPr>
          <w:rFonts w:ascii="Times New Roman" w:eastAsia="Times New Roman" w:hAnsi="Times New Roman" w:cs="Times New Roman"/>
          <w:color w:val="231F20"/>
          <w:spacing w:val="-5"/>
          <w:sz w:val="24"/>
          <w:szCs w:val="24"/>
        </w:rPr>
        <w:t>Tender.</w:t>
      </w:r>
    </w:p>
    <w:p w14:paraId="341F70F8"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2"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 case the Tenderer is a </w:t>
      </w:r>
      <w:r w:rsidRPr="002C5C34">
        <w:rPr>
          <w:rFonts w:ascii="Times New Roman" w:eastAsia="Times New Roman" w:hAnsi="Times New Roman" w:cs="Times New Roman"/>
          <w:color w:val="231F20"/>
          <w:spacing w:val="-10"/>
          <w:sz w:val="24"/>
          <w:szCs w:val="24"/>
        </w:rPr>
        <w:t xml:space="preserve">JV, </w:t>
      </w: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be signed by an authorized representative of the JV on behalf of the </w:t>
      </w:r>
      <w:r w:rsidRPr="002C5C34">
        <w:rPr>
          <w:rFonts w:ascii="Times New Roman" w:eastAsia="Times New Roman" w:hAnsi="Times New Roman" w:cs="Times New Roman"/>
          <w:color w:val="231F20"/>
          <w:spacing w:val="-10"/>
          <w:sz w:val="24"/>
          <w:szCs w:val="24"/>
        </w:rPr>
        <w:t xml:space="preserve">JV, </w:t>
      </w:r>
      <w:r w:rsidRPr="002C5C34">
        <w:rPr>
          <w:rFonts w:ascii="Times New Roman" w:eastAsia="Times New Roman" w:hAnsi="Times New Roman" w:cs="Times New Roman"/>
          <w:color w:val="231F20"/>
          <w:sz w:val="24"/>
          <w:szCs w:val="24"/>
        </w:rPr>
        <w:t>and to be legally binding on all the members as evidenced by a power of attorney signed by their legally authorized representatives.</w:t>
      </w:r>
    </w:p>
    <w:p w14:paraId="353DA326"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2"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Any inter-lineation, erasures, or overwriting shall be valid only if they are signed or initialed by the person signing the </w:t>
      </w:r>
      <w:r w:rsidRPr="002C5C34">
        <w:rPr>
          <w:rFonts w:ascii="Times New Roman" w:eastAsia="Times New Roman" w:hAnsi="Times New Roman" w:cs="Times New Roman"/>
          <w:color w:val="231F20"/>
          <w:spacing w:val="-5"/>
          <w:sz w:val="24"/>
          <w:szCs w:val="24"/>
        </w:rPr>
        <w:t>Tender.</w:t>
      </w:r>
    </w:p>
    <w:p w14:paraId="18A8C678" w14:textId="77777777" w:rsidR="00AF14E9" w:rsidRPr="002C5C34" w:rsidRDefault="00AF14E9" w:rsidP="002C5C34">
      <w:pPr>
        <w:pStyle w:val="ListParagraph"/>
        <w:numPr>
          <w:ilvl w:val="1"/>
          <w:numId w:val="121"/>
        </w:numPr>
        <w:tabs>
          <w:tab w:val="left" w:pos="2160"/>
        </w:tabs>
        <w:spacing w:before="237" w:after="160"/>
        <w:ind w:left="2160" w:firstLine="0"/>
        <w:jc w:val="both"/>
        <w:outlineLvl w:val="5"/>
        <w:rPr>
          <w:sz w:val="24"/>
          <w:szCs w:val="24"/>
        </w:rPr>
      </w:pPr>
      <w:r w:rsidRPr="002C5C34">
        <w:rPr>
          <w:color w:val="231F20"/>
          <w:sz w:val="24"/>
          <w:szCs w:val="24"/>
        </w:rPr>
        <w:t xml:space="preserve">D. </w:t>
      </w:r>
      <w:bookmarkStart w:id="28" w:name="_TOC_250076"/>
      <w:r w:rsidRPr="002C5C34">
        <w:rPr>
          <w:color w:val="231F20"/>
          <w:sz w:val="24"/>
          <w:szCs w:val="24"/>
        </w:rPr>
        <w:t xml:space="preserve">     Submission and Opening of</w:t>
      </w:r>
      <w:bookmarkEnd w:id="28"/>
      <w:r w:rsidRPr="002C5C34">
        <w:rPr>
          <w:color w:val="231F20"/>
          <w:sz w:val="24"/>
          <w:szCs w:val="24"/>
        </w:rPr>
        <w:t xml:space="preserve"> </w:t>
      </w:r>
      <w:r w:rsidRPr="002C5C34">
        <w:rPr>
          <w:color w:val="231F20"/>
          <w:spacing w:val="-3"/>
          <w:sz w:val="24"/>
          <w:szCs w:val="24"/>
        </w:rPr>
        <w:t>Tenders</w:t>
      </w:r>
    </w:p>
    <w:p w14:paraId="1DD29F05" w14:textId="77777777" w:rsidR="00AF14E9" w:rsidRPr="002C5C34" w:rsidRDefault="00AF14E9" w:rsidP="002C5C34">
      <w:pPr>
        <w:widowControl w:val="0"/>
        <w:numPr>
          <w:ilvl w:val="0"/>
          <w:numId w:val="121"/>
        </w:numPr>
        <w:tabs>
          <w:tab w:val="left" w:pos="2160"/>
        </w:tabs>
        <w:autoSpaceDE w:val="0"/>
        <w:autoSpaceDN w:val="0"/>
        <w:spacing w:before="235" w:line="240" w:lineRule="auto"/>
        <w:ind w:left="2160" w:firstLine="0"/>
        <w:jc w:val="both"/>
        <w:outlineLvl w:val="5"/>
        <w:rPr>
          <w:rFonts w:ascii="Times New Roman" w:eastAsia="Times New Roman" w:hAnsi="Times New Roman" w:cs="Times New Roman"/>
          <w:sz w:val="24"/>
          <w:szCs w:val="24"/>
        </w:rPr>
      </w:pPr>
      <w:bookmarkStart w:id="29" w:name="_TOC_250075"/>
      <w:r w:rsidRPr="002C5C34">
        <w:rPr>
          <w:rFonts w:ascii="Times New Roman" w:eastAsia="Times New Roman" w:hAnsi="Times New Roman" w:cs="Times New Roman"/>
          <w:color w:val="231F20"/>
          <w:sz w:val="24"/>
          <w:szCs w:val="24"/>
        </w:rPr>
        <w:t xml:space="preserve">Sealing and </w:t>
      </w:r>
      <w:proofErr w:type="gramStart"/>
      <w:r w:rsidRPr="002C5C34">
        <w:rPr>
          <w:rFonts w:ascii="Times New Roman" w:eastAsia="Times New Roman" w:hAnsi="Times New Roman" w:cs="Times New Roman"/>
          <w:color w:val="231F20"/>
          <w:sz w:val="24"/>
          <w:szCs w:val="24"/>
        </w:rPr>
        <w:t>Marking</w:t>
      </w:r>
      <w:proofErr w:type="gramEnd"/>
      <w:r w:rsidRPr="002C5C34">
        <w:rPr>
          <w:rFonts w:ascii="Times New Roman" w:eastAsia="Times New Roman" w:hAnsi="Times New Roman" w:cs="Times New Roman"/>
          <w:color w:val="231F20"/>
          <w:sz w:val="24"/>
          <w:szCs w:val="24"/>
        </w:rPr>
        <w:t xml:space="preserve"> of</w:t>
      </w:r>
      <w:bookmarkEnd w:id="29"/>
      <w:r w:rsidRPr="002C5C34">
        <w:rPr>
          <w:rFonts w:ascii="Times New Roman" w:eastAsia="Times New Roman" w:hAnsi="Times New Roman" w:cs="Times New Roman"/>
          <w:color w:val="231F20"/>
          <w:sz w:val="24"/>
          <w:szCs w:val="24"/>
        </w:rPr>
        <w:t xml:space="preserve"> tenders</w:t>
      </w:r>
    </w:p>
    <w:p w14:paraId="342B49D9"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deliver the Proposals (technical and Financial) in a single sealed envelope, or a single sealed package, or in a single sealed container bearing the name and Reference number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addressed to the Procuring Entity and a warning “DO NOT OPEN BEFORE…………. (</w:t>
      </w:r>
      <w:proofErr w:type="gramStart"/>
      <w:r w:rsidRPr="002C5C34">
        <w:rPr>
          <w:rFonts w:ascii="Times New Roman" w:eastAsia="Times New Roman" w:hAnsi="Times New Roman" w:cs="Times New Roman"/>
          <w:color w:val="231F20"/>
          <w:sz w:val="24"/>
          <w:szCs w:val="24"/>
        </w:rPr>
        <w:t>the</w:t>
      </w:r>
      <w:proofErr w:type="gramEnd"/>
      <w:r w:rsidRPr="002C5C34">
        <w:rPr>
          <w:rFonts w:ascii="Times New Roman" w:eastAsia="Times New Roman" w:hAnsi="Times New Roman" w:cs="Times New Roman"/>
          <w:color w:val="231F20"/>
          <w:sz w:val="24"/>
          <w:szCs w:val="24"/>
        </w:rPr>
        <w:t xml:space="preserve"> time and date for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 date)”. Within the single envelope, package, or container, the Tenderer shall place the following separate, sealed envelopes:</w:t>
      </w:r>
    </w:p>
    <w:p w14:paraId="7BBCEB29"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In the single sealed envelope, in a single sealed package, or in a single sealed container the following documents shall be closed and shall be addressed as follows:</w:t>
      </w:r>
    </w:p>
    <w:p w14:paraId="1996823A" w14:textId="77777777" w:rsidR="00AF14E9" w:rsidRPr="002C5C34" w:rsidRDefault="00AF14E9" w:rsidP="002C5C34">
      <w:pPr>
        <w:widowControl w:val="0"/>
        <w:numPr>
          <w:ilvl w:val="1"/>
          <w:numId w:val="121"/>
        </w:numPr>
        <w:tabs>
          <w:tab w:val="left" w:pos="1976"/>
          <w:tab w:val="left" w:pos="1978"/>
          <w:tab w:val="left" w:pos="2160"/>
        </w:tabs>
        <w:autoSpaceDE w:val="0"/>
        <w:autoSpaceDN w:val="0"/>
        <w:spacing w:before="123"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an envelope or package or container marked “ORIGINAL”, all documents comprising the Technical Proposal, and</w:t>
      </w:r>
    </w:p>
    <w:p w14:paraId="3E0EA823" w14:textId="77777777" w:rsidR="00AF14E9" w:rsidRPr="002C5C34" w:rsidRDefault="00AF14E9" w:rsidP="002C5C34">
      <w:pPr>
        <w:widowControl w:val="0"/>
        <w:numPr>
          <w:ilvl w:val="1"/>
          <w:numId w:val="121"/>
        </w:numPr>
        <w:tabs>
          <w:tab w:val="left" w:pos="1976"/>
          <w:tab w:val="left" w:pos="1977"/>
          <w:tab w:val="left" w:pos="2160"/>
        </w:tabs>
        <w:autoSpaceDE w:val="0"/>
        <w:autoSpaceDN w:val="0"/>
        <w:spacing w:before="124"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an envelope or package or container marked “COPIES”, all required copies of the Technical Proposal; and</w:t>
      </w:r>
    </w:p>
    <w:p w14:paraId="040556CE" w14:textId="77777777" w:rsidR="00AF14E9" w:rsidRPr="002C5C34" w:rsidRDefault="00AF14E9" w:rsidP="002C5C34">
      <w:pPr>
        <w:widowControl w:val="0"/>
        <w:numPr>
          <w:ilvl w:val="1"/>
          <w:numId w:val="121"/>
        </w:numPr>
        <w:tabs>
          <w:tab w:val="left" w:pos="1980"/>
          <w:tab w:val="left" w:pos="1981"/>
          <w:tab w:val="left" w:pos="2160"/>
        </w:tabs>
        <w:autoSpaceDE w:val="0"/>
        <w:autoSpaceDN w:val="0"/>
        <w:spacing w:before="6" w:line="240" w:lineRule="auto"/>
        <w:ind w:left="216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an envelope marked “ORIGINAL”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and </w:t>
      </w:r>
      <w:proofErr w:type="gramStart"/>
      <w:r w:rsidRPr="002C5C34">
        <w:rPr>
          <w:rFonts w:ascii="Times New Roman" w:eastAsia="Times New Roman" w:hAnsi="Times New Roman" w:cs="Times New Roman"/>
          <w:color w:val="231F20"/>
          <w:sz w:val="24"/>
          <w:szCs w:val="24"/>
        </w:rPr>
        <w:t>The</w:t>
      </w:r>
      <w:proofErr w:type="gramEnd"/>
      <w:r w:rsidRPr="002C5C34">
        <w:rPr>
          <w:rFonts w:ascii="Times New Roman" w:eastAsia="Times New Roman" w:hAnsi="Times New Roman" w:cs="Times New Roman"/>
          <w:color w:val="231F20"/>
          <w:sz w:val="24"/>
          <w:szCs w:val="24"/>
        </w:rPr>
        <w:t xml:space="preserve"> inner envelopes or packages or containers shall:</w:t>
      </w:r>
    </w:p>
    <w:p w14:paraId="5BDFCE4A" w14:textId="29DEF14B" w:rsidR="00AF14E9" w:rsidRPr="002C5C34" w:rsidRDefault="00AF14E9" w:rsidP="002C5C34">
      <w:pPr>
        <w:pStyle w:val="ListParagraph"/>
        <w:numPr>
          <w:ilvl w:val="0"/>
          <w:numId w:val="124"/>
        </w:numPr>
        <w:tabs>
          <w:tab w:val="left" w:pos="2160"/>
        </w:tabs>
        <w:spacing w:before="62"/>
        <w:jc w:val="both"/>
        <w:rPr>
          <w:sz w:val="24"/>
          <w:szCs w:val="24"/>
        </w:rPr>
      </w:pPr>
      <w:r w:rsidRPr="002C5C34">
        <w:rPr>
          <w:color w:val="231F20"/>
          <w:sz w:val="24"/>
          <w:szCs w:val="24"/>
        </w:rPr>
        <w:t xml:space="preserve">bear the name and address of the Procuring </w:t>
      </w:r>
      <w:r w:rsidRPr="002C5C34">
        <w:rPr>
          <w:color w:val="231F20"/>
          <w:spacing w:val="-3"/>
          <w:sz w:val="24"/>
          <w:szCs w:val="24"/>
        </w:rPr>
        <w:t>Entity.</w:t>
      </w:r>
    </w:p>
    <w:p w14:paraId="33F9C23A" w14:textId="0F082669" w:rsidR="00AF14E9" w:rsidRPr="002C5C34" w:rsidRDefault="00AF14E9" w:rsidP="002C5C34">
      <w:pPr>
        <w:pStyle w:val="ListParagraph"/>
        <w:numPr>
          <w:ilvl w:val="0"/>
          <w:numId w:val="124"/>
        </w:numPr>
        <w:tabs>
          <w:tab w:val="left" w:pos="2160"/>
          <w:tab w:val="left" w:pos="2197"/>
        </w:tabs>
        <w:spacing w:before="113"/>
        <w:jc w:val="both"/>
        <w:rPr>
          <w:sz w:val="24"/>
          <w:szCs w:val="24"/>
        </w:rPr>
      </w:pPr>
      <w:r w:rsidRPr="002C5C34">
        <w:rPr>
          <w:color w:val="231F20"/>
          <w:sz w:val="24"/>
          <w:szCs w:val="24"/>
        </w:rPr>
        <w:t xml:space="preserve">bear the name and address of the </w:t>
      </w:r>
      <w:r w:rsidRPr="002C5C34">
        <w:rPr>
          <w:color w:val="231F20"/>
          <w:spacing w:val="-3"/>
          <w:sz w:val="24"/>
          <w:szCs w:val="24"/>
        </w:rPr>
        <w:t xml:space="preserve">Tender, </w:t>
      </w:r>
      <w:r w:rsidRPr="002C5C34">
        <w:rPr>
          <w:color w:val="231F20"/>
          <w:sz w:val="24"/>
          <w:szCs w:val="24"/>
        </w:rPr>
        <w:t>and</w:t>
      </w:r>
    </w:p>
    <w:p w14:paraId="0F9D00A4" w14:textId="3386DD33" w:rsidR="00AF14E9" w:rsidRPr="002C5C34" w:rsidRDefault="00AF14E9" w:rsidP="002C5C34">
      <w:pPr>
        <w:pStyle w:val="ListParagraph"/>
        <w:numPr>
          <w:ilvl w:val="0"/>
          <w:numId w:val="124"/>
        </w:numPr>
        <w:tabs>
          <w:tab w:val="left" w:pos="2160"/>
        </w:tabs>
        <w:spacing w:before="112"/>
        <w:jc w:val="both"/>
        <w:rPr>
          <w:sz w:val="24"/>
          <w:szCs w:val="24"/>
        </w:rPr>
      </w:pPr>
      <w:r w:rsidRPr="002C5C34">
        <w:rPr>
          <w:color w:val="231F20"/>
          <w:sz w:val="24"/>
          <w:szCs w:val="24"/>
        </w:rPr>
        <w:t>bear the name and Reference number of the Contract.</w:t>
      </w:r>
    </w:p>
    <w:p w14:paraId="152E57B1"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an envelope or package or container is not sealed and marked as required, the Procuring Entity will assume no responsibility for the misplacement or premature opening of the proposal.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that are misplaced or opened prematurely will not be accepted.</w:t>
      </w:r>
    </w:p>
    <w:p w14:paraId="2DE6D90D"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Proposal or its modiﬁcations must be sent to the address indicated in the Data Sheet and received by the Procuring Entity no later than the deadline indicated in the Data Sheet, or any extension to this deadline. Any Proposal or its modiﬁcation received by the Procuring Entity after the deadline shall be declared late and rejected, and promptly returned unopened.</w:t>
      </w:r>
    </w:p>
    <w:p w14:paraId="0C218099"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0" w:name="_TOC_250074"/>
      <w:r w:rsidRPr="002C5C34">
        <w:rPr>
          <w:rFonts w:ascii="Times New Roman" w:eastAsia="Times New Roman" w:hAnsi="Times New Roman" w:cs="Times New Roman"/>
          <w:color w:val="231F20"/>
          <w:sz w:val="24"/>
          <w:szCs w:val="24"/>
        </w:rPr>
        <w:t>Deadline for Submission of</w:t>
      </w:r>
      <w:bookmarkEnd w:id="30"/>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7C4F1BE2"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48"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must be received by the Procuring Entity at the address speciﬁed in the TDS and no later than the date and time also speciﬁed in the TDS. When so speciﬁed in the TDS, Tenderers shall have the option of submitting their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electronically. Tenderers submitting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electronically shall follow the electronic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submission procedures speciﬁed in the TDS.</w:t>
      </w:r>
    </w:p>
    <w:p w14:paraId="01EDB70C"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49"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The Procuring Entity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at its discretion, extend the deadline for the submission of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by amending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Documents per ITT 8, in which case all rights and obligations of the Procuring Entity and Tenderers previously subject to the deadline shall thereafter be subject to the deadline as extended.</w:t>
      </w:r>
    </w:p>
    <w:p w14:paraId="17940A46"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1" w:name="_TOC_250073"/>
      <w:r w:rsidRPr="002C5C34">
        <w:rPr>
          <w:rFonts w:ascii="Times New Roman" w:eastAsia="Times New Roman" w:hAnsi="Times New Roman" w:cs="Times New Roman"/>
          <w:color w:val="231F20"/>
          <w:sz w:val="24"/>
          <w:szCs w:val="24"/>
        </w:rPr>
        <w:t>Late</w:t>
      </w:r>
      <w:bookmarkEnd w:id="31"/>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255ADAC7" w14:textId="77777777" w:rsidR="00AF14E9" w:rsidRPr="002C5C34" w:rsidRDefault="00AF14E9" w:rsidP="002C5C34">
      <w:pPr>
        <w:widowControl w:val="0"/>
        <w:tabs>
          <w:tab w:val="left" w:pos="2160"/>
        </w:tabs>
        <w:autoSpaceDE w:val="0"/>
        <w:autoSpaceDN w:val="0"/>
        <w:spacing w:before="242"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not consider any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that arrives after the deadline for submission of tenders, per ITT 24. Any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received by the Procuring Entity after the deadline for submission of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shall be declared late, rejected, and returned unopened to the </w:t>
      </w:r>
      <w:r w:rsidRPr="002C5C34">
        <w:rPr>
          <w:rFonts w:ascii="Times New Roman" w:eastAsia="Times New Roman" w:hAnsi="Times New Roman" w:cs="Times New Roman"/>
          <w:color w:val="231F20"/>
          <w:spacing w:val="-4"/>
          <w:sz w:val="24"/>
          <w:szCs w:val="24"/>
        </w:rPr>
        <w:t>Tenderer.</w:t>
      </w:r>
    </w:p>
    <w:p w14:paraId="2987C961"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2" w:name="_TOC_250072"/>
      <w:r w:rsidRPr="002C5C34">
        <w:rPr>
          <w:rFonts w:ascii="Times New Roman" w:eastAsia="Times New Roman" w:hAnsi="Times New Roman" w:cs="Times New Roman"/>
          <w:color w:val="231F20"/>
          <w:sz w:val="24"/>
          <w:szCs w:val="24"/>
        </w:rPr>
        <w:t>Withdrawal, Substitution, and Modiﬁcation of</w:t>
      </w:r>
      <w:bookmarkEnd w:id="32"/>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594553D8"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Tenderer may withdraw, substitute, or modify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after it has been submitted by sending a written notice, duly signed by an authorized representative, and shall include a copy of the authorization per ITT 22.3, (except that withdrawal notices do not require copies). The corresponding substitution or modiﬁcation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must accompany the respective written notice. All notices must be:</w:t>
      </w:r>
    </w:p>
    <w:p w14:paraId="53AE7BDB" w14:textId="77777777" w:rsidR="00AF14E9" w:rsidRPr="002C5C34" w:rsidRDefault="00AF14E9" w:rsidP="002C5C34">
      <w:pPr>
        <w:widowControl w:val="0"/>
        <w:numPr>
          <w:ilvl w:val="2"/>
          <w:numId w:val="121"/>
        </w:numPr>
        <w:tabs>
          <w:tab w:val="left" w:pos="1979"/>
          <w:tab w:val="left" w:pos="3330"/>
        </w:tabs>
        <w:autoSpaceDE w:val="0"/>
        <w:autoSpaceDN w:val="0"/>
        <w:spacing w:before="125" w:line="230" w:lineRule="auto"/>
        <w:ind w:left="3060" w:right="8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prepared and submitted per ITT 22 and ITT 23 (except that withdrawals notices do not require copies), and in addition, the respective envelopes shall be marked </w:t>
      </w:r>
      <w:r w:rsidRPr="002C5C34">
        <w:rPr>
          <w:rFonts w:ascii="Times New Roman" w:eastAsia="Times New Roman" w:hAnsi="Times New Roman" w:cs="Times New Roman"/>
          <w:color w:val="231F20"/>
          <w:spacing w:val="-4"/>
          <w:sz w:val="24"/>
          <w:szCs w:val="24"/>
        </w:rPr>
        <w:t xml:space="preserve">“WITHDRAWAL,” </w:t>
      </w:r>
      <w:r w:rsidRPr="002C5C34">
        <w:rPr>
          <w:rFonts w:ascii="Times New Roman" w:eastAsia="Times New Roman" w:hAnsi="Times New Roman" w:cs="Times New Roman"/>
          <w:color w:val="231F20"/>
          <w:sz w:val="24"/>
          <w:szCs w:val="24"/>
        </w:rPr>
        <w:t>“SUBSTITUTION,” “MODIFICATION;” and</w:t>
      </w:r>
    </w:p>
    <w:p w14:paraId="67D25A19" w14:textId="77777777" w:rsidR="00AF14E9" w:rsidRPr="002C5C34" w:rsidRDefault="00AF14E9" w:rsidP="002C5C34">
      <w:pPr>
        <w:widowControl w:val="0"/>
        <w:numPr>
          <w:ilvl w:val="2"/>
          <w:numId w:val="121"/>
        </w:numPr>
        <w:tabs>
          <w:tab w:val="left" w:pos="1979"/>
          <w:tab w:val="left" w:pos="3330"/>
        </w:tabs>
        <w:autoSpaceDE w:val="0"/>
        <w:autoSpaceDN w:val="0"/>
        <w:spacing w:before="124" w:line="230" w:lineRule="auto"/>
        <w:ind w:left="3060" w:right="8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received by the Procuring Entity before the deadline prescribed for submission of Tenders, per ITT 22.</w:t>
      </w:r>
    </w:p>
    <w:p w14:paraId="0BD74D3F" w14:textId="77777777" w:rsidR="00AF14E9" w:rsidRPr="002C5C34" w:rsidRDefault="00AF14E9" w:rsidP="002C5C34">
      <w:pPr>
        <w:widowControl w:val="0"/>
        <w:numPr>
          <w:ilvl w:val="1"/>
          <w:numId w:val="121"/>
        </w:numPr>
        <w:tabs>
          <w:tab w:val="left" w:pos="2160"/>
        </w:tabs>
        <w:autoSpaceDE w:val="0"/>
        <w:autoSpaceDN w:val="0"/>
        <w:spacing w:before="237"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requested to be withdrawn per ITT 26.1shall be returned unopened to the Tenderers.</w:t>
      </w:r>
    </w:p>
    <w:p w14:paraId="5DBB2D65"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9"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may be withdrawn, substituted, or modiﬁed in the interval between the deadline for submission of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and the expiration of the period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validity speciﬁed by the Tenderer on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or any extension thereof.</w:t>
      </w:r>
    </w:p>
    <w:p w14:paraId="70C96EC7"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3" w:name="_TOC_250071"/>
      <w:r w:rsidRPr="002C5C34">
        <w:rPr>
          <w:rFonts w:ascii="Times New Roman" w:eastAsia="Times New Roman" w:hAnsi="Times New Roman" w:cs="Times New Roman"/>
          <w:color w:val="231F20"/>
          <w:spacing w:val="-4"/>
          <w:sz w:val="24"/>
          <w:szCs w:val="24"/>
        </w:rPr>
        <w:t>Tender</w:t>
      </w:r>
      <w:bookmarkEnd w:id="33"/>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Opening</w:t>
      </w:r>
    </w:p>
    <w:p w14:paraId="7AABC87E"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Entity's opening committee shall conduct the opening of the Technical Proposals in the presence of the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representatives who choose to attend. The opening date, time, and address are stated in the TDS. The envelopes with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(Financial Proposal) shall remain sealed and shall be securely stored by the Procuring Entity until they are opened.</w:t>
      </w:r>
    </w:p>
    <w:p w14:paraId="0B7E9B8A" w14:textId="77777777" w:rsidR="00AF14E9" w:rsidRPr="002C5C34" w:rsidRDefault="00AF14E9" w:rsidP="002C5C34">
      <w:pPr>
        <w:widowControl w:val="0"/>
        <w:numPr>
          <w:ilvl w:val="1"/>
          <w:numId w:val="121"/>
        </w:numPr>
        <w:tabs>
          <w:tab w:val="left" w:pos="2160"/>
        </w:tabs>
        <w:autoSpaceDE w:val="0"/>
        <w:autoSpaceDN w:val="0"/>
        <w:spacing w:before="190"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At the opening of the Technical Proposals, the following shall be read out: (i) the name and the country of the </w:t>
      </w:r>
      <w:r w:rsidRPr="002C5C34">
        <w:rPr>
          <w:rFonts w:ascii="Times New Roman" w:eastAsia="Times New Roman" w:hAnsi="Times New Roman" w:cs="Times New Roman"/>
          <w:color w:val="231F20"/>
          <w:spacing w:val="-3"/>
          <w:sz w:val="24"/>
          <w:szCs w:val="24"/>
        </w:rPr>
        <w:t xml:space="preserve">Tender or, </w:t>
      </w:r>
      <w:r w:rsidRPr="002C5C34">
        <w:rPr>
          <w:rFonts w:ascii="Times New Roman" w:eastAsia="Times New Roman" w:hAnsi="Times New Roman" w:cs="Times New Roman"/>
          <w:color w:val="231F20"/>
          <w:sz w:val="24"/>
          <w:szCs w:val="24"/>
        </w:rPr>
        <w:t xml:space="preserve">in the case of a Joint </w:t>
      </w:r>
      <w:r w:rsidRPr="002C5C34">
        <w:rPr>
          <w:rFonts w:ascii="Times New Roman" w:eastAsia="Times New Roman" w:hAnsi="Times New Roman" w:cs="Times New Roman"/>
          <w:color w:val="231F20"/>
          <w:spacing w:val="-4"/>
          <w:sz w:val="24"/>
          <w:szCs w:val="24"/>
        </w:rPr>
        <w:t xml:space="preserve">Venture, </w:t>
      </w:r>
      <w:r w:rsidRPr="002C5C34">
        <w:rPr>
          <w:rFonts w:ascii="Times New Roman" w:eastAsia="Times New Roman" w:hAnsi="Times New Roman" w:cs="Times New Roman"/>
          <w:color w:val="231F20"/>
          <w:sz w:val="24"/>
          <w:szCs w:val="24"/>
        </w:rPr>
        <w:t xml:space="preserve">the name of the Joint </w:t>
      </w:r>
      <w:r w:rsidRPr="002C5C34">
        <w:rPr>
          <w:rFonts w:ascii="Times New Roman" w:eastAsia="Times New Roman" w:hAnsi="Times New Roman" w:cs="Times New Roman"/>
          <w:color w:val="231F20"/>
          <w:spacing w:val="-4"/>
          <w:sz w:val="24"/>
          <w:szCs w:val="24"/>
        </w:rPr>
        <w:t xml:space="preserve">Venture, </w:t>
      </w:r>
      <w:r w:rsidRPr="002C5C34">
        <w:rPr>
          <w:rFonts w:ascii="Times New Roman" w:eastAsia="Times New Roman" w:hAnsi="Times New Roman" w:cs="Times New Roman"/>
          <w:color w:val="231F20"/>
          <w:sz w:val="24"/>
          <w:szCs w:val="24"/>
        </w:rPr>
        <w:t xml:space="preserve">the name of the lead member and the names and the countries of all members; (ii) the presence or absence of a duly sealed envelope of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(Financial Proposal); (iii) any modiﬁcations to the Proposal submitted before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submission deadline; and (iv) any other information deemed appropriate or as indicated in the TDS.</w:t>
      </w:r>
    </w:p>
    <w:p w14:paraId="1321A7D8"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First, envelopes marked </w:t>
      </w:r>
      <w:r w:rsidRPr="002C5C34">
        <w:rPr>
          <w:rFonts w:ascii="Times New Roman" w:eastAsia="Times New Roman" w:hAnsi="Times New Roman" w:cs="Times New Roman"/>
          <w:color w:val="231F20"/>
          <w:spacing w:val="-4"/>
          <w:sz w:val="24"/>
          <w:szCs w:val="24"/>
        </w:rPr>
        <w:t xml:space="preserve">“WITHDRAWAL” </w:t>
      </w:r>
      <w:r w:rsidRPr="002C5C34">
        <w:rPr>
          <w:rFonts w:ascii="Times New Roman" w:eastAsia="Times New Roman" w:hAnsi="Times New Roman" w:cs="Times New Roman"/>
          <w:color w:val="231F20"/>
          <w:sz w:val="24"/>
          <w:szCs w:val="24"/>
        </w:rPr>
        <w:t xml:space="preserve">shall be opened and read out and the envelopes with the corresponding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not be opened but returned to the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 xml:space="preserve">No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withdrawal shall be permitted unless the corresponding withdrawal notice contains a valid authorization to request the withdrawal and is read out 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w:t>
      </w:r>
    </w:p>
    <w:p w14:paraId="0D30D17A"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Next, envelopes marked “SUBSTITUTION” shall be opened and read out, and exchanged with the corresponding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being substituted, and the substituted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not be opened, but returned to the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 xml:space="preserve">No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substitution shall be permitted unless the corresponding substitution notice contains a valid authorization to request the substitution and is read out 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w:t>
      </w:r>
    </w:p>
    <w:p w14:paraId="24E0FE27"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Next, envelopes marked “MODIFICATION” shall be opened and read out with the corresponding </w:t>
      </w:r>
      <w:r w:rsidRPr="002C5C34">
        <w:rPr>
          <w:rFonts w:ascii="Times New Roman" w:eastAsia="Times New Roman" w:hAnsi="Times New Roman" w:cs="Times New Roman"/>
          <w:color w:val="231F20"/>
          <w:spacing w:val="-5"/>
          <w:sz w:val="24"/>
          <w:szCs w:val="24"/>
        </w:rPr>
        <w:t xml:space="preserve">Tender. </w:t>
      </w:r>
      <w:r w:rsidRPr="002C5C34">
        <w:rPr>
          <w:rFonts w:ascii="Times New Roman" w:eastAsia="Times New Roman" w:hAnsi="Times New Roman" w:cs="Times New Roman"/>
          <w:color w:val="231F20"/>
          <w:sz w:val="24"/>
          <w:szCs w:val="24"/>
        </w:rPr>
        <w:t xml:space="preserve">No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modiﬁcation shall be permitted unless the corresponding modiﬁcation notice contains a valid authorization to request the modiﬁcation and is read out 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w:t>
      </w:r>
    </w:p>
    <w:p w14:paraId="6682E6EC"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Next, all remaining envelopes shall be opened one at a time, reading out: the name of the Tenderer and whether there is a modiﬁcation; including any discounts and alternative Tenders; the presence or absence of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or Tender-Securing Declaration, if required; and any other details as the Procuring Entity may consider appropriate.</w:t>
      </w:r>
    </w:p>
    <w:p w14:paraId="46E1D3E2"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Only Tenders, alternative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and discounts that are opened and read out at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 shall be considered further for evaluation.</w:t>
      </w:r>
    </w:p>
    <w:p w14:paraId="608A715F"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Opening, the Procuring Entity shall neither discuss the merits of any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nor reject any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(except for late Tenders, per ITT 25.1).</w:t>
      </w:r>
    </w:p>
    <w:p w14:paraId="3A2C3569"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Procuring Entity shall prepare minutes of the opening of technical proposals that shall include, as a minimum:</w:t>
      </w:r>
    </w:p>
    <w:p w14:paraId="4D09C633" w14:textId="77777777" w:rsidR="00AF14E9" w:rsidRPr="002C5C34" w:rsidRDefault="00AF14E9" w:rsidP="002C5C34">
      <w:pPr>
        <w:widowControl w:val="0"/>
        <w:numPr>
          <w:ilvl w:val="2"/>
          <w:numId w:val="121"/>
        </w:numPr>
        <w:tabs>
          <w:tab w:val="left" w:pos="1981"/>
          <w:tab w:val="left" w:pos="1982"/>
          <w:tab w:val="left" w:pos="2160"/>
        </w:tabs>
        <w:autoSpaceDE w:val="0"/>
        <w:autoSpaceDN w:val="0"/>
        <w:spacing w:before="124" w:line="230" w:lineRule="auto"/>
        <w:ind w:left="2880" w:right="851"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name of the Tenderer and whether there is a withdrawal, substitution, or modiﬁcation; and any discounts offered as a separate letter;</w:t>
      </w:r>
    </w:p>
    <w:p w14:paraId="0B057031" w14:textId="77777777" w:rsidR="00AF14E9" w:rsidRPr="002C5C34" w:rsidRDefault="00AF14E9" w:rsidP="002C5C34">
      <w:pPr>
        <w:widowControl w:val="0"/>
        <w:numPr>
          <w:ilvl w:val="2"/>
          <w:numId w:val="121"/>
        </w:numPr>
        <w:tabs>
          <w:tab w:val="left" w:pos="1981"/>
          <w:tab w:val="left" w:pos="1982"/>
          <w:tab w:val="left" w:pos="2160"/>
        </w:tabs>
        <w:autoSpaceDE w:val="0"/>
        <w:autoSpaceDN w:val="0"/>
        <w:spacing w:before="115" w:line="240" w:lineRule="auto"/>
        <w:ind w:left="288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presence of a sealed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Price;</w:t>
      </w:r>
    </w:p>
    <w:p w14:paraId="6AADBD39" w14:textId="77777777" w:rsidR="00AF14E9" w:rsidRPr="002C5C34" w:rsidRDefault="00AF14E9" w:rsidP="002C5C34">
      <w:pPr>
        <w:widowControl w:val="0"/>
        <w:numPr>
          <w:ilvl w:val="2"/>
          <w:numId w:val="121"/>
        </w:numPr>
        <w:tabs>
          <w:tab w:val="left" w:pos="1981"/>
          <w:tab w:val="left" w:pos="1982"/>
          <w:tab w:val="left" w:pos="2160"/>
        </w:tabs>
        <w:autoSpaceDE w:val="0"/>
        <w:autoSpaceDN w:val="0"/>
        <w:spacing w:before="112" w:line="240" w:lineRule="auto"/>
        <w:ind w:left="288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alternative technical proposals, if any;</w:t>
      </w:r>
    </w:p>
    <w:p w14:paraId="2641211B" w14:textId="77777777" w:rsidR="00AF14E9" w:rsidRPr="002C5C34" w:rsidRDefault="00AF14E9" w:rsidP="002C5C34">
      <w:pPr>
        <w:widowControl w:val="0"/>
        <w:numPr>
          <w:ilvl w:val="2"/>
          <w:numId w:val="121"/>
        </w:numPr>
        <w:tabs>
          <w:tab w:val="left" w:pos="1981"/>
          <w:tab w:val="left" w:pos="1982"/>
          <w:tab w:val="left" w:pos="2160"/>
        </w:tabs>
        <w:autoSpaceDE w:val="0"/>
        <w:autoSpaceDN w:val="0"/>
        <w:spacing w:before="113" w:line="240" w:lineRule="auto"/>
        <w:ind w:left="288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presence or absence of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Security, if one was required.</w:t>
      </w:r>
    </w:p>
    <w:p w14:paraId="2B9FC3C7"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Tenderers' representatives who are present shall be requested to sign the minutes. The omission of a Tenderer's signature on the minutes shall not invalidate the contents and effect of the minutes. A copy of the tender opening register shall be distributed to all Tenderers upon request.</w:t>
      </w:r>
    </w:p>
    <w:p w14:paraId="2B268143"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After the technical evaluation is completed, the Procuring Entity shall notify those Tenderers whose Proposals were considered non-responsive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for not meeting the minimum qualifying technical score, advising them the following: (i) their Proposal was not responsive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and did not meet the minimum qualifying technical score; (ii) provide information relating to the Tenderer's overall technical score, as well as scores obtained; (iii) their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will be returned unopened after completing the tender process and contract signing; and (iv) notify them of the date, time and location of the public opening of the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(Financial Proposals) and invite them to attend.</w:t>
      </w:r>
    </w:p>
    <w:p w14:paraId="7F39A441" w14:textId="77777777" w:rsidR="00AF14E9" w:rsidRPr="002C5C34" w:rsidRDefault="00AF14E9" w:rsidP="002C5C34">
      <w:pPr>
        <w:widowControl w:val="0"/>
        <w:numPr>
          <w:ilvl w:val="1"/>
          <w:numId w:val="121"/>
        </w:numPr>
        <w:tabs>
          <w:tab w:val="left" w:pos="2160"/>
        </w:tabs>
        <w:autoSpaceDE w:val="0"/>
        <w:autoSpaceDN w:val="0"/>
        <w:spacing w:before="250" w:line="230" w:lineRule="auto"/>
        <w:ind w:left="2160" w:right="851"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opening date of the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should allow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sufﬁcient time to decide on attending the opening and shall be not less than ﬁve (5) Business Days from the date of notiﬁcation of the results of the technical evaluation. Tenderer's attendance at the opening of the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is optional and is at the Tenderer's choice. The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be opened publicly by the Procuring Entity's opening committee in the presence of the </w:t>
      </w:r>
      <w:r w:rsidRPr="002C5C34">
        <w:rPr>
          <w:rFonts w:ascii="Times New Roman" w:eastAsia="Times New Roman" w:hAnsi="Times New Roman" w:cs="Times New Roman"/>
          <w:color w:val="231F20"/>
          <w:sz w:val="24"/>
          <w:szCs w:val="24"/>
        </w:rPr>
        <w:lastRenderedPageBreak/>
        <w:t>representatives of the Tenderers who choose to attend.</w:t>
      </w:r>
    </w:p>
    <w:p w14:paraId="615F454D" w14:textId="77777777" w:rsidR="00AF14E9" w:rsidRPr="002C5C34" w:rsidRDefault="00AF14E9" w:rsidP="002C5C34">
      <w:pPr>
        <w:widowControl w:val="0"/>
        <w:numPr>
          <w:ilvl w:val="1"/>
          <w:numId w:val="121"/>
        </w:numPr>
        <w:tabs>
          <w:tab w:val="left" w:pos="2160"/>
        </w:tabs>
        <w:autoSpaceDE w:val="0"/>
        <w:autoSpaceDN w:val="0"/>
        <w:spacing w:before="194" w:line="230" w:lineRule="auto"/>
        <w:ind w:left="2160" w:right="843"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At the opening, the names of the Tenders, and the overall technical scores, shall be read aloud. The Forms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will then be inspected to conﬁrm that they have remained sealed and unopened. These Forms of </w:t>
      </w:r>
      <w:r w:rsidRPr="002C5C34">
        <w:rPr>
          <w:rFonts w:ascii="Times New Roman" w:eastAsia="Times New Roman" w:hAnsi="Times New Roman" w:cs="Times New Roman"/>
          <w:color w:val="231F20"/>
          <w:spacing w:val="-3"/>
          <w:sz w:val="24"/>
          <w:szCs w:val="24"/>
        </w:rPr>
        <w:t>Tender s</w:t>
      </w:r>
      <w:r w:rsidRPr="002C5C34">
        <w:rPr>
          <w:rFonts w:ascii="Times New Roman" w:eastAsia="Times New Roman" w:hAnsi="Times New Roman" w:cs="Times New Roman"/>
          <w:color w:val="231F20"/>
          <w:sz w:val="24"/>
          <w:szCs w:val="24"/>
        </w:rPr>
        <w:t xml:space="preserve">hall be then opened, and the total prices read aloud and recorded. Upon request, copies of the record shall be sent to all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who submitted Tenders.</w:t>
      </w:r>
    </w:p>
    <w:p w14:paraId="1EF28633" w14:textId="77777777" w:rsidR="00AF14E9" w:rsidRPr="002C5C34" w:rsidRDefault="00AF14E9" w:rsidP="002C5C34">
      <w:pPr>
        <w:pStyle w:val="ListParagraph"/>
        <w:numPr>
          <w:ilvl w:val="1"/>
          <w:numId w:val="121"/>
        </w:numPr>
        <w:tabs>
          <w:tab w:val="left" w:pos="2160"/>
        </w:tabs>
        <w:spacing w:before="237" w:after="160"/>
        <w:ind w:left="2160" w:firstLine="0"/>
        <w:jc w:val="both"/>
        <w:outlineLvl w:val="5"/>
        <w:rPr>
          <w:sz w:val="24"/>
          <w:szCs w:val="24"/>
        </w:rPr>
      </w:pPr>
      <w:r w:rsidRPr="002C5C34">
        <w:rPr>
          <w:color w:val="231F20"/>
          <w:sz w:val="24"/>
          <w:szCs w:val="24"/>
        </w:rPr>
        <w:t xml:space="preserve">E. </w:t>
      </w:r>
      <w:bookmarkStart w:id="34" w:name="_TOC_250070"/>
      <w:r w:rsidRPr="002C5C34">
        <w:rPr>
          <w:color w:val="231F20"/>
          <w:sz w:val="24"/>
          <w:szCs w:val="24"/>
        </w:rPr>
        <w:tab/>
        <w:t>Evaluation and Comparison of</w:t>
      </w:r>
      <w:bookmarkEnd w:id="34"/>
      <w:r w:rsidRPr="002C5C34">
        <w:rPr>
          <w:color w:val="231F20"/>
          <w:sz w:val="24"/>
          <w:szCs w:val="24"/>
        </w:rPr>
        <w:t xml:space="preserve"> </w:t>
      </w:r>
      <w:r w:rsidRPr="002C5C34">
        <w:rPr>
          <w:color w:val="231F20"/>
          <w:spacing w:val="-3"/>
          <w:sz w:val="24"/>
          <w:szCs w:val="24"/>
        </w:rPr>
        <w:t>Tenders</w:t>
      </w:r>
    </w:p>
    <w:p w14:paraId="5913033B" w14:textId="77777777" w:rsidR="00AF14E9" w:rsidRPr="002C5C34" w:rsidRDefault="00AF14E9" w:rsidP="002C5C34">
      <w:pPr>
        <w:widowControl w:val="0"/>
        <w:numPr>
          <w:ilvl w:val="0"/>
          <w:numId w:val="121"/>
        </w:numPr>
        <w:tabs>
          <w:tab w:val="left" w:pos="2160"/>
        </w:tabs>
        <w:autoSpaceDE w:val="0"/>
        <w:autoSpaceDN w:val="0"/>
        <w:spacing w:before="235" w:line="240" w:lineRule="auto"/>
        <w:ind w:left="2160" w:firstLine="0"/>
        <w:jc w:val="both"/>
        <w:outlineLvl w:val="5"/>
        <w:rPr>
          <w:rFonts w:ascii="Times New Roman" w:eastAsia="Times New Roman" w:hAnsi="Times New Roman" w:cs="Times New Roman"/>
          <w:sz w:val="24"/>
          <w:szCs w:val="24"/>
        </w:rPr>
      </w:pPr>
      <w:bookmarkStart w:id="35" w:name="_TOC_250069"/>
      <w:bookmarkEnd w:id="35"/>
      <w:r w:rsidRPr="002C5C34">
        <w:rPr>
          <w:rFonts w:ascii="Times New Roman" w:eastAsia="Times New Roman" w:hAnsi="Times New Roman" w:cs="Times New Roman"/>
          <w:color w:val="231F20"/>
          <w:sz w:val="24"/>
          <w:szCs w:val="24"/>
        </w:rPr>
        <w:t>Conﬁdentiality</w:t>
      </w:r>
    </w:p>
    <w:p w14:paraId="496FCAD2"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Information relating to the evaluation of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and recommendation of contract award shall not be disclosed to Tenderers or any other persons not ofﬁcially concerned with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process until information on Intention to </w:t>
      </w:r>
      <w:r w:rsidRPr="002C5C34">
        <w:rPr>
          <w:rFonts w:ascii="Times New Roman" w:eastAsia="Times New Roman" w:hAnsi="Times New Roman" w:cs="Times New Roman"/>
          <w:color w:val="231F20"/>
          <w:spacing w:val="-5"/>
          <w:sz w:val="24"/>
          <w:szCs w:val="24"/>
        </w:rPr>
        <w:t xml:space="preserve">Award </w:t>
      </w:r>
      <w:r w:rsidRPr="002C5C34">
        <w:rPr>
          <w:rFonts w:ascii="Times New Roman" w:eastAsia="Times New Roman" w:hAnsi="Times New Roman" w:cs="Times New Roman"/>
          <w:color w:val="231F20"/>
          <w:sz w:val="24"/>
          <w:szCs w:val="24"/>
        </w:rPr>
        <w:t>the Contract is transmitted to all Tenderers per ITT 44.</w:t>
      </w:r>
    </w:p>
    <w:p w14:paraId="75088A1D" w14:textId="77777777" w:rsidR="00AF14E9" w:rsidRPr="002C5C34" w:rsidRDefault="00AF14E9" w:rsidP="002C5C34">
      <w:pPr>
        <w:widowControl w:val="0"/>
        <w:numPr>
          <w:ilvl w:val="1"/>
          <w:numId w:val="121"/>
        </w:numPr>
        <w:tabs>
          <w:tab w:val="left" w:pos="2160"/>
        </w:tabs>
        <w:autoSpaceDE w:val="0"/>
        <w:autoSpaceDN w:val="0"/>
        <w:spacing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Any effort by a Tenderer to inﬂuence the Procuring Entity in the evaluation of the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or Contract award decisions may result in the rejection of its tender.</w:t>
      </w:r>
    </w:p>
    <w:p w14:paraId="63A77BDC" w14:textId="70E87C55"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Notwithstanding ITT 28.2, from the time of tender opening to the time of contract award, 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wishes to contact the Procuring Entity on any matter related to the tendering process, it shall do so in writing.</w:t>
      </w:r>
    </w:p>
    <w:p w14:paraId="2B47948B"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36" w:name="_TOC_250068"/>
      <w:r w:rsidRPr="002C5C34">
        <w:rPr>
          <w:rFonts w:ascii="Times New Roman" w:eastAsia="Times New Roman" w:hAnsi="Times New Roman" w:cs="Times New Roman"/>
          <w:color w:val="231F20"/>
          <w:sz w:val="24"/>
          <w:szCs w:val="24"/>
        </w:rPr>
        <w:t>Clariﬁcation of</w:t>
      </w:r>
      <w:bookmarkEnd w:id="36"/>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741A685E" w14:textId="38B45E60"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assist in the examination, evaluation, and comparison of the tenders, and qualiﬁcation of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the Procuring Entity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at its discretion, ask any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for a clariﬁcation of its tender, given a reasonable time for a response. Any clariﬁcation submitted by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ITT 33.</w:t>
      </w:r>
    </w:p>
    <w:p w14:paraId="3422D01E" w14:textId="51436947" w:rsidR="00AF14E9" w:rsidRPr="002C5C34" w:rsidRDefault="00AF14E9" w:rsidP="002C5C34">
      <w:pPr>
        <w:widowControl w:val="0"/>
        <w:numPr>
          <w:ilvl w:val="1"/>
          <w:numId w:val="121"/>
        </w:numPr>
        <w:tabs>
          <w:tab w:val="left" w:pos="2160"/>
        </w:tabs>
        <w:autoSpaceDE w:val="0"/>
        <w:autoSpaceDN w:val="0"/>
        <w:spacing w:before="249"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does not provide clariﬁcations of its tender by the date and time set in the Procuring Entity's request for clariﬁcation,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may be rejected.</w:t>
      </w:r>
    </w:p>
    <w:p w14:paraId="3696CD04"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37" w:name="_TOC_250067"/>
      <w:r w:rsidRPr="002C5C34">
        <w:rPr>
          <w:rFonts w:ascii="Times New Roman" w:eastAsia="Times New Roman" w:hAnsi="Times New Roman" w:cs="Times New Roman"/>
          <w:color w:val="231F20"/>
          <w:sz w:val="24"/>
          <w:szCs w:val="24"/>
        </w:rPr>
        <w:t xml:space="preserve">    Deviations, Reservations, and</w:t>
      </w:r>
      <w:bookmarkEnd w:id="37"/>
      <w:r w:rsidRPr="002C5C34">
        <w:rPr>
          <w:rFonts w:ascii="Times New Roman" w:eastAsia="Times New Roman" w:hAnsi="Times New Roman" w:cs="Times New Roman"/>
          <w:color w:val="231F20"/>
          <w:sz w:val="24"/>
          <w:szCs w:val="24"/>
        </w:rPr>
        <w:t xml:space="preserve"> Omissions</w:t>
      </w:r>
    </w:p>
    <w:p w14:paraId="5243DC2F" w14:textId="77777777" w:rsidR="00AF14E9" w:rsidRPr="002C5C34" w:rsidRDefault="00AF14E9" w:rsidP="002C5C34">
      <w:pPr>
        <w:widowControl w:val="0"/>
        <w:numPr>
          <w:ilvl w:val="1"/>
          <w:numId w:val="121"/>
        </w:numPr>
        <w:tabs>
          <w:tab w:val="left" w:pos="2160"/>
        </w:tabs>
        <w:autoSpaceDE w:val="0"/>
        <w:autoSpaceDN w:val="0"/>
        <w:spacing w:before="235" w:line="463" w:lineRule="auto"/>
        <w:ind w:left="2160" w:right="144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During the evaluation of tenders, the following deﬁnitions apply:</w:t>
      </w:r>
    </w:p>
    <w:p w14:paraId="1062C6BA" w14:textId="52F2C311" w:rsidR="00AF14E9" w:rsidRPr="002C5C34" w:rsidRDefault="00AF14E9" w:rsidP="002C5C34">
      <w:pPr>
        <w:pStyle w:val="ListParagraph"/>
        <w:numPr>
          <w:ilvl w:val="2"/>
          <w:numId w:val="121"/>
        </w:numPr>
        <w:tabs>
          <w:tab w:val="left" w:pos="3060"/>
        </w:tabs>
        <w:spacing w:after="160" w:line="463" w:lineRule="auto"/>
        <w:ind w:left="2520" w:right="432" w:firstLine="0"/>
        <w:jc w:val="both"/>
        <w:rPr>
          <w:color w:val="231F20"/>
          <w:sz w:val="24"/>
          <w:szCs w:val="24"/>
        </w:rPr>
      </w:pPr>
      <w:r w:rsidRPr="002C5C34">
        <w:rPr>
          <w:color w:val="231F20"/>
          <w:sz w:val="24"/>
          <w:szCs w:val="24"/>
        </w:rPr>
        <w:t>“Deviation” is a departure from the requirements speciﬁed in the tender document;</w:t>
      </w:r>
    </w:p>
    <w:p w14:paraId="386E8445" w14:textId="77777777" w:rsidR="00AF14E9" w:rsidRPr="002C5C34" w:rsidRDefault="00AF14E9" w:rsidP="002C5C34">
      <w:pPr>
        <w:pStyle w:val="ListParagraph"/>
        <w:numPr>
          <w:ilvl w:val="2"/>
          <w:numId w:val="121"/>
        </w:numPr>
        <w:tabs>
          <w:tab w:val="left" w:pos="3060"/>
        </w:tabs>
        <w:spacing w:before="6" w:after="160" w:line="230" w:lineRule="auto"/>
        <w:ind w:left="2520" w:right="432" w:firstLine="0"/>
        <w:jc w:val="both"/>
        <w:rPr>
          <w:sz w:val="24"/>
          <w:szCs w:val="24"/>
        </w:rPr>
      </w:pPr>
      <w:r w:rsidRPr="002C5C34">
        <w:rPr>
          <w:color w:val="231F20"/>
          <w:sz w:val="24"/>
          <w:szCs w:val="24"/>
        </w:rPr>
        <w:t>“Reservation” is the setting of limiting conditions or withholding from complete acceptance of the requirements speciﬁed in the tender document, and “Omission” is the failure to submit part or all of the information or documentation required in the Tender document.</w:t>
      </w:r>
    </w:p>
    <w:p w14:paraId="02D51579"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8" w:name="_TOC_250066"/>
      <w:r w:rsidRPr="002C5C34">
        <w:rPr>
          <w:rFonts w:ascii="Times New Roman" w:eastAsia="Times New Roman" w:hAnsi="Times New Roman" w:cs="Times New Roman"/>
          <w:color w:val="231F20"/>
          <w:sz w:val="24"/>
          <w:szCs w:val="24"/>
        </w:rPr>
        <w:t>Determination of</w:t>
      </w:r>
      <w:bookmarkEnd w:id="38"/>
      <w:r w:rsidRPr="002C5C34">
        <w:rPr>
          <w:rFonts w:ascii="Times New Roman" w:eastAsia="Times New Roman" w:hAnsi="Times New Roman" w:cs="Times New Roman"/>
          <w:color w:val="231F20"/>
          <w:sz w:val="24"/>
          <w:szCs w:val="24"/>
        </w:rPr>
        <w:t xml:space="preserve"> Responsiveness</w:t>
      </w:r>
    </w:p>
    <w:p w14:paraId="43A58498"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The Procuring Entity's determination of a Tender's responsiveness is to be based on the contents of the tender itself, as deﬁned in ITT </w:t>
      </w:r>
      <w:r w:rsidRPr="002C5C34">
        <w:rPr>
          <w:rFonts w:ascii="Times New Roman" w:eastAsia="Times New Roman" w:hAnsi="Times New Roman" w:cs="Times New Roman"/>
          <w:color w:val="231F20"/>
          <w:spacing w:val="-3"/>
          <w:sz w:val="24"/>
          <w:szCs w:val="24"/>
        </w:rPr>
        <w:t>13.</w:t>
      </w:r>
    </w:p>
    <w:p w14:paraId="3FDC998E"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 substantially responsive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meets the requirements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 without material deviation, reservation, or omission. A material deviation, reservation, or omission is one that, if accepted, would:</w:t>
      </w:r>
    </w:p>
    <w:p w14:paraId="0CFBC15E" w14:textId="77777777" w:rsidR="00AF14E9" w:rsidRPr="002C5C34" w:rsidRDefault="00AF14E9" w:rsidP="002C5C34">
      <w:pPr>
        <w:widowControl w:val="0"/>
        <w:numPr>
          <w:ilvl w:val="0"/>
          <w:numId w:val="121"/>
        </w:numPr>
        <w:tabs>
          <w:tab w:val="left" w:pos="1993"/>
          <w:tab w:val="left" w:pos="1994"/>
          <w:tab w:val="left" w:pos="2160"/>
        </w:tabs>
        <w:autoSpaceDE w:val="0"/>
        <w:autoSpaceDN w:val="0"/>
        <w:spacing w:before="116"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Affect in any substantial way the scope, quality, or performance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speciﬁed in the Contract; or</w:t>
      </w:r>
    </w:p>
    <w:p w14:paraId="3135F264" w14:textId="5C57085D" w:rsidR="00AF14E9" w:rsidRPr="002C5C34" w:rsidRDefault="00AF14E9" w:rsidP="002C5C34">
      <w:pPr>
        <w:widowControl w:val="0"/>
        <w:numPr>
          <w:ilvl w:val="0"/>
          <w:numId w:val="121"/>
        </w:numPr>
        <w:tabs>
          <w:tab w:val="left" w:pos="1993"/>
          <w:tab w:val="left" w:pos="2160"/>
        </w:tabs>
        <w:autoSpaceDE w:val="0"/>
        <w:autoSpaceDN w:val="0"/>
        <w:spacing w:before="120" w:line="230" w:lineRule="auto"/>
        <w:ind w:left="2160" w:right="8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limit in any substantial </w:t>
      </w:r>
      <w:r w:rsidRPr="002C5C34">
        <w:rPr>
          <w:rFonts w:ascii="Times New Roman" w:eastAsia="Times New Roman" w:hAnsi="Times New Roman" w:cs="Times New Roman"/>
          <w:color w:val="231F20"/>
          <w:spacing w:val="-4"/>
          <w:sz w:val="24"/>
          <w:szCs w:val="24"/>
        </w:rPr>
        <w:t xml:space="preserve">way, </w:t>
      </w:r>
      <w:r w:rsidRPr="002C5C34">
        <w:rPr>
          <w:rFonts w:ascii="Times New Roman" w:eastAsia="Times New Roman" w:hAnsi="Times New Roman" w:cs="Times New Roman"/>
          <w:color w:val="231F20"/>
          <w:sz w:val="24"/>
          <w:szCs w:val="24"/>
        </w:rPr>
        <w:t xml:space="preserve">inconsistent with the tender document, the Procuring Entity's rights, or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obligations under the proposed contract; or</w:t>
      </w:r>
    </w:p>
    <w:p w14:paraId="7DA0A57D" w14:textId="26C51ADE" w:rsidR="00AF14E9" w:rsidRPr="002C5C34" w:rsidRDefault="00AF14E9" w:rsidP="002C5C34">
      <w:pPr>
        <w:widowControl w:val="0"/>
        <w:numPr>
          <w:ilvl w:val="0"/>
          <w:numId w:val="121"/>
        </w:numPr>
        <w:tabs>
          <w:tab w:val="left" w:pos="1993"/>
          <w:tab w:val="left" w:pos="2160"/>
        </w:tabs>
        <w:autoSpaceDE w:val="0"/>
        <w:autoSpaceDN w:val="0"/>
        <w:spacing w:before="124" w:line="230" w:lineRule="auto"/>
        <w:ind w:left="2160" w:right="8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rectiﬁed would unfairly affect the competitive position of other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presenting substantially responsive tenders.</w:t>
      </w:r>
    </w:p>
    <w:p w14:paraId="16F9B156"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examine the technical aspects of the tender submitted per ITT 18, to conﬁrm that all requirements of Section VII,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Requirements have been met without any material deviation, reservation, or omission.</w:t>
      </w:r>
    </w:p>
    <w:p w14:paraId="0414ECB7" w14:textId="77777777" w:rsidR="00AF14E9" w:rsidRPr="002C5C34" w:rsidRDefault="00AF14E9" w:rsidP="002C5C34">
      <w:pPr>
        <w:widowControl w:val="0"/>
        <w:numPr>
          <w:ilvl w:val="1"/>
          <w:numId w:val="121"/>
        </w:numPr>
        <w:tabs>
          <w:tab w:val="left" w:pos="2160"/>
        </w:tabs>
        <w:autoSpaceDE w:val="0"/>
        <w:autoSpaceDN w:val="0"/>
        <w:spacing w:before="194"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If a tender is not substantially responsive to the requirements of the tender document, it shall be rejected by the Procuring Entity and may not subsequently be made responsive by correction of the material deviation, reservation, or omission.</w:t>
      </w:r>
    </w:p>
    <w:p w14:paraId="25A3D339"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39" w:name="_TOC_250065"/>
      <w:r w:rsidRPr="002C5C34">
        <w:rPr>
          <w:rFonts w:ascii="Times New Roman" w:eastAsia="Times New Roman" w:hAnsi="Times New Roman" w:cs="Times New Roman"/>
          <w:color w:val="231F20"/>
          <w:sz w:val="24"/>
          <w:szCs w:val="24"/>
        </w:rPr>
        <w:t>Non-material</w:t>
      </w:r>
      <w:bookmarkEnd w:id="39"/>
      <w:r w:rsidRPr="002C5C34">
        <w:rPr>
          <w:rFonts w:ascii="Times New Roman" w:eastAsia="Times New Roman" w:hAnsi="Times New Roman" w:cs="Times New Roman"/>
          <w:color w:val="231F20"/>
          <w:sz w:val="24"/>
          <w:szCs w:val="24"/>
        </w:rPr>
        <w:t xml:space="preserve"> </w:t>
      </w:r>
      <w:proofErr w:type="gramStart"/>
      <w:r w:rsidRPr="002C5C34">
        <w:rPr>
          <w:rFonts w:ascii="Times New Roman" w:eastAsia="Times New Roman" w:hAnsi="Times New Roman" w:cs="Times New Roman"/>
          <w:color w:val="231F20"/>
          <w:sz w:val="24"/>
          <w:szCs w:val="24"/>
        </w:rPr>
        <w:t>Non-conformities</w:t>
      </w:r>
      <w:proofErr w:type="gramEnd"/>
    </w:p>
    <w:p w14:paraId="18EB0687"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Provided that a tender is substantially responsive, the Procuring Entity may waive any non-conformities in the tender.</w:t>
      </w:r>
    </w:p>
    <w:p w14:paraId="0B663433" w14:textId="2895B7A1"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Provided that a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is substantially responsive, the Procuring Entity may request that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to comply with the request may result in the rejection of its tender.</w:t>
      </w:r>
    </w:p>
    <w:p w14:paraId="6AED431E"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Provided that a tender is substantially responsive, the Procuring Entity shall rectify quantiﬁable nonmaterial non-conformities related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w:t>
      </w: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this effect,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shall be adjusted, for comparison purposes </w:t>
      </w:r>
      <w:r w:rsidRPr="002C5C34">
        <w:rPr>
          <w:rFonts w:ascii="Times New Roman" w:eastAsia="Times New Roman" w:hAnsi="Times New Roman" w:cs="Times New Roman"/>
          <w:color w:val="231F20"/>
          <w:spacing w:val="-3"/>
          <w:sz w:val="24"/>
          <w:szCs w:val="24"/>
        </w:rPr>
        <w:t xml:space="preserve">only, </w:t>
      </w:r>
      <w:r w:rsidRPr="002C5C34">
        <w:rPr>
          <w:rFonts w:ascii="Times New Roman" w:eastAsia="Times New Roman" w:hAnsi="Times New Roman" w:cs="Times New Roman"/>
          <w:color w:val="231F20"/>
          <w:sz w:val="24"/>
          <w:szCs w:val="24"/>
        </w:rPr>
        <w:t>to reﬂect the price of a missing or non-conforming item or component in the manner speciﬁed in the TDS.</w:t>
      </w:r>
    </w:p>
    <w:p w14:paraId="2B34D7C0" w14:textId="77777777" w:rsidR="00AF14E9" w:rsidRPr="002C5C34" w:rsidRDefault="00AF14E9" w:rsidP="002C5C34">
      <w:pPr>
        <w:widowControl w:val="0"/>
        <w:numPr>
          <w:ilvl w:val="1"/>
          <w:numId w:val="121"/>
        </w:numPr>
        <w:tabs>
          <w:tab w:val="left" w:pos="2160"/>
        </w:tabs>
        <w:autoSpaceDE w:val="0"/>
        <w:autoSpaceDN w:val="0"/>
        <w:spacing w:before="238"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Provided that the tender is substantially responsive, no correction of errors is expected in this tender.</w:t>
      </w:r>
    </w:p>
    <w:p w14:paraId="2545B259" w14:textId="77777777" w:rsidR="00AF14E9" w:rsidRPr="002C5C34" w:rsidRDefault="00AF14E9" w:rsidP="002C5C34">
      <w:pPr>
        <w:widowControl w:val="0"/>
        <w:numPr>
          <w:ilvl w:val="0"/>
          <w:numId w:val="121"/>
        </w:numPr>
        <w:tabs>
          <w:tab w:val="left" w:pos="2160"/>
        </w:tabs>
        <w:autoSpaceDE w:val="0"/>
        <w:autoSpaceDN w:val="0"/>
        <w:spacing w:before="234" w:line="240" w:lineRule="auto"/>
        <w:ind w:left="2160" w:firstLine="0"/>
        <w:jc w:val="both"/>
        <w:outlineLvl w:val="5"/>
        <w:rPr>
          <w:rFonts w:ascii="Times New Roman" w:eastAsia="Times New Roman" w:hAnsi="Times New Roman" w:cs="Times New Roman"/>
          <w:sz w:val="24"/>
          <w:szCs w:val="24"/>
        </w:rPr>
      </w:pPr>
      <w:bookmarkStart w:id="40" w:name="_TOC_250064"/>
      <w:r w:rsidRPr="002C5C34">
        <w:rPr>
          <w:rFonts w:ascii="Times New Roman" w:eastAsia="Times New Roman" w:hAnsi="Times New Roman" w:cs="Times New Roman"/>
          <w:color w:val="231F20"/>
          <w:sz w:val="24"/>
          <w:szCs w:val="24"/>
        </w:rPr>
        <w:t>Correction of Arithmetical</w:t>
      </w:r>
      <w:bookmarkEnd w:id="40"/>
      <w:r w:rsidRPr="002C5C34">
        <w:rPr>
          <w:rFonts w:ascii="Times New Roman" w:eastAsia="Times New Roman" w:hAnsi="Times New Roman" w:cs="Times New Roman"/>
          <w:color w:val="231F20"/>
          <w:sz w:val="24"/>
          <w:szCs w:val="24"/>
        </w:rPr>
        <w:t xml:space="preserve"> Errors</w:t>
      </w:r>
    </w:p>
    <w:p w14:paraId="7DD7D2C0" w14:textId="77777777" w:rsidR="00AF14E9" w:rsidRPr="002C5C34" w:rsidRDefault="00AF14E9" w:rsidP="002C5C34">
      <w:pPr>
        <w:widowControl w:val="0"/>
        <w:numPr>
          <w:ilvl w:val="1"/>
          <w:numId w:val="121"/>
        </w:numPr>
        <w:tabs>
          <w:tab w:val="left" w:pos="1547"/>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tender sum as submitted and read out during the tender opening shall be absolute and ﬁnal and shall not be the subject of correction, adjustment, or amendment in any way by any person or </w:t>
      </w:r>
      <w:r w:rsidRPr="002C5C34">
        <w:rPr>
          <w:rFonts w:ascii="Times New Roman" w:eastAsia="Times New Roman" w:hAnsi="Times New Roman" w:cs="Times New Roman"/>
          <w:color w:val="231F20"/>
          <w:spacing w:val="-3"/>
          <w:sz w:val="24"/>
          <w:szCs w:val="24"/>
        </w:rPr>
        <w:t>entity before evaluation.</w:t>
      </w:r>
    </w:p>
    <w:p w14:paraId="5BBD0875"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Provided that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is substantially responsive, the Procuring Entity shall handle errors on the following basis:</w:t>
      </w:r>
    </w:p>
    <w:p w14:paraId="7DFA6251" w14:textId="77777777" w:rsidR="00AF14E9" w:rsidRPr="002C5C34" w:rsidRDefault="00AF14E9" w:rsidP="002C5C34">
      <w:pPr>
        <w:widowControl w:val="0"/>
        <w:numPr>
          <w:ilvl w:val="0"/>
          <w:numId w:val="121"/>
        </w:numPr>
        <w:tabs>
          <w:tab w:val="left" w:pos="1983"/>
          <w:tab w:val="left" w:pos="1984"/>
          <w:tab w:val="left" w:pos="2160"/>
        </w:tabs>
        <w:autoSpaceDE w:val="0"/>
        <w:autoSpaceDN w:val="0"/>
        <w:spacing w:before="124"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w:t>
      </w:r>
      <w:r w:rsidRPr="002C5C34">
        <w:rPr>
          <w:rFonts w:ascii="Times New Roman" w:eastAsia="Times New Roman" w:hAnsi="Times New Roman" w:cs="Times New Roman"/>
          <w:color w:val="231F20"/>
          <w:sz w:val="24"/>
          <w:szCs w:val="24"/>
        </w:rPr>
        <w:lastRenderedPageBreak/>
        <w:t>responsive.</w:t>
      </w:r>
    </w:p>
    <w:p w14:paraId="099ABA43" w14:textId="77777777" w:rsidR="00AF14E9" w:rsidRPr="002C5C34" w:rsidRDefault="00AF14E9" w:rsidP="002C5C34">
      <w:pPr>
        <w:widowControl w:val="0"/>
        <w:numPr>
          <w:ilvl w:val="0"/>
          <w:numId w:val="121"/>
        </w:numPr>
        <w:tabs>
          <w:tab w:val="left" w:pos="1984"/>
          <w:tab w:val="left" w:pos="2160"/>
        </w:tabs>
        <w:autoSpaceDE w:val="0"/>
        <w:autoSpaceDN w:val="0"/>
        <w:spacing w:before="123"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0FE84122" w14:textId="77777777" w:rsidR="00AF14E9" w:rsidRPr="002C5C34" w:rsidRDefault="00AF14E9" w:rsidP="002C5C34">
      <w:pPr>
        <w:widowControl w:val="0"/>
        <w:numPr>
          <w:ilvl w:val="0"/>
          <w:numId w:val="121"/>
        </w:numPr>
        <w:tabs>
          <w:tab w:val="left" w:pos="1983"/>
          <w:tab w:val="left" w:pos="1984"/>
          <w:tab w:val="left" w:pos="2160"/>
        </w:tabs>
        <w:autoSpaceDE w:val="0"/>
        <w:autoSpaceDN w:val="0"/>
        <w:spacing w:before="124"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there is a discrepancy between words and ﬁgures, the amount in words shall prevail, unless the amount expressed in words is related to an arithmetic error, in which case the amount in ﬁgures shall prevail.</w:t>
      </w:r>
    </w:p>
    <w:p w14:paraId="5C176FF2"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41" w:name="_TOC_250063"/>
      <w:r w:rsidRPr="002C5C34">
        <w:rPr>
          <w:rFonts w:ascii="Times New Roman" w:eastAsia="Times New Roman" w:hAnsi="Times New Roman" w:cs="Times New Roman"/>
          <w:color w:val="231F20"/>
          <w:sz w:val="24"/>
          <w:szCs w:val="24"/>
        </w:rPr>
        <w:t xml:space="preserve">Breakdown of the </w:t>
      </w:r>
      <w:r w:rsidRPr="002C5C34">
        <w:rPr>
          <w:rFonts w:ascii="Times New Roman" w:eastAsia="Times New Roman" w:hAnsi="Times New Roman" w:cs="Times New Roman"/>
          <w:color w:val="231F20"/>
          <w:spacing w:val="-4"/>
          <w:sz w:val="24"/>
          <w:szCs w:val="24"/>
        </w:rPr>
        <w:t>Tender</w:t>
      </w:r>
      <w:bookmarkEnd w:id="41"/>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Price</w:t>
      </w:r>
    </w:p>
    <w:p w14:paraId="0A2E7268" w14:textId="77777777" w:rsidR="00AF14E9" w:rsidRPr="002C5C34" w:rsidRDefault="00AF14E9" w:rsidP="002C5C34">
      <w:pPr>
        <w:widowControl w:val="0"/>
        <w:tabs>
          <w:tab w:val="left" w:pos="2160"/>
        </w:tabs>
        <w:autoSpaceDE w:val="0"/>
        <w:autoSpaceDN w:val="0"/>
        <w:spacing w:before="243"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completed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shall have a table indicating the details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Price which must include:</w:t>
      </w:r>
    </w:p>
    <w:p w14:paraId="32E7AAF1" w14:textId="77777777" w:rsidR="00AF14E9" w:rsidRPr="002C5C34" w:rsidRDefault="00AF14E9" w:rsidP="002C5C34">
      <w:pPr>
        <w:widowControl w:val="0"/>
        <w:numPr>
          <w:ilvl w:val="0"/>
          <w:numId w:val="121"/>
        </w:numPr>
        <w:tabs>
          <w:tab w:val="left" w:pos="1981"/>
          <w:tab w:val="left" w:pos="1982"/>
          <w:tab w:val="left" w:pos="2160"/>
        </w:tabs>
        <w:autoSpaceDE w:val="0"/>
        <w:autoSpaceDN w:val="0"/>
        <w:spacing w:before="115"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Preliminary items such as insurance for works, noticeboards, statutory payments, site ofﬁce costs, etc.,</w:t>
      </w:r>
    </w:p>
    <w:p w14:paraId="7C95AB00" w14:textId="77777777" w:rsidR="00AF14E9" w:rsidRPr="002C5C34" w:rsidRDefault="00AF14E9" w:rsidP="002C5C34">
      <w:pPr>
        <w:widowControl w:val="0"/>
        <w:numPr>
          <w:ilvl w:val="0"/>
          <w:numId w:val="121"/>
        </w:numPr>
        <w:tabs>
          <w:tab w:val="left" w:pos="1981"/>
          <w:tab w:val="left" w:pos="1982"/>
          <w:tab w:val="left" w:pos="2160"/>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monthly cost of design/supervisory staff and site agents (up to contract completion);</w:t>
      </w:r>
    </w:p>
    <w:p w14:paraId="14CE1BD5" w14:textId="77777777" w:rsidR="00AF14E9" w:rsidRPr="002C5C34" w:rsidRDefault="00AF14E9" w:rsidP="002C5C34">
      <w:pPr>
        <w:widowControl w:val="0"/>
        <w:numPr>
          <w:ilvl w:val="0"/>
          <w:numId w:val="121"/>
        </w:numPr>
        <w:tabs>
          <w:tab w:val="left" w:pos="1981"/>
          <w:tab w:val="left" w:pos="1982"/>
          <w:tab w:val="left" w:pos="2160"/>
        </w:tabs>
        <w:autoSpaceDE w:val="0"/>
        <w:autoSpaceDN w:val="0"/>
        <w:spacing w:before="112"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monthly cost of major items of equipment (up to contract completion);</w:t>
      </w:r>
    </w:p>
    <w:p w14:paraId="420E8588" w14:textId="77777777" w:rsidR="00AF14E9" w:rsidRPr="002C5C34" w:rsidRDefault="00AF14E9" w:rsidP="002C5C34">
      <w:pPr>
        <w:widowControl w:val="0"/>
        <w:numPr>
          <w:ilvl w:val="0"/>
          <w:numId w:val="121"/>
        </w:numPr>
        <w:tabs>
          <w:tab w:val="left" w:pos="1981"/>
          <w:tab w:val="left" w:pos="1982"/>
          <w:tab w:val="left" w:pos="2160"/>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Cost of the works (a lump sum ﬁgure).</w:t>
      </w:r>
    </w:p>
    <w:p w14:paraId="4225935D" w14:textId="77777777" w:rsidR="00AF14E9" w:rsidRPr="002C5C34" w:rsidRDefault="00AF14E9" w:rsidP="002C5C34">
      <w:pPr>
        <w:widowControl w:val="0"/>
        <w:numPr>
          <w:ilvl w:val="0"/>
          <w:numId w:val="121"/>
        </w:numPr>
        <w:tabs>
          <w:tab w:val="left" w:pos="1981"/>
          <w:tab w:val="left" w:pos="1982"/>
          <w:tab w:val="left" w:pos="2160"/>
        </w:tabs>
        <w:autoSpaceDE w:val="0"/>
        <w:autoSpaceDN w:val="0"/>
        <w:spacing w:before="112"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items speciﬁed in the TDS.</w:t>
      </w:r>
    </w:p>
    <w:p w14:paraId="36933246"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Breakdown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Price will form the basis of the Bills of Quantities and Payment Schedule and will be agreed upon with the Procuring Entity before signing of the contract and it will be part of the Contract Agreement. In addition, the Contract shall be required to submit non-binding quarterly estimates of the payments which he expects to become due during the execution of the works.</w:t>
      </w:r>
    </w:p>
    <w:p w14:paraId="47FC78F4"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In preparing the Schedule of Payments, every effort must be taken to ensure that the schedule is not seriously unbalanced and/or front-loaded. If in the Procuring Entity's opinion, the schedule is seriously unbalanced and/or front-loaded, the Procuring Entity may require the Tenderer to provide written clariﬁcations. Clariﬁcations may include detailed price analyses to demonstrate the consistency of the schedule of prices with the scope of works, proposed methodology, schedule, and any other requirements of the Contract.</w:t>
      </w:r>
    </w:p>
    <w:p w14:paraId="3BB8F418" w14:textId="5FE21080" w:rsidR="00AF14E9" w:rsidRPr="002C5C34" w:rsidRDefault="00AF14E9" w:rsidP="002C5C34">
      <w:pPr>
        <w:widowControl w:val="0"/>
        <w:numPr>
          <w:ilvl w:val="1"/>
          <w:numId w:val="121"/>
        </w:numPr>
        <w:tabs>
          <w:tab w:val="left" w:pos="2160"/>
        </w:tabs>
        <w:autoSpaceDE w:val="0"/>
        <w:autoSpaceDN w:val="0"/>
        <w:spacing w:before="189"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On award of Contract, within the period speciﬁed in the TDS,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prepare a complete Bill of Quantities for the works in conformity with ITT 31.1 (d) which will form the basis of preparing payment certiﬁcates. If in the Procuring Entity's opinion, the pricing in the Bills of Quantities is seriously unbalanced and/or front-loaded, the Procuring Entity may require the Tenderer to provide written clariﬁcations. Clariﬁcations may include detailed price analyses to demonstrate the consistency of the schedule of prices with the scope of works, proposed methodology, schedule, and any other requirements of the Contract.</w:t>
      </w:r>
    </w:p>
    <w:p w14:paraId="41791330" w14:textId="77777777" w:rsidR="00AF14E9" w:rsidRPr="002C5C34" w:rsidRDefault="00AF14E9" w:rsidP="002C5C34">
      <w:pPr>
        <w:widowControl w:val="0"/>
        <w:numPr>
          <w:ilvl w:val="0"/>
          <w:numId w:val="121"/>
        </w:numPr>
        <w:tabs>
          <w:tab w:val="left" w:pos="2160"/>
        </w:tabs>
        <w:autoSpaceDE w:val="0"/>
        <w:autoSpaceDN w:val="0"/>
        <w:spacing w:before="240" w:line="240" w:lineRule="auto"/>
        <w:ind w:left="2160" w:firstLine="0"/>
        <w:jc w:val="both"/>
        <w:outlineLvl w:val="5"/>
        <w:rPr>
          <w:rFonts w:ascii="Times New Roman" w:eastAsia="Times New Roman" w:hAnsi="Times New Roman" w:cs="Times New Roman"/>
          <w:sz w:val="24"/>
          <w:szCs w:val="24"/>
        </w:rPr>
      </w:pPr>
      <w:bookmarkStart w:id="42" w:name="_TOC_250062"/>
      <w:r w:rsidRPr="002C5C34">
        <w:rPr>
          <w:rFonts w:ascii="Times New Roman" w:eastAsia="Times New Roman" w:hAnsi="Times New Roman" w:cs="Times New Roman"/>
          <w:color w:val="231F20"/>
          <w:sz w:val="24"/>
          <w:szCs w:val="24"/>
        </w:rPr>
        <w:t>Conversion to Single</w:t>
      </w:r>
      <w:bookmarkEnd w:id="42"/>
      <w:r w:rsidRPr="002C5C34">
        <w:rPr>
          <w:rFonts w:ascii="Times New Roman" w:eastAsia="Times New Roman" w:hAnsi="Times New Roman" w:cs="Times New Roman"/>
          <w:color w:val="231F20"/>
          <w:sz w:val="24"/>
          <w:szCs w:val="24"/>
        </w:rPr>
        <w:t xml:space="preserve"> Currency</w:t>
      </w:r>
    </w:p>
    <w:p w14:paraId="5CE1E370" w14:textId="77777777" w:rsidR="00AF14E9" w:rsidRPr="002C5C34" w:rsidRDefault="00AF14E9" w:rsidP="002C5C34">
      <w:pPr>
        <w:widowControl w:val="0"/>
        <w:tabs>
          <w:tab w:val="left" w:pos="2160"/>
        </w:tabs>
        <w:autoSpaceDE w:val="0"/>
        <w:autoSpaceDN w:val="0"/>
        <w:spacing w:before="243" w:line="230" w:lineRule="auto"/>
        <w:ind w:left="2160" w:right="85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For evaluation and comparison purposes, the currency (</w:t>
      </w:r>
      <w:proofErr w:type="spellStart"/>
      <w:r w:rsidRPr="002C5C34">
        <w:rPr>
          <w:rFonts w:ascii="Times New Roman" w:eastAsia="Times New Roman" w:hAnsi="Times New Roman" w:cs="Times New Roman"/>
          <w:color w:val="231F20"/>
          <w:sz w:val="24"/>
          <w:szCs w:val="24"/>
        </w:rPr>
        <w:t>ies</w:t>
      </w:r>
      <w:proofErr w:type="spellEnd"/>
      <w:r w:rsidRPr="002C5C34">
        <w:rPr>
          <w:rFonts w:ascii="Times New Roman" w:eastAsia="Times New Roman" w:hAnsi="Times New Roman" w:cs="Times New Roman"/>
          <w:color w:val="231F20"/>
          <w:sz w:val="24"/>
          <w:szCs w:val="24"/>
        </w:rPr>
        <w:t xml:space="preserve">)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shall be converted into a single currency as speciﬁed in the TDS.</w:t>
      </w:r>
    </w:p>
    <w:p w14:paraId="60DF3912"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43" w:name="_TOC_250061"/>
      <w:r w:rsidRPr="002C5C34">
        <w:rPr>
          <w:rFonts w:ascii="Times New Roman" w:eastAsia="Times New Roman" w:hAnsi="Times New Roman" w:cs="Times New Roman"/>
          <w:color w:val="231F20"/>
          <w:sz w:val="24"/>
          <w:szCs w:val="24"/>
        </w:rPr>
        <w:t>Margin of Preference and</w:t>
      </w:r>
      <w:bookmarkEnd w:id="43"/>
      <w:r w:rsidRPr="002C5C34">
        <w:rPr>
          <w:rFonts w:ascii="Times New Roman" w:eastAsia="Times New Roman" w:hAnsi="Times New Roman" w:cs="Times New Roman"/>
          <w:color w:val="231F20"/>
          <w:sz w:val="24"/>
          <w:szCs w:val="24"/>
        </w:rPr>
        <w:t xml:space="preserve"> Reservations</w:t>
      </w:r>
    </w:p>
    <w:p w14:paraId="6E9D4B44"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A margin of preference may be allowed only when the contract is open to international competitive tendering where foreign contractors are expected to participate in the tendering process and where the contract exceeds the value/threshold speciﬁed in the Regulations.</w:t>
      </w:r>
    </w:p>
    <w:p w14:paraId="235D66D7" w14:textId="77777777" w:rsidR="00AF14E9" w:rsidRPr="002C5C34" w:rsidRDefault="00AF14E9" w:rsidP="002C5C34">
      <w:pPr>
        <w:widowControl w:val="0"/>
        <w:numPr>
          <w:ilvl w:val="1"/>
          <w:numId w:val="121"/>
        </w:numPr>
        <w:tabs>
          <w:tab w:val="left" w:pos="2160"/>
        </w:tabs>
        <w:autoSpaceDE w:val="0"/>
        <w:autoSpaceDN w:val="0"/>
        <w:spacing w:before="238"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 margin of preference shall not be allowed unless it is speciﬁed so in the TDS.</w:t>
      </w:r>
    </w:p>
    <w:p w14:paraId="513F18C0"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ITT36.1.</w:t>
      </w:r>
    </w:p>
    <w:p w14:paraId="7CA564FF"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44" w:name="_TOC_250060"/>
      <w:r w:rsidRPr="002C5C34">
        <w:rPr>
          <w:rFonts w:ascii="Times New Roman" w:eastAsia="Times New Roman" w:hAnsi="Times New Roman" w:cs="Times New Roman"/>
          <w:color w:val="231F20"/>
          <w:sz w:val="24"/>
          <w:szCs w:val="24"/>
        </w:rPr>
        <w:t>Nominated</w:t>
      </w:r>
      <w:bookmarkEnd w:id="44"/>
      <w:r w:rsidRPr="002C5C34">
        <w:rPr>
          <w:rFonts w:ascii="Times New Roman" w:eastAsia="Times New Roman" w:hAnsi="Times New Roman" w:cs="Times New Roman"/>
          <w:color w:val="231F20"/>
          <w:sz w:val="24"/>
          <w:szCs w:val="24"/>
        </w:rPr>
        <w:t xml:space="preserve"> Subcontractors</w:t>
      </w:r>
    </w:p>
    <w:p w14:paraId="70209660"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Unless otherwise stated in the TDS, the Procuring Entity does not intend to execute any speciﬁc elements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by subcontractors selected in advance by the Procuring </w:t>
      </w:r>
      <w:r w:rsidRPr="002C5C34">
        <w:rPr>
          <w:rFonts w:ascii="Times New Roman" w:eastAsia="Times New Roman" w:hAnsi="Times New Roman" w:cs="Times New Roman"/>
          <w:color w:val="231F20"/>
          <w:spacing w:val="-3"/>
          <w:sz w:val="24"/>
          <w:szCs w:val="24"/>
        </w:rPr>
        <w:t>Entity.</w:t>
      </w:r>
    </w:p>
    <w:p w14:paraId="2D35D7F0" w14:textId="77777777" w:rsidR="00AF14E9" w:rsidRPr="002C5C34" w:rsidRDefault="00AF14E9" w:rsidP="002C5C34">
      <w:pPr>
        <w:pStyle w:val="ListParagraph"/>
        <w:numPr>
          <w:ilvl w:val="1"/>
          <w:numId w:val="121"/>
        </w:numPr>
        <w:tabs>
          <w:tab w:val="left" w:pos="2160"/>
        </w:tabs>
        <w:spacing w:after="160" w:line="230" w:lineRule="auto"/>
        <w:ind w:left="2160" w:right="850" w:firstLine="0"/>
        <w:jc w:val="both"/>
        <w:rPr>
          <w:sz w:val="24"/>
          <w:szCs w:val="24"/>
        </w:rPr>
      </w:pPr>
      <w:r w:rsidRPr="002C5C34">
        <w:rPr>
          <w:color w:val="231F20"/>
          <w:sz w:val="24"/>
          <w:szCs w:val="24"/>
        </w:rPr>
        <w:t xml:space="preserve">Tenderers may propose subcontracting up to the percentage of the total value of contracts or the volume of works as speciﬁed in the TDS. Subcontractors proposed by the Tenderer shall be fully qualiﬁed for their parts of the </w:t>
      </w:r>
      <w:r w:rsidRPr="002C5C34">
        <w:rPr>
          <w:color w:val="231F20"/>
          <w:spacing w:val="-3"/>
          <w:sz w:val="24"/>
          <w:szCs w:val="24"/>
        </w:rPr>
        <w:t>Works.</w:t>
      </w:r>
    </w:p>
    <w:p w14:paraId="05A9DDCB"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subcontractor's qualiﬁcations shall not be used by the Tenderer to qualify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unless their specialized parts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were previously designated by the Procuring Entity in the TDS as can be met by subcontractors referred to hereafter as 'Specialized Subcontractors', in which case, the qualiﬁcations of the Specialized Subcontractors proposed by the Tenderer may be added to the qualiﬁcations of the </w:t>
      </w:r>
      <w:r w:rsidRPr="002C5C34">
        <w:rPr>
          <w:rFonts w:ascii="Times New Roman" w:eastAsia="Times New Roman" w:hAnsi="Times New Roman" w:cs="Times New Roman"/>
          <w:color w:val="231F20"/>
          <w:spacing w:val="-4"/>
          <w:sz w:val="24"/>
          <w:szCs w:val="24"/>
        </w:rPr>
        <w:t>Tenderer.</w:t>
      </w:r>
    </w:p>
    <w:p w14:paraId="60AE72C9"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45" w:name="_TOC_250059"/>
      <w:r w:rsidRPr="002C5C34">
        <w:rPr>
          <w:rFonts w:ascii="Times New Roman" w:eastAsia="Times New Roman" w:hAnsi="Times New Roman" w:cs="Times New Roman"/>
          <w:color w:val="231F20"/>
          <w:sz w:val="24"/>
          <w:szCs w:val="24"/>
        </w:rPr>
        <w:t xml:space="preserve">    Evaluation of</w:t>
      </w:r>
      <w:bookmarkEnd w:id="45"/>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1F767225" w14:textId="702B60AC"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assist in the examination, and evaluation of Technical Proposals, and qualiﬁcation of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the Procuring Entity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at its discretion, ask any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for a clariﬁcation of its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given a reasonable time for a response. Any clariﬁcation submitted by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any errors discovered by the Procuring Entity in the evaluation of the tenders, per ITT 33.</w:t>
      </w:r>
    </w:p>
    <w:p w14:paraId="1E05C937" w14:textId="6D84AE3D" w:rsidR="00AF14E9" w:rsidRPr="002C5C34" w:rsidRDefault="00AF14E9" w:rsidP="002C5C34">
      <w:pPr>
        <w:widowControl w:val="0"/>
        <w:numPr>
          <w:ilvl w:val="1"/>
          <w:numId w:val="121"/>
        </w:numPr>
        <w:tabs>
          <w:tab w:val="left" w:pos="2160"/>
        </w:tabs>
        <w:autoSpaceDE w:val="0"/>
        <w:autoSpaceDN w:val="0"/>
        <w:spacing w:before="249"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does not provide clariﬁcations of its tender by the date and time set in the Procuring Entity's request for clariﬁcation,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may be rejected.</w:t>
      </w:r>
    </w:p>
    <w:p w14:paraId="5F04F94D"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Entity's evaluation committee shall evaluate the Technical Proposals that have passed the eligibility and mandatory criteria, based on their responsiveness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Documents. The eligibility and mandatory criteria shall include the following and any others that may include in the Datasheet.</w:t>
      </w:r>
    </w:p>
    <w:p w14:paraId="5CDCF343" w14:textId="77777777" w:rsidR="00AF14E9" w:rsidRPr="002C5C34" w:rsidRDefault="00AF14E9" w:rsidP="002C5C34">
      <w:pPr>
        <w:pStyle w:val="ListParagraph"/>
        <w:numPr>
          <w:ilvl w:val="0"/>
          <w:numId w:val="126"/>
        </w:numPr>
        <w:tabs>
          <w:tab w:val="left" w:pos="1982"/>
          <w:tab w:val="left" w:pos="1983"/>
          <w:tab w:val="left" w:pos="2160"/>
        </w:tabs>
        <w:spacing w:before="116"/>
        <w:jc w:val="both"/>
        <w:rPr>
          <w:sz w:val="24"/>
          <w:szCs w:val="24"/>
        </w:rPr>
      </w:pPr>
      <w:r w:rsidRPr="002C5C34">
        <w:rPr>
          <w:color w:val="231F20"/>
          <w:sz w:val="24"/>
          <w:szCs w:val="24"/>
        </w:rPr>
        <w:t>The firm has submitted the required number of copies of the Technical Proposals.</w:t>
      </w:r>
    </w:p>
    <w:p w14:paraId="236D2796" w14:textId="77777777" w:rsidR="00AF14E9" w:rsidRPr="002C5C34" w:rsidRDefault="00AF14E9" w:rsidP="002C5C34">
      <w:pPr>
        <w:pStyle w:val="ListParagraph"/>
        <w:numPr>
          <w:ilvl w:val="0"/>
          <w:numId w:val="126"/>
        </w:numPr>
        <w:tabs>
          <w:tab w:val="left" w:pos="1982"/>
          <w:tab w:val="left" w:pos="1983"/>
          <w:tab w:val="left" w:pos="2160"/>
        </w:tabs>
        <w:spacing w:before="113"/>
        <w:jc w:val="both"/>
        <w:rPr>
          <w:sz w:val="24"/>
          <w:szCs w:val="24"/>
        </w:rPr>
      </w:pPr>
      <w:r w:rsidRPr="002C5C34">
        <w:rPr>
          <w:color w:val="231F20"/>
          <w:sz w:val="24"/>
          <w:szCs w:val="24"/>
        </w:rPr>
        <w:t xml:space="preserve">The firm has submitted a sealed form of </w:t>
      </w:r>
      <w:r w:rsidRPr="002C5C34">
        <w:rPr>
          <w:color w:val="231F20"/>
          <w:spacing w:val="-3"/>
          <w:sz w:val="24"/>
          <w:szCs w:val="24"/>
        </w:rPr>
        <w:t xml:space="preserve">Tender </w:t>
      </w:r>
      <w:r w:rsidRPr="002C5C34">
        <w:rPr>
          <w:color w:val="231F20"/>
          <w:sz w:val="24"/>
          <w:szCs w:val="24"/>
        </w:rPr>
        <w:t>(Financial proposal).</w:t>
      </w:r>
    </w:p>
    <w:p w14:paraId="2D945B98" w14:textId="77777777" w:rsidR="00AF14E9" w:rsidRPr="002C5C34" w:rsidRDefault="00AF14E9" w:rsidP="002C5C34">
      <w:pPr>
        <w:pStyle w:val="ListParagraph"/>
        <w:numPr>
          <w:ilvl w:val="0"/>
          <w:numId w:val="126"/>
        </w:numPr>
        <w:tabs>
          <w:tab w:val="left" w:pos="1982"/>
          <w:tab w:val="left" w:pos="1983"/>
          <w:tab w:val="left" w:pos="2160"/>
        </w:tabs>
        <w:spacing w:before="112"/>
        <w:jc w:val="both"/>
        <w:rPr>
          <w:sz w:val="24"/>
          <w:szCs w:val="24"/>
        </w:rPr>
      </w:pPr>
      <w:r w:rsidRPr="002C5C34">
        <w:rPr>
          <w:color w:val="231F20"/>
          <w:sz w:val="24"/>
          <w:szCs w:val="24"/>
        </w:rPr>
        <w:t>The Proposal is valid for the required number of days.</w:t>
      </w:r>
    </w:p>
    <w:p w14:paraId="2F8A8F3E" w14:textId="77777777" w:rsidR="00AF14E9" w:rsidRPr="002C5C34" w:rsidRDefault="00AF14E9" w:rsidP="002C5C34">
      <w:pPr>
        <w:pStyle w:val="ListParagraph"/>
        <w:numPr>
          <w:ilvl w:val="0"/>
          <w:numId w:val="126"/>
        </w:numPr>
        <w:tabs>
          <w:tab w:val="left" w:pos="1982"/>
          <w:tab w:val="left" w:pos="1983"/>
          <w:tab w:val="left" w:pos="2160"/>
        </w:tabs>
        <w:spacing w:before="121" w:line="230" w:lineRule="auto"/>
        <w:ind w:right="852"/>
        <w:jc w:val="both"/>
        <w:rPr>
          <w:sz w:val="24"/>
          <w:szCs w:val="24"/>
        </w:rPr>
      </w:pPr>
      <w:r w:rsidRPr="002C5C34">
        <w:rPr>
          <w:color w:val="231F20"/>
          <w:sz w:val="24"/>
          <w:szCs w:val="24"/>
        </w:rPr>
        <w:t>The Technical Proposal is signed by the person with power of attorney, without material deviation, reservation, or omission.</w:t>
      </w:r>
    </w:p>
    <w:p w14:paraId="71A5F9C3" w14:textId="77777777" w:rsidR="00AF14E9" w:rsidRPr="002C5C34" w:rsidRDefault="00AF14E9" w:rsidP="002C5C34">
      <w:pPr>
        <w:pStyle w:val="ListParagraph"/>
        <w:numPr>
          <w:ilvl w:val="0"/>
          <w:numId w:val="126"/>
        </w:numPr>
        <w:tabs>
          <w:tab w:val="left" w:pos="1982"/>
          <w:tab w:val="left" w:pos="1983"/>
          <w:tab w:val="left" w:pos="2160"/>
        </w:tabs>
        <w:spacing w:before="115"/>
        <w:jc w:val="both"/>
        <w:rPr>
          <w:sz w:val="24"/>
          <w:szCs w:val="24"/>
        </w:rPr>
      </w:pPr>
      <w:r w:rsidRPr="002C5C34">
        <w:rPr>
          <w:color w:val="231F20"/>
          <w:sz w:val="24"/>
          <w:szCs w:val="24"/>
        </w:rPr>
        <w:t>The Technical Proposal is complete with all the forms and required documentary evidence submitted.</w:t>
      </w:r>
    </w:p>
    <w:p w14:paraId="076BAF8B" w14:textId="77777777" w:rsidR="00AF14E9" w:rsidRPr="002C5C34" w:rsidRDefault="00AF14E9" w:rsidP="002C5C34">
      <w:pPr>
        <w:pStyle w:val="ListParagraph"/>
        <w:numPr>
          <w:ilvl w:val="0"/>
          <w:numId w:val="125"/>
        </w:numPr>
        <w:tabs>
          <w:tab w:val="left" w:pos="1983"/>
          <w:tab w:val="left" w:pos="1984"/>
          <w:tab w:val="left" w:pos="2160"/>
        </w:tabs>
        <w:spacing w:before="179"/>
        <w:jc w:val="both"/>
        <w:rPr>
          <w:sz w:val="24"/>
          <w:szCs w:val="24"/>
        </w:rPr>
      </w:pPr>
      <w:r w:rsidRPr="002C5C34">
        <w:rPr>
          <w:color w:val="231F20"/>
          <w:spacing w:val="-5"/>
          <w:sz w:val="24"/>
          <w:szCs w:val="24"/>
        </w:rPr>
        <w:lastRenderedPageBreak/>
        <w:t xml:space="preserve">Valid </w:t>
      </w:r>
      <w:r w:rsidRPr="002C5C34">
        <w:rPr>
          <w:color w:val="231F20"/>
          <w:spacing w:val="-6"/>
          <w:sz w:val="24"/>
          <w:szCs w:val="24"/>
        </w:rPr>
        <w:t xml:space="preserve">Tax </w:t>
      </w:r>
      <w:r w:rsidRPr="002C5C34">
        <w:rPr>
          <w:color w:val="231F20"/>
          <w:sz w:val="24"/>
          <w:szCs w:val="24"/>
        </w:rPr>
        <w:t>Compliance Certiﬁcate for Nigerian ﬁrms.</w:t>
      </w:r>
    </w:p>
    <w:p w14:paraId="493A2B28" w14:textId="77777777" w:rsidR="00AF14E9" w:rsidRPr="002C5C34" w:rsidRDefault="00AF14E9" w:rsidP="002C5C34">
      <w:pPr>
        <w:pStyle w:val="ListParagraph"/>
        <w:numPr>
          <w:ilvl w:val="0"/>
          <w:numId w:val="125"/>
        </w:numPr>
        <w:tabs>
          <w:tab w:val="left" w:pos="1983"/>
          <w:tab w:val="left" w:pos="1984"/>
          <w:tab w:val="left" w:pos="2160"/>
        </w:tabs>
        <w:spacing w:before="112"/>
        <w:jc w:val="both"/>
        <w:rPr>
          <w:sz w:val="24"/>
          <w:szCs w:val="24"/>
        </w:rPr>
      </w:pPr>
      <w:r w:rsidRPr="002C5C34">
        <w:rPr>
          <w:color w:val="231F20"/>
          <w:sz w:val="24"/>
          <w:szCs w:val="24"/>
        </w:rPr>
        <w:t>Key Experts are from eligible countries.</w:t>
      </w:r>
    </w:p>
    <w:p w14:paraId="57967832" w14:textId="7E379E14" w:rsidR="00AF14E9" w:rsidRPr="002C5C34" w:rsidRDefault="00AF14E9" w:rsidP="002C5C34">
      <w:pPr>
        <w:pStyle w:val="ListParagraph"/>
        <w:numPr>
          <w:ilvl w:val="0"/>
          <w:numId w:val="125"/>
        </w:numPr>
        <w:tabs>
          <w:tab w:val="left" w:pos="1983"/>
          <w:tab w:val="left" w:pos="1984"/>
          <w:tab w:val="left" w:pos="2160"/>
        </w:tabs>
        <w:spacing w:before="113"/>
        <w:jc w:val="both"/>
        <w:rPr>
          <w:sz w:val="24"/>
          <w:szCs w:val="24"/>
        </w:rPr>
      </w:pPr>
      <w:r w:rsidRPr="002C5C34">
        <w:rPr>
          <w:color w:val="231F20"/>
          <w:sz w:val="24"/>
          <w:szCs w:val="24"/>
        </w:rPr>
        <w:t xml:space="preserve">A </w:t>
      </w:r>
      <w:r w:rsidR="00405514" w:rsidRPr="002C5C34">
        <w:rPr>
          <w:color w:val="231F20"/>
          <w:sz w:val="24"/>
          <w:szCs w:val="24"/>
        </w:rPr>
        <w:t>Tenderer</w:t>
      </w:r>
      <w:r w:rsidRPr="002C5C34">
        <w:rPr>
          <w:color w:val="231F20"/>
          <w:sz w:val="24"/>
          <w:szCs w:val="24"/>
        </w:rPr>
        <w:t xml:space="preserve"> has not participated in more than one tender, except for alternative tenders if so allowed.</w:t>
      </w:r>
    </w:p>
    <w:p w14:paraId="428DE7C3" w14:textId="77777777" w:rsidR="00AF14E9" w:rsidRPr="002C5C34" w:rsidRDefault="00AF14E9" w:rsidP="002C5C34">
      <w:pPr>
        <w:pStyle w:val="ListParagraph"/>
        <w:numPr>
          <w:ilvl w:val="0"/>
          <w:numId w:val="125"/>
        </w:numPr>
        <w:tabs>
          <w:tab w:val="left" w:pos="1983"/>
          <w:tab w:val="left" w:pos="1984"/>
          <w:tab w:val="left" w:pos="2160"/>
        </w:tabs>
        <w:spacing w:before="112"/>
        <w:jc w:val="both"/>
        <w:rPr>
          <w:sz w:val="24"/>
          <w:szCs w:val="24"/>
        </w:rPr>
      </w:pPr>
      <w:r w:rsidRPr="002C5C34">
        <w:rPr>
          <w:color w:val="231F20"/>
          <w:sz w:val="24"/>
          <w:szCs w:val="24"/>
        </w:rPr>
        <w:t>The tender is not insolvent, in receivership, bankrupt, or in the process of being wound up.</w:t>
      </w:r>
    </w:p>
    <w:p w14:paraId="5900F642" w14:textId="77777777" w:rsidR="00AF14E9" w:rsidRPr="002C5C34" w:rsidRDefault="00AF14E9" w:rsidP="002C5C34">
      <w:pPr>
        <w:pStyle w:val="ListParagraph"/>
        <w:numPr>
          <w:ilvl w:val="0"/>
          <w:numId w:val="125"/>
        </w:numPr>
        <w:tabs>
          <w:tab w:val="left" w:pos="1983"/>
          <w:tab w:val="left" w:pos="1984"/>
          <w:tab w:val="left" w:pos="2160"/>
        </w:tabs>
        <w:spacing w:before="121" w:line="230" w:lineRule="auto"/>
        <w:ind w:right="846"/>
        <w:jc w:val="both"/>
        <w:rPr>
          <w:sz w:val="24"/>
          <w:szCs w:val="24"/>
        </w:rPr>
      </w:pPr>
      <w:r w:rsidRPr="002C5C34">
        <w:rPr>
          <w:color w:val="231F20"/>
          <w:sz w:val="24"/>
          <w:szCs w:val="24"/>
        </w:rPr>
        <w:t xml:space="preserve">The </w:t>
      </w:r>
      <w:r w:rsidRPr="002C5C34">
        <w:rPr>
          <w:color w:val="231F20"/>
          <w:spacing w:val="-3"/>
          <w:sz w:val="24"/>
          <w:szCs w:val="24"/>
        </w:rPr>
        <w:t xml:space="preserve">Tenderer, </w:t>
      </w:r>
      <w:r w:rsidRPr="002C5C34">
        <w:rPr>
          <w:color w:val="231F20"/>
          <w:sz w:val="24"/>
          <w:szCs w:val="24"/>
        </w:rPr>
        <w:t>its sub-consultants, and experts have not engaged in or been convicted of corrupt or fraudulent practices.</w:t>
      </w:r>
    </w:p>
    <w:p w14:paraId="14F43AB0" w14:textId="77777777" w:rsidR="00AF14E9" w:rsidRPr="002C5C34" w:rsidRDefault="00AF14E9" w:rsidP="002C5C34">
      <w:pPr>
        <w:pStyle w:val="ListParagraph"/>
        <w:numPr>
          <w:ilvl w:val="0"/>
          <w:numId w:val="125"/>
        </w:numPr>
        <w:tabs>
          <w:tab w:val="left" w:pos="1983"/>
          <w:tab w:val="left" w:pos="1984"/>
          <w:tab w:val="left" w:pos="2160"/>
        </w:tabs>
        <w:spacing w:before="115"/>
        <w:jc w:val="both"/>
        <w:rPr>
          <w:sz w:val="24"/>
          <w:szCs w:val="24"/>
        </w:rPr>
      </w:pPr>
      <w:r w:rsidRPr="002C5C34">
        <w:rPr>
          <w:color w:val="231F20"/>
          <w:sz w:val="24"/>
          <w:szCs w:val="24"/>
        </w:rPr>
        <w:t>The Tenderer is neither precluded from entering into a Contract nor debarred by BPP.</w:t>
      </w:r>
    </w:p>
    <w:p w14:paraId="787C3D50" w14:textId="77777777" w:rsidR="00AF14E9" w:rsidRPr="002C5C34" w:rsidRDefault="00AF14E9" w:rsidP="002C5C34">
      <w:pPr>
        <w:pStyle w:val="ListParagraph"/>
        <w:numPr>
          <w:ilvl w:val="0"/>
          <w:numId w:val="125"/>
        </w:numPr>
        <w:tabs>
          <w:tab w:val="left" w:pos="1983"/>
          <w:tab w:val="left" w:pos="1984"/>
          <w:tab w:val="left" w:pos="2160"/>
        </w:tabs>
        <w:spacing w:before="121" w:line="230" w:lineRule="auto"/>
        <w:ind w:right="846"/>
        <w:jc w:val="both"/>
        <w:rPr>
          <w:sz w:val="24"/>
          <w:szCs w:val="24"/>
        </w:rPr>
      </w:pPr>
      <w:r w:rsidRPr="002C5C34">
        <w:rPr>
          <w:color w:val="231F20"/>
          <w:sz w:val="24"/>
          <w:szCs w:val="24"/>
        </w:rPr>
        <w:t>The Tenderer has not proposed employing public ofﬁcials, civil servants, and employees of public institutions.</w:t>
      </w:r>
    </w:p>
    <w:p w14:paraId="51491BED" w14:textId="77777777" w:rsidR="00AF14E9" w:rsidRPr="002C5C34" w:rsidRDefault="00AF14E9" w:rsidP="002C5C34">
      <w:pPr>
        <w:pStyle w:val="ListParagraph"/>
        <w:numPr>
          <w:ilvl w:val="0"/>
          <w:numId w:val="125"/>
        </w:numPr>
        <w:tabs>
          <w:tab w:val="left" w:pos="1983"/>
          <w:tab w:val="left" w:pos="1984"/>
          <w:tab w:val="left" w:pos="2160"/>
        </w:tabs>
        <w:spacing w:before="115"/>
        <w:jc w:val="both"/>
        <w:rPr>
          <w:sz w:val="24"/>
          <w:szCs w:val="24"/>
        </w:rPr>
      </w:pPr>
      <w:r w:rsidRPr="002C5C34">
        <w:rPr>
          <w:color w:val="231F20"/>
          <w:sz w:val="24"/>
          <w:szCs w:val="24"/>
        </w:rPr>
        <w:t xml:space="preserve">The </w:t>
      </w:r>
      <w:r w:rsidRPr="002C5C34">
        <w:rPr>
          <w:color w:val="231F20"/>
          <w:spacing w:val="-3"/>
          <w:sz w:val="24"/>
          <w:szCs w:val="24"/>
        </w:rPr>
        <w:t xml:space="preserve">Tenderer, </w:t>
      </w:r>
      <w:r w:rsidRPr="002C5C34">
        <w:rPr>
          <w:color w:val="231F20"/>
          <w:sz w:val="24"/>
          <w:szCs w:val="24"/>
        </w:rPr>
        <w:t>its sub-consult as and experts have no conﬂicts of interest.</w:t>
      </w:r>
    </w:p>
    <w:p w14:paraId="7CC1224B" w14:textId="77777777" w:rsidR="00AF14E9" w:rsidRPr="002C5C34" w:rsidRDefault="00AF14E9" w:rsidP="002C5C34">
      <w:pPr>
        <w:pStyle w:val="ListParagraph"/>
        <w:numPr>
          <w:ilvl w:val="0"/>
          <w:numId w:val="125"/>
        </w:numPr>
        <w:tabs>
          <w:tab w:val="left" w:pos="1983"/>
          <w:tab w:val="left" w:pos="1984"/>
          <w:tab w:val="left" w:pos="2160"/>
        </w:tabs>
        <w:spacing w:before="113"/>
        <w:jc w:val="both"/>
        <w:rPr>
          <w:sz w:val="24"/>
          <w:szCs w:val="24"/>
        </w:rPr>
      </w:pPr>
      <w:r w:rsidRPr="002C5C34">
        <w:rPr>
          <w:color w:val="231F20"/>
          <w:sz w:val="24"/>
          <w:szCs w:val="24"/>
        </w:rPr>
        <w:t xml:space="preserve">Any other material required in the </w:t>
      </w:r>
      <w:r w:rsidRPr="002C5C34">
        <w:rPr>
          <w:color w:val="231F20"/>
          <w:spacing w:val="-5"/>
          <w:sz w:val="24"/>
          <w:szCs w:val="24"/>
        </w:rPr>
        <w:t>ITT.</w:t>
      </w:r>
    </w:p>
    <w:p w14:paraId="184D973A" w14:textId="5B671AEC" w:rsidR="00AF14E9" w:rsidRPr="002C5C34" w:rsidRDefault="00AF14E9" w:rsidP="002C5C34">
      <w:pPr>
        <w:widowControl w:val="0"/>
        <w:tabs>
          <w:tab w:val="left" w:pos="2160"/>
        </w:tabs>
        <w:autoSpaceDE w:val="0"/>
        <w:autoSpaceDN w:val="0"/>
        <w:spacing w:before="242" w:line="230" w:lineRule="auto"/>
        <w:ind w:left="2160" w:right="846"/>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Only Technical proposals of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that pass the preliminary examination will be evaluated. A Proposal shall be rejected at this stage if it does not respond to important aspects of the tender document if it fails to achieve the minimum technical score indicated in the TDS.</w:t>
      </w:r>
    </w:p>
    <w:p w14:paraId="73AF48D6"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46" w:name="_TOC_250058"/>
      <w:r w:rsidRPr="002C5C34">
        <w:rPr>
          <w:rFonts w:ascii="Times New Roman" w:eastAsia="Times New Roman" w:hAnsi="Times New Roman" w:cs="Times New Roman"/>
          <w:color w:val="231F20"/>
          <w:sz w:val="24"/>
          <w:szCs w:val="24"/>
        </w:rPr>
        <w:t xml:space="preserve">Comparison of </w:t>
      </w:r>
      <w:r w:rsidRPr="002C5C34">
        <w:rPr>
          <w:rFonts w:ascii="Times New Roman" w:eastAsia="Times New Roman" w:hAnsi="Times New Roman" w:cs="Times New Roman"/>
          <w:color w:val="231F20"/>
          <w:spacing w:val="-4"/>
          <w:sz w:val="24"/>
          <w:szCs w:val="24"/>
        </w:rPr>
        <w:t>Tender</w:t>
      </w:r>
      <w:bookmarkEnd w:id="46"/>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Prices</w:t>
      </w:r>
    </w:p>
    <w:p w14:paraId="268A1F7F"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2"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use the criteria and methodologies listed in the ITT and Section III, Evaluation and Qualiﬁcation Criteria. No other evaluation criteria or methodologies shall be permitted. By applying the criteria and methodologies the Procuring Entity shall determine the </w:t>
      </w:r>
      <w:r w:rsidRPr="002C5C34">
        <w:rPr>
          <w:rFonts w:ascii="Times New Roman" w:eastAsia="Times New Roman" w:hAnsi="Times New Roman" w:cs="Times New Roman"/>
          <w:color w:val="231F20"/>
          <w:sz w:val="24"/>
          <w:szCs w:val="24"/>
          <w:u w:val="single" w:color="231F20"/>
        </w:rPr>
        <w:t xml:space="preserve">Lowest Evaluated </w:t>
      </w:r>
      <w:r w:rsidRPr="002C5C34">
        <w:rPr>
          <w:rFonts w:ascii="Times New Roman" w:eastAsia="Times New Roman" w:hAnsi="Times New Roman" w:cs="Times New Roman"/>
          <w:color w:val="231F20"/>
          <w:spacing w:val="-3"/>
          <w:sz w:val="24"/>
          <w:szCs w:val="24"/>
          <w:u w:val="single" w:color="231F20"/>
        </w:rPr>
        <w:t xml:space="preserve">Tender </w:t>
      </w:r>
      <w:r w:rsidRPr="002C5C34">
        <w:rPr>
          <w:rFonts w:ascii="Times New Roman" w:eastAsia="Times New Roman" w:hAnsi="Times New Roman" w:cs="Times New Roman"/>
          <w:color w:val="231F20"/>
          <w:sz w:val="24"/>
          <w:szCs w:val="24"/>
        </w:rPr>
        <w:t>per ITT 40.</w:t>
      </w:r>
    </w:p>
    <w:p w14:paraId="1BE71864" w14:textId="77777777" w:rsidR="00AF14E9" w:rsidRPr="002C5C34" w:rsidRDefault="00AF14E9" w:rsidP="002C5C34">
      <w:pPr>
        <w:widowControl w:val="0"/>
        <w:numPr>
          <w:ilvl w:val="1"/>
          <w:numId w:val="121"/>
        </w:numPr>
        <w:tabs>
          <w:tab w:val="left" w:pos="2160"/>
        </w:tabs>
        <w:autoSpaceDE w:val="0"/>
        <w:autoSpaceDN w:val="0"/>
        <w:spacing w:before="239" w:line="240" w:lineRule="auto"/>
        <w:ind w:left="216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 xml:space="preserve">evaluate a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the Procuring Entity shall consider the following:</w:t>
      </w:r>
    </w:p>
    <w:p w14:paraId="0B9F7239" w14:textId="77777777" w:rsidR="00AF14E9" w:rsidRPr="002C5C34" w:rsidRDefault="00AF14E9" w:rsidP="002C5C34">
      <w:pPr>
        <w:widowControl w:val="0"/>
        <w:numPr>
          <w:ilvl w:val="2"/>
          <w:numId w:val="121"/>
        </w:numPr>
        <w:tabs>
          <w:tab w:val="left" w:pos="1983"/>
          <w:tab w:val="left" w:pos="1984"/>
          <w:tab w:val="left" w:pos="3150"/>
        </w:tabs>
        <w:autoSpaceDE w:val="0"/>
        <w:autoSpaceDN w:val="0"/>
        <w:spacing w:before="113" w:line="240" w:lineRule="auto"/>
        <w:ind w:left="288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price, including Provisional Sums, if any;</w:t>
      </w:r>
    </w:p>
    <w:p w14:paraId="7EEDA987" w14:textId="77777777" w:rsidR="00AF14E9" w:rsidRPr="002C5C34" w:rsidRDefault="00AF14E9" w:rsidP="002C5C34">
      <w:pPr>
        <w:widowControl w:val="0"/>
        <w:numPr>
          <w:ilvl w:val="2"/>
          <w:numId w:val="121"/>
        </w:numPr>
        <w:tabs>
          <w:tab w:val="left" w:pos="1983"/>
          <w:tab w:val="left" w:pos="1984"/>
          <w:tab w:val="left" w:pos="3150"/>
        </w:tabs>
        <w:autoSpaceDE w:val="0"/>
        <w:autoSpaceDN w:val="0"/>
        <w:spacing w:before="112" w:line="240" w:lineRule="auto"/>
        <w:ind w:left="288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Price adjustment due to unconditional discounts offered per ITT 16.4;</w:t>
      </w:r>
    </w:p>
    <w:p w14:paraId="7E8DA26A" w14:textId="77777777" w:rsidR="00AF14E9" w:rsidRPr="002C5C34" w:rsidRDefault="00AF14E9" w:rsidP="002C5C34">
      <w:pPr>
        <w:widowControl w:val="0"/>
        <w:numPr>
          <w:ilvl w:val="2"/>
          <w:numId w:val="121"/>
        </w:numPr>
        <w:tabs>
          <w:tab w:val="left" w:pos="1983"/>
          <w:tab w:val="left" w:pos="1984"/>
          <w:tab w:val="left" w:pos="3150"/>
        </w:tabs>
        <w:autoSpaceDE w:val="0"/>
        <w:autoSpaceDN w:val="0"/>
        <w:spacing w:before="121" w:line="230" w:lineRule="auto"/>
        <w:ind w:left="2880" w:right="846"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converting the amount resulting from applying (a) to (c) above, if relevant, to a single currency per ITT 35;</w:t>
      </w:r>
    </w:p>
    <w:p w14:paraId="1A9CBED0" w14:textId="77777777" w:rsidR="00AF14E9" w:rsidRPr="002C5C34" w:rsidRDefault="00AF14E9" w:rsidP="002C5C34">
      <w:pPr>
        <w:widowControl w:val="0"/>
        <w:numPr>
          <w:ilvl w:val="2"/>
          <w:numId w:val="121"/>
        </w:numPr>
        <w:tabs>
          <w:tab w:val="left" w:pos="1982"/>
          <w:tab w:val="left" w:pos="1984"/>
          <w:tab w:val="left" w:pos="3150"/>
        </w:tabs>
        <w:autoSpaceDE w:val="0"/>
        <w:autoSpaceDN w:val="0"/>
        <w:spacing w:before="123" w:line="230" w:lineRule="auto"/>
        <w:ind w:left="2880" w:right="846"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0A50E03F"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estimated effect of the price adjustment provisions of the Conditions of Contract, applied throughout the execution of the Contract, shall not be considered in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evaluation.</w:t>
      </w:r>
    </w:p>
    <w:p w14:paraId="5BB78A95"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 the case of multiple contracts or lots, Tenderers are allowed to tender for one or more lots and the methodology to determine the lowest evaluated cost of the lot (contract) and for combinations, including any discounts offered in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is speciﬁed in Section III, Evaluation and Qualiﬁcation Criteria.</w:t>
      </w:r>
    </w:p>
    <w:p w14:paraId="2B4C4AB9"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8"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compare the evaluated costs of all substantially responsive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established per ITT 38.2 to determine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that has the lowest evaluated cost.</w:t>
      </w:r>
    </w:p>
    <w:p w14:paraId="28DB77D2"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47" w:name="_TOC_250057"/>
      <w:r w:rsidRPr="002C5C34">
        <w:rPr>
          <w:rFonts w:ascii="Times New Roman" w:eastAsia="Times New Roman" w:hAnsi="Times New Roman" w:cs="Times New Roman"/>
          <w:color w:val="231F20"/>
          <w:sz w:val="24"/>
          <w:szCs w:val="24"/>
        </w:rPr>
        <w:t>Abnormally Low</w:t>
      </w:r>
      <w:bookmarkEnd w:id="47"/>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06907A40"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An Abnormally Low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is one where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in combination with other elements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appears so low that it raises material concerns as to the capability of the Tenderer in regards to the Tenderer's ability to perform the Contract for the offered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Price.</w:t>
      </w:r>
    </w:p>
    <w:p w14:paraId="6FAE9D3F"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47"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 the event of identiﬁcation of a potentially Abnormally Low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the Procuring Entity shall seek written clariﬁcations from 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 xml:space="preserve">including detailed price analyses of its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concerning the subject matter of the contract, scope, proposed methodology, schedule, allocation of risks and responsibilities and any other requirements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w:t>
      </w:r>
    </w:p>
    <w:p w14:paraId="18D37C57"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46"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After evaluation of the price analyses, if the Procuring Entity determines that the Tenderer has failed to demonstrate its capability to perform the Contract for the offered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the Procuring Entity shall reject the </w:t>
      </w:r>
      <w:r w:rsidRPr="002C5C34">
        <w:rPr>
          <w:rFonts w:ascii="Times New Roman" w:eastAsia="Times New Roman" w:hAnsi="Times New Roman" w:cs="Times New Roman"/>
          <w:color w:val="231F20"/>
          <w:spacing w:val="-5"/>
          <w:sz w:val="24"/>
          <w:szCs w:val="24"/>
        </w:rPr>
        <w:t>Tender.</w:t>
      </w:r>
    </w:p>
    <w:p w14:paraId="0455D23A" w14:textId="77777777" w:rsidR="00AF14E9" w:rsidRPr="002C5C34" w:rsidRDefault="00AF14E9" w:rsidP="002C5C34">
      <w:pPr>
        <w:widowControl w:val="0"/>
        <w:numPr>
          <w:ilvl w:val="0"/>
          <w:numId w:val="121"/>
        </w:numPr>
        <w:tabs>
          <w:tab w:val="left" w:pos="2160"/>
        </w:tabs>
        <w:autoSpaceDE w:val="0"/>
        <w:autoSpaceDN w:val="0"/>
        <w:spacing w:before="180" w:line="240" w:lineRule="auto"/>
        <w:ind w:left="2160" w:firstLine="0"/>
        <w:jc w:val="both"/>
        <w:outlineLvl w:val="5"/>
        <w:rPr>
          <w:rFonts w:ascii="Times New Roman" w:eastAsia="Times New Roman" w:hAnsi="Times New Roman" w:cs="Times New Roman"/>
          <w:sz w:val="24"/>
          <w:szCs w:val="24"/>
        </w:rPr>
      </w:pPr>
      <w:bookmarkStart w:id="48" w:name="_TOC_250056"/>
      <w:r w:rsidRPr="002C5C34">
        <w:rPr>
          <w:rFonts w:ascii="Times New Roman" w:eastAsia="Times New Roman" w:hAnsi="Times New Roman" w:cs="Times New Roman"/>
          <w:color w:val="231F20"/>
          <w:sz w:val="24"/>
          <w:szCs w:val="24"/>
        </w:rPr>
        <w:t>Abnormally High</w:t>
      </w:r>
      <w:bookmarkEnd w:id="48"/>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3"/>
          <w:sz w:val="24"/>
          <w:szCs w:val="24"/>
        </w:rPr>
        <w:t>Tenders</w:t>
      </w:r>
    </w:p>
    <w:p w14:paraId="6B6EAC85"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49"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0FDD6607" w14:textId="6E8E4033" w:rsidR="00AF14E9" w:rsidRPr="002C5C34" w:rsidRDefault="00AF14E9" w:rsidP="002C5C34">
      <w:pPr>
        <w:widowControl w:val="0"/>
        <w:numPr>
          <w:ilvl w:val="1"/>
          <w:numId w:val="121"/>
        </w:numPr>
        <w:tabs>
          <w:tab w:val="left" w:pos="2160"/>
        </w:tabs>
        <w:autoSpaceDE w:val="0"/>
        <w:autoSpaceDN w:val="0"/>
        <w:spacing w:before="247" w:line="230" w:lineRule="auto"/>
        <w:ind w:left="2160" w:right="849"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Documents to check the speciﬁcations, and the scope of work and conditions of the Contract are contributory to the abnormally high tenders. The Procuring Entity may also seek written clariﬁcation from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on the reason for the high tender price. The Procuring Entity shall proceed as follows:</w:t>
      </w:r>
    </w:p>
    <w:p w14:paraId="3B9FC9D3" w14:textId="77777777" w:rsidR="00AF14E9" w:rsidRPr="002C5C34" w:rsidRDefault="00AF14E9" w:rsidP="002C5C34">
      <w:pPr>
        <w:widowControl w:val="0"/>
        <w:numPr>
          <w:ilvl w:val="0"/>
          <w:numId w:val="121"/>
        </w:numPr>
        <w:tabs>
          <w:tab w:val="left" w:pos="1983"/>
          <w:tab w:val="left" w:pos="1984"/>
          <w:tab w:val="left" w:pos="2160"/>
        </w:tabs>
        <w:autoSpaceDE w:val="0"/>
        <w:autoSpaceDN w:val="0"/>
        <w:spacing w:before="126"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tender price is abnormally high based on the wrong estimated cost of the contract, the Procuring Entity</w:t>
      </w:r>
      <w:r w:rsidRPr="002C5C34">
        <w:rPr>
          <w:rFonts w:ascii="Times New Roman" w:eastAsia="Times New Roman" w:hAnsi="Times New Roman" w:cs="Times New Roman"/>
          <w:color w:val="231F20"/>
          <w:sz w:val="24"/>
          <w:szCs w:val="24"/>
          <w:u w:val="single" w:color="231F20"/>
        </w:rPr>
        <w:t xml:space="preserve"> may reject </w:t>
      </w:r>
      <w:r w:rsidRPr="002C5C34">
        <w:rPr>
          <w:rFonts w:ascii="Times New Roman" w:eastAsia="Times New Roman" w:hAnsi="Times New Roman" w:cs="Times New Roman"/>
          <w:color w:val="231F20"/>
          <w:sz w:val="24"/>
          <w:szCs w:val="24"/>
        </w:rPr>
        <w:t>the tender depending on the Procuring Entity's budget considerations.</w:t>
      </w:r>
    </w:p>
    <w:p w14:paraId="7C0E6EBA" w14:textId="77777777" w:rsidR="00AF14E9" w:rsidRPr="002C5C34" w:rsidRDefault="00AF14E9" w:rsidP="002C5C34">
      <w:pPr>
        <w:widowControl w:val="0"/>
        <w:numPr>
          <w:ilvl w:val="0"/>
          <w:numId w:val="121"/>
        </w:numPr>
        <w:tabs>
          <w:tab w:val="left" w:pos="1984"/>
          <w:tab w:val="left" w:pos="2160"/>
        </w:tabs>
        <w:autoSpaceDE w:val="0"/>
        <w:autoSpaceDN w:val="0"/>
        <w:spacing w:before="123"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50BAD5EC" w14:textId="1030C250"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If the Procuring Entity determines that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Price is abnormally too high because </w:t>
      </w:r>
      <w:r w:rsidRPr="002C5C34">
        <w:rPr>
          <w:rFonts w:ascii="Times New Roman" w:eastAsia="Times New Roman" w:hAnsi="Times New Roman" w:cs="Times New Roman"/>
          <w:color w:val="231F20"/>
          <w:sz w:val="24"/>
          <w:szCs w:val="24"/>
          <w:u w:val="single" w:color="231F20"/>
        </w:rPr>
        <w:t xml:space="preserve">genuine competition between </w:t>
      </w:r>
      <w:r w:rsidR="00405514" w:rsidRPr="002C5C34">
        <w:rPr>
          <w:rFonts w:ascii="Times New Roman" w:eastAsia="Times New Roman" w:hAnsi="Times New Roman" w:cs="Times New Roman"/>
          <w:color w:val="231F20"/>
          <w:sz w:val="24"/>
          <w:szCs w:val="24"/>
          <w:u w:val="single" w:color="231F20"/>
        </w:rPr>
        <w:t>Tenderer</w:t>
      </w:r>
      <w:r w:rsidRPr="002C5C34">
        <w:rPr>
          <w:rFonts w:ascii="Times New Roman" w:eastAsia="Times New Roman" w:hAnsi="Times New Roman" w:cs="Times New Roman"/>
          <w:color w:val="231F20"/>
          <w:sz w:val="24"/>
          <w:szCs w:val="24"/>
          <w:u w:val="single" w:color="231F20"/>
        </w:rPr>
        <w:t xml:space="preserve">s is compromised </w:t>
      </w:r>
      <w:r w:rsidRPr="002C5C34">
        <w:rPr>
          <w:rFonts w:ascii="Times New Roman" w:eastAsia="Times New Roman" w:hAnsi="Times New Roman" w:cs="Times New Roman"/>
          <w:color w:val="231F20"/>
          <w:sz w:val="24"/>
          <w:szCs w:val="24"/>
        </w:rPr>
        <w:t xml:space="preserve">(often due to collusion, corruption, or other manipulations), the Procuring Entity shall reject all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and shall institute or cause competent Government Agencies to institute an investigation on the cause of the compromise, before retendering.</w:t>
      </w:r>
    </w:p>
    <w:p w14:paraId="2AAD9E6B"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49" w:name="_TOC_250055"/>
      <w:r w:rsidRPr="002C5C34">
        <w:rPr>
          <w:rFonts w:ascii="Times New Roman" w:eastAsia="Times New Roman" w:hAnsi="Times New Roman" w:cs="Times New Roman"/>
          <w:color w:val="231F20"/>
          <w:sz w:val="24"/>
          <w:szCs w:val="24"/>
        </w:rPr>
        <w:t>Qualiﬁcations of the</w:t>
      </w:r>
      <w:bookmarkEnd w:id="49"/>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Tenderer</w:t>
      </w:r>
    </w:p>
    <w:p w14:paraId="61A346FC"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Procuring Entity shall determine to its satisfaction whether the eligible Tenderer that is selected as having submitted the lowest evaluated cost and substantially responsive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meets the qualifying criteria speciﬁed in Section III, Evaluation and Qualiﬁcation Criteria.</w:t>
      </w:r>
    </w:p>
    <w:p w14:paraId="4FE722C3"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 determination shall be based upon an examination of the documentary evidence of the Tenderer's qualiﬁcations submitted by 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 xml:space="preserve">under ITT 19. The determination shall not take into consideration the qualiﬁcations of other ﬁrms such as the Tenderer's subsidiaries, parent entities, afﬁliates, and subcontractors (other than Specialized Subcontractors if permitted in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or any other ﬁrm (s) different from the </w:t>
      </w:r>
      <w:r w:rsidRPr="002C5C34">
        <w:rPr>
          <w:rFonts w:ascii="Times New Roman" w:eastAsia="Times New Roman" w:hAnsi="Times New Roman" w:cs="Times New Roman"/>
          <w:color w:val="231F20"/>
          <w:spacing w:val="-4"/>
          <w:sz w:val="24"/>
          <w:szCs w:val="24"/>
        </w:rPr>
        <w:t>Tenderer.</w:t>
      </w:r>
    </w:p>
    <w:p w14:paraId="712D7E49"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 xml:space="preserve">An afﬁrmative determination shall be a prerequisite for the award of the Contract to the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 xml:space="preserve">A negative determination shall result in disqualiﬁcation of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in which event the Procuring Entity shall proceed to the Tenderer who offers a substantially responsive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with the next lowest evaluated price to make a similar determination of that Tenderer's qualiﬁcations to perform satisfactorily.</w:t>
      </w:r>
    </w:p>
    <w:p w14:paraId="7952A27D"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50" w:name="_TOC_250054"/>
      <w:r w:rsidRPr="002C5C34">
        <w:rPr>
          <w:rFonts w:ascii="Times New Roman" w:eastAsia="Times New Roman" w:hAnsi="Times New Roman" w:cs="Times New Roman"/>
          <w:color w:val="231F20"/>
          <w:sz w:val="24"/>
          <w:szCs w:val="24"/>
        </w:rPr>
        <w:t>Lowest Evaluated</w:t>
      </w:r>
      <w:bookmarkEnd w:id="50"/>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Tender</w:t>
      </w:r>
    </w:p>
    <w:p w14:paraId="72308BDE" w14:textId="77777777"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Having compared the evaluated prices of Tenders, the Procuring Entity shall determine the Lowest Evaluated </w:t>
      </w:r>
      <w:r w:rsidRPr="002C5C34">
        <w:rPr>
          <w:rFonts w:ascii="Times New Roman" w:eastAsia="Times New Roman" w:hAnsi="Times New Roman" w:cs="Times New Roman"/>
          <w:color w:val="231F20"/>
          <w:spacing w:val="-5"/>
          <w:sz w:val="24"/>
          <w:szCs w:val="24"/>
        </w:rPr>
        <w:t xml:space="preserve">Tender. </w:t>
      </w:r>
      <w:r w:rsidRPr="002C5C34">
        <w:rPr>
          <w:rFonts w:ascii="Times New Roman" w:eastAsia="Times New Roman" w:hAnsi="Times New Roman" w:cs="Times New Roman"/>
          <w:color w:val="231F20"/>
          <w:sz w:val="24"/>
          <w:szCs w:val="24"/>
        </w:rPr>
        <w:t xml:space="preserve">The Lowest Evaluated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is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of 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 xml:space="preserve">that meets the Qualiﬁcation Criteria and whose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has been determined to be:</w:t>
      </w:r>
    </w:p>
    <w:p w14:paraId="4B72CA98" w14:textId="77777777" w:rsidR="00AF14E9" w:rsidRPr="002C5C34" w:rsidRDefault="00AF14E9" w:rsidP="002C5C34">
      <w:pPr>
        <w:widowControl w:val="0"/>
        <w:numPr>
          <w:ilvl w:val="0"/>
          <w:numId w:val="121"/>
        </w:numPr>
        <w:tabs>
          <w:tab w:val="left" w:pos="1982"/>
          <w:tab w:val="left" w:pos="1983"/>
          <w:tab w:val="left" w:pos="2160"/>
        </w:tabs>
        <w:autoSpaceDE w:val="0"/>
        <w:autoSpaceDN w:val="0"/>
        <w:spacing w:before="116"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Substantially responsive to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document; and</w:t>
      </w:r>
    </w:p>
    <w:p w14:paraId="0DD3084E" w14:textId="77777777" w:rsidR="00AF14E9" w:rsidRPr="002C5C34" w:rsidRDefault="00AF14E9" w:rsidP="002C5C34">
      <w:pPr>
        <w:widowControl w:val="0"/>
        <w:numPr>
          <w:ilvl w:val="0"/>
          <w:numId w:val="121"/>
        </w:numPr>
        <w:tabs>
          <w:tab w:val="left" w:pos="1982"/>
          <w:tab w:val="left" w:pos="1983"/>
          <w:tab w:val="left" w:pos="2160"/>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lowest evaluated price.</w:t>
      </w:r>
    </w:p>
    <w:p w14:paraId="73F25F11"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51" w:name="_TOC_250053"/>
      <w:r w:rsidRPr="002C5C34">
        <w:rPr>
          <w:rFonts w:ascii="Times New Roman" w:eastAsia="Times New Roman" w:hAnsi="Times New Roman" w:cs="Times New Roman"/>
          <w:color w:val="231F20"/>
          <w:sz w:val="24"/>
          <w:szCs w:val="24"/>
        </w:rPr>
        <w:t xml:space="preserve"> Procuring Entity's Right to Accept Any </w:t>
      </w:r>
      <w:r w:rsidRPr="002C5C34">
        <w:rPr>
          <w:rFonts w:ascii="Times New Roman" w:eastAsia="Times New Roman" w:hAnsi="Times New Roman" w:cs="Times New Roman"/>
          <w:color w:val="231F20"/>
          <w:spacing w:val="-6"/>
          <w:sz w:val="24"/>
          <w:szCs w:val="24"/>
        </w:rPr>
        <w:t xml:space="preserve">Tender, </w:t>
      </w:r>
      <w:r w:rsidRPr="002C5C34">
        <w:rPr>
          <w:rFonts w:ascii="Times New Roman" w:eastAsia="Times New Roman" w:hAnsi="Times New Roman" w:cs="Times New Roman"/>
          <w:color w:val="231F20"/>
          <w:sz w:val="24"/>
          <w:szCs w:val="24"/>
        </w:rPr>
        <w:t xml:space="preserve">and to Reject Any </w:t>
      </w:r>
      <w:r w:rsidRPr="002C5C34">
        <w:rPr>
          <w:rFonts w:ascii="Times New Roman" w:eastAsia="Times New Roman" w:hAnsi="Times New Roman" w:cs="Times New Roman"/>
          <w:color w:val="231F20"/>
          <w:spacing w:val="2"/>
          <w:sz w:val="24"/>
          <w:szCs w:val="24"/>
        </w:rPr>
        <w:t>or All</w:t>
      </w:r>
      <w:bookmarkEnd w:id="51"/>
      <w:r w:rsidRPr="002C5C34">
        <w:rPr>
          <w:rFonts w:ascii="Times New Roman" w:eastAsia="Times New Roman" w:hAnsi="Times New Roman" w:cs="Times New Roman"/>
          <w:color w:val="231F20"/>
          <w:spacing w:val="2"/>
          <w:sz w:val="24"/>
          <w:szCs w:val="24"/>
        </w:rPr>
        <w:t xml:space="preserve"> </w:t>
      </w:r>
      <w:r w:rsidRPr="002C5C34">
        <w:rPr>
          <w:rFonts w:ascii="Times New Roman" w:eastAsia="Times New Roman" w:hAnsi="Times New Roman" w:cs="Times New Roman"/>
          <w:color w:val="231F20"/>
          <w:spacing w:val="-3"/>
          <w:sz w:val="24"/>
          <w:szCs w:val="24"/>
        </w:rPr>
        <w:t>Tenders.</w:t>
      </w:r>
    </w:p>
    <w:p w14:paraId="3435FB00" w14:textId="77777777" w:rsidR="00AF14E9" w:rsidRPr="002C5C34" w:rsidRDefault="00AF14E9" w:rsidP="002C5C34">
      <w:pPr>
        <w:pStyle w:val="ListParagraph"/>
        <w:numPr>
          <w:ilvl w:val="1"/>
          <w:numId w:val="121"/>
        </w:numPr>
        <w:tabs>
          <w:tab w:val="left" w:pos="2160"/>
        </w:tabs>
        <w:spacing w:before="243" w:after="160" w:line="230" w:lineRule="auto"/>
        <w:ind w:left="2160" w:right="850" w:firstLine="0"/>
        <w:jc w:val="both"/>
        <w:rPr>
          <w:sz w:val="24"/>
          <w:szCs w:val="24"/>
        </w:rPr>
      </w:pPr>
      <w:r w:rsidRPr="002C5C34">
        <w:rPr>
          <w:color w:val="231F20"/>
          <w:sz w:val="24"/>
          <w:szCs w:val="24"/>
        </w:rPr>
        <w:t xml:space="preserve">The Procuring Entity reserves the right to accept or reject any </w:t>
      </w:r>
      <w:r w:rsidRPr="002C5C34">
        <w:rPr>
          <w:color w:val="231F20"/>
          <w:spacing w:val="-3"/>
          <w:sz w:val="24"/>
          <w:szCs w:val="24"/>
        </w:rPr>
        <w:t xml:space="preserve">Tender </w:t>
      </w:r>
      <w:r w:rsidRPr="002C5C34">
        <w:rPr>
          <w:color w:val="231F20"/>
          <w:sz w:val="24"/>
          <w:szCs w:val="24"/>
        </w:rPr>
        <w:t xml:space="preserve">and to annul the </w:t>
      </w:r>
      <w:r w:rsidRPr="002C5C34">
        <w:rPr>
          <w:color w:val="231F20"/>
          <w:spacing w:val="-3"/>
          <w:sz w:val="24"/>
          <w:szCs w:val="24"/>
        </w:rPr>
        <w:t xml:space="preserve">Tender </w:t>
      </w:r>
      <w:r w:rsidRPr="002C5C34">
        <w:rPr>
          <w:color w:val="231F20"/>
          <w:sz w:val="24"/>
          <w:szCs w:val="24"/>
        </w:rPr>
        <w:t xml:space="preserve">process and reject all </w:t>
      </w:r>
      <w:r w:rsidRPr="002C5C34">
        <w:rPr>
          <w:color w:val="231F20"/>
          <w:spacing w:val="-3"/>
          <w:sz w:val="24"/>
          <w:szCs w:val="24"/>
        </w:rPr>
        <w:t xml:space="preserve">Tenders </w:t>
      </w:r>
      <w:r w:rsidRPr="002C5C34">
        <w:rPr>
          <w:color w:val="231F20"/>
          <w:sz w:val="24"/>
          <w:szCs w:val="24"/>
        </w:rPr>
        <w:t xml:space="preserve">at any time before Contract </w:t>
      </w:r>
      <w:r w:rsidRPr="002C5C34">
        <w:rPr>
          <w:color w:val="231F20"/>
          <w:spacing w:val="-4"/>
          <w:sz w:val="24"/>
          <w:szCs w:val="24"/>
        </w:rPr>
        <w:t xml:space="preserve">Award, </w:t>
      </w:r>
      <w:r w:rsidRPr="002C5C34">
        <w:rPr>
          <w:color w:val="231F20"/>
          <w:sz w:val="24"/>
          <w:szCs w:val="24"/>
        </w:rPr>
        <w:t xml:space="preserve">without thereby incurring any liability to Tenderers. In case of annulment, all </w:t>
      </w:r>
      <w:r w:rsidRPr="002C5C34">
        <w:rPr>
          <w:color w:val="231F20"/>
          <w:spacing w:val="-3"/>
          <w:sz w:val="24"/>
          <w:szCs w:val="24"/>
        </w:rPr>
        <w:t xml:space="preserve">Tenders </w:t>
      </w:r>
      <w:r w:rsidRPr="002C5C34">
        <w:rPr>
          <w:color w:val="231F20"/>
          <w:sz w:val="24"/>
          <w:szCs w:val="24"/>
        </w:rPr>
        <w:t xml:space="preserve">submitted and speciﬁcally, </w:t>
      </w:r>
      <w:r w:rsidRPr="002C5C34">
        <w:rPr>
          <w:color w:val="231F20"/>
          <w:spacing w:val="-3"/>
          <w:sz w:val="24"/>
          <w:szCs w:val="24"/>
        </w:rPr>
        <w:t xml:space="preserve">Tender </w:t>
      </w:r>
      <w:r w:rsidRPr="002C5C34">
        <w:rPr>
          <w:color w:val="231F20"/>
          <w:sz w:val="24"/>
          <w:szCs w:val="24"/>
        </w:rPr>
        <w:t>securities shall be promptly returned to the Tenderers.</w:t>
      </w:r>
    </w:p>
    <w:p w14:paraId="71329AA4" w14:textId="77777777" w:rsidR="00AF14E9" w:rsidRPr="002C5C34" w:rsidRDefault="00AF14E9" w:rsidP="002C5C34">
      <w:pPr>
        <w:widowControl w:val="0"/>
        <w:numPr>
          <w:ilvl w:val="1"/>
          <w:numId w:val="121"/>
        </w:numPr>
        <w:tabs>
          <w:tab w:val="left" w:pos="2160"/>
        </w:tabs>
        <w:autoSpaceDE w:val="0"/>
        <w:autoSpaceDN w:val="0"/>
        <w:spacing w:before="187"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10"/>
          <w:sz w:val="24"/>
          <w:szCs w:val="24"/>
        </w:rPr>
        <w:t xml:space="preserve">AWARD </w:t>
      </w:r>
      <w:r w:rsidRPr="002C5C34">
        <w:rPr>
          <w:rFonts w:ascii="Times New Roman" w:eastAsia="Times New Roman" w:hAnsi="Times New Roman" w:cs="Times New Roman"/>
          <w:color w:val="231F20"/>
          <w:sz w:val="24"/>
          <w:szCs w:val="24"/>
        </w:rPr>
        <w:t>OF CONTRACT</w:t>
      </w:r>
    </w:p>
    <w:p w14:paraId="3D63833C"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 xml:space="preserve">Award </w:t>
      </w:r>
      <w:r w:rsidRPr="002C5C34">
        <w:rPr>
          <w:rFonts w:ascii="Times New Roman" w:eastAsia="Times New Roman" w:hAnsi="Times New Roman" w:cs="Times New Roman"/>
          <w:color w:val="231F20"/>
          <w:sz w:val="24"/>
          <w:szCs w:val="24"/>
        </w:rPr>
        <w:t>Criteria</w:t>
      </w:r>
    </w:p>
    <w:p w14:paraId="2DAE5FCD" w14:textId="1331457C" w:rsidR="00AF14E9" w:rsidRPr="002C5C34" w:rsidRDefault="00AF14E9" w:rsidP="002C5C34">
      <w:pPr>
        <w:pStyle w:val="ListParagraph"/>
        <w:tabs>
          <w:tab w:val="left" w:pos="2160"/>
        </w:tabs>
        <w:spacing w:before="242" w:after="160" w:line="230" w:lineRule="auto"/>
        <w:ind w:left="2160" w:right="778" w:firstLine="0"/>
        <w:jc w:val="both"/>
        <w:rPr>
          <w:sz w:val="24"/>
          <w:szCs w:val="24"/>
        </w:rPr>
      </w:pPr>
      <w:r w:rsidRPr="002C5C34">
        <w:rPr>
          <w:color w:val="231F20"/>
          <w:sz w:val="24"/>
          <w:szCs w:val="24"/>
        </w:rPr>
        <w:t xml:space="preserve">The Procuring Entity shall award the Contract to the successful </w:t>
      </w:r>
      <w:r w:rsidR="00405514" w:rsidRPr="002C5C34">
        <w:rPr>
          <w:color w:val="231F20"/>
          <w:sz w:val="24"/>
          <w:szCs w:val="24"/>
        </w:rPr>
        <w:t>Tenderer</w:t>
      </w:r>
      <w:r w:rsidRPr="002C5C34">
        <w:rPr>
          <w:color w:val="231F20"/>
          <w:sz w:val="24"/>
          <w:szCs w:val="24"/>
        </w:rPr>
        <w:t xml:space="preserve"> whose tender has been determined to be the Lowest Evaluated </w:t>
      </w:r>
      <w:r w:rsidRPr="002C5C34">
        <w:rPr>
          <w:color w:val="231F20"/>
          <w:spacing w:val="-5"/>
          <w:sz w:val="24"/>
          <w:szCs w:val="24"/>
        </w:rPr>
        <w:t>Tender.</w:t>
      </w:r>
    </w:p>
    <w:p w14:paraId="159E0E7F"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Notice of Intention to enter into a Contract/Notiﬁcation of award</w:t>
      </w:r>
    </w:p>
    <w:p w14:paraId="6B9EDB80" w14:textId="09777CB4"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Upon award of the contract and before the expiry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pacing w:val="-4"/>
          <w:sz w:val="24"/>
          <w:szCs w:val="24"/>
        </w:rPr>
        <w:t xml:space="preserve">Validity </w:t>
      </w:r>
      <w:r w:rsidRPr="002C5C34">
        <w:rPr>
          <w:rFonts w:ascii="Times New Roman" w:eastAsia="Times New Roman" w:hAnsi="Times New Roman" w:cs="Times New Roman"/>
          <w:color w:val="231F20"/>
          <w:sz w:val="24"/>
          <w:szCs w:val="24"/>
        </w:rPr>
        <w:t xml:space="preserve">Period the Procuring Entity shall issue a </w:t>
      </w:r>
      <w:r w:rsidRPr="002C5C34">
        <w:rPr>
          <w:rFonts w:ascii="Times New Roman" w:eastAsia="Times New Roman" w:hAnsi="Times New Roman" w:cs="Times New Roman"/>
          <w:color w:val="231F20"/>
          <w:sz w:val="24"/>
          <w:szCs w:val="24"/>
          <w:u w:val="single" w:color="231F20"/>
        </w:rPr>
        <w:t>Notiﬁcation of Intention to Enter into a Contract</w:t>
      </w:r>
      <w:r w:rsidRPr="002C5C34">
        <w:rPr>
          <w:rFonts w:ascii="Times New Roman" w:eastAsia="Times New Roman" w:hAnsi="Times New Roman" w:cs="Times New Roman"/>
          <w:color w:val="231F20"/>
          <w:sz w:val="24"/>
          <w:szCs w:val="24"/>
        </w:rPr>
        <w:t xml:space="preserve">/Notiﬁcation of the award to all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 which shall contain, at a minimum, the following information:</w:t>
      </w:r>
    </w:p>
    <w:p w14:paraId="4857B4A3" w14:textId="77777777" w:rsidR="00AF14E9" w:rsidRPr="002C5C34" w:rsidRDefault="00AF14E9" w:rsidP="002C5C34">
      <w:pPr>
        <w:widowControl w:val="0"/>
        <w:numPr>
          <w:ilvl w:val="1"/>
          <w:numId w:val="121"/>
        </w:numPr>
        <w:tabs>
          <w:tab w:val="left" w:pos="1994"/>
          <w:tab w:val="left" w:pos="1995"/>
          <w:tab w:val="left" w:pos="2160"/>
        </w:tabs>
        <w:autoSpaceDE w:val="0"/>
        <w:autoSpaceDN w:val="0"/>
        <w:spacing w:before="116"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name and address of the Tenderer submitting the successful tender;</w:t>
      </w:r>
    </w:p>
    <w:p w14:paraId="67B9A3DC" w14:textId="77777777" w:rsidR="00AF14E9" w:rsidRPr="002C5C34" w:rsidRDefault="00AF14E9" w:rsidP="002C5C34">
      <w:pPr>
        <w:widowControl w:val="0"/>
        <w:numPr>
          <w:ilvl w:val="1"/>
          <w:numId w:val="121"/>
        </w:numPr>
        <w:tabs>
          <w:tab w:val="left" w:pos="1994"/>
          <w:tab w:val="left" w:pos="1995"/>
          <w:tab w:val="left" w:pos="2160"/>
        </w:tabs>
        <w:autoSpaceDE w:val="0"/>
        <w:autoSpaceDN w:val="0"/>
        <w:spacing w:before="112"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Price of the successful tender;</w:t>
      </w:r>
    </w:p>
    <w:p w14:paraId="57D0162C" w14:textId="0886EB47" w:rsidR="00AF14E9" w:rsidRPr="002C5C34" w:rsidRDefault="00AF14E9" w:rsidP="002C5C34">
      <w:pPr>
        <w:widowControl w:val="0"/>
        <w:numPr>
          <w:ilvl w:val="1"/>
          <w:numId w:val="121"/>
        </w:numPr>
        <w:tabs>
          <w:tab w:val="left" w:pos="1994"/>
          <w:tab w:val="left" w:pos="1995"/>
          <w:tab w:val="left" w:pos="2160"/>
        </w:tabs>
        <w:autoSpaceDE w:val="0"/>
        <w:autoSpaceDN w:val="0"/>
        <w:spacing w:before="121" w:line="230" w:lineRule="auto"/>
        <w:ind w:left="2160" w:right="8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statement of the reason(s) the tender of the unsuccessful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64EF7B5C" w14:textId="77777777" w:rsidR="00AF14E9" w:rsidRPr="002C5C34" w:rsidRDefault="00AF14E9" w:rsidP="002C5C34">
      <w:pPr>
        <w:widowControl w:val="0"/>
        <w:numPr>
          <w:ilvl w:val="1"/>
          <w:numId w:val="121"/>
        </w:numPr>
        <w:tabs>
          <w:tab w:val="left" w:pos="1994"/>
          <w:tab w:val="left" w:pos="1995"/>
          <w:tab w:val="left" w:pos="2160"/>
        </w:tabs>
        <w:autoSpaceDE w:val="0"/>
        <w:autoSpaceDN w:val="0"/>
        <w:spacing w:before="115"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expiry date of the Standstill Period; and</w:t>
      </w:r>
    </w:p>
    <w:p w14:paraId="525C6F68" w14:textId="77777777" w:rsidR="00AF14E9" w:rsidRPr="002C5C34" w:rsidRDefault="00AF14E9" w:rsidP="002C5C34">
      <w:pPr>
        <w:widowControl w:val="0"/>
        <w:numPr>
          <w:ilvl w:val="1"/>
          <w:numId w:val="121"/>
        </w:numPr>
        <w:tabs>
          <w:tab w:val="left" w:pos="1994"/>
          <w:tab w:val="left" w:pos="1995"/>
          <w:tab w:val="left" w:pos="2160"/>
        </w:tabs>
        <w:autoSpaceDE w:val="0"/>
        <w:autoSpaceDN w:val="0"/>
        <w:spacing w:before="113" w:line="240" w:lineRule="auto"/>
        <w:ind w:left="216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instructions on how to request a debrieﬁng and/or submit a complaint during the standstill period;</w:t>
      </w:r>
    </w:p>
    <w:p w14:paraId="3F2AD3B4"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52" w:name="_TOC_250052"/>
      <w:r w:rsidRPr="002C5C34">
        <w:rPr>
          <w:rFonts w:ascii="Times New Roman" w:eastAsia="Times New Roman" w:hAnsi="Times New Roman" w:cs="Times New Roman"/>
          <w:color w:val="231F20"/>
          <w:sz w:val="24"/>
          <w:szCs w:val="24"/>
        </w:rPr>
        <w:t>Standstill</w:t>
      </w:r>
      <w:bookmarkEnd w:id="52"/>
      <w:r w:rsidRPr="002C5C34">
        <w:rPr>
          <w:rFonts w:ascii="Times New Roman" w:eastAsia="Times New Roman" w:hAnsi="Times New Roman" w:cs="Times New Roman"/>
          <w:color w:val="231F20"/>
          <w:sz w:val="24"/>
          <w:szCs w:val="24"/>
        </w:rPr>
        <w:t xml:space="preserve"> Period</w:t>
      </w:r>
    </w:p>
    <w:p w14:paraId="690881F2"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 shall not be signed earlier than the expiry of a Standstill Period of 14 days to allow any dissatisﬁed tender to launch a complaint. Where only one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is submitted, the Standstill Period shall not </w:t>
      </w:r>
      <w:r w:rsidRPr="002C5C34">
        <w:rPr>
          <w:rFonts w:ascii="Times New Roman" w:eastAsia="Times New Roman" w:hAnsi="Times New Roman" w:cs="Times New Roman"/>
          <w:color w:val="231F20"/>
          <w:spacing w:val="-3"/>
          <w:sz w:val="24"/>
          <w:szCs w:val="24"/>
        </w:rPr>
        <w:t>apply.</w:t>
      </w:r>
    </w:p>
    <w:p w14:paraId="066E0DCA"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 a Standstill Period applies, it shall commence when the Procuring Entity has transmitted to each Tenderer the Notiﬁcation of Intention to Enter into </w:t>
      </w:r>
      <w:r w:rsidRPr="002C5C34">
        <w:rPr>
          <w:rFonts w:ascii="Times New Roman" w:eastAsia="Times New Roman" w:hAnsi="Times New Roman" w:cs="Times New Roman"/>
          <w:color w:val="231F20"/>
          <w:sz w:val="24"/>
          <w:szCs w:val="24"/>
        </w:rPr>
        <w:lastRenderedPageBreak/>
        <w:t xml:space="preserve">a Contract with the successful </w:t>
      </w:r>
      <w:r w:rsidRPr="002C5C34">
        <w:rPr>
          <w:rFonts w:ascii="Times New Roman" w:eastAsia="Times New Roman" w:hAnsi="Times New Roman" w:cs="Times New Roman"/>
          <w:color w:val="231F20"/>
          <w:spacing w:val="-4"/>
          <w:sz w:val="24"/>
          <w:szCs w:val="24"/>
        </w:rPr>
        <w:t>Tenderer.</w:t>
      </w:r>
    </w:p>
    <w:p w14:paraId="4713AEF0"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53" w:name="_TOC_250051"/>
      <w:r w:rsidRPr="002C5C34">
        <w:rPr>
          <w:rFonts w:ascii="Times New Roman" w:eastAsia="Times New Roman" w:hAnsi="Times New Roman" w:cs="Times New Roman"/>
          <w:color w:val="231F20"/>
          <w:sz w:val="24"/>
          <w:szCs w:val="24"/>
        </w:rPr>
        <w:t>Debrieﬁng by the Procuring</w:t>
      </w:r>
      <w:bookmarkEnd w:id="53"/>
      <w:r w:rsidRPr="002C5C34">
        <w:rPr>
          <w:rFonts w:ascii="Times New Roman" w:eastAsia="Times New Roman" w:hAnsi="Times New Roman" w:cs="Times New Roman"/>
          <w:color w:val="231F20"/>
          <w:sz w:val="24"/>
          <w:szCs w:val="24"/>
        </w:rPr>
        <w:t xml:space="preserve"> Entity</w:t>
      </w:r>
    </w:p>
    <w:p w14:paraId="592AFBA3" w14:textId="0B342EE4" w:rsidR="00AF14E9" w:rsidRPr="002C5C34" w:rsidRDefault="00AF14E9" w:rsidP="002C5C34">
      <w:pPr>
        <w:widowControl w:val="0"/>
        <w:numPr>
          <w:ilvl w:val="1"/>
          <w:numId w:val="121"/>
        </w:numPr>
        <w:tabs>
          <w:tab w:val="left" w:pos="2160"/>
        </w:tabs>
        <w:autoSpaceDE w:val="0"/>
        <w:autoSpaceDN w:val="0"/>
        <w:spacing w:before="242"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On receipt of the Procuring Entity's </w:t>
      </w:r>
      <w:r w:rsidRPr="002C5C34">
        <w:rPr>
          <w:rFonts w:ascii="Times New Roman" w:eastAsia="Times New Roman" w:hAnsi="Times New Roman" w:cs="Times New Roman"/>
          <w:color w:val="231F20"/>
          <w:sz w:val="24"/>
          <w:szCs w:val="24"/>
          <w:u w:val="single" w:color="231F20"/>
        </w:rPr>
        <w:t xml:space="preserve">Notiﬁcation of Intention to Enter into a Contract </w:t>
      </w:r>
      <w:r w:rsidRPr="002C5C34">
        <w:rPr>
          <w:rFonts w:ascii="Times New Roman" w:eastAsia="Times New Roman" w:hAnsi="Times New Roman" w:cs="Times New Roman"/>
          <w:color w:val="231F20"/>
          <w:sz w:val="24"/>
          <w:szCs w:val="24"/>
        </w:rPr>
        <w:t xml:space="preserve">referred to in ITT 46, an unsuccessful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w:t>
      </w:r>
    </w:p>
    <w:p w14:paraId="61047CDF"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Debrieﬁngs of unsuccessful Tenderers may be done in writing or verbally. The Tenderer shall bear its own costs of attending such a debrieﬁng meeting.</w:t>
      </w:r>
    </w:p>
    <w:p w14:paraId="04375CFE" w14:textId="77777777" w:rsidR="00AF14E9" w:rsidRPr="002C5C34" w:rsidRDefault="00AF14E9" w:rsidP="002C5C34">
      <w:pPr>
        <w:widowControl w:val="0"/>
        <w:numPr>
          <w:ilvl w:val="0"/>
          <w:numId w:val="121"/>
        </w:numPr>
        <w:tabs>
          <w:tab w:val="left" w:pos="2160"/>
        </w:tabs>
        <w:autoSpaceDE w:val="0"/>
        <w:autoSpaceDN w:val="0"/>
        <w:spacing w:before="237" w:line="240" w:lineRule="auto"/>
        <w:ind w:left="2160" w:firstLine="0"/>
        <w:jc w:val="both"/>
        <w:outlineLvl w:val="5"/>
        <w:rPr>
          <w:rFonts w:ascii="Times New Roman" w:eastAsia="Times New Roman" w:hAnsi="Times New Roman" w:cs="Times New Roman"/>
          <w:sz w:val="24"/>
          <w:szCs w:val="24"/>
        </w:rPr>
      </w:pPr>
      <w:bookmarkStart w:id="54" w:name="_TOC_250050"/>
      <w:r w:rsidRPr="002C5C34">
        <w:rPr>
          <w:rFonts w:ascii="Times New Roman" w:eastAsia="Times New Roman" w:hAnsi="Times New Roman" w:cs="Times New Roman"/>
          <w:color w:val="231F20"/>
          <w:sz w:val="24"/>
          <w:szCs w:val="24"/>
        </w:rPr>
        <w:t>Letter of</w:t>
      </w:r>
      <w:bookmarkEnd w:id="54"/>
      <w:r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pacing w:val="-4"/>
          <w:sz w:val="24"/>
          <w:szCs w:val="24"/>
        </w:rPr>
        <w:t>Award</w:t>
      </w:r>
    </w:p>
    <w:p w14:paraId="5AF737EA" w14:textId="1299F62D" w:rsidR="00AF14E9" w:rsidRPr="002C5C34" w:rsidRDefault="00AF14E9" w:rsidP="002C5C34">
      <w:pPr>
        <w:widowControl w:val="0"/>
        <w:tabs>
          <w:tab w:val="left" w:pos="2160"/>
        </w:tabs>
        <w:autoSpaceDE w:val="0"/>
        <w:autoSpaceDN w:val="0"/>
        <w:spacing w:before="243" w:line="230" w:lineRule="auto"/>
        <w:ind w:left="2160" w:right="8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Before the expiry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pacing w:val="-4"/>
          <w:sz w:val="24"/>
          <w:szCs w:val="24"/>
        </w:rPr>
        <w:t xml:space="preserve">Validity </w:t>
      </w:r>
      <w:r w:rsidRPr="002C5C34">
        <w:rPr>
          <w:rFonts w:ascii="Times New Roman" w:eastAsia="Times New Roman" w:hAnsi="Times New Roman" w:cs="Times New Roman"/>
          <w:color w:val="231F20"/>
          <w:sz w:val="24"/>
          <w:szCs w:val="24"/>
        </w:rPr>
        <w:t xml:space="preserve">Period and upon expiry of the Standstill Period speciﬁed in ITT 44.1, upon addressing a complaint that has been ﬁled within the Standstill Period, the Procuring Entity shall transmit the </w:t>
      </w:r>
      <w:r w:rsidRPr="002C5C34">
        <w:rPr>
          <w:rFonts w:ascii="Times New Roman" w:eastAsia="Times New Roman" w:hAnsi="Times New Roman" w:cs="Times New Roman"/>
          <w:color w:val="231F20"/>
          <w:sz w:val="24"/>
          <w:szCs w:val="24"/>
          <w:u w:val="single" w:color="231F20"/>
        </w:rPr>
        <w:t xml:space="preserve">Letter of </w:t>
      </w:r>
      <w:r w:rsidRPr="002C5C34">
        <w:rPr>
          <w:rFonts w:ascii="Times New Roman" w:eastAsia="Times New Roman" w:hAnsi="Times New Roman" w:cs="Times New Roman"/>
          <w:color w:val="231F20"/>
          <w:spacing w:val="-5"/>
          <w:sz w:val="24"/>
          <w:szCs w:val="24"/>
          <w:u w:val="single" w:color="231F20"/>
        </w:rPr>
        <w:t xml:space="preserve">Award </w:t>
      </w:r>
      <w:r w:rsidRPr="002C5C34">
        <w:rPr>
          <w:rFonts w:ascii="Times New Roman" w:eastAsia="Times New Roman" w:hAnsi="Times New Roman" w:cs="Times New Roman"/>
          <w:color w:val="231F20"/>
          <w:sz w:val="24"/>
          <w:szCs w:val="24"/>
        </w:rPr>
        <w:t xml:space="preserve">to the successful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 xml:space="preserve">The letter of award shall request the successful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to furnish the Performance Security within 21days of the date of the letter.</w:t>
      </w:r>
    </w:p>
    <w:p w14:paraId="5928FC53" w14:textId="77777777" w:rsidR="00AF14E9" w:rsidRPr="002C5C34" w:rsidRDefault="00AF14E9" w:rsidP="002C5C34">
      <w:pPr>
        <w:widowControl w:val="0"/>
        <w:numPr>
          <w:ilvl w:val="0"/>
          <w:numId w:val="121"/>
        </w:numPr>
        <w:tabs>
          <w:tab w:val="left" w:pos="2160"/>
        </w:tabs>
        <w:autoSpaceDE w:val="0"/>
        <w:autoSpaceDN w:val="0"/>
        <w:spacing w:before="238" w:line="240" w:lineRule="auto"/>
        <w:ind w:left="2160" w:firstLine="0"/>
        <w:jc w:val="both"/>
        <w:outlineLvl w:val="5"/>
        <w:rPr>
          <w:rFonts w:ascii="Times New Roman" w:eastAsia="Times New Roman" w:hAnsi="Times New Roman" w:cs="Times New Roman"/>
          <w:sz w:val="24"/>
          <w:szCs w:val="24"/>
        </w:rPr>
      </w:pPr>
      <w:bookmarkStart w:id="55" w:name="_TOC_250049"/>
      <w:r w:rsidRPr="002C5C34">
        <w:rPr>
          <w:rFonts w:ascii="Times New Roman" w:eastAsia="Times New Roman" w:hAnsi="Times New Roman" w:cs="Times New Roman"/>
          <w:color w:val="231F20"/>
          <w:sz w:val="24"/>
          <w:szCs w:val="24"/>
        </w:rPr>
        <w:t>Signing of</w:t>
      </w:r>
      <w:bookmarkEnd w:id="55"/>
      <w:r w:rsidRPr="002C5C34">
        <w:rPr>
          <w:rFonts w:ascii="Times New Roman" w:eastAsia="Times New Roman" w:hAnsi="Times New Roman" w:cs="Times New Roman"/>
          <w:color w:val="231F20"/>
          <w:sz w:val="24"/>
          <w:szCs w:val="24"/>
        </w:rPr>
        <w:t xml:space="preserve"> Contract</w:t>
      </w:r>
    </w:p>
    <w:p w14:paraId="1464E0B6"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UpontheexpiryofthefourteendaysoftheNotiﬁcationofIntentiontoenterintocontractandupontheparties meeting their respective statutory requirements, the Procuring Entity shall send the successful Tenderer the Contract Agreement.</w:t>
      </w:r>
    </w:p>
    <w:p w14:paraId="7D0D5073" w14:textId="77777777" w:rsidR="00AF14E9" w:rsidRPr="002C5C34" w:rsidRDefault="00AF14E9" w:rsidP="002C5C34">
      <w:pPr>
        <w:widowControl w:val="0"/>
        <w:numPr>
          <w:ilvl w:val="1"/>
          <w:numId w:val="121"/>
        </w:numPr>
        <w:tabs>
          <w:tab w:val="left" w:pos="2160"/>
        </w:tabs>
        <w:autoSpaceDE w:val="0"/>
        <w:autoSpaceDN w:val="0"/>
        <w:spacing w:before="246" w:line="230" w:lineRule="auto"/>
        <w:ind w:left="2160" w:right="853"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Within fourteen (14) days of receipt of the Contract Agreement, the successful Tenderer shall sign, date, and return it to the Procuring </w:t>
      </w:r>
      <w:r w:rsidRPr="002C5C34">
        <w:rPr>
          <w:rFonts w:ascii="Times New Roman" w:eastAsia="Times New Roman" w:hAnsi="Times New Roman" w:cs="Times New Roman"/>
          <w:color w:val="231F20"/>
          <w:spacing w:val="-3"/>
          <w:sz w:val="24"/>
          <w:szCs w:val="24"/>
        </w:rPr>
        <w:t>Entity.</w:t>
      </w:r>
    </w:p>
    <w:p w14:paraId="02D43DAC"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234EA68F"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Notwithstanding ITT 50.2 above, in case signing of the Contract Agreement is prevented by any export/import restrictions attributable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to Nigeria, or to the use of the Information System to be supplied,</w:t>
      </w:r>
    </w:p>
    <w:p w14:paraId="2DA00FC7" w14:textId="77777777" w:rsidR="00AF14E9" w:rsidRPr="002C5C34" w:rsidRDefault="00AF14E9" w:rsidP="002C5C34">
      <w:pPr>
        <w:widowControl w:val="0"/>
        <w:numPr>
          <w:ilvl w:val="1"/>
          <w:numId w:val="121"/>
        </w:numPr>
        <w:tabs>
          <w:tab w:val="left" w:pos="2160"/>
        </w:tabs>
        <w:autoSpaceDE w:val="0"/>
        <w:autoSpaceDN w:val="0"/>
        <w:spacing w:before="245"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 such export/import restrictions arise from trade regulations from a country supplying those Information System, the Tenderer shall not be bound by its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provided that the Tenderer can demonstrate that signing of the Contract Agreement has not been prevented by any lack of diligence on the part of the Tenderer in completing any formalities, including applying for permits, authorizations, and licenses necessary for the export/import of the Information System under the terms of the Contract.</w:t>
      </w:r>
    </w:p>
    <w:p w14:paraId="708A1C6F"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56" w:name="_TOC_250048"/>
      <w:r w:rsidRPr="002C5C34">
        <w:rPr>
          <w:rFonts w:ascii="Times New Roman" w:eastAsia="Times New Roman" w:hAnsi="Times New Roman" w:cs="Times New Roman"/>
          <w:color w:val="231F20"/>
          <w:sz w:val="24"/>
          <w:szCs w:val="24"/>
        </w:rPr>
        <w:t>Performance</w:t>
      </w:r>
      <w:bookmarkEnd w:id="56"/>
      <w:r w:rsidRPr="002C5C34">
        <w:rPr>
          <w:rFonts w:ascii="Times New Roman" w:eastAsia="Times New Roman" w:hAnsi="Times New Roman" w:cs="Times New Roman"/>
          <w:color w:val="231F20"/>
          <w:sz w:val="24"/>
          <w:szCs w:val="24"/>
        </w:rPr>
        <w:t xml:space="preserve"> Security</w:t>
      </w:r>
    </w:p>
    <w:p w14:paraId="7D71B1AD" w14:textId="77777777" w:rsidR="00AF14E9" w:rsidRPr="002C5C34" w:rsidRDefault="00AF14E9" w:rsidP="002C5C34">
      <w:pPr>
        <w:widowControl w:val="0"/>
        <w:numPr>
          <w:ilvl w:val="1"/>
          <w:numId w:val="121"/>
        </w:numPr>
        <w:tabs>
          <w:tab w:val="left" w:pos="2160"/>
        </w:tabs>
        <w:autoSpaceDE w:val="0"/>
        <w:autoSpaceDN w:val="0"/>
        <w:spacing w:before="243" w:line="230" w:lineRule="auto"/>
        <w:ind w:left="2160" w:right="849"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Within twenty-one (21) days of the receipt of the Letter of Acceptance from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successful Tenderer shall furnish the Performance Security and, any other documents required in the TDS, per the General Conditions of Contract, subject to ITT 38.2 (b), using the Performance Security and other Forms included in Section X, Contract Forms, or another form acceptable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A foreign institution providing a bank guarantee shall have a correspondent ﬁnancial institution located in Nigeria unless the Procuring Entity has agreed in writing that a correspondent bank is </w:t>
      </w:r>
      <w:r w:rsidRPr="002C5C34">
        <w:rPr>
          <w:rFonts w:ascii="Times New Roman" w:eastAsia="Times New Roman" w:hAnsi="Times New Roman" w:cs="Times New Roman"/>
          <w:color w:val="231F20"/>
          <w:sz w:val="24"/>
          <w:szCs w:val="24"/>
        </w:rPr>
        <w:lastRenderedPageBreak/>
        <w:t>not required.</w:t>
      </w:r>
    </w:p>
    <w:p w14:paraId="0DBA34A9" w14:textId="77777777" w:rsidR="00AF14E9" w:rsidRPr="002C5C34" w:rsidRDefault="00AF14E9" w:rsidP="002C5C34">
      <w:pPr>
        <w:widowControl w:val="0"/>
        <w:numPr>
          <w:ilvl w:val="1"/>
          <w:numId w:val="121"/>
        </w:numPr>
        <w:tabs>
          <w:tab w:val="left" w:pos="2160"/>
        </w:tabs>
        <w:autoSpaceDE w:val="0"/>
        <w:autoSpaceDN w:val="0"/>
        <w:spacing w:before="248"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Failure of the successful Tenderer to submit the above-mentioned Performance Security and other documents required in the TDS, or sign the Contract shall constitute sufﬁcient grounds for the annulment of the award and forfeiture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Security. In that event, the Procuring Entity may award the Contract to the Tenderer offering the next Lowest Evaluated </w:t>
      </w:r>
      <w:r w:rsidRPr="002C5C34">
        <w:rPr>
          <w:rFonts w:ascii="Times New Roman" w:eastAsia="Times New Roman" w:hAnsi="Times New Roman" w:cs="Times New Roman"/>
          <w:color w:val="231F20"/>
          <w:spacing w:val="-5"/>
          <w:sz w:val="24"/>
          <w:szCs w:val="24"/>
        </w:rPr>
        <w:t>Tender.</w:t>
      </w:r>
    </w:p>
    <w:p w14:paraId="3B82DFC8" w14:textId="77777777" w:rsidR="00AF14E9" w:rsidRPr="002C5C34" w:rsidRDefault="00AF14E9" w:rsidP="002C5C34">
      <w:pPr>
        <w:widowControl w:val="0"/>
        <w:numPr>
          <w:ilvl w:val="1"/>
          <w:numId w:val="121"/>
        </w:numPr>
        <w:tabs>
          <w:tab w:val="left" w:pos="2160"/>
        </w:tabs>
        <w:autoSpaceDE w:val="0"/>
        <w:autoSpaceDN w:val="0"/>
        <w:spacing w:before="247" w:line="230" w:lineRule="auto"/>
        <w:ind w:left="2160" w:right="85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Performance security shall not be required for contracts estimated to cost less than Nigeria Naira ﬁve million Naira.</w:t>
      </w:r>
    </w:p>
    <w:p w14:paraId="26CFD1D3" w14:textId="77777777" w:rsidR="00AF14E9" w:rsidRPr="002C5C34" w:rsidRDefault="00AF14E9" w:rsidP="002C5C34">
      <w:pPr>
        <w:widowControl w:val="0"/>
        <w:numPr>
          <w:ilvl w:val="0"/>
          <w:numId w:val="121"/>
        </w:numPr>
        <w:tabs>
          <w:tab w:val="left" w:pos="2160"/>
        </w:tabs>
        <w:autoSpaceDE w:val="0"/>
        <w:autoSpaceDN w:val="0"/>
        <w:spacing w:before="239" w:line="240" w:lineRule="auto"/>
        <w:ind w:left="2160" w:firstLine="0"/>
        <w:jc w:val="both"/>
        <w:outlineLvl w:val="5"/>
        <w:rPr>
          <w:rFonts w:ascii="Times New Roman" w:eastAsia="Times New Roman" w:hAnsi="Times New Roman" w:cs="Times New Roman"/>
          <w:sz w:val="24"/>
          <w:szCs w:val="24"/>
        </w:rPr>
      </w:pPr>
      <w:bookmarkStart w:id="57" w:name="_TOC_250047"/>
      <w:r w:rsidRPr="002C5C34">
        <w:rPr>
          <w:rFonts w:ascii="Times New Roman" w:eastAsia="Times New Roman" w:hAnsi="Times New Roman" w:cs="Times New Roman"/>
          <w:color w:val="231F20"/>
          <w:sz w:val="24"/>
          <w:szCs w:val="24"/>
        </w:rPr>
        <w:t>Publication of Procurement</w:t>
      </w:r>
      <w:bookmarkEnd w:id="57"/>
      <w:r w:rsidRPr="002C5C34">
        <w:rPr>
          <w:rFonts w:ascii="Times New Roman" w:eastAsia="Times New Roman" w:hAnsi="Times New Roman" w:cs="Times New Roman"/>
          <w:color w:val="231F20"/>
          <w:sz w:val="24"/>
          <w:szCs w:val="24"/>
        </w:rPr>
        <w:t xml:space="preserve"> Contract</w:t>
      </w:r>
    </w:p>
    <w:p w14:paraId="0DB16126" w14:textId="77777777" w:rsidR="00AF14E9" w:rsidRPr="002C5C34" w:rsidRDefault="00AF14E9" w:rsidP="002C5C34">
      <w:pPr>
        <w:pStyle w:val="ListParagraph"/>
        <w:numPr>
          <w:ilvl w:val="2"/>
          <w:numId w:val="121"/>
        </w:numPr>
        <w:tabs>
          <w:tab w:val="left" w:pos="2160"/>
        </w:tabs>
        <w:spacing w:before="243" w:after="160" w:line="230" w:lineRule="auto"/>
        <w:ind w:left="2160" w:right="850" w:firstLine="0"/>
        <w:jc w:val="both"/>
        <w:rPr>
          <w:sz w:val="24"/>
          <w:szCs w:val="24"/>
        </w:rPr>
      </w:pPr>
      <w:r w:rsidRPr="002C5C34">
        <w:rPr>
          <w:color w:val="231F20"/>
          <w:sz w:val="24"/>
          <w:szCs w:val="24"/>
        </w:rPr>
        <w:t xml:space="preserve">Within fourteen days after signing the contract, the Procuring Entity shall publish the awarded contract on its notice boards and websites; and/or on </w:t>
      </w:r>
      <w:hyperlink r:id="rId10" w:history="1">
        <w:r w:rsidRPr="002C5C34">
          <w:rPr>
            <w:color w:val="0563C1" w:themeColor="hyperlink"/>
            <w:sz w:val="24"/>
            <w:szCs w:val="24"/>
            <w:u w:val="single"/>
          </w:rPr>
          <w:t>http://www.bpp.gov.ng</w:t>
        </w:r>
      </w:hyperlink>
      <w:r w:rsidRPr="002C5C34">
        <w:rPr>
          <w:color w:val="231F20"/>
          <w:sz w:val="24"/>
          <w:szCs w:val="24"/>
        </w:rPr>
        <w:t>.  At the minimum, the notice shall contain the following information:</w:t>
      </w:r>
    </w:p>
    <w:p w14:paraId="68E8ABF2" w14:textId="77777777" w:rsidR="00AF14E9" w:rsidRPr="002C5C34" w:rsidRDefault="00AF14E9" w:rsidP="002C5C34">
      <w:pPr>
        <w:pStyle w:val="ListParagraph"/>
        <w:numPr>
          <w:ilvl w:val="0"/>
          <w:numId w:val="127"/>
        </w:numPr>
        <w:tabs>
          <w:tab w:val="left" w:pos="1987"/>
          <w:tab w:val="left" w:pos="1988"/>
          <w:tab w:val="left" w:pos="2160"/>
        </w:tabs>
        <w:spacing w:before="116"/>
        <w:jc w:val="both"/>
        <w:rPr>
          <w:sz w:val="24"/>
          <w:szCs w:val="24"/>
        </w:rPr>
      </w:pPr>
      <w:r w:rsidRPr="002C5C34">
        <w:rPr>
          <w:color w:val="231F20"/>
          <w:sz w:val="24"/>
          <w:szCs w:val="24"/>
        </w:rPr>
        <w:t>Name and address of the Procuring Entity;</w:t>
      </w:r>
    </w:p>
    <w:p w14:paraId="41194525" w14:textId="5705E053" w:rsidR="00AF14E9" w:rsidRPr="002C5C34" w:rsidRDefault="00BF2016" w:rsidP="002C5C34">
      <w:pPr>
        <w:pStyle w:val="ListParagraph"/>
        <w:numPr>
          <w:ilvl w:val="0"/>
          <w:numId w:val="127"/>
        </w:numPr>
        <w:tabs>
          <w:tab w:val="left" w:pos="1987"/>
          <w:tab w:val="left" w:pos="1988"/>
          <w:tab w:val="left" w:pos="2160"/>
        </w:tabs>
        <w:spacing w:before="120" w:line="230" w:lineRule="auto"/>
        <w:ind w:right="850"/>
        <w:jc w:val="both"/>
        <w:rPr>
          <w:sz w:val="24"/>
          <w:szCs w:val="24"/>
        </w:rPr>
      </w:pPr>
      <w:r w:rsidRPr="002C5C34">
        <w:rPr>
          <w:color w:val="231F20"/>
          <w:sz w:val="24"/>
          <w:szCs w:val="24"/>
        </w:rPr>
        <w:t>N</w:t>
      </w:r>
      <w:r w:rsidR="00AF14E9" w:rsidRPr="002C5C34">
        <w:rPr>
          <w:color w:val="231F20"/>
          <w:sz w:val="24"/>
          <w:szCs w:val="24"/>
        </w:rPr>
        <w:t>ame and reference number of the contract being awarded, a summary of its scope, and the selection method used;</w:t>
      </w:r>
    </w:p>
    <w:p w14:paraId="017E7B4E" w14:textId="7E5205A6" w:rsidR="00AF14E9" w:rsidRPr="002C5C34" w:rsidRDefault="00BF2016" w:rsidP="002C5C34">
      <w:pPr>
        <w:pStyle w:val="ListParagraph"/>
        <w:numPr>
          <w:ilvl w:val="0"/>
          <w:numId w:val="127"/>
        </w:numPr>
        <w:tabs>
          <w:tab w:val="left" w:pos="1988"/>
          <w:tab w:val="left" w:pos="2160"/>
        </w:tabs>
        <w:spacing w:before="116"/>
        <w:jc w:val="both"/>
        <w:rPr>
          <w:sz w:val="24"/>
          <w:szCs w:val="24"/>
        </w:rPr>
      </w:pPr>
      <w:r w:rsidRPr="002C5C34">
        <w:rPr>
          <w:color w:val="231F20"/>
          <w:sz w:val="24"/>
          <w:szCs w:val="24"/>
        </w:rPr>
        <w:t>T</w:t>
      </w:r>
      <w:r w:rsidR="00AF14E9" w:rsidRPr="002C5C34">
        <w:rPr>
          <w:color w:val="231F20"/>
          <w:sz w:val="24"/>
          <w:szCs w:val="24"/>
        </w:rPr>
        <w:t xml:space="preserve">he name of the successful </w:t>
      </w:r>
      <w:r w:rsidR="00AF14E9" w:rsidRPr="002C5C34">
        <w:rPr>
          <w:color w:val="231F20"/>
          <w:spacing w:val="-3"/>
          <w:sz w:val="24"/>
          <w:szCs w:val="24"/>
        </w:rPr>
        <w:t xml:space="preserve">Tenderer, </w:t>
      </w:r>
      <w:r w:rsidR="00AF14E9" w:rsidRPr="002C5C34">
        <w:rPr>
          <w:color w:val="231F20"/>
          <w:sz w:val="24"/>
          <w:szCs w:val="24"/>
        </w:rPr>
        <w:t>the ﬁnal total contract price, and the contract duration.</w:t>
      </w:r>
    </w:p>
    <w:p w14:paraId="6C4D1129" w14:textId="77777777" w:rsidR="00AF14E9" w:rsidRPr="002C5C34" w:rsidRDefault="00AF14E9" w:rsidP="002C5C34">
      <w:pPr>
        <w:pStyle w:val="ListParagraph"/>
        <w:numPr>
          <w:ilvl w:val="0"/>
          <w:numId w:val="127"/>
        </w:numPr>
        <w:tabs>
          <w:tab w:val="left" w:pos="1988"/>
          <w:tab w:val="left" w:pos="2160"/>
        </w:tabs>
        <w:spacing w:before="112"/>
        <w:jc w:val="both"/>
        <w:rPr>
          <w:sz w:val="24"/>
          <w:szCs w:val="24"/>
        </w:rPr>
      </w:pPr>
      <w:r w:rsidRPr="002C5C34">
        <w:rPr>
          <w:color w:val="231F20"/>
          <w:sz w:val="24"/>
          <w:szCs w:val="24"/>
        </w:rPr>
        <w:t>Dates of signature, commencement, and completion of contract;</w:t>
      </w:r>
    </w:p>
    <w:p w14:paraId="63984A14" w14:textId="77777777" w:rsidR="00AF14E9" w:rsidRPr="002C5C34" w:rsidRDefault="00AF14E9" w:rsidP="002C5C34">
      <w:pPr>
        <w:pStyle w:val="ListParagraph"/>
        <w:numPr>
          <w:ilvl w:val="0"/>
          <w:numId w:val="127"/>
        </w:numPr>
        <w:tabs>
          <w:tab w:val="left" w:pos="1988"/>
          <w:tab w:val="left" w:pos="2160"/>
        </w:tabs>
        <w:spacing w:before="113"/>
        <w:jc w:val="both"/>
        <w:rPr>
          <w:sz w:val="24"/>
          <w:szCs w:val="24"/>
        </w:rPr>
      </w:pPr>
      <w:r w:rsidRPr="002C5C34">
        <w:rPr>
          <w:color w:val="231F20"/>
          <w:sz w:val="24"/>
          <w:szCs w:val="24"/>
        </w:rPr>
        <w:t xml:space="preserve">Names of all Tenderers that submitted Tenders, and their </w:t>
      </w:r>
      <w:r w:rsidRPr="002C5C34">
        <w:rPr>
          <w:color w:val="231F20"/>
          <w:spacing w:val="-3"/>
          <w:sz w:val="24"/>
          <w:szCs w:val="24"/>
        </w:rPr>
        <w:t xml:space="preserve">Tender </w:t>
      </w:r>
      <w:r w:rsidRPr="002C5C34">
        <w:rPr>
          <w:color w:val="231F20"/>
          <w:sz w:val="24"/>
          <w:szCs w:val="24"/>
        </w:rPr>
        <w:t xml:space="preserve">prices as read out at </w:t>
      </w:r>
      <w:r w:rsidRPr="002C5C34">
        <w:rPr>
          <w:color w:val="231F20"/>
          <w:spacing w:val="-3"/>
          <w:sz w:val="24"/>
          <w:szCs w:val="24"/>
        </w:rPr>
        <w:t xml:space="preserve">Tender </w:t>
      </w:r>
      <w:r w:rsidRPr="002C5C34">
        <w:rPr>
          <w:color w:val="231F20"/>
          <w:sz w:val="24"/>
          <w:szCs w:val="24"/>
        </w:rPr>
        <w:t>opening.</w:t>
      </w:r>
    </w:p>
    <w:p w14:paraId="645ED421" w14:textId="77777777" w:rsidR="00AF14E9" w:rsidRPr="002C5C34" w:rsidRDefault="00AF14E9" w:rsidP="002C5C34">
      <w:pPr>
        <w:widowControl w:val="0"/>
        <w:tabs>
          <w:tab w:val="left" w:pos="2160"/>
        </w:tabs>
        <w:autoSpaceDE w:val="0"/>
        <w:autoSpaceDN w:val="0"/>
        <w:spacing w:before="239" w:line="240" w:lineRule="auto"/>
        <w:ind w:left="2160"/>
        <w:jc w:val="both"/>
        <w:outlineLvl w:val="5"/>
        <w:rPr>
          <w:rFonts w:ascii="Times New Roman" w:eastAsia="Times New Roman" w:hAnsi="Times New Roman" w:cs="Times New Roman"/>
          <w:sz w:val="24"/>
          <w:szCs w:val="24"/>
        </w:rPr>
      </w:pPr>
      <w:bookmarkStart w:id="58" w:name="_TOC_250046"/>
      <w:r w:rsidRPr="002C5C34">
        <w:rPr>
          <w:rFonts w:ascii="Times New Roman" w:eastAsia="Times New Roman" w:hAnsi="Times New Roman" w:cs="Times New Roman"/>
          <w:color w:val="231F20"/>
          <w:sz w:val="24"/>
          <w:szCs w:val="24"/>
        </w:rPr>
        <w:t>Procurement Related</w:t>
      </w:r>
      <w:bookmarkEnd w:id="58"/>
      <w:r w:rsidRPr="002C5C34">
        <w:rPr>
          <w:rFonts w:ascii="Times New Roman" w:eastAsia="Times New Roman" w:hAnsi="Times New Roman" w:cs="Times New Roman"/>
          <w:color w:val="231F20"/>
          <w:sz w:val="24"/>
          <w:szCs w:val="24"/>
        </w:rPr>
        <w:t xml:space="preserve"> Complaint</w:t>
      </w:r>
    </w:p>
    <w:p w14:paraId="145B8B8F" w14:textId="2D254F19" w:rsidR="00AF14E9" w:rsidRPr="002C5C34" w:rsidRDefault="00AF14E9" w:rsidP="002C5C34">
      <w:pPr>
        <w:widowControl w:val="0"/>
        <w:tabs>
          <w:tab w:val="left" w:pos="2160"/>
        </w:tabs>
        <w:autoSpaceDE w:val="0"/>
        <w:autoSpaceDN w:val="0"/>
        <w:spacing w:before="234" w:line="248" w:lineRule="exact"/>
        <w:ind w:left="21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The procedures for making Procurement-related Complaints or a request for review shall be speciﬁed in the</w:t>
      </w:r>
      <w:r w:rsidR="000D2190"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TDS.</w:t>
      </w:r>
    </w:p>
    <w:p w14:paraId="6D2827E2" w14:textId="77777777" w:rsidR="00AF14E9" w:rsidRPr="002C5C34" w:rsidRDefault="00AF14E9" w:rsidP="002C5C34">
      <w:pPr>
        <w:widowControl w:val="0"/>
        <w:autoSpaceDE w:val="0"/>
        <w:autoSpaceDN w:val="0"/>
        <w:spacing w:after="0" w:line="248" w:lineRule="exact"/>
        <w:ind w:left="1440" w:hanging="576"/>
        <w:jc w:val="both"/>
        <w:outlineLvl w:val="5"/>
        <w:rPr>
          <w:rFonts w:ascii="Times New Roman" w:eastAsia="Times New Roman" w:hAnsi="Times New Roman" w:cs="Times New Roman"/>
          <w:b/>
          <w:bCs/>
          <w:color w:val="231F20"/>
        </w:rPr>
      </w:pPr>
    </w:p>
    <w:p w14:paraId="6A94F9E6" w14:textId="77777777" w:rsidR="001A6682" w:rsidRPr="002C5C34" w:rsidRDefault="001A6682" w:rsidP="002C5C34">
      <w:pPr>
        <w:jc w:val="both"/>
        <w:rPr>
          <w:rFonts w:ascii="Times New Roman" w:hAnsi="Times New Roman" w:cs="Times New Roman"/>
          <w:b/>
          <w:color w:val="231F20"/>
          <w:sz w:val="24"/>
        </w:rPr>
      </w:pPr>
      <w:r w:rsidRPr="002C5C34">
        <w:rPr>
          <w:rFonts w:ascii="Times New Roman" w:hAnsi="Times New Roman" w:cs="Times New Roman"/>
          <w:b/>
          <w:color w:val="231F20"/>
          <w:sz w:val="24"/>
        </w:rPr>
        <w:br w:type="page"/>
      </w:r>
    </w:p>
    <w:p w14:paraId="39B3C95F" w14:textId="76851574" w:rsidR="00AF14E9" w:rsidRPr="002C5C34" w:rsidRDefault="00AF14E9" w:rsidP="002C5C34">
      <w:pPr>
        <w:pStyle w:val="Heading1"/>
        <w:ind w:left="720"/>
        <w:jc w:val="both"/>
        <w:rPr>
          <w:rFonts w:ascii="Times New Roman" w:hAnsi="Times New Roman" w:cs="Times New Roman"/>
          <w:color w:val="385623" w:themeColor="accent6" w:themeShade="80"/>
        </w:rPr>
      </w:pPr>
      <w:bookmarkStart w:id="59" w:name="_Toc124527908"/>
      <w:r w:rsidRPr="002C5C34">
        <w:rPr>
          <w:rFonts w:ascii="Times New Roman" w:hAnsi="Times New Roman" w:cs="Times New Roman"/>
          <w:color w:val="385623" w:themeColor="accent6" w:themeShade="80"/>
        </w:rPr>
        <w:lastRenderedPageBreak/>
        <w:t>SECTION II: TENDER DATA SHEET (TDS)</w:t>
      </w:r>
      <w:bookmarkEnd w:id="59"/>
    </w:p>
    <w:p w14:paraId="414122C5" w14:textId="0D9CBA06" w:rsidR="00AF14E9" w:rsidRPr="002C5C34" w:rsidRDefault="00AF14E9" w:rsidP="002C5C34">
      <w:pPr>
        <w:pStyle w:val="BodyText"/>
        <w:spacing w:before="243" w:line="230" w:lineRule="auto"/>
        <w:ind w:left="1170" w:right="774"/>
        <w:jc w:val="both"/>
        <w:rPr>
          <w:color w:val="231F20"/>
          <w:sz w:val="24"/>
          <w:szCs w:val="24"/>
        </w:rPr>
      </w:pPr>
      <w:r w:rsidRPr="002C5C34">
        <w:rPr>
          <w:color w:val="231F20"/>
          <w:sz w:val="24"/>
          <w:szCs w:val="24"/>
        </w:rPr>
        <w:t>The following speciﬁc data shall complement, supplement, or amend the provisions in the Instructions to Tenderers (ITT). Whenever there is a conﬂict, the provisions herein shall prevail over those in ITT.</w:t>
      </w:r>
      <w:bookmarkStart w:id="60" w:name="_TOC_250044"/>
      <w:bookmarkEnd w:id="60"/>
    </w:p>
    <w:p w14:paraId="509934B9" w14:textId="77777777" w:rsidR="00B33329" w:rsidRPr="002C5C34" w:rsidRDefault="00B33329" w:rsidP="002C5C34">
      <w:pPr>
        <w:pStyle w:val="BodyText"/>
        <w:spacing w:before="243" w:line="230" w:lineRule="auto"/>
        <w:ind w:left="1170" w:right="774"/>
        <w:jc w:val="both"/>
        <w:rPr>
          <w:color w:val="231F20"/>
          <w:sz w:val="24"/>
          <w:szCs w:val="24"/>
        </w:rPr>
      </w:pPr>
    </w:p>
    <w:tbl>
      <w:tblPr>
        <w:tblW w:w="9923" w:type="dxa"/>
        <w:tblInd w:w="111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68"/>
        <w:gridCol w:w="7655"/>
      </w:tblGrid>
      <w:tr w:rsidR="00AF14E9" w:rsidRPr="002C5C34" w14:paraId="30F022C8" w14:textId="77777777" w:rsidTr="00B33329">
        <w:trPr>
          <w:cantSplit/>
        </w:trPr>
        <w:tc>
          <w:tcPr>
            <w:tcW w:w="9923" w:type="dxa"/>
            <w:gridSpan w:val="2"/>
            <w:tcBorders>
              <w:bottom w:val="single" w:sz="12" w:space="0" w:color="000000"/>
            </w:tcBorders>
            <w:vAlign w:val="center"/>
          </w:tcPr>
          <w:p w14:paraId="03821870"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  Introduction</w:t>
            </w:r>
          </w:p>
        </w:tc>
      </w:tr>
      <w:tr w:rsidR="00AF14E9" w:rsidRPr="002C5C34" w14:paraId="6D146160" w14:textId="77777777" w:rsidTr="00B33329">
        <w:trPr>
          <w:cantSplit/>
        </w:trPr>
        <w:tc>
          <w:tcPr>
            <w:tcW w:w="2268" w:type="dxa"/>
            <w:tcBorders>
              <w:bottom w:val="nil"/>
            </w:tcBorders>
          </w:tcPr>
          <w:p w14:paraId="07731EF0"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1.1</w:t>
            </w:r>
          </w:p>
        </w:tc>
        <w:tc>
          <w:tcPr>
            <w:tcW w:w="7655" w:type="dxa"/>
            <w:tcBorders>
              <w:bottom w:val="nil"/>
            </w:tcBorders>
          </w:tcPr>
          <w:p w14:paraId="66768D37"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number of the Invitation to Tenderers </w:t>
            </w:r>
            <w:proofErr w:type="gramStart"/>
            <w:r w:rsidRPr="002C5C34">
              <w:rPr>
                <w:rFonts w:ascii="Times New Roman" w:eastAsia="Times New Roman" w:hAnsi="Times New Roman" w:cs="Times New Roman"/>
                <w:bCs/>
                <w:sz w:val="24"/>
                <w:szCs w:val="24"/>
              </w:rPr>
              <w:t>is :</w:t>
            </w:r>
            <w:proofErr w:type="gramEnd"/>
            <w:r w:rsidRPr="002C5C34">
              <w:rPr>
                <w:rFonts w:ascii="Times New Roman" w:eastAsia="Times New Roman" w:hAnsi="Times New Roman" w:cs="Times New Roman"/>
                <w:bCs/>
                <w:sz w:val="24"/>
                <w:szCs w:val="24"/>
              </w:rPr>
              <w:t xml:space="preserve"> </w:t>
            </w:r>
            <w:r w:rsidRPr="002C5C34">
              <w:rPr>
                <w:rFonts w:ascii="Times New Roman" w:eastAsia="Times New Roman" w:hAnsi="Times New Roman" w:cs="Times New Roman"/>
                <w:bCs/>
                <w:sz w:val="24"/>
                <w:szCs w:val="24"/>
              </w:rPr>
              <w:tab/>
            </w:r>
          </w:p>
        </w:tc>
      </w:tr>
      <w:tr w:rsidR="00AF14E9" w:rsidRPr="002C5C34" w14:paraId="24B0FC63" w14:textId="77777777" w:rsidTr="00B33329">
        <w:trPr>
          <w:cantSplit/>
        </w:trPr>
        <w:tc>
          <w:tcPr>
            <w:tcW w:w="2268" w:type="dxa"/>
            <w:tcBorders>
              <w:top w:val="single" w:sz="12" w:space="0" w:color="000000"/>
              <w:left w:val="single" w:sz="12" w:space="0" w:color="000000"/>
              <w:bottom w:val="nil"/>
              <w:right w:val="single" w:sz="8" w:space="0" w:color="000000"/>
            </w:tcBorders>
          </w:tcPr>
          <w:p w14:paraId="41E89D61"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1.1</w:t>
            </w:r>
          </w:p>
        </w:tc>
        <w:tc>
          <w:tcPr>
            <w:tcW w:w="7655" w:type="dxa"/>
            <w:tcBorders>
              <w:top w:val="single" w:sz="12" w:space="0" w:color="000000"/>
              <w:left w:val="nil"/>
              <w:bottom w:val="single" w:sz="12" w:space="0" w:color="auto"/>
              <w:right w:val="single" w:sz="12" w:space="0" w:color="000000"/>
            </w:tcBorders>
          </w:tcPr>
          <w:p w14:paraId="13EA75AC"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Employer is: </w:t>
            </w:r>
            <w:r w:rsidRPr="002C5C34">
              <w:rPr>
                <w:rFonts w:ascii="Times New Roman" w:eastAsia="Times New Roman" w:hAnsi="Times New Roman" w:cs="Times New Roman"/>
                <w:bCs/>
                <w:sz w:val="24"/>
                <w:szCs w:val="24"/>
              </w:rPr>
              <w:tab/>
            </w:r>
          </w:p>
        </w:tc>
      </w:tr>
      <w:tr w:rsidR="00AF14E9" w:rsidRPr="002C5C34" w14:paraId="364BEA1F" w14:textId="77777777" w:rsidTr="00B33329">
        <w:trPr>
          <w:cantSplit/>
        </w:trPr>
        <w:tc>
          <w:tcPr>
            <w:tcW w:w="2268" w:type="dxa"/>
            <w:tcBorders>
              <w:top w:val="single" w:sz="12" w:space="0" w:color="000000"/>
              <w:bottom w:val="nil"/>
            </w:tcBorders>
          </w:tcPr>
          <w:p w14:paraId="34CF1E95"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1.1</w:t>
            </w:r>
          </w:p>
        </w:tc>
        <w:tc>
          <w:tcPr>
            <w:tcW w:w="7655" w:type="dxa"/>
            <w:tcBorders>
              <w:top w:val="nil"/>
              <w:bottom w:val="single" w:sz="12" w:space="0" w:color="000000"/>
            </w:tcBorders>
          </w:tcPr>
          <w:p w14:paraId="08D511F3"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name of the ITT is:</w:t>
            </w:r>
            <w:r w:rsidRPr="002C5C34">
              <w:rPr>
                <w:rFonts w:ascii="Times New Roman" w:eastAsia="Times New Roman" w:hAnsi="Times New Roman" w:cs="Times New Roman"/>
                <w:bCs/>
                <w:sz w:val="24"/>
                <w:szCs w:val="24"/>
              </w:rPr>
              <w:tab/>
            </w:r>
          </w:p>
          <w:p w14:paraId="711E4641"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identification number of the ITT is: </w:t>
            </w:r>
            <w:r w:rsidRPr="002C5C34">
              <w:rPr>
                <w:rFonts w:ascii="Times New Roman" w:eastAsia="Times New Roman" w:hAnsi="Times New Roman" w:cs="Times New Roman"/>
                <w:bCs/>
                <w:sz w:val="24"/>
                <w:szCs w:val="24"/>
              </w:rPr>
              <w:tab/>
            </w:r>
          </w:p>
          <w:p w14:paraId="317A278C"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number and identification of lots (contracts) comprising this ITT are: </w:t>
            </w:r>
            <w:r w:rsidRPr="002C5C34">
              <w:rPr>
                <w:rFonts w:ascii="Times New Roman" w:eastAsia="Times New Roman" w:hAnsi="Times New Roman" w:cs="Times New Roman"/>
                <w:bCs/>
                <w:sz w:val="24"/>
                <w:szCs w:val="24"/>
              </w:rPr>
              <w:tab/>
            </w:r>
          </w:p>
        </w:tc>
      </w:tr>
      <w:tr w:rsidR="00AF14E9" w:rsidRPr="002C5C34" w14:paraId="341BD7B3" w14:textId="77777777" w:rsidTr="00B33329">
        <w:trPr>
          <w:cantSplit/>
        </w:trPr>
        <w:tc>
          <w:tcPr>
            <w:tcW w:w="2268" w:type="dxa"/>
            <w:tcBorders>
              <w:top w:val="single" w:sz="12" w:space="0" w:color="000000"/>
              <w:bottom w:val="nil"/>
            </w:tcBorders>
          </w:tcPr>
          <w:p w14:paraId="19616CF3"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2.1</w:t>
            </w:r>
          </w:p>
        </w:tc>
        <w:tc>
          <w:tcPr>
            <w:tcW w:w="7655" w:type="dxa"/>
            <w:tcBorders>
              <w:top w:val="nil"/>
              <w:bottom w:val="single" w:sz="4" w:space="0" w:color="auto"/>
            </w:tcBorders>
          </w:tcPr>
          <w:p w14:paraId="499D56E8" w14:textId="5EB7116D"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is: </w:t>
            </w:r>
            <w:r w:rsidRPr="002C5C34">
              <w:rPr>
                <w:rFonts w:ascii="Times New Roman" w:eastAsia="Times New Roman" w:hAnsi="Times New Roman" w:cs="Times New Roman"/>
                <w:bCs/>
                <w:sz w:val="24"/>
                <w:szCs w:val="24"/>
              </w:rPr>
              <w:tab/>
            </w:r>
          </w:p>
        </w:tc>
      </w:tr>
      <w:tr w:rsidR="00AF14E9" w:rsidRPr="002C5C34" w14:paraId="3DA7443E" w14:textId="77777777" w:rsidTr="00B33329">
        <w:trPr>
          <w:cantSplit/>
        </w:trPr>
        <w:tc>
          <w:tcPr>
            <w:tcW w:w="2268" w:type="dxa"/>
            <w:tcBorders>
              <w:top w:val="single" w:sz="12" w:space="0" w:color="000000"/>
              <w:bottom w:val="nil"/>
            </w:tcBorders>
          </w:tcPr>
          <w:p w14:paraId="2B2ECA91"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2.1</w:t>
            </w:r>
          </w:p>
        </w:tc>
        <w:tc>
          <w:tcPr>
            <w:tcW w:w="7655" w:type="dxa"/>
            <w:tcBorders>
              <w:top w:val="single" w:sz="4" w:space="0" w:color="auto"/>
              <w:bottom w:val="single" w:sz="12" w:space="0" w:color="000000"/>
            </w:tcBorders>
          </w:tcPr>
          <w:p w14:paraId="3D1DDCAA" w14:textId="77777777" w:rsidR="00AF14E9" w:rsidRPr="002C5C34" w:rsidRDefault="00AF14E9" w:rsidP="002C5C34">
            <w:pPr>
              <w:tabs>
                <w:tab w:val="right" w:pos="7272"/>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Source of Funds: ____________________________</w:t>
            </w:r>
          </w:p>
        </w:tc>
      </w:tr>
      <w:tr w:rsidR="00AF14E9" w:rsidRPr="002C5C34" w14:paraId="17B76E2A" w14:textId="77777777" w:rsidTr="00B33329">
        <w:trPr>
          <w:cantSplit/>
        </w:trPr>
        <w:tc>
          <w:tcPr>
            <w:tcW w:w="2268" w:type="dxa"/>
            <w:tcBorders>
              <w:top w:val="single" w:sz="12" w:space="0" w:color="000000"/>
              <w:bottom w:val="single" w:sz="12" w:space="0" w:color="000000"/>
            </w:tcBorders>
          </w:tcPr>
          <w:p w14:paraId="54F1DA3C"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2.1</w:t>
            </w:r>
          </w:p>
        </w:tc>
        <w:tc>
          <w:tcPr>
            <w:tcW w:w="7655" w:type="dxa"/>
            <w:tcBorders>
              <w:top w:val="single" w:sz="12" w:space="0" w:color="000000"/>
              <w:bottom w:val="single" w:sz="12" w:space="0" w:color="000000"/>
            </w:tcBorders>
          </w:tcPr>
          <w:p w14:paraId="5D4E1639"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name of the Project is: </w:t>
            </w:r>
            <w:r w:rsidRPr="002C5C34">
              <w:rPr>
                <w:rFonts w:ascii="Times New Roman" w:eastAsia="Times New Roman" w:hAnsi="Times New Roman" w:cs="Times New Roman"/>
                <w:bCs/>
                <w:sz w:val="24"/>
                <w:szCs w:val="24"/>
              </w:rPr>
              <w:tab/>
            </w:r>
          </w:p>
        </w:tc>
      </w:tr>
      <w:tr w:rsidR="00AF14E9" w:rsidRPr="002C5C34" w14:paraId="5A5817C3" w14:textId="77777777" w:rsidTr="00B33329">
        <w:trPr>
          <w:cantSplit/>
        </w:trPr>
        <w:tc>
          <w:tcPr>
            <w:tcW w:w="2268" w:type="dxa"/>
            <w:tcBorders>
              <w:top w:val="single" w:sz="12" w:space="0" w:color="000000"/>
              <w:bottom w:val="single" w:sz="12" w:space="0" w:color="000000"/>
            </w:tcBorders>
          </w:tcPr>
          <w:p w14:paraId="7309F27C"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ITT 4.1 </w:t>
            </w:r>
          </w:p>
        </w:tc>
        <w:tc>
          <w:tcPr>
            <w:tcW w:w="7655" w:type="dxa"/>
            <w:tcBorders>
              <w:top w:val="single" w:sz="12" w:space="0" w:color="000000"/>
              <w:bottom w:val="single" w:sz="12" w:space="0" w:color="000000"/>
            </w:tcBorders>
          </w:tcPr>
          <w:p w14:paraId="5FA865D9" w14:textId="77777777" w:rsidR="00AF14E9" w:rsidRPr="002C5C34" w:rsidRDefault="00AF14E9" w:rsidP="002C5C34">
            <w:pPr>
              <w:tabs>
                <w:tab w:val="right" w:pos="7848"/>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Maximum number of members in the JV shall be: _______________.</w:t>
            </w:r>
          </w:p>
        </w:tc>
      </w:tr>
      <w:tr w:rsidR="00AF14E9" w:rsidRPr="002C5C34" w14:paraId="4519BFDC" w14:textId="77777777" w:rsidTr="00B33329">
        <w:trPr>
          <w:cantSplit/>
        </w:trPr>
        <w:tc>
          <w:tcPr>
            <w:tcW w:w="2268" w:type="dxa"/>
            <w:tcBorders>
              <w:top w:val="single" w:sz="12" w:space="0" w:color="000000"/>
              <w:bottom w:val="single" w:sz="12" w:space="0" w:color="000000"/>
            </w:tcBorders>
          </w:tcPr>
          <w:p w14:paraId="00947D31"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4.4</w:t>
            </w:r>
          </w:p>
        </w:tc>
        <w:tc>
          <w:tcPr>
            <w:tcW w:w="7655" w:type="dxa"/>
            <w:tcBorders>
              <w:top w:val="single" w:sz="12" w:space="0" w:color="000000"/>
              <w:bottom w:val="single" w:sz="12" w:space="0" w:color="000000"/>
            </w:tcBorders>
          </w:tcPr>
          <w:p w14:paraId="5B93831C" w14:textId="77777777" w:rsidR="00AF14E9" w:rsidRPr="002C5C34" w:rsidRDefault="00AF14E9" w:rsidP="002C5C34">
            <w:pPr>
              <w:tabs>
                <w:tab w:val="right" w:pos="7848"/>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 list of debarred firms and individuals is available on the BPP or Procuring Entity’s external website: </w:t>
            </w:r>
            <w:hyperlink r:id="rId11" w:history="1">
              <w:r w:rsidRPr="002C5C34">
                <w:rPr>
                  <w:rStyle w:val="Hyperlink"/>
                  <w:rFonts w:ascii="Times New Roman" w:hAnsi="Times New Roman" w:cs="Times New Roman"/>
                  <w:bCs/>
                  <w:sz w:val="24"/>
                  <w:szCs w:val="24"/>
                  <w:u w:val="none"/>
                </w:rPr>
                <w:t>http://www.bpp.gov.ng.</w:t>
              </w:r>
            </w:hyperlink>
          </w:p>
        </w:tc>
      </w:tr>
      <w:tr w:rsidR="00AF14E9" w:rsidRPr="002C5C34" w14:paraId="145AAA00" w14:textId="77777777" w:rsidTr="00B33329">
        <w:trPr>
          <w:cantSplit/>
        </w:trPr>
        <w:tc>
          <w:tcPr>
            <w:tcW w:w="2268" w:type="dxa"/>
            <w:tcBorders>
              <w:top w:val="single" w:sz="12" w:space="0" w:color="000000"/>
              <w:bottom w:val="single" w:sz="12" w:space="0" w:color="000000"/>
            </w:tcBorders>
          </w:tcPr>
          <w:p w14:paraId="07E23570"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4.8</w:t>
            </w:r>
          </w:p>
        </w:tc>
        <w:tc>
          <w:tcPr>
            <w:tcW w:w="7655" w:type="dxa"/>
            <w:tcBorders>
              <w:top w:val="single" w:sz="12" w:space="0" w:color="000000"/>
              <w:bottom w:val="single" w:sz="12" w:space="0" w:color="000000"/>
            </w:tcBorders>
          </w:tcPr>
          <w:p w14:paraId="0C28CD5A" w14:textId="77777777" w:rsidR="00AF14E9" w:rsidRPr="002C5C34" w:rsidRDefault="00AF14E9" w:rsidP="002C5C34">
            <w:pPr>
              <w:tabs>
                <w:tab w:val="right" w:pos="7848"/>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This Bidding Process ___________subject to prequalification. </w:t>
            </w:r>
          </w:p>
        </w:tc>
      </w:tr>
      <w:tr w:rsidR="00AF14E9" w:rsidRPr="002C5C34" w14:paraId="10C36939" w14:textId="77777777" w:rsidTr="00B33329">
        <w:tblPrEx>
          <w:tblBorders>
            <w:insideH w:val="single" w:sz="8" w:space="0" w:color="000000"/>
          </w:tblBorders>
        </w:tblPrEx>
        <w:tc>
          <w:tcPr>
            <w:tcW w:w="9923" w:type="dxa"/>
            <w:gridSpan w:val="2"/>
            <w:vAlign w:val="center"/>
          </w:tcPr>
          <w:p w14:paraId="75386D3B"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B.  Bidding Documents</w:t>
            </w:r>
          </w:p>
        </w:tc>
      </w:tr>
      <w:tr w:rsidR="00AF14E9" w:rsidRPr="002C5C34" w14:paraId="5A1BF27E" w14:textId="77777777" w:rsidTr="00B33329">
        <w:tblPrEx>
          <w:tblBorders>
            <w:insideH w:val="single" w:sz="8" w:space="0" w:color="000000"/>
          </w:tblBorders>
        </w:tblPrEx>
        <w:tc>
          <w:tcPr>
            <w:tcW w:w="2268" w:type="dxa"/>
          </w:tcPr>
          <w:p w14:paraId="33A85BB1"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7.1</w:t>
            </w:r>
          </w:p>
        </w:tc>
        <w:tc>
          <w:tcPr>
            <w:tcW w:w="7655" w:type="dxa"/>
          </w:tcPr>
          <w:p w14:paraId="5CD260AD"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For clarification purposes only, the Employer’s address is:</w:t>
            </w:r>
          </w:p>
          <w:p w14:paraId="0DD3C2B7"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Attention: </w:t>
            </w:r>
            <w:r w:rsidRPr="002C5C34">
              <w:rPr>
                <w:rFonts w:ascii="Times New Roman" w:eastAsia="Times New Roman" w:hAnsi="Times New Roman" w:cs="Times New Roman"/>
                <w:bCs/>
                <w:sz w:val="24"/>
                <w:szCs w:val="24"/>
              </w:rPr>
              <w:tab/>
            </w:r>
          </w:p>
          <w:p w14:paraId="0FE18F3F"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Street Address: </w:t>
            </w:r>
            <w:r w:rsidRPr="002C5C34">
              <w:rPr>
                <w:rFonts w:ascii="Times New Roman" w:eastAsia="Times New Roman" w:hAnsi="Times New Roman" w:cs="Times New Roman"/>
                <w:bCs/>
                <w:sz w:val="24"/>
                <w:szCs w:val="24"/>
              </w:rPr>
              <w:tab/>
            </w:r>
          </w:p>
          <w:p w14:paraId="5B41102B"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Floor/Room number: </w:t>
            </w:r>
            <w:r w:rsidRPr="002C5C34">
              <w:rPr>
                <w:rFonts w:ascii="Times New Roman" w:eastAsia="Times New Roman" w:hAnsi="Times New Roman" w:cs="Times New Roman"/>
                <w:bCs/>
                <w:sz w:val="24"/>
                <w:szCs w:val="24"/>
              </w:rPr>
              <w:tab/>
            </w:r>
          </w:p>
          <w:p w14:paraId="6A1628DF"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City: </w:t>
            </w:r>
            <w:r w:rsidRPr="002C5C34">
              <w:rPr>
                <w:rFonts w:ascii="Times New Roman" w:eastAsia="Times New Roman" w:hAnsi="Times New Roman" w:cs="Times New Roman"/>
                <w:bCs/>
                <w:sz w:val="24"/>
                <w:szCs w:val="24"/>
              </w:rPr>
              <w:tab/>
            </w:r>
          </w:p>
          <w:p w14:paraId="6F2AD863"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Postal Code: </w:t>
            </w:r>
            <w:r w:rsidRPr="002C5C34">
              <w:rPr>
                <w:rFonts w:ascii="Times New Roman" w:eastAsia="Times New Roman" w:hAnsi="Times New Roman" w:cs="Times New Roman"/>
                <w:bCs/>
                <w:sz w:val="24"/>
                <w:szCs w:val="24"/>
              </w:rPr>
              <w:tab/>
            </w:r>
          </w:p>
          <w:p w14:paraId="59BC44F3"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Country: </w:t>
            </w:r>
            <w:r w:rsidRPr="002C5C34">
              <w:rPr>
                <w:rFonts w:ascii="Times New Roman" w:eastAsia="Times New Roman" w:hAnsi="Times New Roman" w:cs="Times New Roman"/>
                <w:bCs/>
                <w:sz w:val="24"/>
                <w:szCs w:val="24"/>
              </w:rPr>
              <w:tab/>
            </w:r>
          </w:p>
          <w:p w14:paraId="26AE0934"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Telephone: </w:t>
            </w:r>
            <w:r w:rsidRPr="002C5C34">
              <w:rPr>
                <w:rFonts w:ascii="Times New Roman" w:eastAsia="Times New Roman" w:hAnsi="Times New Roman" w:cs="Times New Roman"/>
                <w:bCs/>
                <w:sz w:val="24"/>
                <w:szCs w:val="24"/>
              </w:rPr>
              <w:tab/>
            </w:r>
          </w:p>
          <w:p w14:paraId="7DA3CB15"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Facsimile number: </w:t>
            </w:r>
            <w:r w:rsidRPr="002C5C34">
              <w:rPr>
                <w:rFonts w:ascii="Times New Roman" w:eastAsia="Times New Roman" w:hAnsi="Times New Roman" w:cs="Times New Roman"/>
                <w:bCs/>
                <w:sz w:val="24"/>
                <w:szCs w:val="24"/>
              </w:rPr>
              <w:tab/>
            </w:r>
          </w:p>
          <w:p w14:paraId="0FB2D181"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Electronic mail address: </w:t>
            </w:r>
            <w:r w:rsidRPr="002C5C34">
              <w:rPr>
                <w:rFonts w:ascii="Times New Roman" w:eastAsia="Times New Roman" w:hAnsi="Times New Roman" w:cs="Times New Roman"/>
                <w:bCs/>
                <w:sz w:val="24"/>
                <w:szCs w:val="24"/>
              </w:rPr>
              <w:tab/>
            </w:r>
          </w:p>
        </w:tc>
      </w:tr>
      <w:tr w:rsidR="00AF14E9" w:rsidRPr="002C5C34" w14:paraId="3DC616AB" w14:textId="77777777" w:rsidTr="00B33329">
        <w:tblPrEx>
          <w:tblBorders>
            <w:insideH w:val="single" w:sz="8" w:space="0" w:color="000000"/>
          </w:tblBorders>
        </w:tblPrEx>
        <w:tc>
          <w:tcPr>
            <w:tcW w:w="2268" w:type="dxa"/>
          </w:tcPr>
          <w:p w14:paraId="7D32A130"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ITT 7.1 </w:t>
            </w:r>
          </w:p>
        </w:tc>
        <w:tc>
          <w:tcPr>
            <w:tcW w:w="7655" w:type="dxa"/>
          </w:tcPr>
          <w:p w14:paraId="1A5EB157"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Web page: _______________________________________________</w:t>
            </w:r>
          </w:p>
        </w:tc>
      </w:tr>
      <w:tr w:rsidR="00AF14E9" w:rsidRPr="002C5C34" w14:paraId="38B5CE94" w14:textId="77777777" w:rsidTr="00B33329">
        <w:tblPrEx>
          <w:tblBorders>
            <w:insideH w:val="single" w:sz="8" w:space="0" w:color="000000"/>
          </w:tblBorders>
        </w:tblPrEx>
        <w:tc>
          <w:tcPr>
            <w:tcW w:w="2268" w:type="dxa"/>
          </w:tcPr>
          <w:p w14:paraId="73608392"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7.4</w:t>
            </w:r>
          </w:p>
        </w:tc>
        <w:tc>
          <w:tcPr>
            <w:tcW w:w="7655" w:type="dxa"/>
          </w:tcPr>
          <w:p w14:paraId="58A475FE"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 Pre-Bid meeting takes place at the following date, time and place:</w:t>
            </w:r>
          </w:p>
          <w:p w14:paraId="384F7827"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Date:</w:t>
            </w:r>
            <w:r w:rsidRPr="002C5C34">
              <w:rPr>
                <w:rFonts w:ascii="Times New Roman" w:eastAsia="Times New Roman" w:hAnsi="Times New Roman" w:cs="Times New Roman"/>
                <w:bCs/>
                <w:sz w:val="24"/>
                <w:szCs w:val="24"/>
              </w:rPr>
              <w:tab/>
            </w:r>
          </w:p>
          <w:p w14:paraId="5BC132B4"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Time: </w:t>
            </w:r>
            <w:r w:rsidRPr="002C5C34">
              <w:rPr>
                <w:rFonts w:ascii="Times New Roman" w:eastAsia="Times New Roman" w:hAnsi="Times New Roman" w:cs="Times New Roman"/>
                <w:bCs/>
                <w:sz w:val="24"/>
                <w:szCs w:val="24"/>
              </w:rPr>
              <w:tab/>
            </w:r>
          </w:p>
          <w:p w14:paraId="1DC3089F"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Place: </w:t>
            </w:r>
            <w:r w:rsidRPr="002C5C34">
              <w:rPr>
                <w:rFonts w:ascii="Times New Roman" w:eastAsia="Times New Roman" w:hAnsi="Times New Roman" w:cs="Times New Roman"/>
                <w:bCs/>
                <w:sz w:val="24"/>
                <w:szCs w:val="24"/>
              </w:rPr>
              <w:tab/>
            </w:r>
          </w:p>
          <w:p w14:paraId="5E2E7E72"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 site visit conducted by the Employer </w:t>
            </w:r>
            <w:r w:rsidRPr="002C5C34">
              <w:rPr>
                <w:rFonts w:ascii="Times New Roman" w:eastAsia="Times New Roman" w:hAnsi="Times New Roman" w:cs="Times New Roman"/>
                <w:bCs/>
                <w:sz w:val="24"/>
                <w:szCs w:val="24"/>
              </w:rPr>
              <w:tab/>
              <w:t xml:space="preserve"> organized </w:t>
            </w:r>
          </w:p>
        </w:tc>
      </w:tr>
      <w:tr w:rsidR="00AF14E9" w:rsidRPr="002C5C34" w14:paraId="1CC7A8F5" w14:textId="77777777" w:rsidTr="00B33329">
        <w:tblPrEx>
          <w:tblBorders>
            <w:insideH w:val="single" w:sz="8" w:space="0" w:color="000000"/>
          </w:tblBorders>
        </w:tblPrEx>
        <w:tc>
          <w:tcPr>
            <w:tcW w:w="9923" w:type="dxa"/>
            <w:gridSpan w:val="2"/>
            <w:vAlign w:val="center"/>
          </w:tcPr>
          <w:p w14:paraId="31C2E493"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C.  Preparation of Bids</w:t>
            </w:r>
          </w:p>
        </w:tc>
      </w:tr>
      <w:tr w:rsidR="00AF14E9" w:rsidRPr="002C5C34" w14:paraId="768101F7" w14:textId="77777777" w:rsidTr="00B33329">
        <w:tblPrEx>
          <w:tblBorders>
            <w:insideH w:val="single" w:sz="8" w:space="0" w:color="000000"/>
          </w:tblBorders>
        </w:tblPrEx>
        <w:tc>
          <w:tcPr>
            <w:tcW w:w="2268" w:type="dxa"/>
          </w:tcPr>
          <w:p w14:paraId="32A97268"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10.1</w:t>
            </w:r>
          </w:p>
        </w:tc>
        <w:tc>
          <w:tcPr>
            <w:tcW w:w="7655" w:type="dxa"/>
          </w:tcPr>
          <w:p w14:paraId="2996CA7D" w14:textId="77777777" w:rsidR="00AF14E9" w:rsidRPr="002C5C34" w:rsidRDefault="00AF14E9" w:rsidP="002C5C34">
            <w:pPr>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language of the bid is: ______________________________________</w:t>
            </w:r>
          </w:p>
          <w:p w14:paraId="18E2D48F" w14:textId="77777777" w:rsidR="00AF14E9" w:rsidRPr="002C5C34" w:rsidRDefault="00AF14E9" w:rsidP="002C5C34">
            <w:pPr>
              <w:spacing w:after="0" w:line="240" w:lineRule="auto"/>
              <w:jc w:val="both"/>
              <w:rPr>
                <w:rFonts w:ascii="Times New Roman" w:eastAsia="Times New Roman" w:hAnsi="Times New Roman" w:cs="Times New Roman"/>
                <w:bCs/>
                <w:sz w:val="24"/>
                <w:szCs w:val="24"/>
              </w:rPr>
            </w:pPr>
          </w:p>
          <w:p w14:paraId="51013FCD" w14:textId="5D22F92F" w:rsidR="00AF14E9" w:rsidRPr="002C5C34" w:rsidRDefault="00AF14E9" w:rsidP="002C5C34">
            <w:pPr>
              <w:spacing w:after="200" w:line="240" w:lineRule="auto"/>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All correspondence exchange shall be in English language.</w:t>
            </w:r>
          </w:p>
          <w:p w14:paraId="37F96ABF"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pacing w:val="-4"/>
                <w:sz w:val="24"/>
                <w:szCs w:val="24"/>
              </w:rPr>
              <w:t>Language for translation of supporting documents and printed literature is _______________________. [Specify one language]</w:t>
            </w:r>
          </w:p>
        </w:tc>
      </w:tr>
      <w:tr w:rsidR="00AF14E9" w:rsidRPr="002C5C34" w14:paraId="6FA2CCCC" w14:textId="77777777" w:rsidTr="00B33329">
        <w:tblPrEx>
          <w:tblBorders>
            <w:insideH w:val="single" w:sz="8" w:space="0" w:color="000000"/>
          </w:tblBorders>
        </w:tblPrEx>
        <w:tc>
          <w:tcPr>
            <w:tcW w:w="2268" w:type="dxa"/>
          </w:tcPr>
          <w:p w14:paraId="4E35661A" w14:textId="77777777" w:rsidR="00AF14E9" w:rsidRPr="002C5C34" w:rsidRDefault="00AF14E9" w:rsidP="002C5C34">
            <w:pPr>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lastRenderedPageBreak/>
              <w:t>ITT 11.1 (h)</w:t>
            </w:r>
          </w:p>
        </w:tc>
        <w:tc>
          <w:tcPr>
            <w:tcW w:w="7655" w:type="dxa"/>
          </w:tcPr>
          <w:p w14:paraId="719AD992" w14:textId="007C0986"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t xml:space="preserve">The </w:t>
            </w:r>
            <w:r w:rsidR="00405514" w:rsidRPr="002C5C34">
              <w:rPr>
                <w:rFonts w:ascii="Times New Roman" w:eastAsia="Times New Roman" w:hAnsi="Times New Roman" w:cs="Times New Roman"/>
                <w:bCs/>
                <w:color w:val="000000"/>
                <w:sz w:val="24"/>
                <w:szCs w:val="24"/>
              </w:rPr>
              <w:t>Tenderer</w:t>
            </w:r>
            <w:r w:rsidRPr="002C5C34">
              <w:rPr>
                <w:rFonts w:ascii="Times New Roman" w:eastAsia="Times New Roman" w:hAnsi="Times New Roman" w:cs="Times New Roman"/>
                <w:bCs/>
                <w:color w:val="000000"/>
                <w:sz w:val="24"/>
                <w:szCs w:val="24"/>
              </w:rPr>
              <w:t xml:space="preserve"> shall submit the following additional documents in its Bid: [list any additional document not already listed in ITT 11.1 that must be submitted with the Bid. The list of additional documents should include the following:]</w:t>
            </w:r>
          </w:p>
          <w:p w14:paraId="5C99A5FB"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t xml:space="preserve">Code of Conduct (ESHS) </w:t>
            </w:r>
          </w:p>
          <w:p w14:paraId="0D81766A" w14:textId="7EE46701"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000000"/>
                <w:sz w:val="24"/>
                <w:szCs w:val="24"/>
              </w:rPr>
              <w:t xml:space="preserve">The </w:t>
            </w:r>
            <w:r w:rsidR="00405514" w:rsidRPr="002C5C34">
              <w:rPr>
                <w:rFonts w:ascii="Times New Roman" w:eastAsia="Times New Roman" w:hAnsi="Times New Roman" w:cs="Times New Roman"/>
                <w:bCs/>
                <w:color w:val="000000"/>
                <w:sz w:val="24"/>
                <w:szCs w:val="24"/>
              </w:rPr>
              <w:t>Tenderer</w:t>
            </w:r>
            <w:r w:rsidRPr="002C5C34">
              <w:rPr>
                <w:rFonts w:ascii="Times New Roman" w:eastAsia="Times New Roman" w:hAnsi="Times New Roman" w:cs="Times New Roman"/>
                <w:bCs/>
                <w:color w:val="000000"/>
                <w:sz w:val="24"/>
                <w:szCs w:val="24"/>
              </w:rPr>
              <w:t xml:space="preserve"> shall submit its Code of Conduct that will apply to </w:t>
            </w:r>
            <w:r w:rsidRPr="002C5C34">
              <w:rPr>
                <w:rFonts w:ascii="Times New Roman" w:eastAsia="Times New Roman" w:hAnsi="Times New Roman" w:cs="Times New Roman"/>
                <w:bCs/>
                <w:sz w:val="24"/>
                <w:szCs w:val="24"/>
              </w:rPr>
              <w:t>Contractor’s Personnel (as defined in Sub-clause 1.1.2.7 of the GC)</w:t>
            </w:r>
            <w:r w:rsidRPr="002C5C34">
              <w:rPr>
                <w:rFonts w:ascii="Times New Roman" w:eastAsia="Times New Roman" w:hAnsi="Times New Roman" w:cs="Times New Roman"/>
                <w:bCs/>
                <w:color w:val="000000"/>
                <w:sz w:val="24"/>
                <w:szCs w:val="24"/>
              </w:rPr>
              <w:t xml:space="preserve">, </w:t>
            </w:r>
            <w:r w:rsidRPr="002C5C34">
              <w:rPr>
                <w:rFonts w:ascii="Times New Roman" w:eastAsia="Times New Roman" w:hAnsi="Times New Roman" w:cs="Times New Roman"/>
                <w:bCs/>
                <w:sz w:val="24"/>
                <w:szCs w:val="24"/>
              </w:rPr>
              <w:t xml:space="preserve">to ensure compliance with its Environmental, Social, Health, and Safety (ESHS) obligations under the contract. </w:t>
            </w:r>
            <w:r w:rsidRPr="002C5C34">
              <w:rPr>
                <w:rFonts w:ascii="Times New Roman" w:eastAsia="Times New Roman" w:hAnsi="Times New Roman" w:cs="Times New Roman"/>
                <w:bCs/>
                <w:color w:val="000000"/>
                <w:sz w:val="24"/>
                <w:szCs w:val="24"/>
              </w:rPr>
              <w:t xml:space="preserve">[Note: Complete and include the risks to be addressed by the Code per Section VII-Works’ Requirements, </w:t>
            </w:r>
            <w:proofErr w:type="gramStart"/>
            <w:r w:rsidRPr="002C5C34">
              <w:rPr>
                <w:rFonts w:ascii="Times New Roman" w:eastAsia="Times New Roman" w:hAnsi="Times New Roman" w:cs="Times New Roman"/>
                <w:bCs/>
                <w:color w:val="000000"/>
                <w:sz w:val="24"/>
                <w:szCs w:val="24"/>
              </w:rPr>
              <w:t>e.g.</w:t>
            </w:r>
            <w:proofErr w:type="gramEnd"/>
            <w:r w:rsidRPr="002C5C34">
              <w:rPr>
                <w:rFonts w:ascii="Times New Roman" w:eastAsia="Times New Roman" w:hAnsi="Times New Roman" w:cs="Times New Roman"/>
                <w:bCs/>
                <w:color w:val="000000"/>
                <w:sz w:val="24"/>
                <w:szCs w:val="24"/>
              </w:rPr>
              <w:t xml:space="preserve"> risks associated with labor influx, the spread of communicable diseases, sexual harassment, gender-based violence, sexual exploitation, and abuse, illicit behavior, and crime, and </w:t>
            </w:r>
            <w:r w:rsidRPr="002C5C34">
              <w:rPr>
                <w:rFonts w:ascii="Times New Roman" w:eastAsia="Times New Roman" w:hAnsi="Times New Roman" w:cs="Times New Roman"/>
                <w:bCs/>
                <w:sz w:val="24"/>
                <w:szCs w:val="24"/>
              </w:rPr>
              <w:t>maintaining</w:t>
            </w:r>
            <w:r w:rsidRPr="002C5C34">
              <w:rPr>
                <w:rFonts w:ascii="Times New Roman" w:eastAsia="Times New Roman" w:hAnsi="Times New Roman" w:cs="Times New Roman"/>
                <w:bCs/>
                <w:color w:val="000000"/>
                <w:sz w:val="24"/>
                <w:szCs w:val="24"/>
              </w:rPr>
              <w:t xml:space="preserve"> a safe environment, etc.]</w:t>
            </w:r>
          </w:p>
          <w:p w14:paraId="3AA86706" w14:textId="79D54D03"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In addition,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shall detail how this Code of Conduct will be implemented. This will include: how it will be introduced into conditions of employment/engagement, what training will be provided, how it will be monitored, and how the Contractor proposes to deal with any breaches.</w:t>
            </w:r>
          </w:p>
          <w:p w14:paraId="69851297"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w:t>
            </w:r>
            <w:r w:rsidRPr="002C5C34">
              <w:rPr>
                <w:rFonts w:ascii="Times New Roman" w:eastAsia="Times New Roman" w:hAnsi="Times New Roman" w:cs="Times New Roman"/>
                <w:bCs/>
                <w:color w:val="000000"/>
                <w:sz w:val="24"/>
                <w:szCs w:val="24"/>
              </w:rPr>
              <w:t xml:space="preserve">Contractor </w:t>
            </w:r>
            <w:r w:rsidRPr="002C5C34">
              <w:rPr>
                <w:rFonts w:ascii="Times New Roman" w:eastAsia="Times New Roman" w:hAnsi="Times New Roman" w:cs="Times New Roman"/>
                <w:bCs/>
                <w:sz w:val="24"/>
                <w:szCs w:val="24"/>
              </w:rPr>
              <w:t>shall be required to implement the agreed Code of Conduct.</w:t>
            </w:r>
          </w:p>
          <w:p w14:paraId="31271AA6"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sz w:val="24"/>
                <w:szCs w:val="24"/>
              </w:rPr>
              <w:t>Management Strategies and Implementation Plans (MSIP) to manage the (ESHS) risks</w:t>
            </w:r>
          </w:p>
          <w:p w14:paraId="44362C72" w14:textId="017F4085"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000000"/>
                <w:sz w:val="24"/>
                <w:szCs w:val="24"/>
              </w:rPr>
              <w:t xml:space="preserve">The </w:t>
            </w:r>
            <w:r w:rsidR="00405514" w:rsidRPr="002C5C34">
              <w:rPr>
                <w:rFonts w:ascii="Times New Roman" w:eastAsia="Times New Roman" w:hAnsi="Times New Roman" w:cs="Times New Roman"/>
                <w:bCs/>
                <w:color w:val="000000"/>
                <w:sz w:val="24"/>
                <w:szCs w:val="24"/>
              </w:rPr>
              <w:t>Tenderer</w:t>
            </w:r>
            <w:r w:rsidRPr="002C5C34">
              <w:rPr>
                <w:rFonts w:ascii="Times New Roman" w:eastAsia="Times New Roman" w:hAnsi="Times New Roman" w:cs="Times New Roman"/>
                <w:bCs/>
                <w:color w:val="000000"/>
                <w:sz w:val="24"/>
                <w:szCs w:val="24"/>
              </w:rPr>
              <w:t xml:space="preserve"> shall submit </w:t>
            </w:r>
            <w:r w:rsidRPr="002C5C34">
              <w:rPr>
                <w:rFonts w:ascii="Times New Roman" w:eastAsia="Times New Roman" w:hAnsi="Times New Roman" w:cs="Times New Roman"/>
                <w:bCs/>
                <w:sz w:val="24"/>
                <w:szCs w:val="24"/>
              </w:rPr>
              <w:t>Management Strategies and Implementation Plans (MSIP) to manage the following key Environmental, Social, Health, and Safety (ESHS) risks.</w:t>
            </w:r>
          </w:p>
          <w:p w14:paraId="6D53D898"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000000"/>
                <w:sz w:val="24"/>
                <w:szCs w:val="24"/>
              </w:rPr>
              <w:t xml:space="preserve">[Note: </w:t>
            </w:r>
            <w:r w:rsidRPr="002C5C34">
              <w:rPr>
                <w:rFonts w:ascii="Times New Roman" w:eastAsia="Times New Roman" w:hAnsi="Times New Roman" w:cs="Times New Roman"/>
                <w:bCs/>
                <w:sz w:val="24"/>
                <w:szCs w:val="24"/>
              </w:rPr>
              <w:t>insert name of the plan and specific risk/s];</w:t>
            </w:r>
          </w:p>
          <w:p w14:paraId="44A92E7D" w14:textId="77777777" w:rsidR="00AF14E9" w:rsidRPr="002C5C34" w:rsidRDefault="00AF14E9" w:rsidP="002C5C34">
            <w:pPr>
              <w:numPr>
                <w:ilvl w:val="0"/>
                <w:numId w:val="113"/>
              </w:numPr>
              <w:tabs>
                <w:tab w:val="right" w:pos="7254"/>
              </w:tabs>
              <w:spacing w:before="120" w:after="120" w:line="240" w:lineRule="auto"/>
              <w:contextualSpacing/>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w:t>
            </w:r>
            <w:proofErr w:type="gramStart"/>
            <w:r w:rsidRPr="002C5C34">
              <w:rPr>
                <w:rFonts w:ascii="Times New Roman" w:eastAsia="Times New Roman" w:hAnsi="Times New Roman" w:cs="Times New Roman"/>
                <w:bCs/>
                <w:sz w:val="24"/>
                <w:szCs w:val="24"/>
              </w:rPr>
              <w:t>e.g.</w:t>
            </w:r>
            <w:proofErr w:type="gramEnd"/>
            <w:r w:rsidRPr="002C5C34">
              <w:rPr>
                <w:rFonts w:ascii="Times New Roman" w:eastAsia="Times New Roman" w:hAnsi="Times New Roman" w:cs="Times New Roman"/>
                <w:bCs/>
                <w:sz w:val="24"/>
                <w:szCs w:val="24"/>
              </w:rPr>
              <w:t xml:space="preserve"> Traffic Management Plan to ensure the safety of local communities from construction traffic];</w:t>
            </w:r>
          </w:p>
          <w:p w14:paraId="29694136" w14:textId="77777777" w:rsidR="00AF14E9" w:rsidRPr="002C5C34" w:rsidRDefault="00AF14E9" w:rsidP="002C5C34">
            <w:pPr>
              <w:numPr>
                <w:ilvl w:val="0"/>
                <w:numId w:val="113"/>
              </w:numPr>
              <w:tabs>
                <w:tab w:val="right" w:pos="7254"/>
              </w:tabs>
              <w:spacing w:before="120" w:after="120" w:line="240" w:lineRule="auto"/>
              <w:contextualSpacing/>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w:t>
            </w:r>
            <w:proofErr w:type="gramStart"/>
            <w:r w:rsidRPr="002C5C34">
              <w:rPr>
                <w:rFonts w:ascii="Times New Roman" w:eastAsia="Times New Roman" w:hAnsi="Times New Roman" w:cs="Times New Roman"/>
                <w:bCs/>
                <w:sz w:val="24"/>
                <w:szCs w:val="24"/>
              </w:rPr>
              <w:t>e.g.</w:t>
            </w:r>
            <w:proofErr w:type="gramEnd"/>
            <w:r w:rsidRPr="002C5C34">
              <w:rPr>
                <w:rFonts w:ascii="Times New Roman" w:eastAsia="Times New Roman" w:hAnsi="Times New Roman" w:cs="Times New Roman"/>
                <w:bCs/>
                <w:sz w:val="24"/>
                <w:szCs w:val="24"/>
              </w:rPr>
              <w:t xml:space="preserve"> Water Resource Protection Plan to prevent contamination of drinking water];</w:t>
            </w:r>
          </w:p>
          <w:p w14:paraId="45F77940" w14:textId="77777777" w:rsidR="00AF14E9" w:rsidRPr="002C5C34" w:rsidRDefault="00AF14E9" w:rsidP="002C5C34">
            <w:pPr>
              <w:numPr>
                <w:ilvl w:val="0"/>
                <w:numId w:val="113"/>
              </w:numPr>
              <w:tabs>
                <w:tab w:val="right" w:pos="7254"/>
              </w:tabs>
              <w:spacing w:before="120" w:after="120" w:line="240" w:lineRule="auto"/>
              <w:contextualSpacing/>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sz w:val="24"/>
                <w:szCs w:val="24"/>
              </w:rPr>
              <w:t>[</w:t>
            </w:r>
            <w:proofErr w:type="gramStart"/>
            <w:r w:rsidRPr="002C5C34">
              <w:rPr>
                <w:rFonts w:ascii="Times New Roman" w:eastAsia="Times New Roman" w:hAnsi="Times New Roman" w:cs="Times New Roman"/>
                <w:bCs/>
                <w:sz w:val="24"/>
                <w:szCs w:val="24"/>
              </w:rPr>
              <w:t>e.g.</w:t>
            </w:r>
            <w:proofErr w:type="gramEnd"/>
            <w:r w:rsidRPr="002C5C34">
              <w:rPr>
                <w:rFonts w:ascii="Times New Roman" w:eastAsia="Times New Roman" w:hAnsi="Times New Roman" w:cs="Times New Roman"/>
                <w:bCs/>
                <w:sz w:val="24"/>
                <w:szCs w:val="24"/>
              </w:rPr>
              <w:t xml:space="preserve"> Boundary Marking and Protection Strategy for mobilization and construction to prevent offsite adverse impacts];</w:t>
            </w:r>
          </w:p>
          <w:p w14:paraId="41F374C6" w14:textId="77777777" w:rsidR="00AF14E9" w:rsidRPr="002C5C34" w:rsidRDefault="00AF14E9" w:rsidP="002C5C34">
            <w:pPr>
              <w:numPr>
                <w:ilvl w:val="0"/>
                <w:numId w:val="113"/>
              </w:numPr>
              <w:tabs>
                <w:tab w:val="right" w:pos="7254"/>
              </w:tabs>
              <w:spacing w:before="120" w:after="120" w:line="240" w:lineRule="auto"/>
              <w:contextualSpacing/>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sz w:val="24"/>
                <w:szCs w:val="24"/>
              </w:rPr>
              <w:t>[</w:t>
            </w:r>
            <w:proofErr w:type="gramStart"/>
            <w:r w:rsidRPr="002C5C34">
              <w:rPr>
                <w:rFonts w:ascii="Times New Roman" w:eastAsia="Times New Roman" w:hAnsi="Times New Roman" w:cs="Times New Roman"/>
                <w:bCs/>
                <w:sz w:val="24"/>
                <w:szCs w:val="24"/>
              </w:rPr>
              <w:t>e.g.</w:t>
            </w:r>
            <w:proofErr w:type="gramEnd"/>
            <w:r w:rsidRPr="002C5C34">
              <w:rPr>
                <w:rFonts w:ascii="Times New Roman" w:eastAsia="Times New Roman" w:hAnsi="Times New Roman" w:cs="Times New Roman"/>
                <w:bCs/>
                <w:sz w:val="24"/>
                <w:szCs w:val="24"/>
              </w:rPr>
              <w:t xml:space="preserve"> Strategy for obtaining Consents/Permits before the start of relevant works such as opening a quarry or borrow pit];</w:t>
            </w:r>
          </w:p>
          <w:p w14:paraId="33D3B8AE" w14:textId="77777777" w:rsidR="00AF14E9" w:rsidRPr="002C5C34" w:rsidRDefault="00AF14E9" w:rsidP="002C5C34">
            <w:pPr>
              <w:numPr>
                <w:ilvl w:val="0"/>
                <w:numId w:val="113"/>
              </w:numPr>
              <w:tabs>
                <w:tab w:val="right" w:pos="4860"/>
              </w:tabs>
              <w:spacing w:before="80" w:after="80" w:line="240" w:lineRule="auto"/>
              <w:ind w:left="482" w:hanging="241"/>
              <w:contextualSpacing/>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sz w:val="24"/>
                <w:szCs w:val="24"/>
              </w:rPr>
              <w:t>[</w:t>
            </w:r>
            <w:proofErr w:type="gramStart"/>
            <w:r w:rsidRPr="002C5C34">
              <w:rPr>
                <w:rFonts w:ascii="Times New Roman" w:eastAsia="Times New Roman" w:hAnsi="Times New Roman" w:cs="Times New Roman"/>
                <w:bCs/>
                <w:sz w:val="24"/>
                <w:szCs w:val="24"/>
              </w:rPr>
              <w:t>e.g.</w:t>
            </w:r>
            <w:proofErr w:type="gramEnd"/>
            <w:r w:rsidRPr="002C5C34">
              <w:rPr>
                <w:rFonts w:ascii="Times New Roman" w:eastAsia="Times New Roman" w:hAnsi="Times New Roman" w:cs="Times New Roman"/>
                <w:bCs/>
                <w:sz w:val="24"/>
                <w:szCs w:val="24"/>
              </w:rPr>
              <w:t xml:space="preserve"> Gender-based violence and sexual exploitation and abuse (GBV/SEA) prevention and response action plan].</w:t>
            </w:r>
          </w:p>
          <w:p w14:paraId="5C60C280"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sz w:val="24"/>
                <w:szCs w:val="24"/>
              </w:rPr>
              <w:t>The Contractor shall be required to submit for approval, and subsequently implement, the Contractor’s Environment and Social Management Plan (C-ESMP), per the Particular Conditions of Contract Sub-Clause 4.1, which includes the agreed Management Strategies and Implementation Plans described here.</w:t>
            </w:r>
          </w:p>
          <w:p w14:paraId="071299CC" w14:textId="2CAA9F35"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t xml:space="preserve">[Note: The extent and scope of these requirements should reflect the significant ESHS risks or requirements set out in Section VII as advised by Environmental/Social specialist/s. The key risks to be addressed by the </w:t>
            </w:r>
            <w:r w:rsidR="00405514" w:rsidRPr="002C5C34">
              <w:rPr>
                <w:rFonts w:ascii="Times New Roman" w:eastAsia="Times New Roman" w:hAnsi="Times New Roman" w:cs="Times New Roman"/>
                <w:bCs/>
                <w:color w:val="000000"/>
                <w:sz w:val="24"/>
                <w:szCs w:val="24"/>
              </w:rPr>
              <w:t>Tenderer</w:t>
            </w:r>
            <w:r w:rsidRPr="002C5C34">
              <w:rPr>
                <w:rFonts w:ascii="Times New Roman" w:eastAsia="Times New Roman" w:hAnsi="Times New Roman" w:cs="Times New Roman"/>
                <w:bCs/>
                <w:color w:val="000000"/>
                <w:sz w:val="24"/>
                <w:szCs w:val="24"/>
              </w:rPr>
              <w:t xml:space="preserve"> should be identified by Environmental/Social specialist/s, for example, from the Environmental and Social Impact Assessment (ESIA), Environmental and Social Management Plan (ESMP), Resettlement Action Plan (RAP), and/or Consent Conditions (regulatory authority conditions attached to any permits or approvals for the project), up to a maximum of four. The risks may arise during mobilization or construction phases and may include construction traffic impacts on the community, pollution of drinking water, depositing on private land, impacts on rare species, etc. The management strategies and/or implementation plans to address these could </w:t>
            </w:r>
            <w:r w:rsidRPr="002C5C34">
              <w:rPr>
                <w:rFonts w:ascii="Times New Roman" w:eastAsia="Times New Roman" w:hAnsi="Times New Roman" w:cs="Times New Roman"/>
                <w:bCs/>
                <w:color w:val="000000"/>
                <w:sz w:val="24"/>
                <w:szCs w:val="24"/>
              </w:rPr>
              <w:lastRenderedPageBreak/>
              <w:t>include, as appropriate: mobilization strategy, strategy for obtaining consents/permits, traffic management plan, water resource protection plan, bio-diversity protection plan, and a strategy for marking and respecting work site boundaries, etc.]</w:t>
            </w:r>
          </w:p>
        </w:tc>
      </w:tr>
      <w:tr w:rsidR="00AF14E9" w:rsidRPr="002C5C34" w14:paraId="11EECAF7" w14:textId="77777777" w:rsidTr="00B33329">
        <w:tblPrEx>
          <w:tblBorders>
            <w:insideH w:val="single" w:sz="8" w:space="0" w:color="000000"/>
          </w:tblBorders>
        </w:tblPrEx>
        <w:tc>
          <w:tcPr>
            <w:tcW w:w="2268" w:type="dxa"/>
          </w:tcPr>
          <w:p w14:paraId="539795F6"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lastRenderedPageBreak/>
              <w:t>ITT 13.1</w:t>
            </w:r>
          </w:p>
        </w:tc>
        <w:tc>
          <w:tcPr>
            <w:tcW w:w="7655" w:type="dxa"/>
          </w:tcPr>
          <w:p w14:paraId="7960CEE9"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Alternative bids ___________ permitted.</w:t>
            </w:r>
          </w:p>
        </w:tc>
      </w:tr>
      <w:tr w:rsidR="00AF14E9" w:rsidRPr="002C5C34" w14:paraId="38E14227" w14:textId="77777777" w:rsidTr="00B33329">
        <w:tblPrEx>
          <w:tblBorders>
            <w:insideH w:val="single" w:sz="8" w:space="0" w:color="000000"/>
          </w:tblBorders>
        </w:tblPrEx>
        <w:tc>
          <w:tcPr>
            <w:tcW w:w="2268" w:type="dxa"/>
          </w:tcPr>
          <w:p w14:paraId="10ED2533"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13.2</w:t>
            </w:r>
          </w:p>
        </w:tc>
        <w:tc>
          <w:tcPr>
            <w:tcW w:w="7655" w:type="dxa"/>
          </w:tcPr>
          <w:p w14:paraId="74B8C33B"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Alternative times for completion____________ permitted.</w:t>
            </w:r>
          </w:p>
          <w:p w14:paraId="6F26A6FE"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If alternative times for completion are permitted, the evaluation method will be as specified in Section III, Evaluation and Qualification Criteria.</w:t>
            </w:r>
          </w:p>
        </w:tc>
      </w:tr>
      <w:tr w:rsidR="00AF14E9" w:rsidRPr="002C5C34" w14:paraId="7363D518" w14:textId="77777777" w:rsidTr="00B33329">
        <w:tblPrEx>
          <w:tblBorders>
            <w:insideH w:val="single" w:sz="8" w:space="0" w:color="000000"/>
          </w:tblBorders>
        </w:tblPrEx>
        <w:tc>
          <w:tcPr>
            <w:tcW w:w="2268" w:type="dxa"/>
          </w:tcPr>
          <w:p w14:paraId="34B3B0F4"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13.4</w:t>
            </w:r>
          </w:p>
        </w:tc>
        <w:tc>
          <w:tcPr>
            <w:tcW w:w="7655" w:type="dxa"/>
          </w:tcPr>
          <w:p w14:paraId="6C9851DC"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Alternative technical solutions shall be permitted for the following parts of the Works: ________________________________.</w:t>
            </w:r>
          </w:p>
          <w:p w14:paraId="2A89613B"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If alternative technical solutions are permitted, the evaluation method will be as specified in Section III, Evaluation and Qualification Criteria.</w:t>
            </w:r>
          </w:p>
        </w:tc>
      </w:tr>
      <w:tr w:rsidR="00AF14E9" w:rsidRPr="002C5C34" w14:paraId="00D60E95" w14:textId="77777777" w:rsidTr="00B33329">
        <w:tblPrEx>
          <w:tblBorders>
            <w:insideH w:val="single" w:sz="8" w:space="0" w:color="000000"/>
          </w:tblBorders>
        </w:tblPrEx>
        <w:tc>
          <w:tcPr>
            <w:tcW w:w="2268" w:type="dxa"/>
          </w:tcPr>
          <w:p w14:paraId="57F2F08E"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14.5</w:t>
            </w:r>
          </w:p>
        </w:tc>
        <w:tc>
          <w:tcPr>
            <w:tcW w:w="7655" w:type="dxa"/>
          </w:tcPr>
          <w:p w14:paraId="1E0354B9" w14:textId="2DDCE136"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prices quoted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shall be:</w:t>
            </w:r>
            <w:r w:rsidR="006856C6" w:rsidRPr="002C5C34">
              <w:rPr>
                <w:rFonts w:ascii="Times New Roman" w:eastAsia="Times New Roman" w:hAnsi="Times New Roman" w:cs="Times New Roman"/>
                <w:bCs/>
                <w:sz w:val="24"/>
                <w:szCs w:val="24"/>
              </w:rPr>
              <w:t xml:space="preserve"> </w:t>
            </w:r>
            <w:r w:rsidRPr="002C5C34">
              <w:rPr>
                <w:rFonts w:ascii="Times New Roman" w:eastAsia="Times New Roman" w:hAnsi="Times New Roman" w:cs="Times New Roman"/>
                <w:bCs/>
                <w:sz w:val="24"/>
                <w:szCs w:val="24"/>
              </w:rPr>
              <w:t>_________________</w:t>
            </w:r>
          </w:p>
        </w:tc>
      </w:tr>
      <w:tr w:rsidR="00AF14E9" w:rsidRPr="002C5C34" w14:paraId="613968D6" w14:textId="77777777" w:rsidTr="00B33329">
        <w:tblPrEx>
          <w:tblBorders>
            <w:insideH w:val="single" w:sz="8" w:space="0" w:color="000000"/>
          </w:tblBorders>
        </w:tblPrEx>
        <w:trPr>
          <w:trHeight w:val="1690"/>
        </w:trPr>
        <w:tc>
          <w:tcPr>
            <w:tcW w:w="2268" w:type="dxa"/>
          </w:tcPr>
          <w:p w14:paraId="2EFA27A5"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ITT 15.1 </w:t>
            </w:r>
          </w:p>
        </w:tc>
        <w:tc>
          <w:tcPr>
            <w:tcW w:w="7655" w:type="dxa"/>
          </w:tcPr>
          <w:p w14:paraId="4DCFC3A7"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currency(</w:t>
            </w:r>
            <w:proofErr w:type="spellStart"/>
            <w:r w:rsidRPr="002C5C34">
              <w:rPr>
                <w:rFonts w:ascii="Times New Roman" w:eastAsia="Times New Roman" w:hAnsi="Times New Roman" w:cs="Times New Roman"/>
                <w:bCs/>
                <w:sz w:val="24"/>
                <w:szCs w:val="24"/>
              </w:rPr>
              <w:t>ies</w:t>
            </w:r>
            <w:proofErr w:type="spellEnd"/>
            <w:r w:rsidRPr="002C5C34">
              <w:rPr>
                <w:rFonts w:ascii="Times New Roman" w:eastAsia="Times New Roman" w:hAnsi="Times New Roman" w:cs="Times New Roman"/>
                <w:bCs/>
                <w:sz w:val="24"/>
                <w:szCs w:val="24"/>
              </w:rPr>
              <w:t>) of the bid and the payment currency(</w:t>
            </w:r>
            <w:proofErr w:type="spellStart"/>
            <w:r w:rsidRPr="002C5C34">
              <w:rPr>
                <w:rFonts w:ascii="Times New Roman" w:eastAsia="Times New Roman" w:hAnsi="Times New Roman" w:cs="Times New Roman"/>
                <w:bCs/>
                <w:sz w:val="24"/>
                <w:szCs w:val="24"/>
              </w:rPr>
              <w:t>ies</w:t>
            </w:r>
            <w:proofErr w:type="spellEnd"/>
            <w:r w:rsidRPr="002C5C34">
              <w:rPr>
                <w:rFonts w:ascii="Times New Roman" w:eastAsia="Times New Roman" w:hAnsi="Times New Roman" w:cs="Times New Roman"/>
                <w:bCs/>
                <w:sz w:val="24"/>
                <w:szCs w:val="24"/>
              </w:rPr>
              <w:t>) shall be per Alternative _________ as described below:</w:t>
            </w:r>
          </w:p>
          <w:p w14:paraId="3691B36D" w14:textId="01447D8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Alternative A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to quote entirely in Naira):</w:t>
            </w:r>
          </w:p>
          <w:p w14:paraId="0E9D1EFD" w14:textId="6C70080D" w:rsidR="00AF14E9" w:rsidRPr="002C5C34" w:rsidRDefault="00AF14E9" w:rsidP="002C5C34">
            <w:pPr>
              <w:tabs>
                <w:tab w:val="left" w:pos="540"/>
              </w:tabs>
              <w:suppressAutoHyphens/>
              <w:spacing w:after="220" w:line="240" w:lineRule="auto"/>
              <w:ind w:left="547" w:right="-18" w:hanging="547"/>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    The unit rates and the prices shall be quoted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 the Bill of Quantities, entirely in __________________.  A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for the payment of such foreign currency requirements, limited to no more than three foreign currencies.</w:t>
            </w:r>
          </w:p>
          <w:p w14:paraId="3CBA80D7" w14:textId="509283D8" w:rsidR="00AF14E9" w:rsidRPr="002C5C34" w:rsidRDefault="00AF14E9" w:rsidP="002C5C34">
            <w:pPr>
              <w:tabs>
                <w:tab w:val="left" w:pos="540"/>
              </w:tabs>
              <w:suppressAutoHyphens/>
              <w:spacing w:after="220" w:line="240" w:lineRule="auto"/>
              <w:ind w:left="547" w:right="-18" w:hanging="547"/>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(b)</w:t>
            </w:r>
            <w:r w:rsidRPr="002C5C34">
              <w:rPr>
                <w:rFonts w:ascii="Times New Roman" w:eastAsia="Times New Roman" w:hAnsi="Times New Roman" w:cs="Times New Roman"/>
                <w:bCs/>
                <w:sz w:val="24"/>
                <w:szCs w:val="24"/>
              </w:rPr>
              <w:tab/>
              <w:t xml:space="preserve">The rates of exchange to be used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 arriving at the local currency equivalent and the percentage(s) mentioned in (a) above shall be specified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 the Appendix to Bid - Table C, and shall apply for all payments under the Contract so that no exchange risk will be borne by the successful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w:t>
            </w:r>
          </w:p>
          <w:p w14:paraId="59ED8308" w14:textId="5ADB03C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Alternative B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allowed to quote in Naira and foreign currencies):</w:t>
            </w:r>
          </w:p>
          <w:p w14:paraId="07C8BC53" w14:textId="131BA2F7" w:rsidR="00AF14E9" w:rsidRPr="002C5C34" w:rsidRDefault="00AF14E9" w:rsidP="002C5C34">
            <w:pPr>
              <w:tabs>
                <w:tab w:val="left" w:pos="540"/>
              </w:tabs>
              <w:suppressAutoHyphens/>
              <w:spacing w:after="200" w:line="240" w:lineRule="auto"/>
              <w:ind w:left="540" w:right="-72" w:hanging="540"/>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w:t>
            </w:r>
            <w:r w:rsidRPr="002C5C34">
              <w:rPr>
                <w:rFonts w:ascii="Times New Roman" w:eastAsia="Times New Roman" w:hAnsi="Times New Roman" w:cs="Times New Roman"/>
                <w:bCs/>
                <w:sz w:val="24"/>
                <w:szCs w:val="24"/>
              </w:rPr>
              <w:tab/>
              <w:t xml:space="preserve">The unit rates and prices shall be quoted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 the Bill of Quantities separately in the following currencies:</w:t>
            </w:r>
          </w:p>
          <w:p w14:paraId="3AED7DA4" w14:textId="260CE83A" w:rsidR="00AF14E9" w:rsidRPr="002C5C34" w:rsidRDefault="00AF14E9" w:rsidP="002C5C34">
            <w:pPr>
              <w:tabs>
                <w:tab w:val="left" w:pos="1080"/>
              </w:tabs>
              <w:suppressAutoHyphens/>
              <w:spacing w:after="200" w:line="240" w:lineRule="auto"/>
              <w:ind w:left="1080" w:right="-72" w:hanging="540"/>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w:t>
            </w:r>
            <w:r w:rsidRPr="002C5C34">
              <w:rPr>
                <w:rFonts w:ascii="Times New Roman" w:eastAsia="Times New Roman" w:hAnsi="Times New Roman" w:cs="Times New Roman"/>
                <w:bCs/>
                <w:sz w:val="24"/>
                <w:szCs w:val="24"/>
              </w:rPr>
              <w:tab/>
              <w:t xml:space="preserve">for those inputs to the Works that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expects to supply from within Nigeria, in Naira; and</w:t>
            </w:r>
          </w:p>
          <w:p w14:paraId="43F9CCFA" w14:textId="1E37A7E3" w:rsidR="00AF14E9" w:rsidRPr="002C5C34" w:rsidRDefault="00AF14E9" w:rsidP="002C5C34">
            <w:pPr>
              <w:tabs>
                <w:tab w:val="left" w:pos="522"/>
                <w:tab w:val="right" w:pos="7254"/>
              </w:tabs>
              <w:spacing w:before="60" w:after="60" w:line="240" w:lineRule="auto"/>
              <w:ind w:left="522" w:hanging="522"/>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(ii)</w:t>
            </w:r>
            <w:r w:rsidRPr="002C5C34">
              <w:rPr>
                <w:rFonts w:ascii="Times New Roman" w:eastAsia="Times New Roman" w:hAnsi="Times New Roman" w:cs="Times New Roman"/>
                <w:bCs/>
                <w:sz w:val="24"/>
                <w:szCs w:val="24"/>
              </w:rPr>
              <w:tab/>
              <w:t xml:space="preserve">for those inputs to the Works that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expects to supply from outside the country (referred to as “the foreign currency requirements”), in up to any three foreign currencies.</w:t>
            </w:r>
          </w:p>
        </w:tc>
      </w:tr>
      <w:tr w:rsidR="00AF14E9" w:rsidRPr="002C5C34" w14:paraId="6C4768B5" w14:textId="77777777" w:rsidTr="00B33329">
        <w:tblPrEx>
          <w:tblBorders>
            <w:insideH w:val="single" w:sz="8" w:space="0" w:color="000000"/>
          </w:tblBorders>
        </w:tblPrEx>
        <w:tc>
          <w:tcPr>
            <w:tcW w:w="2268" w:type="dxa"/>
          </w:tcPr>
          <w:p w14:paraId="7277C7A9"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18.1</w:t>
            </w:r>
          </w:p>
        </w:tc>
        <w:tc>
          <w:tcPr>
            <w:tcW w:w="7655" w:type="dxa"/>
          </w:tcPr>
          <w:p w14:paraId="78338A23"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bid validity period shall be ____________________________days.</w:t>
            </w:r>
          </w:p>
        </w:tc>
      </w:tr>
      <w:tr w:rsidR="00AF14E9" w:rsidRPr="002C5C34" w14:paraId="6244970A" w14:textId="77777777" w:rsidTr="00B33329">
        <w:tblPrEx>
          <w:tblBorders>
            <w:insideH w:val="single" w:sz="8" w:space="0" w:color="000000"/>
          </w:tblBorders>
        </w:tblPrEx>
        <w:tc>
          <w:tcPr>
            <w:tcW w:w="2268" w:type="dxa"/>
          </w:tcPr>
          <w:p w14:paraId="0A88DBAC"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18.3 (a)</w:t>
            </w:r>
          </w:p>
        </w:tc>
        <w:tc>
          <w:tcPr>
            <w:tcW w:w="7655" w:type="dxa"/>
          </w:tcPr>
          <w:p w14:paraId="3F6008F6" w14:textId="054503FF"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bid price shall be adjusted by the following factor:</w:t>
            </w:r>
            <w:r w:rsidR="006856C6" w:rsidRPr="002C5C34">
              <w:rPr>
                <w:rFonts w:ascii="Times New Roman" w:eastAsia="Times New Roman" w:hAnsi="Times New Roman" w:cs="Times New Roman"/>
                <w:bCs/>
                <w:sz w:val="24"/>
                <w:szCs w:val="24"/>
              </w:rPr>
              <w:t xml:space="preserve"> </w:t>
            </w:r>
            <w:r w:rsidRPr="002C5C34">
              <w:rPr>
                <w:rFonts w:ascii="Times New Roman" w:eastAsia="Times New Roman" w:hAnsi="Times New Roman" w:cs="Times New Roman"/>
                <w:bCs/>
                <w:sz w:val="24"/>
                <w:szCs w:val="24"/>
              </w:rPr>
              <w:t>________</w:t>
            </w:r>
          </w:p>
        </w:tc>
      </w:tr>
      <w:tr w:rsidR="00AF14E9" w:rsidRPr="002C5C34" w14:paraId="1094D397" w14:textId="77777777" w:rsidTr="00B33329">
        <w:tblPrEx>
          <w:tblBorders>
            <w:insideH w:val="single" w:sz="8" w:space="0" w:color="000000"/>
          </w:tblBorders>
        </w:tblPrEx>
        <w:tc>
          <w:tcPr>
            <w:tcW w:w="2268" w:type="dxa"/>
          </w:tcPr>
          <w:p w14:paraId="7C633405"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19.1</w:t>
            </w:r>
          </w:p>
          <w:p w14:paraId="04CF9869"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p>
        </w:tc>
        <w:tc>
          <w:tcPr>
            <w:tcW w:w="7655" w:type="dxa"/>
          </w:tcPr>
          <w:p w14:paraId="2B169989"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 Bid Security ________________ required.  </w:t>
            </w:r>
          </w:p>
          <w:p w14:paraId="1D0CE8C0"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 Bid-Securing Declaration ___________ required.</w:t>
            </w:r>
          </w:p>
          <w:p w14:paraId="1349C846"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If bid security shall be required, the amount and currency of the bid security shall be </w:t>
            </w:r>
            <w:r w:rsidRPr="002C5C34">
              <w:rPr>
                <w:rFonts w:ascii="Times New Roman" w:eastAsia="Times New Roman" w:hAnsi="Times New Roman" w:cs="Times New Roman"/>
                <w:bCs/>
                <w:sz w:val="24"/>
                <w:szCs w:val="24"/>
              </w:rPr>
              <w:tab/>
            </w:r>
          </w:p>
        </w:tc>
      </w:tr>
      <w:tr w:rsidR="00AF14E9" w:rsidRPr="002C5C34" w14:paraId="078300E9" w14:textId="77777777" w:rsidTr="00B33329">
        <w:tblPrEx>
          <w:tblBorders>
            <w:insideH w:val="single" w:sz="8" w:space="0" w:color="000000"/>
          </w:tblBorders>
        </w:tblPrEx>
        <w:tc>
          <w:tcPr>
            <w:tcW w:w="2268" w:type="dxa"/>
          </w:tcPr>
          <w:p w14:paraId="3885F723"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19.3 (d)</w:t>
            </w:r>
          </w:p>
        </w:tc>
        <w:tc>
          <w:tcPr>
            <w:tcW w:w="7655" w:type="dxa"/>
          </w:tcPr>
          <w:p w14:paraId="0666C4CC"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Other types of acceptable securities: </w:t>
            </w:r>
          </w:p>
          <w:p w14:paraId="2F9879BC"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b/>
            </w:r>
          </w:p>
        </w:tc>
      </w:tr>
      <w:tr w:rsidR="00AF14E9" w:rsidRPr="002C5C34" w14:paraId="6FBC9AE5" w14:textId="77777777" w:rsidTr="00B33329">
        <w:tblPrEx>
          <w:tblBorders>
            <w:insideH w:val="single" w:sz="8" w:space="0" w:color="000000"/>
          </w:tblBorders>
        </w:tblPrEx>
        <w:tc>
          <w:tcPr>
            <w:tcW w:w="2268" w:type="dxa"/>
          </w:tcPr>
          <w:p w14:paraId="47C6956E"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lastRenderedPageBreak/>
              <w:t>ITT 19.9</w:t>
            </w:r>
          </w:p>
        </w:tc>
        <w:tc>
          <w:tcPr>
            <w:tcW w:w="7655" w:type="dxa"/>
          </w:tcPr>
          <w:p w14:paraId="285F6BF0" w14:textId="4FE4E981"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If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incurs any of the actions prescribed in subparagraphs (a) or (b) of this provision,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will declare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ineligible to be awarded contracts by the Employer for ______ years. </w:t>
            </w:r>
          </w:p>
        </w:tc>
      </w:tr>
      <w:tr w:rsidR="00AF14E9" w:rsidRPr="002C5C34" w14:paraId="3616CA8F" w14:textId="77777777" w:rsidTr="00B33329">
        <w:tblPrEx>
          <w:tblBorders>
            <w:insideH w:val="single" w:sz="8" w:space="0" w:color="000000"/>
          </w:tblBorders>
        </w:tblPrEx>
        <w:tc>
          <w:tcPr>
            <w:tcW w:w="2268" w:type="dxa"/>
          </w:tcPr>
          <w:p w14:paraId="318F32B0"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20.1</w:t>
            </w:r>
          </w:p>
        </w:tc>
        <w:tc>
          <w:tcPr>
            <w:tcW w:w="7655" w:type="dxa"/>
          </w:tcPr>
          <w:p w14:paraId="5D984834"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In addition to the original of the bid, the number of copies is: </w:t>
            </w:r>
            <w:r w:rsidRPr="002C5C34">
              <w:rPr>
                <w:rFonts w:ascii="Times New Roman" w:eastAsia="Times New Roman" w:hAnsi="Times New Roman" w:cs="Times New Roman"/>
                <w:bCs/>
                <w:sz w:val="24"/>
                <w:szCs w:val="24"/>
              </w:rPr>
              <w:tab/>
            </w:r>
          </w:p>
        </w:tc>
      </w:tr>
      <w:tr w:rsidR="00AF14E9" w:rsidRPr="002C5C34" w14:paraId="570D3D5F" w14:textId="77777777" w:rsidTr="00B33329">
        <w:tblPrEx>
          <w:tblBorders>
            <w:insideH w:val="single" w:sz="8" w:space="0" w:color="000000"/>
          </w:tblBorders>
        </w:tblPrEx>
        <w:tc>
          <w:tcPr>
            <w:tcW w:w="2268" w:type="dxa"/>
          </w:tcPr>
          <w:p w14:paraId="2365975C"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20.2</w:t>
            </w:r>
          </w:p>
        </w:tc>
        <w:tc>
          <w:tcPr>
            <w:tcW w:w="7655" w:type="dxa"/>
          </w:tcPr>
          <w:p w14:paraId="0B6C5BDF" w14:textId="5115BEE0"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written confirmation of authorization to sign on behalf of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shall consist of: </w:t>
            </w:r>
            <w:r w:rsidRPr="002C5C34">
              <w:rPr>
                <w:rFonts w:ascii="Times New Roman" w:eastAsia="Times New Roman" w:hAnsi="Times New Roman" w:cs="Times New Roman"/>
                <w:bCs/>
                <w:sz w:val="24"/>
                <w:szCs w:val="24"/>
              </w:rPr>
              <w:tab/>
            </w:r>
          </w:p>
        </w:tc>
      </w:tr>
      <w:tr w:rsidR="00AF14E9" w:rsidRPr="002C5C34" w14:paraId="1D553DD7" w14:textId="77777777" w:rsidTr="00B33329">
        <w:tblPrEx>
          <w:tblBorders>
            <w:insideH w:val="single" w:sz="8" w:space="0" w:color="000000"/>
          </w:tblBorders>
        </w:tblPrEx>
        <w:tc>
          <w:tcPr>
            <w:tcW w:w="9923" w:type="dxa"/>
            <w:gridSpan w:val="2"/>
          </w:tcPr>
          <w:p w14:paraId="31F84AAB"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D.  Submission and Opening of Bids</w:t>
            </w:r>
          </w:p>
        </w:tc>
      </w:tr>
      <w:tr w:rsidR="00AF14E9" w:rsidRPr="002C5C34" w14:paraId="25767915" w14:textId="77777777" w:rsidTr="00B33329">
        <w:tblPrEx>
          <w:tblBorders>
            <w:insideH w:val="single" w:sz="8" w:space="0" w:color="000000"/>
          </w:tblBorders>
        </w:tblPrEx>
        <w:tc>
          <w:tcPr>
            <w:tcW w:w="2268" w:type="dxa"/>
          </w:tcPr>
          <w:p w14:paraId="6A323207"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ITT 22.1 </w:t>
            </w:r>
          </w:p>
        </w:tc>
        <w:tc>
          <w:tcPr>
            <w:tcW w:w="7655" w:type="dxa"/>
          </w:tcPr>
          <w:p w14:paraId="22B616FA" w14:textId="3680C652"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For bid submission purposes only, the Employer’s address is:</w:t>
            </w:r>
          </w:p>
          <w:p w14:paraId="3E9C45E5" w14:textId="77777777" w:rsidR="00AF14E9" w:rsidRPr="002C5C34" w:rsidRDefault="00AF14E9" w:rsidP="002C5C34">
            <w:pPr>
              <w:tabs>
                <w:tab w:val="right" w:pos="7254"/>
              </w:tabs>
              <w:spacing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Attention: </w:t>
            </w:r>
            <w:r w:rsidRPr="002C5C34">
              <w:rPr>
                <w:rFonts w:ascii="Times New Roman" w:eastAsia="Times New Roman" w:hAnsi="Times New Roman" w:cs="Times New Roman"/>
                <w:bCs/>
                <w:sz w:val="24"/>
                <w:szCs w:val="24"/>
              </w:rPr>
              <w:tab/>
            </w:r>
          </w:p>
          <w:p w14:paraId="0C322A33" w14:textId="77777777" w:rsidR="00AF14E9" w:rsidRPr="002C5C34" w:rsidRDefault="00AF14E9" w:rsidP="002C5C34">
            <w:pPr>
              <w:tabs>
                <w:tab w:val="right" w:pos="7254"/>
              </w:tabs>
              <w:spacing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Street Address: </w:t>
            </w:r>
            <w:r w:rsidRPr="002C5C34">
              <w:rPr>
                <w:rFonts w:ascii="Times New Roman" w:eastAsia="Times New Roman" w:hAnsi="Times New Roman" w:cs="Times New Roman"/>
                <w:bCs/>
                <w:sz w:val="24"/>
                <w:szCs w:val="24"/>
              </w:rPr>
              <w:tab/>
            </w:r>
          </w:p>
          <w:p w14:paraId="7B89AF5B" w14:textId="77777777" w:rsidR="00AF14E9" w:rsidRPr="002C5C34" w:rsidRDefault="00AF14E9" w:rsidP="002C5C34">
            <w:pPr>
              <w:tabs>
                <w:tab w:val="right" w:pos="7254"/>
              </w:tabs>
              <w:spacing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Floor/Room number: </w:t>
            </w:r>
            <w:r w:rsidRPr="002C5C34">
              <w:rPr>
                <w:rFonts w:ascii="Times New Roman" w:eastAsia="Times New Roman" w:hAnsi="Times New Roman" w:cs="Times New Roman"/>
                <w:bCs/>
                <w:sz w:val="24"/>
                <w:szCs w:val="24"/>
              </w:rPr>
              <w:tab/>
            </w:r>
          </w:p>
          <w:p w14:paraId="6C19252D" w14:textId="77777777" w:rsidR="00AF14E9" w:rsidRPr="002C5C34" w:rsidRDefault="00AF14E9" w:rsidP="002C5C34">
            <w:pPr>
              <w:tabs>
                <w:tab w:val="right" w:pos="7254"/>
              </w:tabs>
              <w:spacing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City: </w:t>
            </w:r>
            <w:r w:rsidRPr="002C5C34">
              <w:rPr>
                <w:rFonts w:ascii="Times New Roman" w:eastAsia="Times New Roman" w:hAnsi="Times New Roman" w:cs="Times New Roman"/>
                <w:bCs/>
                <w:sz w:val="24"/>
                <w:szCs w:val="24"/>
              </w:rPr>
              <w:tab/>
            </w:r>
          </w:p>
          <w:p w14:paraId="1BB41793" w14:textId="77777777" w:rsidR="00AF14E9" w:rsidRPr="002C5C34" w:rsidRDefault="00AF14E9" w:rsidP="002C5C34">
            <w:pPr>
              <w:tabs>
                <w:tab w:val="right" w:pos="7254"/>
              </w:tabs>
              <w:spacing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Postal Code: </w:t>
            </w:r>
            <w:r w:rsidRPr="002C5C34">
              <w:rPr>
                <w:rFonts w:ascii="Times New Roman" w:eastAsia="Times New Roman" w:hAnsi="Times New Roman" w:cs="Times New Roman"/>
                <w:bCs/>
                <w:sz w:val="24"/>
                <w:szCs w:val="24"/>
              </w:rPr>
              <w:tab/>
            </w:r>
          </w:p>
          <w:p w14:paraId="66F92F5A"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Country: </w:t>
            </w:r>
            <w:r w:rsidRPr="002C5C34">
              <w:rPr>
                <w:rFonts w:ascii="Times New Roman" w:eastAsia="Times New Roman" w:hAnsi="Times New Roman" w:cs="Times New Roman"/>
                <w:bCs/>
                <w:sz w:val="24"/>
                <w:szCs w:val="24"/>
              </w:rPr>
              <w:tab/>
            </w:r>
          </w:p>
          <w:p w14:paraId="009A7E72"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deadline for bid submission is:</w:t>
            </w:r>
          </w:p>
          <w:p w14:paraId="41F17A5C"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Date: </w:t>
            </w:r>
            <w:r w:rsidRPr="002C5C34">
              <w:rPr>
                <w:rFonts w:ascii="Times New Roman" w:eastAsia="Times New Roman" w:hAnsi="Times New Roman" w:cs="Times New Roman"/>
                <w:bCs/>
                <w:sz w:val="24"/>
                <w:szCs w:val="24"/>
              </w:rPr>
              <w:tab/>
            </w:r>
          </w:p>
          <w:p w14:paraId="67EFF5EF"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Time: </w:t>
            </w:r>
            <w:r w:rsidRPr="002C5C34">
              <w:rPr>
                <w:rFonts w:ascii="Times New Roman" w:eastAsia="Times New Roman" w:hAnsi="Times New Roman" w:cs="Times New Roman"/>
                <w:bCs/>
                <w:sz w:val="24"/>
                <w:szCs w:val="24"/>
              </w:rPr>
              <w:tab/>
            </w:r>
          </w:p>
          <w:p w14:paraId="7BBAC74F" w14:textId="5A038771" w:rsidR="00AF14E9" w:rsidRPr="002C5C34" w:rsidRDefault="00405514" w:rsidP="002C5C34">
            <w:pPr>
              <w:suppressAutoHyphens/>
              <w:spacing w:after="20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Tenderer</w:t>
            </w:r>
            <w:r w:rsidR="00AF14E9" w:rsidRPr="002C5C34">
              <w:rPr>
                <w:rFonts w:ascii="Times New Roman" w:eastAsia="Times New Roman" w:hAnsi="Times New Roman" w:cs="Times New Roman"/>
                <w:bCs/>
                <w:sz w:val="24"/>
                <w:szCs w:val="24"/>
              </w:rPr>
              <w:t>s _________________ have the option of submitting their bids electronically.</w:t>
            </w:r>
          </w:p>
          <w:p w14:paraId="477D1AB5" w14:textId="6342CAED"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If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have the option of submitting their bids electronically, the electronic bidding submission procedures shall be: ____________________________________________________________</w:t>
            </w:r>
          </w:p>
        </w:tc>
      </w:tr>
      <w:tr w:rsidR="00AF14E9" w:rsidRPr="002C5C34" w14:paraId="3CB14949" w14:textId="77777777" w:rsidTr="00B33329">
        <w:tblPrEx>
          <w:tblBorders>
            <w:insideH w:val="single" w:sz="8" w:space="0" w:color="000000"/>
          </w:tblBorders>
        </w:tblPrEx>
        <w:tc>
          <w:tcPr>
            <w:tcW w:w="2268" w:type="dxa"/>
          </w:tcPr>
          <w:p w14:paraId="4D0FE09D"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25.1</w:t>
            </w:r>
          </w:p>
        </w:tc>
        <w:tc>
          <w:tcPr>
            <w:tcW w:w="7655" w:type="dxa"/>
          </w:tcPr>
          <w:p w14:paraId="7528B389"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bid opening shall take place at:</w:t>
            </w:r>
          </w:p>
          <w:p w14:paraId="357C7A11"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Street Address: </w:t>
            </w:r>
            <w:r w:rsidRPr="002C5C34">
              <w:rPr>
                <w:rFonts w:ascii="Times New Roman" w:eastAsia="Times New Roman" w:hAnsi="Times New Roman" w:cs="Times New Roman"/>
                <w:bCs/>
                <w:sz w:val="24"/>
                <w:szCs w:val="24"/>
              </w:rPr>
              <w:tab/>
            </w:r>
          </w:p>
          <w:p w14:paraId="0363BC37"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Floor/Room number: </w:t>
            </w:r>
            <w:r w:rsidRPr="002C5C34">
              <w:rPr>
                <w:rFonts w:ascii="Times New Roman" w:eastAsia="Times New Roman" w:hAnsi="Times New Roman" w:cs="Times New Roman"/>
                <w:bCs/>
                <w:sz w:val="24"/>
                <w:szCs w:val="24"/>
              </w:rPr>
              <w:tab/>
            </w:r>
          </w:p>
          <w:p w14:paraId="24383BE2"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City: </w:t>
            </w:r>
            <w:r w:rsidRPr="002C5C34">
              <w:rPr>
                <w:rFonts w:ascii="Times New Roman" w:eastAsia="Times New Roman" w:hAnsi="Times New Roman" w:cs="Times New Roman"/>
                <w:bCs/>
                <w:sz w:val="24"/>
                <w:szCs w:val="24"/>
              </w:rPr>
              <w:tab/>
            </w:r>
          </w:p>
          <w:p w14:paraId="1C5E25E5"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Country:</w:t>
            </w:r>
            <w:r w:rsidRPr="002C5C34">
              <w:rPr>
                <w:rFonts w:ascii="Times New Roman" w:eastAsia="Times New Roman" w:hAnsi="Times New Roman" w:cs="Times New Roman"/>
                <w:bCs/>
                <w:sz w:val="24"/>
                <w:szCs w:val="24"/>
              </w:rPr>
              <w:tab/>
            </w:r>
            <w:r w:rsidRPr="002C5C34">
              <w:rPr>
                <w:rFonts w:ascii="Times New Roman" w:eastAsia="Times New Roman" w:hAnsi="Times New Roman" w:cs="Times New Roman"/>
                <w:bCs/>
                <w:sz w:val="24"/>
                <w:szCs w:val="24"/>
              </w:rPr>
              <w:tab/>
            </w:r>
          </w:p>
          <w:p w14:paraId="62E07F08" w14:textId="77777777" w:rsidR="00AF14E9" w:rsidRPr="002C5C34" w:rsidRDefault="00AF14E9" w:rsidP="002C5C34">
            <w:pPr>
              <w:tabs>
                <w:tab w:val="right" w:pos="7254"/>
              </w:tabs>
              <w:spacing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Date: </w:t>
            </w:r>
            <w:r w:rsidRPr="002C5C34">
              <w:rPr>
                <w:rFonts w:ascii="Times New Roman" w:eastAsia="Times New Roman" w:hAnsi="Times New Roman" w:cs="Times New Roman"/>
                <w:bCs/>
                <w:sz w:val="24"/>
                <w:szCs w:val="24"/>
              </w:rPr>
              <w:tab/>
            </w:r>
          </w:p>
          <w:p w14:paraId="597642A0"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Time: </w:t>
            </w:r>
            <w:r w:rsidRPr="002C5C34">
              <w:rPr>
                <w:rFonts w:ascii="Times New Roman" w:eastAsia="Times New Roman" w:hAnsi="Times New Roman" w:cs="Times New Roman"/>
                <w:bCs/>
                <w:sz w:val="24"/>
                <w:szCs w:val="24"/>
              </w:rPr>
              <w:tab/>
            </w:r>
          </w:p>
          <w:p w14:paraId="28E6E378" w14:textId="21760595"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If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have the option of submitting their bids electronically, the electronic bid opening procedures shall be: _________________________</w:t>
            </w:r>
          </w:p>
        </w:tc>
      </w:tr>
      <w:tr w:rsidR="00AF14E9" w:rsidRPr="002C5C34" w14:paraId="19D3E8C5" w14:textId="77777777" w:rsidTr="00B33329">
        <w:tblPrEx>
          <w:tblBorders>
            <w:insideH w:val="single" w:sz="8" w:space="0" w:color="000000"/>
          </w:tblBorders>
        </w:tblPrEx>
        <w:tc>
          <w:tcPr>
            <w:tcW w:w="2268" w:type="dxa"/>
          </w:tcPr>
          <w:p w14:paraId="7855556D"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25.3</w:t>
            </w:r>
          </w:p>
        </w:tc>
        <w:tc>
          <w:tcPr>
            <w:tcW w:w="7655" w:type="dxa"/>
          </w:tcPr>
          <w:p w14:paraId="7CBB239D"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Letter of Bid and Priced Bill of Quantities shall be initialed by _________representatives of the Employer conducting the Bid opening:</w:t>
            </w:r>
          </w:p>
          <w:p w14:paraId="32524954"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_______________________________________________________</w:t>
            </w:r>
          </w:p>
        </w:tc>
      </w:tr>
      <w:tr w:rsidR="00AF14E9" w:rsidRPr="002C5C34" w14:paraId="1113E2B2" w14:textId="77777777" w:rsidTr="00B33329">
        <w:tblPrEx>
          <w:tblBorders>
            <w:insideH w:val="single" w:sz="8" w:space="0" w:color="000000"/>
          </w:tblBorders>
        </w:tblPrEx>
        <w:tc>
          <w:tcPr>
            <w:tcW w:w="9923" w:type="dxa"/>
            <w:gridSpan w:val="2"/>
          </w:tcPr>
          <w:p w14:paraId="71958B74" w14:textId="77777777" w:rsidR="00AF14E9" w:rsidRPr="002C5C34" w:rsidRDefault="00AF14E9" w:rsidP="002C5C34">
            <w:pPr>
              <w:keepNext/>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E.  Evaluation, and Comparison of Bids</w:t>
            </w:r>
          </w:p>
        </w:tc>
      </w:tr>
      <w:tr w:rsidR="00AF14E9" w:rsidRPr="002C5C34" w14:paraId="415FD8DB" w14:textId="77777777" w:rsidTr="00B33329">
        <w:tblPrEx>
          <w:tblBorders>
            <w:insideH w:val="single" w:sz="8" w:space="0" w:color="000000"/>
          </w:tblBorders>
        </w:tblPrEx>
        <w:tc>
          <w:tcPr>
            <w:tcW w:w="2268" w:type="dxa"/>
          </w:tcPr>
          <w:p w14:paraId="42EC7C63"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32.1</w:t>
            </w:r>
          </w:p>
        </w:tc>
        <w:tc>
          <w:tcPr>
            <w:tcW w:w="7655" w:type="dxa"/>
          </w:tcPr>
          <w:p w14:paraId="056CC4E0"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currency that shall be used for bid evaluation and comparison purposes to convert all bid prices expressed in various currencies into a single currency is: ____________________________________________</w:t>
            </w:r>
          </w:p>
          <w:p w14:paraId="38C96FDC"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source of exchange rate shall be: </w:t>
            </w:r>
            <w:r w:rsidRPr="002C5C34">
              <w:rPr>
                <w:rFonts w:ascii="Times New Roman" w:eastAsia="Times New Roman" w:hAnsi="Times New Roman" w:cs="Times New Roman"/>
                <w:bCs/>
                <w:sz w:val="24"/>
                <w:szCs w:val="24"/>
              </w:rPr>
              <w:tab/>
            </w:r>
          </w:p>
          <w:p w14:paraId="22D52463" w14:textId="77777777" w:rsidR="00AF14E9" w:rsidRPr="002C5C34" w:rsidRDefault="00AF14E9" w:rsidP="002C5C34">
            <w:pPr>
              <w:autoSpaceDE w:val="0"/>
              <w:autoSpaceDN w:val="0"/>
              <w:adjustRightInd w:val="0"/>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date for the exchange rate shall be:  </w:t>
            </w:r>
            <w:r w:rsidRPr="002C5C34">
              <w:rPr>
                <w:rFonts w:ascii="Times New Roman" w:eastAsia="Times New Roman" w:hAnsi="Times New Roman" w:cs="Times New Roman"/>
                <w:bCs/>
                <w:sz w:val="24"/>
                <w:szCs w:val="24"/>
              </w:rPr>
              <w:tab/>
              <w:t>________________________</w:t>
            </w:r>
          </w:p>
          <w:p w14:paraId="65E1BF28" w14:textId="77777777" w:rsidR="00AF14E9" w:rsidRPr="002C5C34" w:rsidRDefault="00AF14E9" w:rsidP="002C5C34">
            <w:pPr>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The currency(</w:t>
            </w:r>
            <w:proofErr w:type="spellStart"/>
            <w:r w:rsidRPr="002C5C34">
              <w:rPr>
                <w:rFonts w:ascii="Times New Roman" w:eastAsia="Times New Roman" w:hAnsi="Times New Roman" w:cs="Times New Roman"/>
                <w:bCs/>
                <w:sz w:val="24"/>
                <w:szCs w:val="24"/>
              </w:rPr>
              <w:t>ies</w:t>
            </w:r>
            <w:proofErr w:type="spellEnd"/>
            <w:r w:rsidRPr="002C5C34">
              <w:rPr>
                <w:rFonts w:ascii="Times New Roman" w:eastAsia="Times New Roman" w:hAnsi="Times New Roman" w:cs="Times New Roman"/>
                <w:bCs/>
                <w:sz w:val="24"/>
                <w:szCs w:val="24"/>
              </w:rPr>
              <w:t xml:space="preserve">) of the Bid shall be converted into a single currency per the procedure under Alternative ____ that follows: </w:t>
            </w:r>
          </w:p>
          <w:p w14:paraId="206F4F87" w14:textId="4D5C374E"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Alternative A: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quote entirely in Nigerian Naira</w:t>
            </w:r>
          </w:p>
          <w:p w14:paraId="694ABA65" w14:textId="7522427F" w:rsidR="00AF14E9" w:rsidRPr="002C5C34" w:rsidRDefault="00AF14E9" w:rsidP="002C5C34">
            <w:pPr>
              <w:keepNext/>
              <w:keepLines/>
              <w:tabs>
                <w:tab w:val="left" w:pos="540"/>
              </w:tabs>
              <w:suppressAutoHyphens/>
              <w:spacing w:after="0" w:line="240" w:lineRule="auto"/>
              <w:ind w:right="-72"/>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lastRenderedPageBreak/>
              <w:t xml:space="preserve">For comparison of bids, the Bid Price, corrected under Clause 31, shall first be broken down into the respective amounts payable in various currencies by using the exchange rates specified by the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 xml:space="preserve"> per Sub-Clause 15.1.</w:t>
            </w:r>
          </w:p>
          <w:p w14:paraId="72DD920D" w14:textId="77777777" w:rsidR="00AF14E9" w:rsidRPr="002C5C34" w:rsidRDefault="00AF14E9" w:rsidP="002C5C34">
            <w:pPr>
              <w:keepNext/>
              <w:keepLines/>
              <w:tabs>
                <w:tab w:val="left" w:pos="540"/>
              </w:tabs>
              <w:suppressAutoHyphens/>
              <w:spacing w:after="0" w:line="240" w:lineRule="auto"/>
              <w:ind w:left="540" w:right="-72" w:hanging="540"/>
              <w:jc w:val="both"/>
              <w:rPr>
                <w:rFonts w:ascii="Times New Roman" w:eastAsia="Times New Roman" w:hAnsi="Times New Roman" w:cs="Times New Roman"/>
                <w:bCs/>
                <w:sz w:val="24"/>
                <w:szCs w:val="24"/>
              </w:rPr>
            </w:pPr>
          </w:p>
          <w:p w14:paraId="3938E300" w14:textId="77777777" w:rsidR="00AF14E9" w:rsidRPr="002C5C34" w:rsidRDefault="00AF14E9" w:rsidP="002C5C34">
            <w:pPr>
              <w:keepNext/>
              <w:keepLines/>
              <w:tabs>
                <w:tab w:val="left" w:pos="1080"/>
              </w:tabs>
              <w:suppressAutoHyphens/>
              <w:spacing w:after="0" w:line="240" w:lineRule="auto"/>
              <w:ind w:right="-72"/>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2C5C34">
              <w:rPr>
                <w:rFonts w:ascii="Times New Roman" w:eastAsia="Times New Roman" w:hAnsi="Times New Roman" w:cs="Times New Roman"/>
                <w:bCs/>
                <w:sz w:val="24"/>
                <w:szCs w:val="24"/>
              </w:rPr>
              <w:t>and on the date</w:t>
            </w:r>
            <w:proofErr w:type="gramEnd"/>
            <w:r w:rsidRPr="002C5C34">
              <w:rPr>
                <w:rFonts w:ascii="Times New Roman" w:eastAsia="Times New Roman" w:hAnsi="Times New Roman" w:cs="Times New Roman"/>
                <w:bCs/>
                <w:sz w:val="24"/>
                <w:szCs w:val="24"/>
              </w:rPr>
              <w:t xml:space="preserve"> stipulated above.</w:t>
            </w:r>
          </w:p>
          <w:p w14:paraId="56694E97" w14:textId="77777777" w:rsidR="00AF14E9" w:rsidRPr="002C5C34" w:rsidRDefault="00AF14E9" w:rsidP="002C5C34">
            <w:pPr>
              <w:keepNext/>
              <w:keepLines/>
              <w:tabs>
                <w:tab w:val="left" w:pos="1080"/>
              </w:tabs>
              <w:suppressAutoHyphens/>
              <w:spacing w:after="0" w:line="240" w:lineRule="auto"/>
              <w:ind w:right="-72"/>
              <w:jc w:val="both"/>
              <w:rPr>
                <w:rFonts w:ascii="Times New Roman" w:eastAsia="Times New Roman" w:hAnsi="Times New Roman" w:cs="Times New Roman"/>
                <w:bCs/>
                <w:sz w:val="24"/>
                <w:szCs w:val="24"/>
              </w:rPr>
            </w:pPr>
          </w:p>
          <w:p w14:paraId="20F8DDA9" w14:textId="77777777" w:rsidR="00AF14E9" w:rsidRPr="002C5C34" w:rsidRDefault="00AF14E9" w:rsidP="002C5C34">
            <w:pPr>
              <w:keepNext/>
              <w:keepLines/>
              <w:tabs>
                <w:tab w:val="left" w:pos="1080"/>
              </w:tabs>
              <w:suppressAutoHyphens/>
              <w:spacing w:after="0" w:line="240" w:lineRule="auto"/>
              <w:ind w:right="-72"/>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OR</w:t>
            </w:r>
          </w:p>
          <w:p w14:paraId="065C57F7" w14:textId="3575ED68"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Alternative B: </w:t>
            </w:r>
            <w:r w:rsidR="00405514" w:rsidRPr="002C5C34">
              <w:rPr>
                <w:rFonts w:ascii="Times New Roman" w:eastAsia="Times New Roman" w:hAnsi="Times New Roman" w:cs="Times New Roman"/>
                <w:bCs/>
                <w:sz w:val="24"/>
                <w:szCs w:val="24"/>
              </w:rPr>
              <w:t>Tenderer</w:t>
            </w:r>
            <w:r w:rsidRPr="002C5C34">
              <w:rPr>
                <w:rFonts w:ascii="Times New Roman" w:eastAsia="Times New Roman" w:hAnsi="Times New Roman" w:cs="Times New Roman"/>
                <w:bCs/>
                <w:sz w:val="24"/>
                <w:szCs w:val="24"/>
              </w:rPr>
              <w:t>s quote in Nigerian Naira and foreign currencies</w:t>
            </w:r>
          </w:p>
          <w:p w14:paraId="1FA761B8" w14:textId="66E26C96" w:rsidR="00AF14E9" w:rsidRPr="002C5C34" w:rsidRDefault="00AF14E9" w:rsidP="002C5C34">
            <w:pPr>
              <w:keepNext/>
              <w:keepLines/>
              <w:tabs>
                <w:tab w:val="left" w:pos="1080"/>
              </w:tabs>
              <w:suppressAutoHyphens/>
              <w:spacing w:after="0" w:line="240" w:lineRule="auto"/>
              <w:ind w:right="-72"/>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 xml:space="preserve">The Procuring Entity will convert the amounts in various currencies in which the Bid Price, corrected under Clause 31, is payable (excluding Provisional Sums but including Daywork where priced competitively) to </w:t>
            </w:r>
            <w:r w:rsidRPr="002C5C34">
              <w:rPr>
                <w:rFonts w:ascii="Times New Roman" w:eastAsia="Times New Roman" w:hAnsi="Times New Roman" w:cs="Times New Roman"/>
                <w:bCs/>
                <w:spacing w:val="-4"/>
                <w:sz w:val="24"/>
                <w:szCs w:val="24"/>
              </w:rPr>
              <w:t xml:space="preserve">the </w:t>
            </w:r>
            <w:r w:rsidRPr="002C5C34">
              <w:rPr>
                <w:rFonts w:ascii="Times New Roman" w:eastAsia="Times New Roman" w:hAnsi="Times New Roman" w:cs="Times New Roman"/>
                <w:bCs/>
                <w:sz w:val="24"/>
                <w:szCs w:val="24"/>
              </w:rPr>
              <w:t xml:space="preserve">single currency identified above at the selling rates established for similar transactions by the authority specified </w:t>
            </w:r>
            <w:proofErr w:type="gramStart"/>
            <w:r w:rsidRPr="002C5C34">
              <w:rPr>
                <w:rFonts w:ascii="Times New Roman" w:eastAsia="Times New Roman" w:hAnsi="Times New Roman" w:cs="Times New Roman"/>
                <w:bCs/>
                <w:sz w:val="24"/>
                <w:szCs w:val="24"/>
              </w:rPr>
              <w:t>and on the date</w:t>
            </w:r>
            <w:proofErr w:type="gramEnd"/>
            <w:r w:rsidRPr="002C5C34">
              <w:rPr>
                <w:rFonts w:ascii="Times New Roman" w:eastAsia="Times New Roman" w:hAnsi="Times New Roman" w:cs="Times New Roman"/>
                <w:bCs/>
                <w:sz w:val="24"/>
                <w:szCs w:val="24"/>
              </w:rPr>
              <w:t xml:space="preserve"> stipulated above.</w:t>
            </w:r>
          </w:p>
          <w:p w14:paraId="735C9227"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p>
        </w:tc>
      </w:tr>
      <w:tr w:rsidR="00AF14E9" w:rsidRPr="002C5C34" w14:paraId="2D457F78" w14:textId="77777777" w:rsidTr="00B33329">
        <w:tblPrEx>
          <w:tblBorders>
            <w:insideH w:val="single" w:sz="8" w:space="0" w:color="000000"/>
          </w:tblBorders>
        </w:tblPrEx>
        <w:tc>
          <w:tcPr>
            <w:tcW w:w="2268" w:type="dxa"/>
          </w:tcPr>
          <w:p w14:paraId="150F189C"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lastRenderedPageBreak/>
              <w:t>ITT 33.1</w:t>
            </w:r>
          </w:p>
        </w:tc>
        <w:tc>
          <w:tcPr>
            <w:tcW w:w="7655" w:type="dxa"/>
          </w:tcPr>
          <w:p w14:paraId="7F2FE459"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A margin of preference __________________apply.</w:t>
            </w:r>
          </w:p>
          <w:p w14:paraId="6B5815B4" w14:textId="77777777" w:rsidR="00AF14E9" w:rsidRPr="002C5C34" w:rsidRDefault="00AF14E9" w:rsidP="002C5C34">
            <w:pPr>
              <w:tabs>
                <w:tab w:val="right" w:pos="725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If a margin of preference applies, the application methodology shall be defined in Section III – Evaluation and Qualification Criteria</w:t>
            </w:r>
          </w:p>
        </w:tc>
      </w:tr>
      <w:tr w:rsidR="00AF14E9" w:rsidRPr="002C5C34" w14:paraId="68F5010E" w14:textId="77777777" w:rsidTr="00B33329">
        <w:tblPrEx>
          <w:tblBorders>
            <w:insideH w:val="single" w:sz="8" w:space="0" w:color="000000"/>
          </w:tblBorders>
        </w:tblPrEx>
        <w:tc>
          <w:tcPr>
            <w:tcW w:w="2268" w:type="dxa"/>
          </w:tcPr>
          <w:p w14:paraId="5E37F9C8"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34.1</w:t>
            </w:r>
          </w:p>
        </w:tc>
        <w:tc>
          <w:tcPr>
            <w:tcW w:w="7655" w:type="dxa"/>
          </w:tcPr>
          <w:p w14:paraId="247649AC" w14:textId="77777777"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At this time the Procuring Entity _____________to execute certain specific parts of the Works by sub-contractors selected in advance.</w:t>
            </w:r>
          </w:p>
        </w:tc>
      </w:tr>
      <w:tr w:rsidR="00AF14E9" w:rsidRPr="002C5C34" w14:paraId="7CD11BE7" w14:textId="77777777" w:rsidTr="00B33329">
        <w:tblPrEx>
          <w:tblBorders>
            <w:insideH w:val="single" w:sz="8" w:space="0" w:color="000000"/>
          </w:tblBorders>
        </w:tblPrEx>
        <w:tc>
          <w:tcPr>
            <w:tcW w:w="2268" w:type="dxa"/>
          </w:tcPr>
          <w:p w14:paraId="1A36716C" w14:textId="77777777" w:rsidR="00AF14E9" w:rsidRPr="002C5C34" w:rsidRDefault="00AF14E9" w:rsidP="002C5C34">
            <w:pPr>
              <w:tabs>
                <w:tab w:val="right" w:pos="7434"/>
              </w:tabs>
              <w:spacing w:before="60" w:after="6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sz w:val="24"/>
                <w:szCs w:val="24"/>
              </w:rPr>
              <w:t>ITT 34.4</w:t>
            </w:r>
          </w:p>
        </w:tc>
        <w:tc>
          <w:tcPr>
            <w:tcW w:w="7655" w:type="dxa"/>
          </w:tcPr>
          <w:p w14:paraId="35A9EEF6" w14:textId="77777777" w:rsidR="00AF14E9" w:rsidRPr="002C5C34" w:rsidRDefault="00AF14E9" w:rsidP="002C5C34">
            <w:pPr>
              <w:spacing w:after="200" w:line="240" w:lineRule="auto"/>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Option 1: </w:t>
            </w:r>
          </w:p>
          <w:p w14:paraId="53412C15" w14:textId="77777777" w:rsidR="00AF14E9" w:rsidRPr="002C5C34" w:rsidRDefault="00AF14E9" w:rsidP="002C5C34">
            <w:pPr>
              <w:spacing w:after="200" w:line="240" w:lineRule="auto"/>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a) In the case of Prequalification: </w:t>
            </w:r>
          </w:p>
          <w:p w14:paraId="0644FDDF" w14:textId="77777777" w:rsidR="00AF14E9" w:rsidRPr="002C5C34" w:rsidRDefault="00AF14E9" w:rsidP="002C5C34">
            <w:pPr>
              <w:spacing w:after="200" w:line="240" w:lineRule="auto"/>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Contractor’s proposed subcontracting: Maximum percentage of subcontracting permitted is: _______% of the total contract amount or _______% of the volume of work_____________. (Percentage should be consistent with the one specified in prequalification documents)</w:t>
            </w:r>
          </w:p>
          <w:p w14:paraId="1FCBF821" w14:textId="77777777"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Option 2: </w:t>
            </w:r>
          </w:p>
          <w:p w14:paraId="6EFAD297" w14:textId="2EAF608C"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a) In the case of </w:t>
            </w:r>
            <w:proofErr w:type="gramStart"/>
            <w:r w:rsidRPr="002C5C34">
              <w:rPr>
                <w:rFonts w:ascii="Times New Roman" w:eastAsia="Times New Roman" w:hAnsi="Times New Roman" w:cs="Times New Roman"/>
                <w:bCs/>
                <w:spacing w:val="-4"/>
                <w:sz w:val="24"/>
                <w:szCs w:val="24"/>
              </w:rPr>
              <w:t>Post</w:t>
            </w:r>
            <w:r w:rsidR="00B33329" w:rsidRPr="002C5C34">
              <w:rPr>
                <w:rFonts w:ascii="Times New Roman" w:eastAsia="Times New Roman" w:hAnsi="Times New Roman" w:cs="Times New Roman"/>
                <w:bCs/>
                <w:spacing w:val="-4"/>
                <w:sz w:val="24"/>
                <w:szCs w:val="24"/>
              </w:rPr>
              <w:t>-Q</w:t>
            </w:r>
            <w:r w:rsidRPr="002C5C34">
              <w:rPr>
                <w:rFonts w:ascii="Times New Roman" w:eastAsia="Times New Roman" w:hAnsi="Times New Roman" w:cs="Times New Roman"/>
                <w:bCs/>
                <w:spacing w:val="-4"/>
                <w:sz w:val="24"/>
                <w:szCs w:val="24"/>
              </w:rPr>
              <w:t>ualification</w:t>
            </w:r>
            <w:proofErr w:type="gramEnd"/>
            <w:r w:rsidRPr="002C5C34">
              <w:rPr>
                <w:rFonts w:ascii="Times New Roman" w:eastAsia="Times New Roman" w:hAnsi="Times New Roman" w:cs="Times New Roman"/>
                <w:bCs/>
                <w:spacing w:val="-4"/>
                <w:sz w:val="24"/>
                <w:szCs w:val="24"/>
              </w:rPr>
              <w:t>:</w:t>
            </w:r>
          </w:p>
          <w:p w14:paraId="276DEB6F" w14:textId="77777777"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Contractor’s proposed subcontracting: Maximum percentage of subcontracting permitted is: _______% of the total contract amount or _______% of the volume of work_____________. </w:t>
            </w:r>
          </w:p>
          <w:p w14:paraId="3EEDCF7A" w14:textId="0A60637B"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b) </w:t>
            </w:r>
            <w:r w:rsidR="00405514" w:rsidRPr="002C5C34">
              <w:rPr>
                <w:rFonts w:ascii="Times New Roman" w:eastAsia="Times New Roman" w:hAnsi="Times New Roman" w:cs="Times New Roman"/>
                <w:bCs/>
                <w:spacing w:val="-4"/>
                <w:sz w:val="24"/>
                <w:szCs w:val="24"/>
              </w:rPr>
              <w:t>Tenderer</w:t>
            </w:r>
            <w:r w:rsidRPr="002C5C34">
              <w:rPr>
                <w:rFonts w:ascii="Times New Roman" w:eastAsia="Times New Roman" w:hAnsi="Times New Roman" w:cs="Times New Roman"/>
                <w:bCs/>
                <w:spacing w:val="-4"/>
                <w:sz w:val="24"/>
                <w:szCs w:val="24"/>
              </w:rPr>
              <w:t>s planning to subcontract more than 10% of the total volume of work shall specify, in the Letter of Bid, the activity(</w:t>
            </w:r>
            <w:proofErr w:type="spellStart"/>
            <w:r w:rsidRPr="002C5C34">
              <w:rPr>
                <w:rFonts w:ascii="Times New Roman" w:eastAsia="Times New Roman" w:hAnsi="Times New Roman" w:cs="Times New Roman"/>
                <w:bCs/>
                <w:spacing w:val="-4"/>
                <w:sz w:val="24"/>
                <w:szCs w:val="24"/>
              </w:rPr>
              <w:t>ies</w:t>
            </w:r>
            <w:proofErr w:type="spellEnd"/>
            <w:r w:rsidRPr="002C5C34">
              <w:rPr>
                <w:rFonts w:ascii="Times New Roman" w:eastAsia="Times New Roman" w:hAnsi="Times New Roman" w:cs="Times New Roman"/>
                <w:bCs/>
                <w:spacing w:val="-4"/>
                <w:sz w:val="24"/>
                <w:szCs w:val="24"/>
              </w:rPr>
              <w:t>) or parts of the works to be subcontracted along with complete details of the sub-contractors and their qualifications and experience. The qualification and experience of the sub-contractors must meet the minimum criteria for the relevant work to be sub-contracted failing which such sub-contractors will not be permitted to participate.</w:t>
            </w:r>
          </w:p>
          <w:p w14:paraId="443D401B" w14:textId="06905401" w:rsidR="00AF14E9" w:rsidRPr="002C5C34" w:rsidRDefault="00AF14E9" w:rsidP="002C5C34">
            <w:pPr>
              <w:spacing w:after="200" w:line="240" w:lineRule="auto"/>
              <w:ind w:left="58"/>
              <w:jc w:val="both"/>
              <w:rPr>
                <w:rFonts w:ascii="Times New Roman" w:eastAsia="Times New Roman" w:hAnsi="Times New Roman" w:cs="Times New Roman"/>
                <w:bCs/>
                <w:spacing w:val="-4"/>
                <w:sz w:val="24"/>
                <w:szCs w:val="24"/>
              </w:rPr>
            </w:pPr>
            <w:r w:rsidRPr="002C5C34">
              <w:rPr>
                <w:rFonts w:ascii="Times New Roman" w:eastAsia="Times New Roman" w:hAnsi="Times New Roman" w:cs="Times New Roman"/>
                <w:bCs/>
                <w:spacing w:val="-4"/>
                <w:sz w:val="24"/>
                <w:szCs w:val="24"/>
              </w:rPr>
              <w:t xml:space="preserve">c) Sub-contractors’ qualifications and experience will not be considered for evaluation of the </w:t>
            </w:r>
            <w:r w:rsidR="00405514" w:rsidRPr="002C5C34">
              <w:rPr>
                <w:rFonts w:ascii="Times New Roman" w:eastAsia="Times New Roman" w:hAnsi="Times New Roman" w:cs="Times New Roman"/>
                <w:bCs/>
                <w:spacing w:val="-4"/>
                <w:sz w:val="24"/>
                <w:szCs w:val="24"/>
              </w:rPr>
              <w:t>Tenderer</w:t>
            </w:r>
            <w:r w:rsidRPr="002C5C34">
              <w:rPr>
                <w:rFonts w:ascii="Times New Roman" w:eastAsia="Times New Roman" w:hAnsi="Times New Roman" w:cs="Times New Roman"/>
                <w:bCs/>
                <w:spacing w:val="-4"/>
                <w:sz w:val="24"/>
                <w:szCs w:val="24"/>
              </w:rPr>
              <w:t xml:space="preserve">. The </w:t>
            </w:r>
            <w:r w:rsidR="00405514" w:rsidRPr="002C5C34">
              <w:rPr>
                <w:rFonts w:ascii="Times New Roman" w:eastAsia="Times New Roman" w:hAnsi="Times New Roman" w:cs="Times New Roman"/>
                <w:bCs/>
                <w:spacing w:val="-4"/>
                <w:sz w:val="24"/>
                <w:szCs w:val="24"/>
              </w:rPr>
              <w:t>Tenderer</w:t>
            </w:r>
            <w:r w:rsidRPr="002C5C34">
              <w:rPr>
                <w:rFonts w:ascii="Times New Roman" w:eastAsia="Times New Roman" w:hAnsi="Times New Roman" w:cs="Times New Roman"/>
                <w:bCs/>
                <w:spacing w:val="-4"/>
                <w:sz w:val="24"/>
                <w:szCs w:val="24"/>
              </w:rPr>
              <w:t xml:space="preserve"> on its own (without taking into account the qualification and experience of the sub-contractor) should meet the qualification criteria.</w:t>
            </w:r>
          </w:p>
        </w:tc>
      </w:tr>
      <w:tr w:rsidR="00AF14E9" w:rsidRPr="002C5C34" w14:paraId="24D75195" w14:textId="77777777" w:rsidTr="00B33329">
        <w:tblPrEx>
          <w:tblBorders>
            <w:insideH w:val="single" w:sz="8" w:space="0" w:color="000000"/>
          </w:tblBorders>
        </w:tblPrEx>
        <w:tc>
          <w:tcPr>
            <w:tcW w:w="2268" w:type="dxa"/>
          </w:tcPr>
          <w:p w14:paraId="7D2873C9" w14:textId="77777777" w:rsidR="00AF14E9" w:rsidRPr="002C5C34" w:rsidRDefault="00AF14E9" w:rsidP="002C5C34">
            <w:pPr>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t>ITT 42.1 and 42.2</w:t>
            </w:r>
          </w:p>
          <w:p w14:paraId="13EEE46D" w14:textId="77777777" w:rsidR="00AF14E9" w:rsidRPr="002C5C34" w:rsidRDefault="00AF14E9" w:rsidP="002C5C34">
            <w:pPr>
              <w:spacing w:before="120" w:after="120" w:line="240" w:lineRule="auto"/>
              <w:jc w:val="both"/>
              <w:rPr>
                <w:rFonts w:ascii="Times New Roman" w:eastAsia="Times New Roman" w:hAnsi="Times New Roman" w:cs="Times New Roman"/>
                <w:bCs/>
                <w:color w:val="000000"/>
                <w:sz w:val="24"/>
                <w:szCs w:val="24"/>
              </w:rPr>
            </w:pPr>
          </w:p>
        </w:tc>
        <w:tc>
          <w:tcPr>
            <w:tcW w:w="7655" w:type="dxa"/>
          </w:tcPr>
          <w:p w14:paraId="4EBDED8F"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lastRenderedPageBreak/>
              <w:t>[Delete the following if not applicable]</w:t>
            </w:r>
          </w:p>
          <w:p w14:paraId="674F571F" w14:textId="3810768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lastRenderedPageBreak/>
              <w:t xml:space="preserve">The successful </w:t>
            </w:r>
            <w:r w:rsidR="00405514" w:rsidRPr="002C5C34">
              <w:rPr>
                <w:rFonts w:ascii="Times New Roman" w:eastAsia="Times New Roman" w:hAnsi="Times New Roman" w:cs="Times New Roman"/>
                <w:bCs/>
                <w:color w:val="000000"/>
                <w:sz w:val="24"/>
                <w:szCs w:val="24"/>
              </w:rPr>
              <w:t>Tenderer</w:t>
            </w:r>
            <w:r w:rsidRPr="002C5C34">
              <w:rPr>
                <w:rFonts w:ascii="Times New Roman" w:eastAsia="Times New Roman" w:hAnsi="Times New Roman" w:cs="Times New Roman"/>
                <w:bCs/>
                <w:color w:val="000000"/>
                <w:sz w:val="24"/>
                <w:szCs w:val="24"/>
              </w:rPr>
              <w:t xml:space="preserve"> shall be required to submit an </w:t>
            </w:r>
            <w:r w:rsidRPr="002C5C34">
              <w:rPr>
                <w:rFonts w:ascii="Times New Roman" w:eastAsia="Times New Roman" w:hAnsi="Times New Roman" w:cs="Times New Roman"/>
                <w:bCs/>
                <w:sz w:val="24"/>
                <w:szCs w:val="24"/>
              </w:rPr>
              <w:t>Environmental, Social, Health, and Safety (ESHS) Performance Security.</w:t>
            </w:r>
          </w:p>
          <w:p w14:paraId="69CE27BC" w14:textId="77777777" w:rsidR="00AF14E9" w:rsidRPr="002C5C34" w:rsidRDefault="00AF14E9" w:rsidP="002C5C34">
            <w:pPr>
              <w:tabs>
                <w:tab w:val="right" w:pos="7254"/>
              </w:tabs>
              <w:spacing w:before="120" w:after="120" w:line="240" w:lineRule="auto"/>
              <w:jc w:val="both"/>
              <w:rPr>
                <w:rFonts w:ascii="Times New Roman" w:eastAsia="Times New Roman" w:hAnsi="Times New Roman" w:cs="Times New Roman"/>
                <w:bCs/>
                <w:color w:val="000000"/>
                <w:sz w:val="24"/>
                <w:szCs w:val="24"/>
              </w:rPr>
            </w:pPr>
            <w:r w:rsidRPr="002C5C34">
              <w:rPr>
                <w:rFonts w:ascii="Times New Roman" w:eastAsia="Times New Roman" w:hAnsi="Times New Roman" w:cs="Times New Roman"/>
                <w:bCs/>
                <w:color w:val="000000"/>
                <w:sz w:val="24"/>
                <w:szCs w:val="24"/>
              </w:rPr>
              <w:t>[Note: The ESHS Performance Security shall normally be required where ESHS risks are significant.]</w:t>
            </w:r>
          </w:p>
        </w:tc>
      </w:tr>
    </w:tbl>
    <w:p w14:paraId="73618563" w14:textId="77777777" w:rsidR="00AF14E9" w:rsidRPr="002C5C34" w:rsidRDefault="00AF14E9" w:rsidP="002C5C34">
      <w:pPr>
        <w:pStyle w:val="BodyText"/>
        <w:spacing w:before="243" w:line="230" w:lineRule="auto"/>
        <w:ind w:left="850" w:right="774"/>
        <w:jc w:val="both"/>
        <w:rPr>
          <w:color w:val="231F20"/>
        </w:rPr>
      </w:pPr>
    </w:p>
    <w:p w14:paraId="7F471302" w14:textId="77777777" w:rsidR="00AF14E9" w:rsidRPr="002C5C34" w:rsidRDefault="00AF14E9" w:rsidP="002C5C34">
      <w:pPr>
        <w:pStyle w:val="BodyText"/>
        <w:spacing w:before="243" w:line="230" w:lineRule="auto"/>
        <w:ind w:left="850" w:right="774"/>
        <w:jc w:val="both"/>
        <w:rPr>
          <w:color w:val="231F20"/>
        </w:rPr>
      </w:pPr>
    </w:p>
    <w:p w14:paraId="60F8A7E7" w14:textId="77777777" w:rsidR="001A6682" w:rsidRPr="002C5C34" w:rsidRDefault="001A6682" w:rsidP="002C5C34">
      <w:pPr>
        <w:jc w:val="both"/>
        <w:rPr>
          <w:rFonts w:ascii="Times New Roman" w:eastAsia="Times New Roman" w:hAnsi="Times New Roman" w:cs="Times New Roman"/>
          <w:b/>
          <w:bCs/>
          <w:color w:val="231F20"/>
          <w:sz w:val="24"/>
          <w:szCs w:val="24"/>
        </w:rPr>
      </w:pPr>
      <w:r w:rsidRPr="002C5C34">
        <w:rPr>
          <w:rFonts w:ascii="Times New Roman" w:eastAsia="Times New Roman" w:hAnsi="Times New Roman" w:cs="Times New Roman"/>
          <w:b/>
          <w:bCs/>
          <w:color w:val="231F20"/>
          <w:sz w:val="24"/>
          <w:szCs w:val="24"/>
        </w:rPr>
        <w:br w:type="page"/>
      </w:r>
    </w:p>
    <w:p w14:paraId="2C6DEDA3" w14:textId="379EC502" w:rsidR="00AF14E9" w:rsidRPr="002C5C34" w:rsidRDefault="00AF14E9" w:rsidP="002C5C34">
      <w:pPr>
        <w:pStyle w:val="Heading1"/>
        <w:ind w:left="720"/>
        <w:jc w:val="both"/>
        <w:rPr>
          <w:rFonts w:ascii="Times New Roman" w:eastAsia="Times New Roman" w:hAnsi="Times New Roman" w:cs="Times New Roman"/>
          <w:color w:val="385623" w:themeColor="accent6" w:themeShade="80"/>
        </w:rPr>
      </w:pPr>
      <w:bookmarkStart w:id="61" w:name="_Toc124527909"/>
      <w:r w:rsidRPr="002C5C34">
        <w:rPr>
          <w:rFonts w:ascii="Times New Roman" w:eastAsia="Times New Roman" w:hAnsi="Times New Roman" w:cs="Times New Roman"/>
          <w:color w:val="385623" w:themeColor="accent6" w:themeShade="80"/>
        </w:rPr>
        <w:lastRenderedPageBreak/>
        <w:t>SECTION III: EVALUATION AND QUALIFICATION CRITERIA</w:t>
      </w:r>
      <w:bookmarkEnd w:id="61"/>
    </w:p>
    <w:p w14:paraId="104262FB" w14:textId="77777777" w:rsidR="00AF14E9" w:rsidRPr="002C5C34" w:rsidRDefault="00AF14E9" w:rsidP="002C5C34">
      <w:pPr>
        <w:widowControl w:val="0"/>
        <w:numPr>
          <w:ilvl w:val="0"/>
          <w:numId w:val="51"/>
        </w:numPr>
        <w:tabs>
          <w:tab w:val="left" w:pos="2160"/>
        </w:tabs>
        <w:autoSpaceDE w:val="0"/>
        <w:autoSpaceDN w:val="0"/>
        <w:spacing w:before="234" w:after="0" w:line="240" w:lineRule="auto"/>
        <w:ind w:left="2160" w:right="-270" w:hanging="720"/>
        <w:jc w:val="both"/>
        <w:outlineLvl w:val="5"/>
        <w:rPr>
          <w:rFonts w:ascii="Times New Roman" w:eastAsia="Times New Roman" w:hAnsi="Times New Roman" w:cs="Times New Roman"/>
          <w:sz w:val="24"/>
          <w:szCs w:val="24"/>
        </w:rPr>
      </w:pPr>
      <w:bookmarkStart w:id="62" w:name="_TOC_250043"/>
      <w:r w:rsidRPr="002C5C34">
        <w:rPr>
          <w:rFonts w:ascii="Times New Roman" w:eastAsia="Times New Roman" w:hAnsi="Times New Roman" w:cs="Times New Roman"/>
          <w:color w:val="231F20"/>
          <w:sz w:val="24"/>
          <w:szCs w:val="24"/>
        </w:rPr>
        <w:t>General</w:t>
      </w:r>
      <w:bookmarkEnd w:id="62"/>
      <w:r w:rsidRPr="002C5C34">
        <w:rPr>
          <w:rFonts w:ascii="Times New Roman" w:eastAsia="Times New Roman" w:hAnsi="Times New Roman" w:cs="Times New Roman"/>
          <w:color w:val="231F20"/>
          <w:sz w:val="24"/>
          <w:szCs w:val="24"/>
        </w:rPr>
        <w:t xml:space="preserve"> Provisions</w:t>
      </w:r>
    </w:p>
    <w:p w14:paraId="5DDBE5B6" w14:textId="25E9C7A6" w:rsidR="00AF14E9" w:rsidRPr="002C5C34" w:rsidRDefault="00AF14E9" w:rsidP="002C5C34">
      <w:pPr>
        <w:widowControl w:val="0"/>
        <w:numPr>
          <w:ilvl w:val="1"/>
          <w:numId w:val="52"/>
        </w:numPr>
        <w:tabs>
          <w:tab w:val="left" w:pos="2160"/>
        </w:tabs>
        <w:autoSpaceDE w:val="0"/>
        <w:autoSpaceDN w:val="0"/>
        <w:spacing w:before="243" w:after="0" w:line="230" w:lineRule="auto"/>
        <w:ind w:left="2160" w:right="-270" w:hanging="72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This section contains the criteria that the Procuring Entity shall use to evaluate tender and qualify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s. No other factors, methods, or criteria shall be used other than speciﬁed in this tender document. The Tenderer shall provide all the information requested in the forms included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z w:val="24"/>
          <w:szCs w:val="24"/>
        </w:rPr>
        <w:t xml:space="preserve">Tendering Forms. The Procuring Entity shall use the Standard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 xml:space="preserve">Evaluation Document for Goods and </w:t>
      </w:r>
      <w:r w:rsidRPr="002C5C34">
        <w:rPr>
          <w:rFonts w:ascii="Times New Roman" w:eastAsia="Times New Roman" w:hAnsi="Times New Roman" w:cs="Times New Roman"/>
          <w:color w:val="231F20"/>
          <w:spacing w:val="-3"/>
          <w:sz w:val="24"/>
          <w:szCs w:val="24"/>
        </w:rPr>
        <w:t>Works</w:t>
      </w:r>
      <w:r w:rsidRPr="002C5C34">
        <w:rPr>
          <w:rFonts w:ascii="Times New Roman" w:eastAsia="Times New Roman" w:hAnsi="Times New Roman" w:cs="Times New Roman"/>
          <w:b/>
          <w:color w:val="231F20"/>
          <w:spacing w:val="-3"/>
          <w:sz w:val="24"/>
          <w:szCs w:val="24"/>
        </w:rPr>
        <w:t xml:space="preserve"> </w:t>
      </w:r>
      <w:r w:rsidRPr="002C5C34">
        <w:rPr>
          <w:rFonts w:ascii="Times New Roman" w:eastAsia="Times New Roman" w:hAnsi="Times New Roman" w:cs="Times New Roman"/>
          <w:color w:val="231F20"/>
          <w:sz w:val="24"/>
          <w:szCs w:val="24"/>
        </w:rPr>
        <w:t>for evaluating Tenders.</w:t>
      </w:r>
    </w:p>
    <w:p w14:paraId="58086F9A" w14:textId="77777777" w:rsidR="00AF14E9" w:rsidRPr="002C5C34" w:rsidRDefault="00AF14E9" w:rsidP="002C5C34">
      <w:pPr>
        <w:widowControl w:val="0"/>
        <w:numPr>
          <w:ilvl w:val="1"/>
          <w:numId w:val="52"/>
        </w:numPr>
        <w:tabs>
          <w:tab w:val="left" w:pos="2160"/>
        </w:tabs>
        <w:autoSpaceDE w:val="0"/>
        <w:autoSpaceDN w:val="0"/>
        <w:spacing w:before="247" w:after="0" w:line="230" w:lineRule="auto"/>
        <w:ind w:left="2160" w:right="-270" w:hanging="72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56AE43C8" w14:textId="77777777" w:rsidR="00AF14E9" w:rsidRPr="002C5C34" w:rsidRDefault="00AF14E9" w:rsidP="002C5C34">
      <w:pPr>
        <w:widowControl w:val="0"/>
        <w:numPr>
          <w:ilvl w:val="0"/>
          <w:numId w:val="53"/>
        </w:numPr>
        <w:tabs>
          <w:tab w:val="left" w:pos="1985"/>
          <w:tab w:val="left" w:pos="2520"/>
        </w:tabs>
        <w:autoSpaceDE w:val="0"/>
        <w:autoSpaceDN w:val="0"/>
        <w:spacing w:after="0" w:line="240" w:lineRule="auto"/>
        <w:ind w:left="2160" w:right="-27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For construction turnover or ﬁnancial data required for each year - The exchange rate prevailing on the last day of the respective calendar year (in which the </w:t>
      </w:r>
      <w:proofErr w:type="gramStart"/>
      <w:r w:rsidRPr="002C5C34">
        <w:rPr>
          <w:rFonts w:ascii="Times New Roman" w:eastAsia="Times New Roman" w:hAnsi="Times New Roman" w:cs="Times New Roman"/>
          <w:color w:val="231F20"/>
          <w:sz w:val="24"/>
          <w:szCs w:val="24"/>
        </w:rPr>
        <w:t>amounts</w:t>
      </w:r>
      <w:proofErr w:type="gramEnd"/>
      <w:r w:rsidRPr="002C5C34">
        <w:rPr>
          <w:rFonts w:ascii="Times New Roman" w:eastAsia="Times New Roman" w:hAnsi="Times New Roman" w:cs="Times New Roman"/>
          <w:color w:val="231F20"/>
          <w:sz w:val="24"/>
          <w:szCs w:val="24"/>
        </w:rPr>
        <w:t xml:space="preserve"> for that year is to be converted) was originally established.</w:t>
      </w:r>
    </w:p>
    <w:p w14:paraId="766B2B84" w14:textId="77777777" w:rsidR="00AF14E9" w:rsidRPr="002C5C34" w:rsidRDefault="00AF14E9" w:rsidP="002C5C34">
      <w:pPr>
        <w:widowControl w:val="0"/>
        <w:numPr>
          <w:ilvl w:val="0"/>
          <w:numId w:val="53"/>
        </w:numPr>
        <w:tabs>
          <w:tab w:val="left" w:pos="1984"/>
          <w:tab w:val="left" w:pos="1985"/>
          <w:tab w:val="left" w:pos="2520"/>
        </w:tabs>
        <w:autoSpaceDE w:val="0"/>
        <w:autoSpaceDN w:val="0"/>
        <w:spacing w:after="0" w:line="240" w:lineRule="auto"/>
        <w:ind w:left="2160" w:right="-27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pacing w:val="-5"/>
          <w:sz w:val="24"/>
          <w:szCs w:val="24"/>
        </w:rPr>
        <w:t xml:space="preserve">Value </w:t>
      </w:r>
      <w:r w:rsidRPr="002C5C34">
        <w:rPr>
          <w:rFonts w:ascii="Times New Roman" w:eastAsia="Times New Roman" w:hAnsi="Times New Roman" w:cs="Times New Roman"/>
          <w:color w:val="231F20"/>
          <w:sz w:val="24"/>
          <w:szCs w:val="24"/>
        </w:rPr>
        <w:t>of single contract- Exchange rate prevailing on the date of the contract signature.</w:t>
      </w:r>
    </w:p>
    <w:p w14:paraId="08715B52" w14:textId="77777777" w:rsidR="00AF14E9" w:rsidRPr="002C5C34" w:rsidRDefault="00AF14E9" w:rsidP="002C5C34">
      <w:pPr>
        <w:widowControl w:val="0"/>
        <w:numPr>
          <w:ilvl w:val="0"/>
          <w:numId w:val="53"/>
        </w:numPr>
        <w:tabs>
          <w:tab w:val="left" w:pos="1985"/>
          <w:tab w:val="left" w:pos="2520"/>
        </w:tabs>
        <w:autoSpaceDE w:val="0"/>
        <w:autoSpaceDN w:val="0"/>
        <w:spacing w:after="0" w:line="240" w:lineRule="auto"/>
        <w:ind w:left="2160" w:right="-27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Exchange rates shall be taken from the publicly available source identiﬁed in the </w:t>
      </w:r>
      <w:r w:rsidRPr="002C5C34">
        <w:rPr>
          <w:rFonts w:ascii="Times New Roman" w:eastAsia="Times New Roman" w:hAnsi="Times New Roman" w:cs="Times New Roman"/>
          <w:color w:val="231F20"/>
          <w:spacing w:val="-5"/>
          <w:sz w:val="24"/>
          <w:szCs w:val="24"/>
        </w:rPr>
        <w:t xml:space="preserve">ITT. </w:t>
      </w:r>
      <w:r w:rsidRPr="002C5C34">
        <w:rPr>
          <w:rFonts w:ascii="Times New Roman" w:eastAsia="Times New Roman" w:hAnsi="Times New Roman" w:cs="Times New Roman"/>
          <w:color w:val="231F20"/>
          <w:sz w:val="24"/>
          <w:szCs w:val="24"/>
        </w:rPr>
        <w:t xml:space="preserve">Any error in determining the exchange rates in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may be corrected by the Procuring </w:t>
      </w:r>
      <w:r w:rsidRPr="002C5C34">
        <w:rPr>
          <w:rFonts w:ascii="Times New Roman" w:eastAsia="Times New Roman" w:hAnsi="Times New Roman" w:cs="Times New Roman"/>
          <w:color w:val="231F20"/>
          <w:spacing w:val="-3"/>
          <w:sz w:val="24"/>
          <w:szCs w:val="24"/>
        </w:rPr>
        <w:t>Entity.</w:t>
      </w:r>
    </w:p>
    <w:p w14:paraId="7FC90FB5" w14:textId="77777777" w:rsidR="00AF14E9" w:rsidRPr="002C5C34" w:rsidRDefault="00AF14E9" w:rsidP="002C5C34">
      <w:pPr>
        <w:widowControl w:val="0"/>
        <w:numPr>
          <w:ilvl w:val="1"/>
          <w:numId w:val="52"/>
        </w:numPr>
        <w:tabs>
          <w:tab w:val="left" w:pos="2160"/>
        </w:tabs>
        <w:autoSpaceDE w:val="0"/>
        <w:autoSpaceDN w:val="0"/>
        <w:spacing w:before="237" w:after="0" w:line="240" w:lineRule="auto"/>
        <w:ind w:left="2160" w:right="-270" w:hanging="72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Evaluation and contract award Criteria</w:t>
      </w:r>
    </w:p>
    <w:p w14:paraId="5F6C986D" w14:textId="342A80E6" w:rsidR="00AF14E9" w:rsidRPr="002C5C34" w:rsidRDefault="00027717" w:rsidP="002C5C34">
      <w:pPr>
        <w:widowControl w:val="0"/>
        <w:tabs>
          <w:tab w:val="left" w:pos="2160"/>
        </w:tabs>
        <w:autoSpaceDE w:val="0"/>
        <w:autoSpaceDN w:val="0"/>
        <w:spacing w:before="242" w:after="0" w:line="230" w:lineRule="auto"/>
        <w:ind w:left="2160" w:right="-27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b/>
      </w:r>
      <w:r w:rsidR="00AF14E9" w:rsidRPr="002C5C34">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00AF14E9" w:rsidRPr="002C5C34">
        <w:rPr>
          <w:rFonts w:ascii="Times New Roman" w:eastAsia="Times New Roman" w:hAnsi="Times New Roman" w:cs="Times New Roman"/>
          <w:color w:val="231F20"/>
          <w:spacing w:val="-5"/>
          <w:sz w:val="24"/>
          <w:szCs w:val="24"/>
        </w:rPr>
        <w:t xml:space="preserve">Tender. </w:t>
      </w:r>
      <w:r w:rsidR="00AF14E9" w:rsidRPr="002C5C34">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00AF14E9" w:rsidRPr="002C5C34">
        <w:rPr>
          <w:rFonts w:ascii="Times New Roman" w:eastAsia="Times New Roman" w:hAnsi="Times New Roman" w:cs="Times New Roman"/>
          <w:color w:val="231F20"/>
          <w:spacing w:val="-3"/>
          <w:sz w:val="24"/>
          <w:szCs w:val="24"/>
        </w:rPr>
        <w:t xml:space="preserve">Tender </w:t>
      </w:r>
      <w:r w:rsidR="00AF14E9" w:rsidRPr="002C5C34">
        <w:rPr>
          <w:rFonts w:ascii="Times New Roman" w:eastAsia="Times New Roman" w:hAnsi="Times New Roman" w:cs="Times New Roman"/>
          <w:color w:val="231F20"/>
          <w:sz w:val="24"/>
          <w:szCs w:val="24"/>
        </w:rPr>
        <w:t xml:space="preserve">Documents, and (iii) is determined to have the Lowest Evaluated </w:t>
      </w:r>
      <w:r w:rsidR="00AF14E9" w:rsidRPr="002C5C34">
        <w:rPr>
          <w:rFonts w:ascii="Times New Roman" w:eastAsia="Times New Roman" w:hAnsi="Times New Roman" w:cs="Times New Roman"/>
          <w:color w:val="231F20"/>
          <w:spacing w:val="-3"/>
          <w:sz w:val="24"/>
          <w:szCs w:val="24"/>
        </w:rPr>
        <w:t xml:space="preserve">Tender </w:t>
      </w:r>
      <w:r w:rsidR="00AF14E9" w:rsidRPr="002C5C34">
        <w:rPr>
          <w:rFonts w:ascii="Times New Roman" w:eastAsia="Times New Roman" w:hAnsi="Times New Roman" w:cs="Times New Roman"/>
          <w:color w:val="231F20"/>
          <w:sz w:val="24"/>
          <w:szCs w:val="24"/>
        </w:rPr>
        <w:t>price shall be selected for award of contract.</w:t>
      </w:r>
    </w:p>
    <w:p w14:paraId="6420693C" w14:textId="77777777" w:rsidR="00AF14E9" w:rsidRPr="002C5C34" w:rsidRDefault="00AF14E9" w:rsidP="002C5C34">
      <w:pPr>
        <w:widowControl w:val="0"/>
        <w:numPr>
          <w:ilvl w:val="0"/>
          <w:numId w:val="51"/>
        </w:numPr>
        <w:tabs>
          <w:tab w:val="left" w:pos="1543"/>
          <w:tab w:val="left" w:pos="1544"/>
          <w:tab w:val="left" w:pos="2160"/>
        </w:tabs>
        <w:autoSpaceDE w:val="0"/>
        <w:autoSpaceDN w:val="0"/>
        <w:spacing w:before="239" w:after="0" w:line="240" w:lineRule="auto"/>
        <w:ind w:left="2160" w:right="-270" w:hanging="720"/>
        <w:jc w:val="both"/>
        <w:outlineLvl w:val="5"/>
        <w:rPr>
          <w:rFonts w:ascii="Times New Roman" w:eastAsia="Times New Roman" w:hAnsi="Times New Roman" w:cs="Times New Roman"/>
          <w:sz w:val="24"/>
          <w:szCs w:val="24"/>
        </w:rPr>
      </w:pPr>
      <w:bookmarkStart w:id="63" w:name="_TOC_250042"/>
      <w:r w:rsidRPr="002C5C34">
        <w:rPr>
          <w:rFonts w:ascii="Times New Roman" w:eastAsia="Times New Roman" w:hAnsi="Times New Roman" w:cs="Times New Roman"/>
          <w:color w:val="231F20"/>
          <w:sz w:val="24"/>
          <w:szCs w:val="24"/>
        </w:rPr>
        <w:t>Preliminary examination for Determination of</w:t>
      </w:r>
      <w:bookmarkEnd w:id="63"/>
      <w:r w:rsidRPr="002C5C34">
        <w:rPr>
          <w:rFonts w:ascii="Times New Roman" w:eastAsia="Times New Roman" w:hAnsi="Times New Roman" w:cs="Times New Roman"/>
          <w:color w:val="231F20"/>
          <w:sz w:val="24"/>
          <w:szCs w:val="24"/>
        </w:rPr>
        <w:t xml:space="preserve"> Responsiveness</w:t>
      </w:r>
    </w:p>
    <w:p w14:paraId="4A720241" w14:textId="5D9FC82D" w:rsidR="00AF14E9" w:rsidRPr="002C5C34" w:rsidRDefault="00027717" w:rsidP="002C5C34">
      <w:pPr>
        <w:widowControl w:val="0"/>
        <w:tabs>
          <w:tab w:val="left" w:pos="2160"/>
        </w:tabs>
        <w:autoSpaceDE w:val="0"/>
        <w:autoSpaceDN w:val="0"/>
        <w:spacing w:before="243" w:after="0" w:line="230" w:lineRule="auto"/>
        <w:ind w:left="2160" w:right="-270" w:hanging="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b/>
      </w:r>
      <w:r w:rsidR="00AF14E9" w:rsidRPr="002C5C34">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requirements in the ITT35.3, and that the tender is complete in all aspects in meeting the requirements of “Part 2 – Procuring Entity's </w:t>
      </w:r>
      <w:r w:rsidR="00AF14E9" w:rsidRPr="002C5C34">
        <w:rPr>
          <w:rFonts w:ascii="Times New Roman" w:eastAsia="Times New Roman" w:hAnsi="Times New Roman" w:cs="Times New Roman"/>
          <w:color w:val="231F20"/>
          <w:spacing w:val="-4"/>
          <w:sz w:val="24"/>
          <w:szCs w:val="24"/>
        </w:rPr>
        <w:t xml:space="preserve">Works </w:t>
      </w:r>
      <w:r w:rsidR="00AF14E9" w:rsidRPr="002C5C34">
        <w:rPr>
          <w:rFonts w:ascii="Times New Roman" w:eastAsia="Times New Roman" w:hAnsi="Times New Roman" w:cs="Times New Roman"/>
          <w:color w:val="231F20"/>
          <w:sz w:val="24"/>
          <w:szCs w:val="24"/>
        </w:rPr>
        <w:t xml:space="preserve">Requirements”. </w:t>
      </w:r>
      <w:r w:rsidR="00AF14E9" w:rsidRPr="002C5C34">
        <w:rPr>
          <w:rFonts w:ascii="Times New Roman" w:eastAsia="Times New Roman" w:hAnsi="Times New Roman" w:cs="Times New Roman"/>
          <w:color w:val="231F20"/>
          <w:spacing w:val="-3"/>
          <w:sz w:val="24"/>
          <w:szCs w:val="24"/>
        </w:rPr>
        <w:t xml:space="preserve">Tenders </w:t>
      </w:r>
      <w:r w:rsidR="00AF14E9" w:rsidRPr="002C5C34">
        <w:rPr>
          <w:rFonts w:ascii="Times New Roman" w:eastAsia="Times New Roman" w:hAnsi="Times New Roman" w:cs="Times New Roman"/>
          <w:color w:val="231F20"/>
          <w:sz w:val="24"/>
          <w:szCs w:val="24"/>
        </w:rPr>
        <w:t xml:space="preserve">that do not submit a </w:t>
      </w:r>
      <w:proofErr w:type="gramStart"/>
      <w:r w:rsidR="00AF14E9" w:rsidRPr="002C5C34">
        <w:rPr>
          <w:rFonts w:ascii="Times New Roman" w:eastAsia="Times New Roman" w:hAnsi="Times New Roman" w:cs="Times New Roman"/>
          <w:color w:val="231F20"/>
          <w:sz w:val="24"/>
          <w:szCs w:val="24"/>
        </w:rPr>
        <w:t>Financial</w:t>
      </w:r>
      <w:proofErr w:type="gramEnd"/>
      <w:r w:rsidR="00AF14E9" w:rsidRPr="002C5C34">
        <w:rPr>
          <w:rFonts w:ascii="Times New Roman" w:eastAsia="Times New Roman" w:hAnsi="Times New Roman" w:cs="Times New Roman"/>
          <w:color w:val="231F20"/>
          <w:sz w:val="24"/>
          <w:szCs w:val="24"/>
        </w:rPr>
        <w:t xml:space="preserve"> offer will also be rejected at this stage. The Standard </w:t>
      </w:r>
      <w:r w:rsidR="00AF14E9" w:rsidRPr="002C5C34">
        <w:rPr>
          <w:rFonts w:ascii="Times New Roman" w:eastAsia="Times New Roman" w:hAnsi="Times New Roman" w:cs="Times New Roman"/>
          <w:color w:val="231F20"/>
          <w:spacing w:val="-3"/>
          <w:sz w:val="24"/>
          <w:szCs w:val="24"/>
        </w:rPr>
        <w:t xml:space="preserve">Tender </w:t>
      </w:r>
      <w:r w:rsidR="00AF14E9" w:rsidRPr="002C5C34">
        <w:rPr>
          <w:rFonts w:ascii="Times New Roman" w:eastAsia="Times New Roman" w:hAnsi="Times New Roman" w:cs="Times New Roman"/>
          <w:color w:val="231F20"/>
          <w:sz w:val="24"/>
          <w:szCs w:val="24"/>
        </w:rPr>
        <w:t xml:space="preserve">Evaluation Report Document for Goods and </w:t>
      </w:r>
      <w:r w:rsidR="00AF14E9" w:rsidRPr="002C5C34">
        <w:rPr>
          <w:rFonts w:ascii="Times New Roman" w:eastAsia="Times New Roman" w:hAnsi="Times New Roman" w:cs="Times New Roman"/>
          <w:color w:val="231F20"/>
          <w:spacing w:val="-4"/>
          <w:sz w:val="24"/>
          <w:szCs w:val="24"/>
        </w:rPr>
        <w:t xml:space="preserve">Works </w:t>
      </w:r>
      <w:r w:rsidR="00AF14E9" w:rsidRPr="002C5C34">
        <w:rPr>
          <w:rFonts w:ascii="Times New Roman" w:eastAsia="Times New Roman" w:hAnsi="Times New Roman" w:cs="Times New Roman"/>
          <w:color w:val="231F20"/>
          <w:sz w:val="24"/>
          <w:szCs w:val="24"/>
        </w:rPr>
        <w:t xml:space="preserve">for evaluating </w:t>
      </w:r>
      <w:r w:rsidR="00AF14E9" w:rsidRPr="002C5C34">
        <w:rPr>
          <w:rFonts w:ascii="Times New Roman" w:eastAsia="Times New Roman" w:hAnsi="Times New Roman" w:cs="Times New Roman"/>
          <w:color w:val="231F20"/>
          <w:spacing w:val="-3"/>
          <w:sz w:val="24"/>
          <w:szCs w:val="24"/>
        </w:rPr>
        <w:t xml:space="preserve">Tenders </w:t>
      </w:r>
      <w:r w:rsidR="00AF14E9" w:rsidRPr="002C5C34">
        <w:rPr>
          <w:rFonts w:ascii="Times New Roman" w:eastAsia="Times New Roman" w:hAnsi="Times New Roman" w:cs="Times New Roman"/>
          <w:color w:val="231F20"/>
          <w:sz w:val="24"/>
          <w:szCs w:val="24"/>
        </w:rPr>
        <w:t xml:space="preserve">provides a clear guide on how to deal with the review of these requirements. </w:t>
      </w:r>
      <w:r w:rsidR="00AF14E9" w:rsidRPr="002C5C34">
        <w:rPr>
          <w:rFonts w:ascii="Times New Roman" w:eastAsia="Times New Roman" w:hAnsi="Times New Roman" w:cs="Times New Roman"/>
          <w:color w:val="231F20"/>
          <w:spacing w:val="-3"/>
          <w:sz w:val="24"/>
          <w:szCs w:val="24"/>
        </w:rPr>
        <w:t xml:space="preserve">Tenders </w:t>
      </w:r>
      <w:r w:rsidR="00AF14E9" w:rsidRPr="002C5C34">
        <w:rPr>
          <w:rFonts w:ascii="Times New Roman" w:eastAsia="Times New Roman" w:hAnsi="Times New Roman" w:cs="Times New Roman"/>
          <w:color w:val="231F20"/>
          <w:sz w:val="24"/>
          <w:szCs w:val="24"/>
        </w:rPr>
        <w:t>that do not pass the Preliminary Examination will be considered irresponsive and will not be considered further.</w:t>
      </w:r>
    </w:p>
    <w:p w14:paraId="12CD6131" w14:textId="77777777" w:rsidR="00AF14E9" w:rsidRPr="002C5C34" w:rsidRDefault="00AF14E9" w:rsidP="002C5C34">
      <w:pPr>
        <w:widowControl w:val="0"/>
        <w:numPr>
          <w:ilvl w:val="0"/>
          <w:numId w:val="51"/>
        </w:numPr>
        <w:tabs>
          <w:tab w:val="left" w:pos="2160"/>
        </w:tabs>
        <w:autoSpaceDE w:val="0"/>
        <w:autoSpaceDN w:val="0"/>
        <w:spacing w:before="240" w:after="0" w:line="240" w:lineRule="auto"/>
        <w:ind w:left="2160" w:right="-270" w:hanging="720"/>
        <w:jc w:val="both"/>
        <w:outlineLvl w:val="5"/>
        <w:rPr>
          <w:rFonts w:ascii="Times New Roman" w:eastAsia="Times New Roman" w:hAnsi="Times New Roman" w:cs="Times New Roman"/>
          <w:sz w:val="24"/>
          <w:szCs w:val="24"/>
        </w:rPr>
      </w:pPr>
      <w:bookmarkStart w:id="64" w:name="_TOC_250041"/>
      <w:r w:rsidRPr="002C5C34">
        <w:rPr>
          <w:rFonts w:ascii="Times New Roman" w:eastAsia="Times New Roman" w:hAnsi="Times New Roman" w:cs="Times New Roman"/>
          <w:color w:val="231F20"/>
          <w:sz w:val="24"/>
          <w:szCs w:val="24"/>
        </w:rPr>
        <w:t xml:space="preserve">Evaluation of the </w:t>
      </w:r>
      <w:r w:rsidRPr="002C5C34">
        <w:rPr>
          <w:rFonts w:ascii="Times New Roman" w:eastAsia="Times New Roman" w:hAnsi="Times New Roman" w:cs="Times New Roman"/>
          <w:color w:val="231F20"/>
          <w:spacing w:val="-3"/>
          <w:sz w:val="24"/>
          <w:szCs w:val="24"/>
        </w:rPr>
        <w:t>Technical</w:t>
      </w:r>
      <w:bookmarkEnd w:id="64"/>
      <w:r w:rsidRPr="002C5C34">
        <w:rPr>
          <w:rFonts w:ascii="Times New Roman" w:eastAsia="Times New Roman" w:hAnsi="Times New Roman" w:cs="Times New Roman"/>
          <w:color w:val="231F20"/>
          <w:spacing w:val="-3"/>
          <w:sz w:val="24"/>
          <w:szCs w:val="24"/>
        </w:rPr>
        <w:t xml:space="preserve"> </w:t>
      </w:r>
      <w:r w:rsidRPr="002C5C34">
        <w:rPr>
          <w:rFonts w:ascii="Times New Roman" w:eastAsia="Times New Roman" w:hAnsi="Times New Roman" w:cs="Times New Roman"/>
          <w:color w:val="231F20"/>
          <w:sz w:val="24"/>
          <w:szCs w:val="24"/>
        </w:rPr>
        <w:t>Proposal</w:t>
      </w:r>
    </w:p>
    <w:p w14:paraId="6C1645A7" w14:textId="77777777" w:rsidR="00AF14E9" w:rsidRPr="002C5C34" w:rsidRDefault="00AF14E9" w:rsidP="002C5C34">
      <w:pPr>
        <w:widowControl w:val="0"/>
        <w:numPr>
          <w:ilvl w:val="1"/>
          <w:numId w:val="54"/>
        </w:numPr>
        <w:tabs>
          <w:tab w:val="left" w:pos="2160"/>
        </w:tabs>
        <w:autoSpaceDE w:val="0"/>
        <w:autoSpaceDN w:val="0"/>
        <w:spacing w:before="242" w:after="0" w:line="230" w:lineRule="auto"/>
        <w:ind w:left="2160" w:right="-270" w:hanging="72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Technical Proposal shall be comprised of the Design Proposals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other forms as called for in Section </w:t>
      </w:r>
      <w:r w:rsidRPr="002C5C34">
        <w:rPr>
          <w:rFonts w:ascii="Times New Roman" w:eastAsia="Times New Roman" w:hAnsi="Times New Roman" w:cs="Times New Roman"/>
          <w:color w:val="231F20"/>
          <w:spacing w:val="-10"/>
          <w:sz w:val="24"/>
          <w:szCs w:val="24"/>
        </w:rPr>
        <w:t xml:space="preserve">IV, </w:t>
      </w:r>
      <w:r w:rsidRPr="002C5C34">
        <w:rPr>
          <w:rFonts w:ascii="Times New Roman" w:eastAsia="Times New Roman" w:hAnsi="Times New Roman" w:cs="Times New Roman"/>
          <w:color w:val="231F20"/>
          <w:sz w:val="24"/>
          <w:szCs w:val="24"/>
        </w:rPr>
        <w:t xml:space="preserve">Tendering Forms. The Procuring Entity shall then consider the Technical Proposal of the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who have been found responsive. The Procuring Entity shall allocate scores for each criterion on the </w:t>
      </w:r>
      <w:r w:rsidRPr="002C5C34">
        <w:rPr>
          <w:rFonts w:ascii="Times New Roman" w:eastAsia="Times New Roman" w:hAnsi="Times New Roman" w:cs="Times New Roman"/>
          <w:color w:val="231F20"/>
          <w:spacing w:val="-4"/>
          <w:sz w:val="24"/>
          <w:szCs w:val="24"/>
        </w:rPr>
        <w:t xml:space="preserve">Table </w:t>
      </w:r>
      <w:r w:rsidRPr="002C5C34">
        <w:rPr>
          <w:rFonts w:ascii="Times New Roman" w:eastAsia="Times New Roman" w:hAnsi="Times New Roman" w:cs="Times New Roman"/>
          <w:color w:val="231F20"/>
          <w:sz w:val="24"/>
          <w:szCs w:val="24"/>
        </w:rPr>
        <w:t>of Scores</w:t>
      </w:r>
      <w:r w:rsidRPr="002C5C34">
        <w:rPr>
          <w:rFonts w:ascii="Times New Roman" w:eastAsia="Times New Roman" w:hAnsi="Times New Roman" w:cs="Times New Roman"/>
          <w:color w:val="231F20"/>
          <w:spacing w:val="-3"/>
          <w:sz w:val="24"/>
          <w:szCs w:val="24"/>
        </w:rPr>
        <w:t xml:space="preserve"> below. </w:t>
      </w:r>
      <w:r w:rsidRPr="002C5C34">
        <w:rPr>
          <w:rFonts w:ascii="Times New Roman" w:eastAsia="Times New Roman" w:hAnsi="Times New Roman" w:cs="Times New Roman"/>
          <w:color w:val="231F20"/>
          <w:sz w:val="24"/>
          <w:szCs w:val="24"/>
        </w:rPr>
        <w:t xml:space="preserve">The Procuring Entity will evaluate the Technical Proposals of all tenders that pass the Preliminary examination for Determination of Responsiveness using the following criteria and scoring system as indicated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z w:val="24"/>
          <w:szCs w:val="24"/>
        </w:rPr>
        <w:t>This is to ensure that the Procuring Entity opens and considers and opens Financial Proposals of proposals that the threshold score of the Technical Proposal.</w:t>
      </w:r>
    </w:p>
    <w:p w14:paraId="6985963D" w14:textId="77777777" w:rsidR="00027717" w:rsidRPr="002C5C34" w:rsidRDefault="00027717" w:rsidP="002C5C34">
      <w:pPr>
        <w:tabs>
          <w:tab w:val="left" w:pos="2160"/>
        </w:tabs>
        <w:ind w:left="2160" w:right="-270" w:hanging="72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br w:type="page"/>
      </w:r>
    </w:p>
    <w:p w14:paraId="2D7B01FE" w14:textId="14DFD1F0" w:rsidR="00AF14E9" w:rsidRPr="002C5C34" w:rsidRDefault="00AF14E9" w:rsidP="002C5C34">
      <w:pPr>
        <w:widowControl w:val="0"/>
        <w:autoSpaceDE w:val="0"/>
        <w:autoSpaceDN w:val="0"/>
        <w:spacing w:before="241" w:after="0" w:line="240" w:lineRule="auto"/>
        <w:ind w:left="849"/>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TABLES OF SCORES</w:t>
      </w:r>
    </w:p>
    <w:p w14:paraId="63083D85" w14:textId="77777777" w:rsidR="00AF14E9" w:rsidRPr="002C5C34" w:rsidRDefault="00AF14E9" w:rsidP="002C5C34">
      <w:pPr>
        <w:widowControl w:val="0"/>
        <w:autoSpaceDE w:val="0"/>
        <w:autoSpaceDN w:val="0"/>
        <w:spacing w:before="241" w:after="0" w:line="240" w:lineRule="auto"/>
        <w:ind w:left="849"/>
        <w:jc w:val="both"/>
        <w:outlineLvl w:val="5"/>
        <w:rPr>
          <w:rFonts w:ascii="Times New Roman" w:eastAsia="Times New Roman" w:hAnsi="Times New Roman" w:cs="Times New Roman"/>
          <w:b/>
          <w:bCs/>
          <w:color w:val="231F20"/>
        </w:rPr>
      </w:pPr>
    </w:p>
    <w:tbl>
      <w:tblPr>
        <w:tblStyle w:val="TableGrid"/>
        <w:tblW w:w="0" w:type="auto"/>
        <w:tblInd w:w="849" w:type="dxa"/>
        <w:tblLook w:val="04A0" w:firstRow="1" w:lastRow="0" w:firstColumn="1" w:lastColumn="0" w:noHBand="0" w:noVBand="1"/>
      </w:tblPr>
      <w:tblGrid>
        <w:gridCol w:w="675"/>
        <w:gridCol w:w="5213"/>
        <w:gridCol w:w="1793"/>
        <w:gridCol w:w="2130"/>
      </w:tblGrid>
      <w:tr w:rsidR="00AF14E9" w:rsidRPr="002C5C34" w14:paraId="1FD3A2D5" w14:textId="77777777" w:rsidTr="00C635A7">
        <w:tc>
          <w:tcPr>
            <w:tcW w:w="676" w:type="dxa"/>
          </w:tcPr>
          <w:p w14:paraId="4E2D05C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br w:type="page"/>
              <w:t>S/No</w:t>
            </w:r>
          </w:p>
        </w:tc>
        <w:tc>
          <w:tcPr>
            <w:tcW w:w="5490" w:type="dxa"/>
          </w:tcPr>
          <w:p w14:paraId="3042D9A4"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Description of Items as They Relate to Whole of Work</w:t>
            </w:r>
          </w:p>
        </w:tc>
        <w:tc>
          <w:tcPr>
            <w:tcW w:w="1842" w:type="dxa"/>
          </w:tcPr>
          <w:p w14:paraId="0FA42D37"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Maximum Scores (Out of 100)/1</w:t>
            </w:r>
          </w:p>
        </w:tc>
        <w:tc>
          <w:tcPr>
            <w:tcW w:w="2208" w:type="dxa"/>
          </w:tcPr>
          <w:p w14:paraId="28675925"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Scores (to be allocated by the Procuring Entity)</w:t>
            </w:r>
          </w:p>
        </w:tc>
      </w:tr>
      <w:tr w:rsidR="00AF14E9" w:rsidRPr="002C5C34" w14:paraId="31147BF2" w14:textId="77777777" w:rsidTr="00C635A7">
        <w:tc>
          <w:tcPr>
            <w:tcW w:w="676" w:type="dxa"/>
          </w:tcPr>
          <w:p w14:paraId="151A764F"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w:t>
            </w:r>
          </w:p>
        </w:tc>
        <w:tc>
          <w:tcPr>
            <w:tcW w:w="5490" w:type="dxa"/>
          </w:tcPr>
          <w:p w14:paraId="33397FA1"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Design Methodology to meet with Procuring Entity’s Requirements</w:t>
            </w:r>
          </w:p>
        </w:tc>
        <w:tc>
          <w:tcPr>
            <w:tcW w:w="1842" w:type="dxa"/>
          </w:tcPr>
          <w:p w14:paraId="3FE20F8A"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 – 20)</w:t>
            </w:r>
          </w:p>
        </w:tc>
        <w:tc>
          <w:tcPr>
            <w:tcW w:w="2208" w:type="dxa"/>
          </w:tcPr>
          <w:p w14:paraId="5E7B08FB"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778BA155" w14:textId="77777777" w:rsidTr="00C635A7">
        <w:tc>
          <w:tcPr>
            <w:tcW w:w="676" w:type="dxa"/>
          </w:tcPr>
          <w:p w14:paraId="79E3C8EE"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2</w:t>
            </w:r>
          </w:p>
        </w:tc>
        <w:tc>
          <w:tcPr>
            <w:tcW w:w="5490" w:type="dxa"/>
          </w:tcPr>
          <w:p w14:paraId="32A04062"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Construction Methodology and Management</w:t>
            </w:r>
          </w:p>
        </w:tc>
        <w:tc>
          <w:tcPr>
            <w:tcW w:w="1842" w:type="dxa"/>
          </w:tcPr>
          <w:p w14:paraId="48D2B50F"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 – 20)</w:t>
            </w:r>
          </w:p>
        </w:tc>
        <w:tc>
          <w:tcPr>
            <w:tcW w:w="2208" w:type="dxa"/>
          </w:tcPr>
          <w:p w14:paraId="5678E8E6"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703CD797" w14:textId="77777777" w:rsidTr="00C635A7">
        <w:tc>
          <w:tcPr>
            <w:tcW w:w="676" w:type="dxa"/>
          </w:tcPr>
          <w:p w14:paraId="42B93BA8"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3</w:t>
            </w:r>
          </w:p>
        </w:tc>
        <w:tc>
          <w:tcPr>
            <w:tcW w:w="5490" w:type="dxa"/>
          </w:tcPr>
          <w:p w14:paraId="57326695"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Work Program and Schedule</w:t>
            </w:r>
          </w:p>
        </w:tc>
        <w:tc>
          <w:tcPr>
            <w:tcW w:w="1842" w:type="dxa"/>
          </w:tcPr>
          <w:p w14:paraId="43965811"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 – 20)</w:t>
            </w:r>
          </w:p>
        </w:tc>
        <w:tc>
          <w:tcPr>
            <w:tcW w:w="2208" w:type="dxa"/>
          </w:tcPr>
          <w:p w14:paraId="79BD5A44"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6D073F1D" w14:textId="77777777" w:rsidTr="00C635A7">
        <w:tc>
          <w:tcPr>
            <w:tcW w:w="676" w:type="dxa"/>
          </w:tcPr>
          <w:p w14:paraId="6927A37B"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4</w:t>
            </w:r>
          </w:p>
        </w:tc>
        <w:tc>
          <w:tcPr>
            <w:tcW w:w="5490" w:type="dxa"/>
          </w:tcPr>
          <w:p w14:paraId="30B7879E"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Cash Flow Projections</w:t>
            </w:r>
          </w:p>
        </w:tc>
        <w:tc>
          <w:tcPr>
            <w:tcW w:w="1842" w:type="dxa"/>
          </w:tcPr>
          <w:p w14:paraId="0BDA7B6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(5 – 10)</w:t>
            </w:r>
          </w:p>
        </w:tc>
        <w:tc>
          <w:tcPr>
            <w:tcW w:w="2208" w:type="dxa"/>
          </w:tcPr>
          <w:p w14:paraId="57BC4746"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3F2409E2" w14:textId="77777777" w:rsidTr="00C635A7">
        <w:tc>
          <w:tcPr>
            <w:tcW w:w="676" w:type="dxa"/>
          </w:tcPr>
          <w:p w14:paraId="4A0D30F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5</w:t>
            </w:r>
          </w:p>
        </w:tc>
        <w:tc>
          <w:tcPr>
            <w:tcW w:w="5490" w:type="dxa"/>
          </w:tcPr>
          <w:p w14:paraId="771BA607"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Construction Equipment</w:t>
            </w:r>
          </w:p>
        </w:tc>
        <w:tc>
          <w:tcPr>
            <w:tcW w:w="1842" w:type="dxa"/>
          </w:tcPr>
          <w:p w14:paraId="7ABD4CE1" w14:textId="77777777" w:rsidR="00AF14E9" w:rsidRPr="002C5C34" w:rsidRDefault="00AF14E9" w:rsidP="002C5C34">
            <w:pPr>
              <w:spacing w:before="241"/>
              <w:jc w:val="both"/>
              <w:outlineLvl w:val="5"/>
              <w:rPr>
                <w:rFonts w:ascii="Times New Roman" w:hAnsi="Times New Roman" w:cs="Times New Roman"/>
                <w:color w:val="231F20"/>
              </w:rPr>
            </w:pPr>
          </w:p>
        </w:tc>
        <w:tc>
          <w:tcPr>
            <w:tcW w:w="2208" w:type="dxa"/>
          </w:tcPr>
          <w:p w14:paraId="4B3B5B22"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51355C97" w14:textId="77777777" w:rsidTr="00C635A7">
        <w:tc>
          <w:tcPr>
            <w:tcW w:w="676" w:type="dxa"/>
          </w:tcPr>
          <w:p w14:paraId="649BF778"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6</w:t>
            </w:r>
          </w:p>
        </w:tc>
        <w:tc>
          <w:tcPr>
            <w:tcW w:w="5490" w:type="dxa"/>
          </w:tcPr>
          <w:p w14:paraId="4E71A4AA"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Environmental and Social Impact Requirements</w:t>
            </w:r>
          </w:p>
        </w:tc>
        <w:tc>
          <w:tcPr>
            <w:tcW w:w="1842" w:type="dxa"/>
          </w:tcPr>
          <w:p w14:paraId="78C6E11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(5 – 10)</w:t>
            </w:r>
          </w:p>
        </w:tc>
        <w:tc>
          <w:tcPr>
            <w:tcW w:w="2208" w:type="dxa"/>
          </w:tcPr>
          <w:p w14:paraId="00B59582"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2FE7D194" w14:textId="77777777" w:rsidTr="00C635A7">
        <w:tc>
          <w:tcPr>
            <w:tcW w:w="676" w:type="dxa"/>
          </w:tcPr>
          <w:p w14:paraId="072DE7D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7</w:t>
            </w:r>
          </w:p>
        </w:tc>
        <w:tc>
          <w:tcPr>
            <w:tcW w:w="5490" w:type="dxa"/>
          </w:tcPr>
          <w:p w14:paraId="072335DD" w14:textId="26A258F0"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He</w:t>
            </w:r>
            <w:r w:rsidR="00027717" w:rsidRPr="002C5C34">
              <w:rPr>
                <w:rFonts w:ascii="Times New Roman" w:hAnsi="Times New Roman" w:cs="Times New Roman"/>
                <w:color w:val="231F20"/>
              </w:rPr>
              <w:t>al</w:t>
            </w:r>
            <w:r w:rsidRPr="002C5C34">
              <w:rPr>
                <w:rFonts w:ascii="Times New Roman" w:hAnsi="Times New Roman" w:cs="Times New Roman"/>
                <w:color w:val="231F20"/>
              </w:rPr>
              <w:t>th and Safety Plan of the Infrastructure</w:t>
            </w:r>
          </w:p>
        </w:tc>
        <w:tc>
          <w:tcPr>
            <w:tcW w:w="1842" w:type="dxa"/>
          </w:tcPr>
          <w:p w14:paraId="6CD61934"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(5 – 10)</w:t>
            </w:r>
          </w:p>
        </w:tc>
        <w:tc>
          <w:tcPr>
            <w:tcW w:w="2208" w:type="dxa"/>
          </w:tcPr>
          <w:p w14:paraId="6C91C963"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0E3BA6F1" w14:textId="77777777" w:rsidTr="00C635A7">
        <w:tc>
          <w:tcPr>
            <w:tcW w:w="676" w:type="dxa"/>
          </w:tcPr>
          <w:p w14:paraId="6B5FE2EB"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8</w:t>
            </w:r>
          </w:p>
        </w:tc>
        <w:tc>
          <w:tcPr>
            <w:tcW w:w="5490" w:type="dxa"/>
          </w:tcPr>
          <w:p w14:paraId="58914E80"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Project Management Structure</w:t>
            </w:r>
          </w:p>
        </w:tc>
        <w:tc>
          <w:tcPr>
            <w:tcW w:w="1842" w:type="dxa"/>
          </w:tcPr>
          <w:p w14:paraId="597D6B86"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(5 – 10)</w:t>
            </w:r>
          </w:p>
        </w:tc>
        <w:tc>
          <w:tcPr>
            <w:tcW w:w="2208" w:type="dxa"/>
          </w:tcPr>
          <w:p w14:paraId="3B92EA84"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169CA603" w14:textId="77777777" w:rsidTr="00C635A7">
        <w:tc>
          <w:tcPr>
            <w:tcW w:w="676" w:type="dxa"/>
          </w:tcPr>
          <w:p w14:paraId="21802EFD"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9</w:t>
            </w:r>
          </w:p>
        </w:tc>
        <w:tc>
          <w:tcPr>
            <w:tcW w:w="5490" w:type="dxa"/>
          </w:tcPr>
          <w:p w14:paraId="4D9765AB"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Key Experts (Both Design and Site Agents)</w:t>
            </w:r>
          </w:p>
        </w:tc>
        <w:tc>
          <w:tcPr>
            <w:tcW w:w="1842" w:type="dxa"/>
          </w:tcPr>
          <w:p w14:paraId="44242F15"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(20 – 40)</w:t>
            </w:r>
          </w:p>
        </w:tc>
        <w:tc>
          <w:tcPr>
            <w:tcW w:w="2208" w:type="dxa"/>
          </w:tcPr>
          <w:p w14:paraId="3B2F09ED"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1B87C45C" w14:textId="77777777" w:rsidTr="00C635A7">
        <w:tc>
          <w:tcPr>
            <w:tcW w:w="676" w:type="dxa"/>
          </w:tcPr>
          <w:p w14:paraId="12997D8F"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w:t>
            </w:r>
          </w:p>
        </w:tc>
        <w:tc>
          <w:tcPr>
            <w:tcW w:w="5490" w:type="dxa"/>
          </w:tcPr>
          <w:p w14:paraId="2572A0D5"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Participation by Nigeria Citizens Among Proposed Key Experts</w:t>
            </w:r>
          </w:p>
        </w:tc>
        <w:tc>
          <w:tcPr>
            <w:tcW w:w="1842" w:type="dxa"/>
          </w:tcPr>
          <w:p w14:paraId="3990C29A"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(0 – 5)</w:t>
            </w:r>
          </w:p>
        </w:tc>
        <w:tc>
          <w:tcPr>
            <w:tcW w:w="2208" w:type="dxa"/>
          </w:tcPr>
          <w:p w14:paraId="018662C5"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58AA7CAB" w14:textId="77777777" w:rsidTr="00C635A7">
        <w:tc>
          <w:tcPr>
            <w:tcW w:w="676" w:type="dxa"/>
          </w:tcPr>
          <w:p w14:paraId="4284B804"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11</w:t>
            </w:r>
          </w:p>
        </w:tc>
        <w:tc>
          <w:tcPr>
            <w:tcW w:w="5490" w:type="dxa"/>
          </w:tcPr>
          <w:p w14:paraId="78945870"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Other Aspects (List)</w:t>
            </w:r>
          </w:p>
        </w:tc>
        <w:tc>
          <w:tcPr>
            <w:tcW w:w="1842" w:type="dxa"/>
          </w:tcPr>
          <w:p w14:paraId="6E11C742"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(0 – 10)</w:t>
            </w:r>
          </w:p>
        </w:tc>
        <w:tc>
          <w:tcPr>
            <w:tcW w:w="2208" w:type="dxa"/>
          </w:tcPr>
          <w:p w14:paraId="3B161182" w14:textId="77777777" w:rsidR="00AF14E9" w:rsidRPr="002C5C34" w:rsidRDefault="00AF14E9" w:rsidP="002C5C34">
            <w:pPr>
              <w:spacing w:before="241"/>
              <w:jc w:val="both"/>
              <w:outlineLvl w:val="5"/>
              <w:rPr>
                <w:rFonts w:ascii="Times New Roman" w:hAnsi="Times New Roman" w:cs="Times New Roman"/>
                <w:color w:val="231F20"/>
              </w:rPr>
            </w:pPr>
          </w:p>
        </w:tc>
      </w:tr>
      <w:tr w:rsidR="00AF14E9" w:rsidRPr="002C5C34" w14:paraId="0686097C" w14:textId="77777777" w:rsidTr="00C635A7">
        <w:tc>
          <w:tcPr>
            <w:tcW w:w="676" w:type="dxa"/>
          </w:tcPr>
          <w:p w14:paraId="1F7DA129" w14:textId="77777777" w:rsidR="00AF14E9" w:rsidRPr="002C5C34" w:rsidRDefault="00AF14E9" w:rsidP="002C5C34">
            <w:pPr>
              <w:spacing w:before="241"/>
              <w:jc w:val="both"/>
              <w:outlineLvl w:val="5"/>
              <w:rPr>
                <w:rFonts w:ascii="Times New Roman" w:hAnsi="Times New Roman" w:cs="Times New Roman"/>
                <w:color w:val="231F20"/>
              </w:rPr>
            </w:pPr>
          </w:p>
        </w:tc>
        <w:tc>
          <w:tcPr>
            <w:tcW w:w="5490" w:type="dxa"/>
          </w:tcPr>
          <w:p w14:paraId="319C7118"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Total Scores</w:t>
            </w:r>
          </w:p>
        </w:tc>
        <w:tc>
          <w:tcPr>
            <w:tcW w:w="1842" w:type="dxa"/>
          </w:tcPr>
          <w:p w14:paraId="59AB7F55"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100</w:t>
            </w:r>
          </w:p>
        </w:tc>
        <w:tc>
          <w:tcPr>
            <w:tcW w:w="2208" w:type="dxa"/>
          </w:tcPr>
          <w:p w14:paraId="2340C303" w14:textId="77777777" w:rsidR="00AF14E9" w:rsidRPr="002C5C34" w:rsidRDefault="00AF14E9" w:rsidP="002C5C34">
            <w:pPr>
              <w:spacing w:before="241"/>
              <w:jc w:val="both"/>
              <w:outlineLvl w:val="5"/>
              <w:rPr>
                <w:rFonts w:ascii="Times New Roman" w:hAnsi="Times New Roman" w:cs="Times New Roman"/>
                <w:color w:val="231F20"/>
              </w:rPr>
            </w:pPr>
            <w:r w:rsidRPr="002C5C34">
              <w:rPr>
                <w:rFonts w:ascii="Times New Roman" w:hAnsi="Times New Roman" w:cs="Times New Roman"/>
                <w:color w:val="231F20"/>
              </w:rPr>
              <w:t>100</w:t>
            </w:r>
          </w:p>
        </w:tc>
      </w:tr>
    </w:tbl>
    <w:p w14:paraId="5F2680C9" w14:textId="77777777" w:rsidR="00AF14E9" w:rsidRPr="002C5C34" w:rsidRDefault="00AF14E9" w:rsidP="002C5C34">
      <w:pPr>
        <w:widowControl w:val="0"/>
        <w:autoSpaceDE w:val="0"/>
        <w:autoSpaceDN w:val="0"/>
        <w:spacing w:before="241" w:after="0" w:line="240" w:lineRule="auto"/>
        <w:ind w:left="849"/>
        <w:jc w:val="both"/>
        <w:outlineLvl w:val="5"/>
        <w:rPr>
          <w:rFonts w:ascii="Times New Roman" w:eastAsia="Times New Roman" w:hAnsi="Times New Roman" w:cs="Times New Roman"/>
          <w:b/>
          <w:bCs/>
        </w:rPr>
      </w:pPr>
    </w:p>
    <w:p w14:paraId="63277556" w14:textId="77777777" w:rsidR="00AF14E9" w:rsidRPr="002C5C34" w:rsidRDefault="00AF14E9" w:rsidP="002C5C34">
      <w:pPr>
        <w:widowControl w:val="0"/>
        <w:numPr>
          <w:ilvl w:val="1"/>
          <w:numId w:val="51"/>
        </w:numPr>
        <w:tabs>
          <w:tab w:val="left" w:pos="1506"/>
          <w:tab w:val="left" w:pos="1508"/>
        </w:tabs>
        <w:autoSpaceDE w:val="0"/>
        <w:autoSpaceDN w:val="0"/>
        <w:spacing w:before="123" w:after="0" w:line="240" w:lineRule="auto"/>
        <w:ind w:left="1507" w:hanging="657"/>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Key Experts on Item 9 above will be evaluated as follows.</w:t>
      </w:r>
    </w:p>
    <w:p w14:paraId="7BCD47AB" w14:textId="77777777" w:rsidR="00AF14E9" w:rsidRPr="002C5C34" w:rsidRDefault="00AF14E9" w:rsidP="002C5C34">
      <w:pPr>
        <w:widowControl w:val="0"/>
        <w:numPr>
          <w:ilvl w:val="2"/>
          <w:numId w:val="51"/>
        </w:numPr>
        <w:tabs>
          <w:tab w:val="left" w:pos="1979"/>
          <w:tab w:val="left" w:pos="1980"/>
        </w:tabs>
        <w:autoSpaceDE w:val="0"/>
        <w:autoSpaceDN w:val="0"/>
        <w:spacing w:before="113" w:after="0" w:line="240" w:lineRule="auto"/>
        <w:ind w:hanging="472"/>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Position 1: </w:t>
      </w:r>
      <w:r w:rsidRPr="002C5C34">
        <w:rPr>
          <w:rFonts w:ascii="Times New Roman" w:eastAsia="Times New Roman" w:hAnsi="Times New Roman" w:cs="Times New Roman"/>
          <w:color w:val="231F20"/>
          <w:spacing w:val="-5"/>
          <w:sz w:val="24"/>
          <w:szCs w:val="24"/>
        </w:rPr>
        <w:t xml:space="preserve">[Team </w:t>
      </w:r>
      <w:r w:rsidRPr="002C5C34">
        <w:rPr>
          <w:rFonts w:ascii="Times New Roman" w:eastAsia="Times New Roman" w:hAnsi="Times New Roman" w:cs="Times New Roman"/>
          <w:color w:val="231F20"/>
          <w:sz w:val="24"/>
          <w:szCs w:val="24"/>
        </w:rPr>
        <w:t>Leader] [Insert points]</w:t>
      </w:r>
    </w:p>
    <w:p w14:paraId="0D436CC0" w14:textId="77777777" w:rsidR="00AF14E9" w:rsidRPr="002C5C34" w:rsidRDefault="00AF14E9" w:rsidP="002C5C34">
      <w:pPr>
        <w:widowControl w:val="0"/>
        <w:numPr>
          <w:ilvl w:val="2"/>
          <w:numId w:val="51"/>
        </w:numPr>
        <w:tabs>
          <w:tab w:val="left" w:pos="1979"/>
          <w:tab w:val="left" w:pos="1980"/>
        </w:tabs>
        <w:autoSpaceDE w:val="0"/>
        <w:autoSpaceDN w:val="0"/>
        <w:spacing w:before="112" w:after="0" w:line="240" w:lineRule="auto"/>
        <w:ind w:hanging="472"/>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Position 2: [Insert position title] [Insert points]</w:t>
      </w:r>
    </w:p>
    <w:p w14:paraId="6EAFBE84" w14:textId="77777777" w:rsidR="00AF14E9" w:rsidRPr="002C5C34" w:rsidRDefault="00AF14E9" w:rsidP="002C5C34">
      <w:pPr>
        <w:widowControl w:val="0"/>
        <w:numPr>
          <w:ilvl w:val="2"/>
          <w:numId w:val="51"/>
        </w:numPr>
        <w:tabs>
          <w:tab w:val="left" w:pos="1979"/>
          <w:tab w:val="left" w:pos="1980"/>
        </w:tabs>
        <w:autoSpaceDE w:val="0"/>
        <w:autoSpaceDN w:val="0"/>
        <w:spacing w:before="113" w:after="0" w:line="345" w:lineRule="auto"/>
        <w:ind w:right="5608" w:hanging="472"/>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Position 3: [Insert position title] [Insert points] ETC. [Insert points]</w:t>
      </w:r>
    </w:p>
    <w:p w14:paraId="672CB3B4" w14:textId="77777777" w:rsidR="00AF14E9" w:rsidRPr="002C5C34" w:rsidRDefault="00AF14E9" w:rsidP="002C5C34">
      <w:pPr>
        <w:widowControl w:val="0"/>
        <w:autoSpaceDE w:val="0"/>
        <w:autoSpaceDN w:val="0"/>
        <w:spacing w:before="124" w:after="0" w:line="240" w:lineRule="auto"/>
        <w:ind w:left="1506"/>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Total points for this criterion will be as indicated ** on item 9 above</w:t>
      </w:r>
    </w:p>
    <w:p w14:paraId="38F6F401" w14:textId="77777777" w:rsidR="00AF14E9" w:rsidRPr="002C5C34" w:rsidRDefault="00AF14E9" w:rsidP="002C5C34">
      <w:pPr>
        <w:widowControl w:val="0"/>
        <w:numPr>
          <w:ilvl w:val="1"/>
          <w:numId w:val="51"/>
        </w:numPr>
        <w:tabs>
          <w:tab w:val="left" w:pos="1506"/>
          <w:tab w:val="left" w:pos="1507"/>
        </w:tabs>
        <w:autoSpaceDE w:val="0"/>
        <w:autoSpaceDN w:val="0"/>
        <w:spacing w:before="234" w:after="0" w:line="240" w:lineRule="auto"/>
        <w:ind w:left="1506" w:hanging="656"/>
        <w:jc w:val="both"/>
        <w:rPr>
          <w:rFonts w:ascii="Times New Roman" w:eastAsia="Times New Roman" w:hAnsi="Times New Roman" w:cs="Times New Roman"/>
          <w:bCs/>
          <w:color w:val="231F20"/>
          <w:sz w:val="24"/>
          <w:szCs w:val="24"/>
        </w:rPr>
      </w:pPr>
      <w:r w:rsidRPr="002C5C34">
        <w:rPr>
          <w:rFonts w:ascii="Times New Roman" w:eastAsia="Times New Roman" w:hAnsi="Times New Roman" w:cs="Times New Roman"/>
          <w:bCs/>
          <w:color w:val="231F20"/>
          <w:sz w:val="24"/>
          <w:szCs w:val="24"/>
        </w:rPr>
        <w:t>Qualiﬁcation criteria</w:t>
      </w:r>
    </w:p>
    <w:p w14:paraId="74FBAE9D" w14:textId="77777777" w:rsidR="00AF14E9" w:rsidRPr="002C5C34" w:rsidRDefault="00AF14E9" w:rsidP="002C5C34">
      <w:pPr>
        <w:widowControl w:val="0"/>
        <w:autoSpaceDE w:val="0"/>
        <w:autoSpaceDN w:val="0"/>
        <w:spacing w:before="243" w:after="0" w:line="230" w:lineRule="auto"/>
        <w:ind w:left="1506" w:right="841"/>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t>The number of points to be assigned to each of the above Key Experts positions shall be determined considering the following three sub-criteria and relevant percentage weights:</w:t>
      </w:r>
    </w:p>
    <w:p w14:paraId="7666BE95" w14:textId="77777777" w:rsidR="00AF14E9" w:rsidRPr="002C5C34" w:rsidRDefault="00AF14E9" w:rsidP="002C5C34">
      <w:pPr>
        <w:widowControl w:val="0"/>
        <w:numPr>
          <w:ilvl w:val="0"/>
          <w:numId w:val="50"/>
        </w:numPr>
        <w:tabs>
          <w:tab w:val="left" w:pos="1975"/>
          <w:tab w:val="left" w:pos="1976"/>
        </w:tabs>
        <w:autoSpaceDE w:val="0"/>
        <w:autoSpaceDN w:val="0"/>
        <w:spacing w:before="237" w:after="0" w:line="240" w:lineRule="auto"/>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t xml:space="preserve">General qualiﬁcations (general education, training, and experience): </w:t>
      </w:r>
      <w:r w:rsidRPr="002C5C34">
        <w:rPr>
          <w:rFonts w:ascii="Times New Roman" w:eastAsia="Times New Roman" w:hAnsi="Times New Roman" w:cs="Times New Roman"/>
          <w:bCs/>
          <w:color w:val="231F20"/>
          <w:sz w:val="24"/>
          <w:szCs w:val="24"/>
          <w:u w:val="single" w:color="231F20"/>
        </w:rPr>
        <w:t>[</w:t>
      </w:r>
      <w:r w:rsidRPr="002C5C34">
        <w:rPr>
          <w:rFonts w:ascii="Times New Roman" w:eastAsia="Times New Roman" w:hAnsi="Times New Roman" w:cs="Times New Roman"/>
          <w:bCs/>
          <w:color w:val="231F20"/>
          <w:sz w:val="24"/>
          <w:szCs w:val="24"/>
        </w:rPr>
        <w:t>insert weight between ten (10) and thirty (30) percent]</w:t>
      </w:r>
    </w:p>
    <w:p w14:paraId="5EAA5C94" w14:textId="77777777" w:rsidR="00AF14E9" w:rsidRPr="002C5C34" w:rsidRDefault="00AF14E9" w:rsidP="002C5C34">
      <w:pPr>
        <w:widowControl w:val="0"/>
        <w:numPr>
          <w:ilvl w:val="0"/>
          <w:numId w:val="50"/>
        </w:numPr>
        <w:tabs>
          <w:tab w:val="left" w:pos="1975"/>
          <w:tab w:val="left" w:pos="1976"/>
        </w:tabs>
        <w:autoSpaceDE w:val="0"/>
        <w:autoSpaceDN w:val="0"/>
        <w:spacing w:before="242" w:after="0" w:line="230" w:lineRule="auto"/>
        <w:ind w:right="850"/>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t xml:space="preserve">Adequacy for the Assignment (relevant education, training, experience in the sector, or similar assignments): </w:t>
      </w:r>
      <w:r w:rsidRPr="002C5C34">
        <w:rPr>
          <w:rFonts w:ascii="Times New Roman" w:eastAsia="Times New Roman" w:hAnsi="Times New Roman" w:cs="Times New Roman"/>
          <w:bCs/>
          <w:color w:val="231F20"/>
          <w:sz w:val="24"/>
          <w:szCs w:val="24"/>
          <w:u w:val="single" w:color="231F20"/>
        </w:rPr>
        <w:t>[</w:t>
      </w:r>
      <w:r w:rsidRPr="002C5C34">
        <w:rPr>
          <w:rFonts w:ascii="Times New Roman" w:eastAsia="Times New Roman" w:hAnsi="Times New Roman" w:cs="Times New Roman"/>
          <w:bCs/>
          <w:color w:val="231F20"/>
          <w:sz w:val="24"/>
          <w:szCs w:val="24"/>
        </w:rPr>
        <w:t>insert weight between sixty (60) and seventy (70) percent]</w:t>
      </w:r>
    </w:p>
    <w:p w14:paraId="48AE7CBF" w14:textId="77777777" w:rsidR="00AF14E9" w:rsidRPr="002C5C34" w:rsidRDefault="00AF14E9" w:rsidP="002C5C34">
      <w:pPr>
        <w:widowControl w:val="0"/>
        <w:numPr>
          <w:ilvl w:val="0"/>
          <w:numId w:val="50"/>
        </w:numPr>
        <w:tabs>
          <w:tab w:val="left" w:pos="1975"/>
          <w:tab w:val="left" w:pos="1976"/>
        </w:tabs>
        <w:autoSpaceDE w:val="0"/>
        <w:autoSpaceDN w:val="0"/>
        <w:spacing w:before="246" w:after="0" w:line="230" w:lineRule="auto"/>
        <w:ind w:right="850"/>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lastRenderedPageBreak/>
        <w:t>Relevant experience in Nigeria (working level ﬂuency in local language (s)/ knowledge of local culture or administrative system, government organization, etc.): [insert weight between 0 and 10%]</w:t>
      </w:r>
    </w:p>
    <w:p w14:paraId="68F48333" w14:textId="77777777" w:rsidR="00AF14E9" w:rsidRPr="002C5C34" w:rsidRDefault="00AF14E9" w:rsidP="002C5C34">
      <w:pPr>
        <w:widowControl w:val="0"/>
        <w:numPr>
          <w:ilvl w:val="0"/>
          <w:numId w:val="51"/>
        </w:numPr>
        <w:tabs>
          <w:tab w:val="left" w:pos="1511"/>
          <w:tab w:val="left" w:pos="1512"/>
        </w:tabs>
        <w:autoSpaceDE w:val="0"/>
        <w:autoSpaceDN w:val="0"/>
        <w:spacing w:before="180" w:after="0" w:line="240" w:lineRule="auto"/>
        <w:ind w:left="1511"/>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Multiple Contracts</w:t>
      </w:r>
    </w:p>
    <w:p w14:paraId="075A373D" w14:textId="66DB2E1C" w:rsidR="00AF14E9" w:rsidRPr="002C5C34" w:rsidRDefault="00AF14E9" w:rsidP="002C5C34">
      <w:pPr>
        <w:widowControl w:val="0"/>
        <w:autoSpaceDE w:val="0"/>
        <w:autoSpaceDN w:val="0"/>
        <w:spacing w:before="243" w:after="0" w:line="230" w:lineRule="auto"/>
        <w:ind w:left="1519" w:right="848" w:hanging="8"/>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Multiple contracts will be permitted per ITT 36.4. Tenderers are evaluated on basis of Lots and the lowest evaluated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2B05CE5E" w14:textId="77777777" w:rsidR="00AF14E9" w:rsidRPr="002C5C34" w:rsidRDefault="00AF14E9" w:rsidP="002C5C34">
      <w:pPr>
        <w:widowControl w:val="0"/>
        <w:autoSpaceDE w:val="0"/>
        <w:autoSpaceDN w:val="0"/>
        <w:spacing w:before="238" w:after="0" w:line="240" w:lineRule="auto"/>
        <w:ind w:left="1511"/>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u w:val="single" w:color="231F20"/>
        </w:rPr>
        <w:t>OPTION 1</w:t>
      </w:r>
    </w:p>
    <w:p w14:paraId="18CAB043" w14:textId="66FD4DB6" w:rsidR="00AF14E9" w:rsidRPr="002C5C34" w:rsidRDefault="00AF14E9" w:rsidP="002C5C34">
      <w:pPr>
        <w:widowControl w:val="0"/>
        <w:numPr>
          <w:ilvl w:val="0"/>
          <w:numId w:val="49"/>
        </w:numPr>
        <w:tabs>
          <w:tab w:val="left" w:pos="1992"/>
        </w:tabs>
        <w:autoSpaceDE w:val="0"/>
        <w:autoSpaceDN w:val="0"/>
        <w:spacing w:before="120" w:after="0" w:line="230" w:lineRule="auto"/>
        <w:ind w:right="848"/>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wins only one Lot,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be awarded a contract for that Lot, provided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meets the Eligibility and Qualiﬁcation Criteria for that Lot.</w:t>
      </w:r>
    </w:p>
    <w:p w14:paraId="32D8B216" w14:textId="49F22283" w:rsidR="00AF14E9" w:rsidRPr="002C5C34" w:rsidRDefault="00AF14E9" w:rsidP="002C5C34">
      <w:pPr>
        <w:widowControl w:val="0"/>
        <w:numPr>
          <w:ilvl w:val="0"/>
          <w:numId w:val="49"/>
        </w:numPr>
        <w:tabs>
          <w:tab w:val="left" w:pos="1992"/>
        </w:tabs>
        <w:autoSpaceDE w:val="0"/>
        <w:autoSpaceDN w:val="0"/>
        <w:spacing w:before="124" w:after="0" w:line="230" w:lineRule="auto"/>
        <w:ind w:right="848"/>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wins more than one Lot, the tender will be awarded contracts for all won Lots, provided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meets the aggregate Eligibility and Qualiﬁcation Criteria for all the Lots.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will be awarded the combination of Lots for which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qualiﬁes and the others will be considered for award to the second lowest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w:t>
      </w:r>
    </w:p>
    <w:p w14:paraId="3E34D53A" w14:textId="77777777" w:rsidR="00AF14E9" w:rsidRPr="002C5C34" w:rsidRDefault="00AF14E9" w:rsidP="002C5C34">
      <w:pPr>
        <w:widowControl w:val="0"/>
        <w:autoSpaceDE w:val="0"/>
        <w:autoSpaceDN w:val="0"/>
        <w:spacing w:before="239" w:after="0" w:line="240" w:lineRule="auto"/>
        <w:ind w:left="1511"/>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u w:val="single" w:color="231F20"/>
        </w:rPr>
        <w:t>OPTION 2</w:t>
      </w:r>
    </w:p>
    <w:p w14:paraId="0BE4E6BE" w14:textId="772F1C78" w:rsidR="00AF14E9" w:rsidRPr="002C5C34" w:rsidRDefault="00AF14E9" w:rsidP="002C5C34">
      <w:pPr>
        <w:widowControl w:val="0"/>
        <w:autoSpaceDE w:val="0"/>
        <w:autoSpaceDN w:val="0"/>
        <w:spacing w:before="242" w:after="0" w:line="230" w:lineRule="auto"/>
        <w:ind w:left="1518" w:right="848" w:hanging="8"/>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will then be awarded to the Tenderer or Tenderers in the combinations provided the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meets the aggregate Eligibility and Qualiﬁcation Criteria for all the won Lots.</w:t>
      </w:r>
    </w:p>
    <w:p w14:paraId="6774C43D" w14:textId="77777777" w:rsidR="00AF14E9" w:rsidRPr="002C5C34" w:rsidRDefault="00AF14E9" w:rsidP="002C5C34">
      <w:pPr>
        <w:widowControl w:val="0"/>
        <w:numPr>
          <w:ilvl w:val="0"/>
          <w:numId w:val="51"/>
        </w:numPr>
        <w:tabs>
          <w:tab w:val="left" w:pos="1511"/>
          <w:tab w:val="left" w:pos="1512"/>
        </w:tabs>
        <w:autoSpaceDE w:val="0"/>
        <w:autoSpaceDN w:val="0"/>
        <w:spacing w:before="239" w:after="0" w:line="240" w:lineRule="auto"/>
        <w:ind w:left="1511"/>
        <w:jc w:val="both"/>
        <w:outlineLvl w:val="5"/>
        <w:rPr>
          <w:rFonts w:ascii="Times New Roman" w:eastAsia="Times New Roman" w:hAnsi="Times New Roman" w:cs="Times New Roman"/>
          <w:sz w:val="24"/>
          <w:szCs w:val="24"/>
        </w:rPr>
      </w:pPr>
      <w:bookmarkStart w:id="65" w:name="_TOC_250040"/>
      <w:r w:rsidRPr="002C5C34">
        <w:rPr>
          <w:rFonts w:ascii="Times New Roman" w:eastAsia="Times New Roman" w:hAnsi="Times New Roman" w:cs="Times New Roman"/>
          <w:color w:val="231F20"/>
          <w:sz w:val="24"/>
          <w:szCs w:val="24"/>
        </w:rPr>
        <w:t xml:space="preserve">Alternative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(ITT</w:t>
      </w:r>
      <w:bookmarkEnd w:id="65"/>
      <w:r w:rsidRPr="002C5C34">
        <w:rPr>
          <w:rFonts w:ascii="Times New Roman" w:eastAsia="Times New Roman" w:hAnsi="Times New Roman" w:cs="Times New Roman"/>
          <w:color w:val="231F20"/>
          <w:sz w:val="24"/>
          <w:szCs w:val="24"/>
        </w:rPr>
        <w:t xml:space="preserve"> 13.1)</w:t>
      </w:r>
    </w:p>
    <w:p w14:paraId="0599415D" w14:textId="77777777" w:rsidR="00AF14E9" w:rsidRPr="002C5C34" w:rsidRDefault="00AF14E9" w:rsidP="002C5C34">
      <w:pPr>
        <w:spacing w:before="234"/>
        <w:ind w:left="1511"/>
        <w:jc w:val="both"/>
        <w:rPr>
          <w:rFonts w:ascii="Times New Roman" w:hAnsi="Times New Roman" w:cs="Times New Roman"/>
          <w:iCs/>
          <w:sz w:val="24"/>
          <w:szCs w:val="24"/>
        </w:rPr>
      </w:pPr>
      <w:r w:rsidRPr="002C5C34">
        <w:rPr>
          <w:rFonts w:ascii="Times New Roman" w:hAnsi="Times New Roman" w:cs="Times New Roman"/>
          <w:iCs/>
          <w:color w:val="231F20"/>
          <w:sz w:val="24"/>
          <w:szCs w:val="24"/>
        </w:rPr>
        <w:t>An alternative if permitted under ITT 13.1, will be evaluated as follows:</w:t>
      </w:r>
    </w:p>
    <w:p w14:paraId="636D4128" w14:textId="77777777" w:rsidR="00AF14E9" w:rsidRPr="002C5C34" w:rsidRDefault="00AF14E9" w:rsidP="002C5C34">
      <w:pPr>
        <w:widowControl w:val="0"/>
        <w:autoSpaceDE w:val="0"/>
        <w:autoSpaceDN w:val="0"/>
        <w:spacing w:before="243" w:after="0" w:line="230" w:lineRule="auto"/>
        <w:ind w:left="1518" w:right="848" w:hanging="8"/>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consider </w:t>
      </w:r>
      <w:r w:rsidRPr="002C5C34">
        <w:rPr>
          <w:rFonts w:ascii="Times New Roman" w:eastAsia="Times New Roman" w:hAnsi="Times New Roman" w:cs="Times New Roman"/>
          <w:color w:val="231F20"/>
          <w:spacing w:val="-3"/>
          <w:sz w:val="24"/>
          <w:szCs w:val="24"/>
        </w:rPr>
        <w:t xml:space="preserve">Tenders </w:t>
      </w:r>
      <w:r w:rsidRPr="002C5C34">
        <w:rPr>
          <w:rFonts w:ascii="Times New Roman" w:eastAsia="Times New Roman" w:hAnsi="Times New Roman" w:cs="Times New Roman"/>
          <w:color w:val="231F20"/>
          <w:sz w:val="24"/>
          <w:szCs w:val="24"/>
        </w:rPr>
        <w:t xml:space="preserve">offered for alternatives as speciﬁed in Part 2 - Procuring Entity's requirements. Only the technical alternatives, if </w:t>
      </w:r>
      <w:r w:rsidRPr="002C5C34">
        <w:rPr>
          <w:rFonts w:ascii="Times New Roman" w:eastAsia="Times New Roman" w:hAnsi="Times New Roman" w:cs="Times New Roman"/>
          <w:color w:val="231F20"/>
          <w:spacing w:val="-4"/>
          <w:sz w:val="24"/>
          <w:szCs w:val="24"/>
        </w:rPr>
        <w:t xml:space="preserve">any, </w:t>
      </w:r>
      <w:r w:rsidRPr="002C5C34">
        <w:rPr>
          <w:rFonts w:ascii="Times New Roman" w:eastAsia="Times New Roman" w:hAnsi="Times New Roman" w:cs="Times New Roman"/>
          <w:color w:val="231F20"/>
          <w:sz w:val="24"/>
          <w:szCs w:val="24"/>
        </w:rPr>
        <w:t xml:space="preserve">of the Tenderer with the Best Evaluated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conforming to the basic technical requirements shall be considered by the Procuring </w:t>
      </w:r>
      <w:r w:rsidRPr="002C5C34">
        <w:rPr>
          <w:rFonts w:ascii="Times New Roman" w:eastAsia="Times New Roman" w:hAnsi="Times New Roman" w:cs="Times New Roman"/>
          <w:color w:val="231F20"/>
          <w:spacing w:val="-3"/>
          <w:sz w:val="24"/>
          <w:szCs w:val="24"/>
        </w:rPr>
        <w:t>Entity.</w:t>
      </w:r>
    </w:p>
    <w:p w14:paraId="71699A75" w14:textId="77777777" w:rsidR="00AF14E9" w:rsidRPr="002C5C34" w:rsidRDefault="00AF14E9" w:rsidP="002C5C34">
      <w:pPr>
        <w:widowControl w:val="0"/>
        <w:numPr>
          <w:ilvl w:val="0"/>
          <w:numId w:val="51"/>
        </w:numPr>
        <w:tabs>
          <w:tab w:val="left" w:pos="1510"/>
          <w:tab w:val="left" w:pos="1511"/>
        </w:tabs>
        <w:autoSpaceDE w:val="0"/>
        <w:autoSpaceDN w:val="0"/>
        <w:spacing w:before="160" w:after="120" w:line="240" w:lineRule="auto"/>
        <w:ind w:left="1512" w:right="720" w:hanging="662"/>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MARGIN OF PREFERENCE </w:t>
      </w:r>
    </w:p>
    <w:p w14:paraId="7B576F2A" w14:textId="77777777" w:rsidR="00AF14E9" w:rsidRPr="002C5C34" w:rsidRDefault="00AF14E9" w:rsidP="002C5C34">
      <w:pPr>
        <w:tabs>
          <w:tab w:val="left" w:pos="1510"/>
          <w:tab w:val="left" w:pos="1511"/>
        </w:tabs>
        <w:spacing w:before="160" w:after="120"/>
        <w:ind w:left="1426" w:right="720"/>
        <w:jc w:val="both"/>
        <w:rPr>
          <w:rFonts w:ascii="Times New Roman" w:hAnsi="Times New Roman" w:cs="Times New Roman"/>
          <w:sz w:val="24"/>
          <w:szCs w:val="24"/>
        </w:rPr>
      </w:pPr>
      <w:r w:rsidRPr="002C5C34">
        <w:rPr>
          <w:rFonts w:ascii="Times New Roman" w:hAnsi="Times New Roman" w:cs="Times New Roman"/>
          <w:color w:val="231F20"/>
          <w:sz w:val="24"/>
          <w:szCs w:val="24"/>
        </w:rPr>
        <w:t>Apply Margin of Preference, if so allowed to all evaluated and accepted tender as follows.</w:t>
      </w:r>
    </w:p>
    <w:p w14:paraId="6450976A" w14:textId="4B5DD134" w:rsidR="00AF14E9" w:rsidRPr="002C5C34" w:rsidRDefault="00AF14E9" w:rsidP="002C5C34">
      <w:pPr>
        <w:tabs>
          <w:tab w:val="left" w:pos="1511"/>
        </w:tabs>
        <w:spacing w:before="7" w:line="230" w:lineRule="auto"/>
        <w:ind w:left="1440" w:right="850" w:hanging="576"/>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7.1</w:t>
      </w:r>
      <w:r w:rsidRPr="002C5C34">
        <w:rPr>
          <w:rFonts w:ascii="Times New Roman" w:hAnsi="Times New Roman" w:cs="Times New Roman"/>
          <w:color w:val="231F20"/>
          <w:sz w:val="24"/>
          <w:szCs w:val="24"/>
        </w:rPr>
        <w:tab/>
        <w:t xml:space="preserve">If the TDS so speciﬁes, the Procuring Entity will grant a margin of preference of ﬁfteen (15) percent to be loaded on evaluated prices of the foreign </w:t>
      </w:r>
      <w:r w:rsidR="00405514" w:rsidRPr="002C5C34">
        <w:rPr>
          <w:rFonts w:ascii="Times New Roman" w:hAnsi="Times New Roman" w:cs="Times New Roman"/>
          <w:color w:val="231F20"/>
          <w:sz w:val="24"/>
          <w:szCs w:val="24"/>
        </w:rPr>
        <w:t>Tenderer</w:t>
      </w:r>
      <w:r w:rsidRPr="002C5C34">
        <w:rPr>
          <w:rFonts w:ascii="Times New Roman" w:hAnsi="Times New Roman" w:cs="Times New Roman"/>
          <w:color w:val="231F20"/>
          <w:sz w:val="24"/>
          <w:szCs w:val="24"/>
        </w:rPr>
        <w:t>s, where the percentage of shareholding of Nigerian citizens on the entire consortium team is less than ﬁfty-one (51) percent.</w:t>
      </w:r>
    </w:p>
    <w:p w14:paraId="02CDB2C6" w14:textId="77777777" w:rsidR="00AF14E9" w:rsidRPr="002C5C34" w:rsidRDefault="00AF14E9" w:rsidP="002C5C34">
      <w:pPr>
        <w:tabs>
          <w:tab w:val="left" w:pos="1511"/>
        </w:tabs>
        <w:spacing w:before="120" w:after="120" w:line="230" w:lineRule="auto"/>
        <w:ind w:left="1440" w:right="850" w:hanging="576"/>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7.2</w:t>
      </w:r>
      <w:r w:rsidRPr="002C5C34">
        <w:rPr>
          <w:rFonts w:ascii="Times New Roman" w:hAnsi="Times New Roman" w:cs="Times New Roman"/>
          <w:color w:val="231F20"/>
          <w:sz w:val="24"/>
          <w:szCs w:val="24"/>
        </w:rPr>
        <w:tab/>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a particular contractor or group of contractors qualiﬁes for a margin of preference.</w:t>
      </w:r>
    </w:p>
    <w:p w14:paraId="285013AC" w14:textId="77777777" w:rsidR="00AF14E9" w:rsidRPr="002C5C34" w:rsidRDefault="00AF14E9" w:rsidP="002C5C34">
      <w:pPr>
        <w:tabs>
          <w:tab w:val="left" w:pos="1511"/>
        </w:tabs>
        <w:spacing w:before="120" w:after="120" w:line="230" w:lineRule="auto"/>
        <w:ind w:left="1440" w:right="850" w:hanging="576"/>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7.3</w:t>
      </w:r>
      <w:r w:rsidRPr="002C5C34">
        <w:rPr>
          <w:rFonts w:ascii="Times New Roman" w:hAnsi="Times New Roman" w:cs="Times New Roman"/>
          <w:color w:val="231F20"/>
          <w:sz w:val="24"/>
          <w:szCs w:val="24"/>
        </w:rPr>
        <w:tab/>
        <w:t xml:space="preserve">After </w:t>
      </w:r>
      <w:r w:rsidRPr="002C5C34">
        <w:rPr>
          <w:rFonts w:ascii="Times New Roman" w:hAnsi="Times New Roman" w:cs="Times New Roman"/>
          <w:color w:val="231F20"/>
          <w:spacing w:val="-3"/>
          <w:sz w:val="24"/>
          <w:szCs w:val="24"/>
        </w:rPr>
        <w:t xml:space="preserve">Tenders </w:t>
      </w:r>
      <w:r w:rsidRPr="002C5C34">
        <w:rPr>
          <w:rFonts w:ascii="Times New Roman" w:hAnsi="Times New Roman" w:cs="Times New Roman"/>
          <w:color w:val="231F20"/>
          <w:sz w:val="24"/>
          <w:szCs w:val="24"/>
        </w:rPr>
        <w:t xml:space="preserve">have been received and reviewed by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responsive </w:t>
      </w:r>
      <w:r w:rsidRPr="002C5C34">
        <w:rPr>
          <w:rFonts w:ascii="Times New Roman" w:hAnsi="Times New Roman" w:cs="Times New Roman"/>
          <w:color w:val="231F20"/>
          <w:spacing w:val="-3"/>
          <w:sz w:val="24"/>
          <w:szCs w:val="24"/>
        </w:rPr>
        <w:t xml:space="preserve">Tenders </w:t>
      </w:r>
      <w:r w:rsidRPr="002C5C34">
        <w:rPr>
          <w:rFonts w:ascii="Times New Roman" w:hAnsi="Times New Roman" w:cs="Times New Roman"/>
          <w:color w:val="231F20"/>
          <w:sz w:val="24"/>
          <w:szCs w:val="24"/>
        </w:rPr>
        <w:t>shall be assessed to ascertain their percentage of shareholding of Nigerian citizens. Responsive tenders shall be classiﬁed into the following groups:</w:t>
      </w:r>
    </w:p>
    <w:p w14:paraId="230F7ABD" w14:textId="77777777" w:rsidR="00AF14E9" w:rsidRPr="002C5C34" w:rsidRDefault="00AF14E9" w:rsidP="002C5C34">
      <w:pPr>
        <w:widowControl w:val="0"/>
        <w:numPr>
          <w:ilvl w:val="0"/>
          <w:numId w:val="48"/>
        </w:numPr>
        <w:tabs>
          <w:tab w:val="left" w:pos="1987"/>
        </w:tabs>
        <w:autoSpaceDE w:val="0"/>
        <w:autoSpaceDN w:val="0"/>
        <w:spacing w:before="124" w:after="0" w:line="230" w:lineRule="auto"/>
        <w:ind w:right="849" w:hanging="4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Group A: tenders offered by Nigerian Contractors and other Tenderers, where Nigerian citizens hold shares (beneficial ownership) of over ﬁfty-one (51) percent.</w:t>
      </w:r>
    </w:p>
    <w:p w14:paraId="23E4798E" w14:textId="77777777" w:rsidR="00AF14E9" w:rsidRPr="002C5C34" w:rsidRDefault="00AF14E9" w:rsidP="002C5C34">
      <w:pPr>
        <w:widowControl w:val="0"/>
        <w:numPr>
          <w:ilvl w:val="0"/>
          <w:numId w:val="48"/>
        </w:numPr>
        <w:tabs>
          <w:tab w:val="left" w:pos="1987"/>
        </w:tabs>
        <w:autoSpaceDE w:val="0"/>
        <w:autoSpaceDN w:val="0"/>
        <w:spacing w:before="125" w:after="0" w:line="230" w:lineRule="auto"/>
        <w:ind w:right="849" w:hanging="4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Group B: tenders offered by foreign Contractors and other Tenderers where the percentage of shareholding (beneficial ownership) by Nigerian citizens on the entire consortium team is less than ﬁfty-one (51) percent.</w:t>
      </w:r>
    </w:p>
    <w:p w14:paraId="0F180EB6" w14:textId="4201CE86" w:rsidR="00AF14E9" w:rsidRPr="002C5C34" w:rsidRDefault="00AF14E9" w:rsidP="002C5C34">
      <w:pPr>
        <w:tabs>
          <w:tab w:val="left" w:pos="1511"/>
        </w:tabs>
        <w:spacing w:before="245" w:line="230" w:lineRule="auto"/>
        <w:ind w:left="1440" w:right="850" w:hanging="576"/>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7.4</w:t>
      </w:r>
      <w:r w:rsidRPr="002C5C34">
        <w:rPr>
          <w:rFonts w:ascii="Times New Roman" w:hAnsi="Times New Roman" w:cs="Times New Roman"/>
          <w:color w:val="231F20"/>
          <w:sz w:val="24"/>
          <w:szCs w:val="24"/>
        </w:rPr>
        <w:tab/>
        <w:t>All evaluated tenders in each group shall, as a ﬁrst evaluation step, be compared to determine the lowest tender, and the lowest evaluated tender in each group shall be further compared with each</w:t>
      </w:r>
      <w:r w:rsidRPr="002C5C34">
        <w:rPr>
          <w:rFonts w:ascii="Times New Roman" w:hAnsi="Times New Roman" w:cs="Times New Roman"/>
          <w:color w:val="231F20"/>
          <w:spacing w:val="-3"/>
          <w:sz w:val="24"/>
          <w:szCs w:val="24"/>
        </w:rPr>
        <w:t xml:space="preserve"> other. </w:t>
      </w:r>
      <w:r w:rsidRPr="002C5C34">
        <w:rPr>
          <w:rFonts w:ascii="Times New Roman" w:hAnsi="Times New Roman" w:cs="Times New Roman"/>
          <w:color w:val="231F20"/>
          <w:sz w:val="24"/>
          <w:szCs w:val="24"/>
        </w:rPr>
        <w:t xml:space="preserve">If, as a result of this comparison, at tender from Group A is the lowest, it shall be selected for the award. If a tender from Group B or C is the lowest, an amount equal to the percentage indicated in Item 3.1 of the respective tender price, including unconditional discounts and excluding provisional sums and the cost of day works, if </w:t>
      </w:r>
      <w:r w:rsidRPr="002C5C34">
        <w:rPr>
          <w:rFonts w:ascii="Times New Roman" w:hAnsi="Times New Roman" w:cs="Times New Roman"/>
          <w:color w:val="231F20"/>
          <w:spacing w:val="-4"/>
          <w:sz w:val="24"/>
          <w:szCs w:val="24"/>
        </w:rPr>
        <w:t xml:space="preserve">any, </w:t>
      </w:r>
      <w:r w:rsidRPr="002C5C34">
        <w:rPr>
          <w:rFonts w:ascii="Times New Roman" w:hAnsi="Times New Roman" w:cs="Times New Roman"/>
          <w:color w:val="231F20"/>
          <w:sz w:val="24"/>
          <w:szCs w:val="24"/>
        </w:rPr>
        <w:t>shall be added to the evaluated price offered in each tender from Group B and C. All tenders shall then be compared using new prices with added prices to Group B and C and the lowest evaluated tender shall be selected. If the tender from Group B is still the lowest tender, it shall be selected for award. If not, the lowest evaluated tender after the added prizes to Group B and Group C shall be selected. Post qualiﬁcation and Contract ward (ITT39), more speciﬁcally,</w:t>
      </w:r>
    </w:p>
    <w:p w14:paraId="28F91297" w14:textId="5FEB30A2" w:rsidR="00AF14E9" w:rsidRPr="002C5C34" w:rsidRDefault="00AF14E9" w:rsidP="002C5C34">
      <w:pPr>
        <w:widowControl w:val="0"/>
        <w:numPr>
          <w:ilvl w:val="0"/>
          <w:numId w:val="47"/>
        </w:numPr>
        <w:tabs>
          <w:tab w:val="left" w:pos="1985"/>
        </w:tabs>
        <w:autoSpaceDE w:val="0"/>
        <w:autoSpaceDN w:val="0"/>
        <w:spacing w:before="121" w:after="0" w:line="230" w:lineRule="auto"/>
        <w:ind w:right="855" w:hanging="473"/>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case the tender </w:t>
      </w:r>
      <w:r w:rsidRPr="002C5C34">
        <w:rPr>
          <w:rFonts w:ascii="Times New Roman" w:eastAsia="Times New Roman" w:hAnsi="Times New Roman" w:cs="Times New Roman"/>
          <w:color w:val="231F20"/>
          <w:sz w:val="24"/>
          <w:szCs w:val="24"/>
          <w:u w:val="single" w:color="231F20"/>
        </w:rPr>
        <w:t>was subject to post-qualiﬁcation</w:t>
      </w:r>
      <w:r w:rsidRPr="002C5C34">
        <w:rPr>
          <w:rFonts w:ascii="Times New Roman" w:eastAsia="Times New Roman" w:hAnsi="Times New Roman" w:cs="Times New Roman"/>
          <w:color w:val="231F20"/>
          <w:sz w:val="24"/>
          <w:szCs w:val="24"/>
        </w:rPr>
        <w:t xml:space="preserve">, the contract shall be awarded to the lowest evaluated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subject to conﬁrmation of prequaliﬁcation data if so required.</w:t>
      </w:r>
    </w:p>
    <w:p w14:paraId="764B06B7" w14:textId="3C5D0965" w:rsidR="00AF14E9" w:rsidRPr="002C5C34" w:rsidRDefault="00AF14E9" w:rsidP="002C5C34">
      <w:pPr>
        <w:widowControl w:val="0"/>
        <w:numPr>
          <w:ilvl w:val="0"/>
          <w:numId w:val="47"/>
        </w:numPr>
        <w:tabs>
          <w:tab w:val="left" w:pos="1985"/>
        </w:tabs>
        <w:autoSpaceDE w:val="0"/>
        <w:autoSpaceDN w:val="0"/>
        <w:spacing w:before="123" w:after="0" w:line="230" w:lineRule="auto"/>
        <w:ind w:right="855" w:hanging="473"/>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case the tender </w:t>
      </w:r>
      <w:r w:rsidRPr="002C5C34">
        <w:rPr>
          <w:rFonts w:ascii="Times New Roman" w:eastAsia="Times New Roman" w:hAnsi="Times New Roman" w:cs="Times New Roman"/>
          <w:color w:val="231F20"/>
          <w:sz w:val="24"/>
          <w:szCs w:val="24"/>
          <w:u w:val="single" w:color="231F20"/>
        </w:rPr>
        <w:t>was not subject to post-qualiﬁcation</w:t>
      </w:r>
      <w:r w:rsidRPr="002C5C34">
        <w:rPr>
          <w:rFonts w:ascii="Times New Roman" w:eastAsia="Times New Roman" w:hAnsi="Times New Roman" w:cs="Times New Roman"/>
          <w:color w:val="231F20"/>
          <w:sz w:val="24"/>
          <w:szCs w:val="24"/>
        </w:rPr>
        <w:t xml:space="preserve">, the tender that has been determined to be the lowest evaluated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22F3E2E0" w14:textId="7B72A648" w:rsidR="00AF14E9" w:rsidRPr="002C5C34" w:rsidRDefault="00AF14E9" w:rsidP="002C5C34">
      <w:pPr>
        <w:widowControl w:val="0"/>
        <w:numPr>
          <w:ilvl w:val="1"/>
          <w:numId w:val="47"/>
        </w:numPr>
        <w:tabs>
          <w:tab w:val="left" w:pos="2422"/>
          <w:tab w:val="left" w:pos="2423"/>
        </w:tabs>
        <w:autoSpaceDE w:val="0"/>
        <w:autoSpaceDN w:val="0"/>
        <w:spacing w:before="124" w:after="0" w:line="242" w:lineRule="exact"/>
        <w:ind w:right="855" w:hanging="442"/>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w:t>
      </w:r>
      <w:r w:rsidR="000F60B1"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payment) sufﬁcient to meet the construction cash ﬂow of Nigeria Naira.</w:t>
      </w:r>
      <w:r w:rsidR="000F60B1"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 xml:space="preserve">Minimum </w:t>
      </w:r>
      <w:r w:rsidRPr="002C5C34">
        <w:rPr>
          <w:rFonts w:ascii="Times New Roman" w:eastAsia="Times New Roman" w:hAnsi="Times New Roman" w:cs="Times New Roman"/>
          <w:color w:val="231F20"/>
          <w:sz w:val="24"/>
          <w:szCs w:val="24"/>
          <w:u w:val="single" w:color="231F20"/>
        </w:rPr>
        <w:t xml:space="preserve">average </w:t>
      </w:r>
      <w:r w:rsidRPr="002C5C34">
        <w:rPr>
          <w:rFonts w:ascii="Times New Roman" w:eastAsia="Times New Roman" w:hAnsi="Times New Roman" w:cs="Times New Roman"/>
          <w:color w:val="231F20"/>
          <w:sz w:val="24"/>
          <w:szCs w:val="24"/>
        </w:rPr>
        <w:t>annual construction turnover of Nigeria Naira</w:t>
      </w:r>
      <w:r w:rsidRPr="002C5C34">
        <w:rPr>
          <w:rFonts w:ascii="Times New Roman" w:eastAsia="Times New Roman" w:hAnsi="Times New Roman" w:cs="Times New Roman"/>
          <w:color w:val="231F20"/>
          <w:sz w:val="24"/>
          <w:szCs w:val="24"/>
          <w:u w:val="single" w:color="221E1F"/>
        </w:rPr>
        <w:tab/>
      </w:r>
      <w:r w:rsidRPr="002C5C34">
        <w:rPr>
          <w:rFonts w:ascii="Times New Roman" w:eastAsia="Times New Roman" w:hAnsi="Times New Roman" w:cs="Times New Roman"/>
          <w:i/>
          <w:color w:val="231F20"/>
          <w:sz w:val="24"/>
          <w:szCs w:val="24"/>
        </w:rPr>
        <w:t>[insert amount]</w:t>
      </w:r>
      <w:r w:rsidRPr="002C5C34">
        <w:rPr>
          <w:rFonts w:ascii="Times New Roman" w:eastAsia="Times New Roman" w:hAnsi="Times New Roman" w:cs="Times New Roman"/>
          <w:color w:val="231F20"/>
          <w:sz w:val="24"/>
          <w:szCs w:val="24"/>
        </w:rPr>
        <w:t>, equivalent calculated as total certiﬁed payments received for contracts in progress and/or completed within the last</w:t>
      </w:r>
      <w:r w:rsidRPr="002C5C34">
        <w:rPr>
          <w:rFonts w:ascii="Times New Roman" w:eastAsia="Times New Roman" w:hAnsi="Times New Roman" w:cs="Times New Roman"/>
          <w:color w:val="231F20"/>
          <w:sz w:val="24"/>
          <w:szCs w:val="24"/>
          <w:u w:val="single" w:color="221E1F"/>
        </w:rPr>
        <w:tab/>
      </w:r>
      <w:r w:rsidRPr="002C5C34">
        <w:rPr>
          <w:rFonts w:ascii="Times New Roman" w:eastAsia="Times New Roman" w:hAnsi="Times New Roman" w:cs="Times New Roman"/>
          <w:i/>
          <w:color w:val="231F20"/>
          <w:sz w:val="24"/>
          <w:szCs w:val="24"/>
        </w:rPr>
        <w:t xml:space="preserve">[insert the number of years] </w:t>
      </w:r>
      <w:r w:rsidRPr="002C5C34">
        <w:rPr>
          <w:rFonts w:ascii="Times New Roman" w:eastAsia="Times New Roman" w:hAnsi="Times New Roman" w:cs="Times New Roman"/>
          <w:color w:val="231F20"/>
          <w:sz w:val="24"/>
          <w:szCs w:val="24"/>
        </w:rPr>
        <w:t>years.</w:t>
      </w:r>
    </w:p>
    <w:p w14:paraId="7742392A" w14:textId="02F57C9E" w:rsidR="00AF14E9" w:rsidRPr="002C5C34" w:rsidRDefault="00AF14E9" w:rsidP="002C5C34">
      <w:pPr>
        <w:widowControl w:val="0"/>
        <w:numPr>
          <w:ilvl w:val="1"/>
          <w:numId w:val="47"/>
        </w:numPr>
        <w:tabs>
          <w:tab w:val="left" w:pos="2423"/>
          <w:tab w:val="left" w:pos="4090"/>
        </w:tabs>
        <w:autoSpaceDE w:val="0"/>
        <w:autoSpaceDN w:val="0"/>
        <w:spacing w:before="125" w:after="0" w:line="247" w:lineRule="exact"/>
        <w:ind w:right="846"/>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At least</w:t>
      </w:r>
      <w:r w:rsidRPr="002C5C34">
        <w:rPr>
          <w:rFonts w:ascii="Times New Roman" w:eastAsia="Times New Roman" w:hAnsi="Times New Roman" w:cs="Times New Roman"/>
          <w:color w:val="231F20"/>
          <w:sz w:val="24"/>
          <w:szCs w:val="24"/>
          <w:u w:val="single" w:color="221E1F"/>
        </w:rPr>
        <w:tab/>
      </w:r>
      <w:r w:rsidRPr="002C5C34">
        <w:rPr>
          <w:rFonts w:ascii="Times New Roman" w:eastAsia="Times New Roman" w:hAnsi="Times New Roman" w:cs="Times New Roman"/>
          <w:color w:val="231F20"/>
          <w:sz w:val="24"/>
          <w:szCs w:val="24"/>
        </w:rPr>
        <w:t>(</w:t>
      </w:r>
      <w:r w:rsidRPr="002C5C34">
        <w:rPr>
          <w:rFonts w:ascii="Times New Roman" w:eastAsia="Times New Roman" w:hAnsi="Times New Roman" w:cs="Times New Roman"/>
          <w:i/>
          <w:color w:val="231F20"/>
          <w:sz w:val="24"/>
          <w:szCs w:val="24"/>
        </w:rPr>
        <w:t xml:space="preserve">insert number) </w:t>
      </w:r>
      <w:r w:rsidRPr="002C5C34">
        <w:rPr>
          <w:rFonts w:ascii="Times New Roman" w:eastAsia="Times New Roman" w:hAnsi="Times New Roman" w:cs="Times New Roman"/>
          <w:color w:val="231F20"/>
          <w:sz w:val="24"/>
          <w:szCs w:val="24"/>
        </w:rPr>
        <w:t>of contract(s) of a similar nature executed within Nigeria, the West African Community, or abroad, that have been satisfactorily and substantially completed as a prime contractor, joint venture member, or sub-contractor each of minimum value Nigeria Naira</w:t>
      </w:r>
      <w:r w:rsidR="00A56C26"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u w:val="single" w:color="221E1F"/>
        </w:rPr>
        <w:tab/>
      </w:r>
      <w:r w:rsidRPr="002C5C34">
        <w:rPr>
          <w:rFonts w:ascii="Times New Roman" w:eastAsia="Times New Roman" w:hAnsi="Times New Roman" w:cs="Times New Roman"/>
          <w:color w:val="231F20"/>
          <w:sz w:val="24"/>
          <w:szCs w:val="24"/>
        </w:rPr>
        <w:t>equivalent.</w:t>
      </w:r>
    </w:p>
    <w:p w14:paraId="4297FDD7" w14:textId="2FA0BB87" w:rsidR="00AF14E9" w:rsidRPr="002C5C34" w:rsidRDefault="00AF14E9" w:rsidP="002C5C34">
      <w:pPr>
        <w:widowControl w:val="0"/>
        <w:numPr>
          <w:ilvl w:val="1"/>
          <w:numId w:val="47"/>
        </w:numPr>
        <w:tabs>
          <w:tab w:val="left" w:pos="2423"/>
          <w:tab w:val="left" w:pos="11247"/>
        </w:tabs>
        <w:autoSpaceDE w:val="0"/>
        <w:autoSpaceDN w:val="0"/>
        <w:spacing w:before="112"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Representative and Key Experts which are speciﬁed as</w:t>
      </w:r>
      <w:r w:rsidR="000F60B1" w:rsidRPr="002C5C34">
        <w:rPr>
          <w:rFonts w:ascii="Times New Roman" w:eastAsia="Times New Roman" w:hAnsi="Times New Roman" w:cs="Times New Roman"/>
          <w:color w:val="231F20"/>
          <w:sz w:val="24"/>
          <w:szCs w:val="24"/>
        </w:rPr>
        <w:t>:  ____</w:t>
      </w:r>
    </w:p>
    <w:p w14:paraId="1446F66C" w14:textId="3AD1FCAE" w:rsidR="00AF14E9" w:rsidRPr="002C5C34" w:rsidRDefault="00AF14E9" w:rsidP="002C5C34">
      <w:pPr>
        <w:widowControl w:val="0"/>
        <w:numPr>
          <w:ilvl w:val="1"/>
          <w:numId w:val="47"/>
        </w:numPr>
        <w:tabs>
          <w:tab w:val="left" w:pos="2422"/>
          <w:tab w:val="left" w:pos="2423"/>
          <w:tab w:val="left" w:pos="11246"/>
        </w:tabs>
        <w:autoSpaceDE w:val="0"/>
        <w:autoSpaceDN w:val="0"/>
        <w:spacing w:before="132" w:after="0" w:line="246" w:lineRule="exact"/>
        <w:ind w:left="2421" w:right="656"/>
        <w:jc w:val="both"/>
        <w:rPr>
          <w:rFonts w:ascii="Times New Roman" w:hAnsi="Times New Roman" w:cs="Times New Roman"/>
          <w:i/>
          <w:sz w:val="24"/>
          <w:szCs w:val="24"/>
        </w:rPr>
      </w:pPr>
      <w:r w:rsidRPr="002C5C34">
        <w:rPr>
          <w:rFonts w:ascii="Times New Roman" w:eastAsia="Times New Roman" w:hAnsi="Times New Roman" w:cs="Times New Roman"/>
          <w:color w:val="231F20"/>
          <w:sz w:val="24"/>
          <w:szCs w:val="24"/>
        </w:rPr>
        <w:t xml:space="preserve">Contractor’s key equipment is listed on the table “Contractor's Equipment” below and more speciﬁcally listed as </w:t>
      </w:r>
      <w:r w:rsidRPr="002C5C34">
        <w:rPr>
          <w:rFonts w:ascii="Times New Roman" w:eastAsia="Times New Roman" w:hAnsi="Times New Roman" w:cs="Times New Roman"/>
          <w:i/>
          <w:color w:val="231F20"/>
          <w:sz w:val="24"/>
          <w:szCs w:val="24"/>
        </w:rPr>
        <w:t xml:space="preserve">[specify requirements for each lot as applicable] </w:t>
      </w:r>
      <w:r w:rsidRPr="002C5C34">
        <w:rPr>
          <w:rFonts w:ascii="Times New Roman" w:hAnsi="Times New Roman" w:cs="Times New Roman"/>
          <w:i/>
          <w:color w:val="231F20"/>
          <w:sz w:val="24"/>
          <w:szCs w:val="24"/>
        </w:rPr>
        <w:t>_______________________________</w:t>
      </w:r>
    </w:p>
    <w:p w14:paraId="1A4D57D9" w14:textId="0BA28726" w:rsidR="00AF14E9" w:rsidRPr="002C5C34" w:rsidRDefault="00AF14E9" w:rsidP="002C5C34">
      <w:pPr>
        <w:widowControl w:val="0"/>
        <w:numPr>
          <w:ilvl w:val="0"/>
          <w:numId w:val="128"/>
        </w:numPr>
        <w:tabs>
          <w:tab w:val="left" w:pos="2422"/>
        </w:tabs>
        <w:autoSpaceDE w:val="0"/>
        <w:autoSpaceDN w:val="0"/>
        <w:spacing w:before="124" w:after="0" w:line="240" w:lineRule="auto"/>
        <w:ind w:left="243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Other conditions depending on their seriousness.</w:t>
      </w:r>
    </w:p>
    <w:p w14:paraId="242FE4C5" w14:textId="77777777" w:rsidR="00AF14E9" w:rsidRPr="002C5C34" w:rsidRDefault="00AF14E9" w:rsidP="002C5C34">
      <w:pPr>
        <w:widowControl w:val="0"/>
        <w:numPr>
          <w:ilvl w:val="1"/>
          <w:numId w:val="128"/>
        </w:numPr>
        <w:tabs>
          <w:tab w:val="left" w:pos="2894"/>
          <w:tab w:val="left" w:pos="2895"/>
        </w:tabs>
        <w:autoSpaceDE w:val="0"/>
        <w:autoSpaceDN w:val="0"/>
        <w:spacing w:before="185" w:after="0" w:line="240" w:lineRule="auto"/>
        <w:ind w:left="1980" w:hanging="54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History of non-performing contracts:</w:t>
      </w:r>
    </w:p>
    <w:p w14:paraId="5C681CBD" w14:textId="39F5C3B1" w:rsidR="00AF14E9" w:rsidRPr="002C5C34" w:rsidRDefault="00AF14E9" w:rsidP="002C5C34">
      <w:pPr>
        <w:widowControl w:val="0"/>
        <w:tabs>
          <w:tab w:val="left" w:pos="6494"/>
        </w:tabs>
        <w:autoSpaceDE w:val="0"/>
        <w:autoSpaceDN w:val="0"/>
        <w:spacing w:before="121" w:after="0" w:line="230" w:lineRule="auto"/>
        <w:ind w:left="1980" w:right="856"/>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Tenderer and each member of JV in case the Tenderer is a </w:t>
      </w:r>
      <w:r w:rsidRPr="002C5C34">
        <w:rPr>
          <w:rFonts w:ascii="Times New Roman" w:eastAsia="Times New Roman" w:hAnsi="Times New Roman" w:cs="Times New Roman"/>
          <w:color w:val="231F20"/>
          <w:spacing w:val="-10"/>
          <w:sz w:val="24"/>
          <w:szCs w:val="24"/>
        </w:rPr>
        <w:t xml:space="preserve">JV </w:t>
      </w:r>
      <w:r w:rsidRPr="002C5C34">
        <w:rPr>
          <w:rFonts w:ascii="Times New Roman" w:eastAsia="Times New Roman" w:hAnsi="Times New Roman" w:cs="Times New Roman"/>
          <w:color w:val="231F20"/>
          <w:sz w:val="24"/>
          <w:szCs w:val="24"/>
        </w:rPr>
        <w:t xml:space="preserve">shall demonstrate that Nonperformance of a contract did not occur because of the default of 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or the member of a JV in the last</w:t>
      </w:r>
      <w:r w:rsidRPr="002C5C34">
        <w:rPr>
          <w:rFonts w:ascii="Times New Roman" w:eastAsia="Times New Roman" w:hAnsi="Times New Roman" w:cs="Times New Roman"/>
          <w:color w:val="231F20"/>
          <w:sz w:val="24"/>
          <w:szCs w:val="24"/>
          <w:u w:val="single" w:color="221E1F"/>
        </w:rPr>
        <w:tab/>
      </w:r>
      <w:r w:rsidRPr="002C5C34">
        <w:rPr>
          <w:rFonts w:ascii="Times New Roman" w:eastAsia="Times New Roman" w:hAnsi="Times New Roman" w:cs="Times New Roman"/>
          <w:color w:val="231F20"/>
          <w:sz w:val="24"/>
          <w:szCs w:val="24"/>
        </w:rPr>
        <w:t>(</w:t>
      </w:r>
      <w:r w:rsidRPr="002C5C34">
        <w:rPr>
          <w:rFonts w:ascii="Times New Roman" w:eastAsia="Times New Roman" w:hAnsi="Times New Roman" w:cs="Times New Roman"/>
          <w:i/>
          <w:color w:val="231F20"/>
          <w:sz w:val="24"/>
          <w:szCs w:val="24"/>
        </w:rPr>
        <w:t>specify the number of years</w:t>
      </w:r>
      <w:r w:rsidRPr="002C5C34">
        <w:rPr>
          <w:rFonts w:ascii="Times New Roman" w:eastAsia="Times New Roman" w:hAnsi="Times New Roman" w:cs="Times New Roman"/>
          <w:color w:val="231F20"/>
          <w:sz w:val="24"/>
          <w:szCs w:val="24"/>
        </w:rPr>
        <w:t>) years. The required information shall be furnished in the appropriate form.</w:t>
      </w:r>
    </w:p>
    <w:p w14:paraId="21236594" w14:textId="77777777" w:rsidR="00AF14E9" w:rsidRPr="002C5C34" w:rsidRDefault="00AF14E9" w:rsidP="002C5C34">
      <w:pPr>
        <w:widowControl w:val="0"/>
        <w:numPr>
          <w:ilvl w:val="1"/>
          <w:numId w:val="128"/>
        </w:numPr>
        <w:tabs>
          <w:tab w:val="left" w:pos="1980"/>
        </w:tabs>
        <w:autoSpaceDE w:val="0"/>
        <w:autoSpaceDN w:val="0"/>
        <w:spacing w:before="190" w:after="0" w:line="240" w:lineRule="auto"/>
        <w:ind w:firstLine="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Pending Litigation</w:t>
      </w:r>
    </w:p>
    <w:p w14:paraId="65FC9191" w14:textId="77777777" w:rsidR="00AF14E9" w:rsidRPr="002C5C34" w:rsidRDefault="00AF14E9" w:rsidP="002C5C34">
      <w:pPr>
        <w:widowControl w:val="0"/>
        <w:autoSpaceDE w:val="0"/>
        <w:autoSpaceDN w:val="0"/>
        <w:spacing w:before="121" w:after="0" w:line="230" w:lineRule="auto"/>
        <w:ind w:left="1980" w:right="856"/>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Financial position and prospective long-term proﬁtability of the Single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 xml:space="preserve">and in the case the Tenderer is a </w:t>
      </w:r>
      <w:r w:rsidRPr="002C5C34">
        <w:rPr>
          <w:rFonts w:ascii="Times New Roman" w:eastAsia="Times New Roman" w:hAnsi="Times New Roman" w:cs="Times New Roman"/>
          <w:color w:val="231F20"/>
          <w:spacing w:val="-10"/>
          <w:sz w:val="24"/>
          <w:szCs w:val="24"/>
        </w:rPr>
        <w:t xml:space="preserve">JV, </w:t>
      </w:r>
      <w:r w:rsidRPr="002C5C34">
        <w:rPr>
          <w:rFonts w:ascii="Times New Roman" w:eastAsia="Times New Roman" w:hAnsi="Times New Roman" w:cs="Times New Roman"/>
          <w:color w:val="231F20"/>
          <w:sz w:val="24"/>
          <w:szCs w:val="24"/>
        </w:rPr>
        <w:t xml:space="preserve">of each member of the </w:t>
      </w:r>
      <w:r w:rsidRPr="002C5C34">
        <w:rPr>
          <w:rFonts w:ascii="Times New Roman" w:eastAsia="Times New Roman" w:hAnsi="Times New Roman" w:cs="Times New Roman"/>
          <w:color w:val="231F20"/>
          <w:spacing w:val="-10"/>
          <w:sz w:val="24"/>
          <w:szCs w:val="24"/>
        </w:rPr>
        <w:t xml:space="preserve">JV, </w:t>
      </w:r>
      <w:r w:rsidRPr="002C5C34">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2C5C34">
        <w:rPr>
          <w:rFonts w:ascii="Times New Roman" w:eastAsia="Times New Roman" w:hAnsi="Times New Roman" w:cs="Times New Roman"/>
          <w:color w:val="231F20"/>
          <w:spacing w:val="-4"/>
          <w:sz w:val="24"/>
          <w:szCs w:val="24"/>
        </w:rPr>
        <w:t xml:space="preserve">Tenderer. </w:t>
      </w:r>
      <w:r w:rsidRPr="002C5C34">
        <w:rPr>
          <w:rFonts w:ascii="Times New Roman" w:eastAsia="Times New Roman" w:hAnsi="Times New Roman" w:cs="Times New Roman"/>
          <w:color w:val="231F20"/>
          <w:sz w:val="24"/>
          <w:szCs w:val="24"/>
        </w:rPr>
        <w:t>Tenderer shall provide information on pending litigations in the appropriate form.</w:t>
      </w:r>
    </w:p>
    <w:p w14:paraId="2569475C" w14:textId="77777777" w:rsidR="00AF14E9" w:rsidRPr="002C5C34" w:rsidRDefault="00AF14E9" w:rsidP="002C5C34">
      <w:pPr>
        <w:widowControl w:val="0"/>
        <w:numPr>
          <w:ilvl w:val="1"/>
          <w:numId w:val="128"/>
        </w:numPr>
        <w:tabs>
          <w:tab w:val="left" w:pos="3060"/>
        </w:tabs>
        <w:autoSpaceDE w:val="0"/>
        <w:autoSpaceDN w:val="0"/>
        <w:spacing w:before="190" w:after="0" w:line="240" w:lineRule="auto"/>
        <w:ind w:left="1980" w:hanging="54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Litigation History</w:t>
      </w:r>
    </w:p>
    <w:p w14:paraId="52E36C89" w14:textId="080D3241" w:rsidR="00D05547" w:rsidRPr="002C5C34" w:rsidRDefault="00AF14E9" w:rsidP="002C5C34">
      <w:pPr>
        <w:widowControl w:val="0"/>
        <w:tabs>
          <w:tab w:val="left" w:pos="5700"/>
        </w:tabs>
        <w:autoSpaceDE w:val="0"/>
        <w:autoSpaceDN w:val="0"/>
        <w:spacing w:before="121" w:after="0" w:line="230" w:lineRule="auto"/>
        <w:ind w:left="1980" w:right="857"/>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There shall be no consistent history of court/arbitral award decisions against the </w:t>
      </w:r>
      <w:r w:rsidRPr="002C5C34">
        <w:rPr>
          <w:rFonts w:ascii="Times New Roman" w:eastAsia="Times New Roman" w:hAnsi="Times New Roman" w:cs="Times New Roman"/>
          <w:color w:val="231F20"/>
          <w:spacing w:val="-3"/>
          <w:sz w:val="24"/>
          <w:szCs w:val="24"/>
        </w:rPr>
        <w:t xml:space="preserve">Tenderer, </w:t>
      </w:r>
      <w:r w:rsidRPr="002C5C34">
        <w:rPr>
          <w:rFonts w:ascii="Times New Roman" w:eastAsia="Times New Roman" w:hAnsi="Times New Roman" w:cs="Times New Roman"/>
          <w:color w:val="231F20"/>
          <w:sz w:val="24"/>
          <w:szCs w:val="24"/>
        </w:rPr>
        <w:t>in the last</w:t>
      </w:r>
      <w:r w:rsidR="00D05547"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u w:val="single" w:color="221E1F"/>
        </w:rPr>
        <w:tab/>
      </w:r>
      <w:r w:rsidR="00D05547" w:rsidRPr="002C5C34">
        <w:rPr>
          <w:rFonts w:ascii="Times New Roman" w:eastAsia="Times New Roman" w:hAnsi="Times New Roman" w:cs="Times New Roman"/>
          <w:color w:val="231F20"/>
          <w:sz w:val="24"/>
          <w:szCs w:val="24"/>
          <w:u w:val="single" w:color="221E1F"/>
        </w:rPr>
        <w:t xml:space="preserve"> </w:t>
      </w:r>
      <w:r w:rsidRPr="002C5C34">
        <w:rPr>
          <w:rFonts w:ascii="Times New Roman" w:eastAsia="Times New Roman" w:hAnsi="Times New Roman" w:cs="Times New Roman"/>
          <w:color w:val="231F20"/>
          <w:sz w:val="24"/>
          <w:szCs w:val="24"/>
        </w:rPr>
        <w:t>(</w:t>
      </w:r>
      <w:r w:rsidRPr="002C5C34">
        <w:rPr>
          <w:rFonts w:ascii="Times New Roman" w:eastAsia="Times New Roman" w:hAnsi="Times New Roman" w:cs="Times New Roman"/>
          <w:i/>
          <w:color w:val="231F20"/>
          <w:sz w:val="24"/>
          <w:szCs w:val="24"/>
        </w:rPr>
        <w:t>specify years</w:t>
      </w:r>
      <w:r w:rsidRPr="002C5C34">
        <w:rPr>
          <w:rFonts w:ascii="Times New Roman" w:eastAsia="Times New Roman" w:hAnsi="Times New Roman" w:cs="Times New Roman"/>
          <w:color w:val="231F20"/>
          <w:sz w:val="24"/>
          <w:szCs w:val="24"/>
        </w:rPr>
        <w:t>)</w:t>
      </w:r>
      <w:r w:rsidRPr="002C5C34">
        <w:rPr>
          <w:rFonts w:ascii="Times New Roman" w:eastAsia="Times New Roman" w:hAnsi="Times New Roman" w:cs="Times New Roman"/>
          <w:i/>
          <w:color w:val="231F20"/>
          <w:sz w:val="24"/>
          <w:szCs w:val="24"/>
        </w:rPr>
        <w:t xml:space="preserve">. </w:t>
      </w:r>
      <w:r w:rsidRPr="002C5C34">
        <w:rPr>
          <w:rFonts w:ascii="Times New Roman" w:eastAsia="Times New Roman" w:hAnsi="Times New Roman" w:cs="Times New Roman"/>
          <w:color w:val="231F20"/>
          <w:sz w:val="24"/>
          <w:szCs w:val="24"/>
        </w:rPr>
        <w:t xml:space="preserve">All parties to the contract shall furnish the information in the appropriate form about any litigation or arbitration resulting from contracts completed or ongoing under its execution over </w:t>
      </w:r>
      <w:r w:rsidRPr="002C5C34">
        <w:rPr>
          <w:rFonts w:ascii="Times New Roman" w:eastAsia="Times New Roman" w:hAnsi="Times New Roman" w:cs="Times New Roman"/>
          <w:color w:val="231F20"/>
          <w:sz w:val="24"/>
          <w:szCs w:val="24"/>
        </w:rPr>
        <w:lastRenderedPageBreak/>
        <w:t>the years speciﬁed. A consistent history of awards against the Tenderer or any member of a JV may result in rejection of the tender.</w:t>
      </w:r>
    </w:p>
    <w:p w14:paraId="7D4D9996" w14:textId="77777777" w:rsidR="00D05547" w:rsidRPr="002C5C34" w:rsidRDefault="00D05547" w:rsidP="002C5C34">
      <w:pPr>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br w:type="page"/>
      </w:r>
    </w:p>
    <w:p w14:paraId="2624208C" w14:textId="77777777" w:rsidR="008B1ACB" w:rsidRPr="002C5C34" w:rsidRDefault="008B1ACB" w:rsidP="002C5C34">
      <w:pPr>
        <w:pStyle w:val="Heading1"/>
        <w:jc w:val="both"/>
        <w:rPr>
          <w:rFonts w:ascii="Times New Roman" w:eastAsia="Times New Roman" w:hAnsi="Times New Roman" w:cs="Times New Roman"/>
          <w:color w:val="385623" w:themeColor="accent6" w:themeShade="80"/>
        </w:rPr>
      </w:pPr>
      <w:bookmarkStart w:id="66" w:name="_Toc124431637"/>
      <w:bookmarkStart w:id="67" w:name="_Toc124527910"/>
      <w:r w:rsidRPr="002C5C34">
        <w:rPr>
          <w:rFonts w:ascii="Times New Roman" w:eastAsia="Times New Roman" w:hAnsi="Times New Roman" w:cs="Times New Roman"/>
          <w:color w:val="385623" w:themeColor="accent6" w:themeShade="80"/>
        </w:rPr>
        <w:lastRenderedPageBreak/>
        <w:t>TENDERING FORMS</w:t>
      </w:r>
      <w:bookmarkEnd w:id="66"/>
      <w:bookmarkEnd w:id="67"/>
    </w:p>
    <w:p w14:paraId="53015DEB" w14:textId="77777777" w:rsidR="008B1ACB" w:rsidRPr="002C5C34" w:rsidRDefault="008B1ACB" w:rsidP="002C5C34">
      <w:pPr>
        <w:jc w:val="both"/>
        <w:rPr>
          <w:rFonts w:ascii="Times New Roman" w:hAnsi="Times New Roman" w:cs="Times New Roman"/>
        </w:rPr>
      </w:pPr>
    </w:p>
    <w:p w14:paraId="767CF003" w14:textId="77777777" w:rsidR="008B1ACB" w:rsidRPr="002C5C34" w:rsidRDefault="008B1ACB" w:rsidP="002C5C34">
      <w:pPr>
        <w:jc w:val="both"/>
        <w:rPr>
          <w:rFonts w:ascii="Times New Roman" w:hAnsi="Times New Roman" w:cs="Times New Roman"/>
        </w:rPr>
      </w:pPr>
      <w:bookmarkStart w:id="68" w:name="_Hlk123545506"/>
      <w:r w:rsidRPr="002C5C34">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25F196F9"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FOREIGN TENDERERS 40% RULE</w:t>
      </w:r>
      <w:r w:rsidRPr="002C5C34">
        <w:rPr>
          <w:rFonts w:ascii="Times New Roman" w:eastAsia="Times New Roman" w:hAnsi="Times New Roman" w:cs="Times New Roman"/>
          <w:sz w:val="24"/>
          <w:szCs w:val="24"/>
        </w:rPr>
        <w:tab/>
      </w:r>
    </w:p>
    <w:p w14:paraId="40398382"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EQUIPMENT</w:t>
      </w:r>
      <w:r w:rsidRPr="002C5C34">
        <w:rPr>
          <w:rFonts w:ascii="Times New Roman" w:eastAsia="Times New Roman" w:hAnsi="Times New Roman" w:cs="Times New Roman"/>
          <w:sz w:val="24"/>
          <w:szCs w:val="24"/>
        </w:rPr>
        <w:tab/>
      </w:r>
    </w:p>
    <w:p w14:paraId="7976DCC7"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PER - 1</w:t>
      </w:r>
      <w:r w:rsidRPr="002C5C34">
        <w:rPr>
          <w:rFonts w:ascii="Times New Roman" w:eastAsia="Times New Roman" w:hAnsi="Times New Roman" w:cs="Times New Roman"/>
          <w:sz w:val="24"/>
          <w:szCs w:val="24"/>
        </w:rPr>
        <w:tab/>
      </w:r>
    </w:p>
    <w:p w14:paraId="6000B43A"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PER - 2</w:t>
      </w:r>
      <w:r w:rsidRPr="002C5C34">
        <w:rPr>
          <w:rFonts w:ascii="Times New Roman" w:eastAsia="Times New Roman" w:hAnsi="Times New Roman" w:cs="Times New Roman"/>
          <w:sz w:val="24"/>
          <w:szCs w:val="24"/>
        </w:rPr>
        <w:tab/>
      </w:r>
    </w:p>
    <w:p w14:paraId="160F11AE"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ELI - 1.1</w:t>
      </w:r>
      <w:r w:rsidRPr="002C5C34">
        <w:rPr>
          <w:rFonts w:ascii="Times New Roman" w:eastAsia="Times New Roman" w:hAnsi="Times New Roman" w:cs="Times New Roman"/>
          <w:sz w:val="24"/>
          <w:szCs w:val="24"/>
        </w:rPr>
        <w:tab/>
      </w:r>
    </w:p>
    <w:p w14:paraId="5B25F64F"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ELI - 1.2</w:t>
      </w:r>
      <w:r w:rsidRPr="002C5C34">
        <w:rPr>
          <w:rFonts w:ascii="Times New Roman" w:eastAsia="Times New Roman" w:hAnsi="Times New Roman" w:cs="Times New Roman"/>
          <w:sz w:val="24"/>
          <w:szCs w:val="24"/>
        </w:rPr>
        <w:tab/>
      </w:r>
    </w:p>
    <w:p w14:paraId="5A671415"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CON – 2</w:t>
      </w:r>
      <w:r w:rsidRPr="002C5C34">
        <w:rPr>
          <w:rFonts w:ascii="Times New Roman" w:eastAsia="Times New Roman" w:hAnsi="Times New Roman" w:cs="Times New Roman"/>
          <w:sz w:val="24"/>
          <w:szCs w:val="24"/>
        </w:rPr>
        <w:tab/>
      </w:r>
    </w:p>
    <w:p w14:paraId="3F7A4C3C"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CON – 3</w:t>
      </w:r>
      <w:r w:rsidRPr="002C5C34">
        <w:rPr>
          <w:rFonts w:ascii="Times New Roman" w:eastAsia="Times New Roman" w:hAnsi="Times New Roman" w:cs="Times New Roman"/>
          <w:sz w:val="24"/>
          <w:szCs w:val="24"/>
        </w:rPr>
        <w:tab/>
      </w:r>
    </w:p>
    <w:p w14:paraId="51CB7522"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CON – 4</w:t>
      </w:r>
      <w:r w:rsidRPr="002C5C34">
        <w:rPr>
          <w:rFonts w:ascii="Times New Roman" w:eastAsia="Times New Roman" w:hAnsi="Times New Roman" w:cs="Times New Roman"/>
          <w:sz w:val="24"/>
          <w:szCs w:val="24"/>
        </w:rPr>
        <w:tab/>
      </w:r>
    </w:p>
    <w:p w14:paraId="0559834E"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FIN – 3.1</w:t>
      </w:r>
      <w:r w:rsidRPr="002C5C34">
        <w:rPr>
          <w:rFonts w:ascii="Times New Roman" w:eastAsia="Times New Roman" w:hAnsi="Times New Roman" w:cs="Times New Roman"/>
          <w:sz w:val="24"/>
          <w:szCs w:val="24"/>
        </w:rPr>
        <w:tab/>
      </w:r>
    </w:p>
    <w:p w14:paraId="560EF4AB"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FIN – 3.2</w:t>
      </w:r>
      <w:r w:rsidRPr="002C5C34">
        <w:rPr>
          <w:rFonts w:ascii="Times New Roman" w:eastAsia="Times New Roman" w:hAnsi="Times New Roman" w:cs="Times New Roman"/>
          <w:sz w:val="24"/>
          <w:szCs w:val="24"/>
        </w:rPr>
        <w:tab/>
      </w:r>
    </w:p>
    <w:p w14:paraId="16CD19D8"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FIN – 3.3</w:t>
      </w:r>
      <w:r w:rsidRPr="002C5C34">
        <w:rPr>
          <w:rFonts w:ascii="Times New Roman" w:eastAsia="Times New Roman" w:hAnsi="Times New Roman" w:cs="Times New Roman"/>
          <w:sz w:val="24"/>
          <w:szCs w:val="24"/>
        </w:rPr>
        <w:tab/>
      </w:r>
    </w:p>
    <w:p w14:paraId="55651F27"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FIN – 3.4</w:t>
      </w:r>
      <w:r w:rsidRPr="002C5C34">
        <w:rPr>
          <w:rFonts w:ascii="Times New Roman" w:eastAsia="Times New Roman" w:hAnsi="Times New Roman" w:cs="Times New Roman"/>
          <w:sz w:val="24"/>
          <w:szCs w:val="24"/>
        </w:rPr>
        <w:tab/>
      </w:r>
    </w:p>
    <w:p w14:paraId="2368F10A"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EXP - 4.1</w:t>
      </w:r>
      <w:r w:rsidRPr="002C5C34">
        <w:rPr>
          <w:rFonts w:ascii="Times New Roman" w:eastAsia="Times New Roman" w:hAnsi="Times New Roman" w:cs="Times New Roman"/>
          <w:sz w:val="24"/>
          <w:szCs w:val="24"/>
        </w:rPr>
        <w:tab/>
      </w:r>
    </w:p>
    <w:p w14:paraId="0BF3C642"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EXP - 4.2(a)</w:t>
      </w:r>
      <w:r w:rsidRPr="002C5C34">
        <w:rPr>
          <w:rFonts w:ascii="Times New Roman" w:eastAsia="Times New Roman" w:hAnsi="Times New Roman" w:cs="Times New Roman"/>
          <w:sz w:val="24"/>
          <w:szCs w:val="24"/>
        </w:rPr>
        <w:tab/>
      </w:r>
    </w:p>
    <w:p w14:paraId="2209793E"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EXP - 4.2(a) (cont.)</w:t>
      </w:r>
      <w:r w:rsidRPr="002C5C34">
        <w:rPr>
          <w:rFonts w:ascii="Times New Roman" w:eastAsia="Times New Roman" w:hAnsi="Times New Roman" w:cs="Times New Roman"/>
          <w:sz w:val="24"/>
          <w:szCs w:val="24"/>
        </w:rPr>
        <w:tab/>
      </w:r>
    </w:p>
    <w:p w14:paraId="607CF9E4"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EXP - 4.2(b)</w:t>
      </w:r>
      <w:r w:rsidRPr="002C5C34">
        <w:rPr>
          <w:rFonts w:ascii="Times New Roman" w:eastAsia="Times New Roman" w:hAnsi="Times New Roman" w:cs="Times New Roman"/>
          <w:sz w:val="24"/>
          <w:szCs w:val="24"/>
        </w:rPr>
        <w:tab/>
      </w:r>
    </w:p>
    <w:p w14:paraId="358B8CC6"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EXP - 4.2 (c)</w:t>
      </w:r>
      <w:r w:rsidRPr="002C5C34">
        <w:rPr>
          <w:rFonts w:ascii="Times New Roman" w:eastAsia="Times New Roman" w:hAnsi="Times New Roman" w:cs="Times New Roman"/>
          <w:sz w:val="24"/>
          <w:szCs w:val="24"/>
        </w:rPr>
        <w:tab/>
      </w:r>
    </w:p>
    <w:p w14:paraId="45A465D1"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FORM OF TENDER</w:t>
      </w:r>
      <w:r w:rsidRPr="002C5C34">
        <w:rPr>
          <w:rFonts w:ascii="Times New Roman" w:eastAsia="Times New Roman" w:hAnsi="Times New Roman" w:cs="Times New Roman"/>
          <w:sz w:val="24"/>
          <w:szCs w:val="24"/>
        </w:rPr>
        <w:tab/>
      </w:r>
    </w:p>
    <w:p w14:paraId="4EE2CD41"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TENDERER'S ELIGIBILITY- CONFIDENTIAL BUSINESS QUESTIONNAIRE</w:t>
      </w:r>
      <w:r w:rsidRPr="002C5C34">
        <w:rPr>
          <w:rFonts w:ascii="Times New Roman" w:eastAsia="Times New Roman" w:hAnsi="Times New Roman" w:cs="Times New Roman"/>
          <w:sz w:val="24"/>
          <w:szCs w:val="24"/>
        </w:rPr>
        <w:tab/>
      </w:r>
    </w:p>
    <w:p w14:paraId="6DE917A5"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CERTIFICATE OF INDEPENDENT TENDER DETERMINATION</w:t>
      </w:r>
      <w:r w:rsidRPr="002C5C34">
        <w:rPr>
          <w:rFonts w:ascii="Times New Roman" w:eastAsia="Times New Roman" w:hAnsi="Times New Roman" w:cs="Times New Roman"/>
          <w:sz w:val="24"/>
          <w:szCs w:val="24"/>
        </w:rPr>
        <w:tab/>
      </w:r>
    </w:p>
    <w:p w14:paraId="223CF766"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SD1</w:t>
      </w:r>
      <w:r w:rsidRPr="002C5C34">
        <w:rPr>
          <w:rFonts w:ascii="Times New Roman" w:eastAsia="Times New Roman" w:hAnsi="Times New Roman" w:cs="Times New Roman"/>
          <w:sz w:val="24"/>
          <w:szCs w:val="24"/>
        </w:rPr>
        <w:tab/>
      </w:r>
    </w:p>
    <w:p w14:paraId="17EBD19C"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SD2</w:t>
      </w:r>
      <w:r w:rsidRPr="002C5C34">
        <w:rPr>
          <w:rFonts w:ascii="Times New Roman" w:eastAsia="Times New Roman" w:hAnsi="Times New Roman" w:cs="Times New Roman"/>
          <w:sz w:val="24"/>
          <w:szCs w:val="24"/>
        </w:rPr>
        <w:tab/>
      </w:r>
    </w:p>
    <w:p w14:paraId="4CD50112"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DECLARATION AND COMMITMENT TO THE CODE OF ETHICS</w:t>
      </w:r>
      <w:r w:rsidRPr="002C5C34">
        <w:rPr>
          <w:rFonts w:ascii="Times New Roman" w:eastAsia="Times New Roman" w:hAnsi="Times New Roman" w:cs="Times New Roman"/>
          <w:sz w:val="24"/>
          <w:szCs w:val="24"/>
        </w:rPr>
        <w:tab/>
      </w:r>
    </w:p>
    <w:p w14:paraId="2297009C"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APPENDIX:  FRAUD AND CORRUPTION</w:t>
      </w:r>
      <w:r w:rsidRPr="002C5C34">
        <w:rPr>
          <w:rFonts w:ascii="Times New Roman" w:eastAsia="Times New Roman" w:hAnsi="Times New Roman" w:cs="Times New Roman"/>
          <w:sz w:val="24"/>
          <w:szCs w:val="24"/>
        </w:rPr>
        <w:tab/>
      </w:r>
    </w:p>
    <w:p w14:paraId="15FF17D2"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TENDER SECURITY - DEMAND BANK GUARANTEE</w:t>
      </w:r>
      <w:r w:rsidRPr="002C5C34">
        <w:rPr>
          <w:rFonts w:ascii="Times New Roman" w:eastAsia="Times New Roman" w:hAnsi="Times New Roman" w:cs="Times New Roman"/>
          <w:sz w:val="24"/>
          <w:szCs w:val="24"/>
        </w:rPr>
        <w:tab/>
      </w:r>
    </w:p>
    <w:p w14:paraId="7641A123"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TENDER SECURITY (TENDER BOND)</w:t>
      </w:r>
      <w:r w:rsidRPr="002C5C34">
        <w:rPr>
          <w:rFonts w:ascii="Times New Roman" w:eastAsia="Times New Roman" w:hAnsi="Times New Roman" w:cs="Times New Roman"/>
          <w:sz w:val="24"/>
          <w:szCs w:val="24"/>
        </w:rPr>
        <w:tab/>
      </w:r>
    </w:p>
    <w:p w14:paraId="4ECFB15A" w14:textId="77777777" w:rsidR="007614D1"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FORM:  TENDER-SECURING DECLARATION</w:t>
      </w:r>
      <w:r w:rsidRPr="002C5C34">
        <w:rPr>
          <w:rFonts w:ascii="Times New Roman" w:eastAsia="Times New Roman" w:hAnsi="Times New Roman" w:cs="Times New Roman"/>
          <w:sz w:val="24"/>
          <w:szCs w:val="24"/>
        </w:rPr>
        <w:tab/>
      </w:r>
    </w:p>
    <w:p w14:paraId="414A1D88" w14:textId="6B6E2C37" w:rsidR="008B1ACB" w:rsidRPr="002C5C34" w:rsidRDefault="007614D1" w:rsidP="002C5C34">
      <w:pPr>
        <w:widowControl w:val="0"/>
        <w:numPr>
          <w:ilvl w:val="0"/>
          <w:numId w:val="145"/>
        </w:numPr>
        <w:autoSpaceDE w:val="0"/>
        <w:autoSpaceDN w:val="0"/>
        <w:spacing w:after="0" w:line="240" w:lineRule="auto"/>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APPENDIX:  SCHEDULE OF CURRENCY REQUIREMENTS</w:t>
      </w:r>
      <w:r w:rsidR="008B1ACB" w:rsidRPr="002C5C34">
        <w:rPr>
          <w:rFonts w:ascii="Times New Roman" w:eastAsia="Times New Roman" w:hAnsi="Times New Roman" w:cs="Times New Roman"/>
          <w:sz w:val="24"/>
          <w:szCs w:val="24"/>
        </w:rPr>
        <w:t xml:space="preserve"> </w:t>
      </w:r>
    </w:p>
    <w:bookmarkEnd w:id="68"/>
    <w:p w14:paraId="61F70D84" w14:textId="77777777" w:rsidR="001A6682" w:rsidRPr="002C5C34" w:rsidRDefault="001A6682" w:rsidP="002C5C34">
      <w:pPr>
        <w:jc w:val="both"/>
        <w:rPr>
          <w:rFonts w:ascii="Times New Roman" w:hAnsi="Times New Roman" w:cs="Times New Roman"/>
          <w:color w:val="2F5496" w:themeColor="accent1" w:themeShade="BF"/>
          <w:sz w:val="32"/>
          <w:szCs w:val="32"/>
        </w:rPr>
      </w:pPr>
      <w:r w:rsidRPr="002C5C34">
        <w:rPr>
          <w:rFonts w:ascii="Times New Roman" w:hAnsi="Times New Roman" w:cs="Times New Roman"/>
          <w:color w:val="2F5496" w:themeColor="accent1" w:themeShade="BF"/>
          <w:sz w:val="32"/>
          <w:szCs w:val="32"/>
        </w:rPr>
        <w:br w:type="page"/>
      </w:r>
    </w:p>
    <w:p w14:paraId="7A1F8451" w14:textId="7CA32101" w:rsidR="008B1ACB" w:rsidRPr="002C5C34" w:rsidRDefault="008B1ACB" w:rsidP="002C5C34">
      <w:pPr>
        <w:jc w:val="both"/>
        <w:rPr>
          <w:rFonts w:ascii="Times New Roman" w:eastAsiaTheme="majorEastAsia" w:hAnsi="Times New Roman" w:cs="Times New Roman"/>
          <w:color w:val="385623" w:themeColor="accent6" w:themeShade="80"/>
          <w:sz w:val="32"/>
          <w:szCs w:val="32"/>
        </w:rPr>
      </w:pPr>
    </w:p>
    <w:p w14:paraId="1380C698" w14:textId="227EEB8F" w:rsidR="00D05547" w:rsidRPr="002C5C34" w:rsidRDefault="00AF14E9" w:rsidP="002C5C34">
      <w:pPr>
        <w:pStyle w:val="Heading1"/>
        <w:jc w:val="both"/>
        <w:rPr>
          <w:rFonts w:ascii="Times New Roman" w:hAnsi="Times New Roman" w:cs="Times New Roman"/>
          <w:color w:val="385623" w:themeColor="accent6" w:themeShade="80"/>
        </w:rPr>
      </w:pPr>
      <w:bookmarkStart w:id="69" w:name="_Toc124527911"/>
      <w:r w:rsidRPr="002C5C34">
        <w:rPr>
          <w:rFonts w:ascii="Times New Roman" w:hAnsi="Times New Roman" w:cs="Times New Roman"/>
          <w:color w:val="385623" w:themeColor="accent6" w:themeShade="80"/>
        </w:rPr>
        <w:t>PART 2 – REQUIREMENTS</w:t>
      </w:r>
      <w:bookmarkStart w:id="70" w:name="_TOC_250028"/>
      <w:bookmarkEnd w:id="69"/>
      <w:bookmarkEnd w:id="70"/>
    </w:p>
    <w:p w14:paraId="5B897721" w14:textId="77777777" w:rsidR="00D05547" w:rsidRPr="002C5C34" w:rsidRDefault="00D05547" w:rsidP="002C5C34">
      <w:pPr>
        <w:jc w:val="both"/>
        <w:rPr>
          <w:rFonts w:ascii="Times New Roman" w:eastAsiaTheme="majorEastAsia" w:hAnsi="Times New Roman" w:cs="Times New Roman"/>
          <w:color w:val="385623" w:themeColor="accent6" w:themeShade="80"/>
          <w:sz w:val="32"/>
          <w:szCs w:val="32"/>
        </w:rPr>
      </w:pPr>
      <w:r w:rsidRPr="002C5C34">
        <w:rPr>
          <w:rFonts w:ascii="Times New Roman" w:hAnsi="Times New Roman" w:cs="Times New Roman"/>
          <w:color w:val="385623" w:themeColor="accent6" w:themeShade="80"/>
        </w:rPr>
        <w:br w:type="page"/>
      </w:r>
    </w:p>
    <w:p w14:paraId="7DE62EF0" w14:textId="4E4F840B" w:rsidR="00AF14E9" w:rsidRPr="002C5C34" w:rsidRDefault="00AF14E9" w:rsidP="002C5C34">
      <w:pPr>
        <w:pStyle w:val="Heading1"/>
        <w:jc w:val="both"/>
        <w:rPr>
          <w:rFonts w:ascii="Times New Roman" w:eastAsia="Times New Roman" w:hAnsi="Times New Roman" w:cs="Times New Roman"/>
          <w:color w:val="385623" w:themeColor="accent6" w:themeShade="80"/>
        </w:rPr>
      </w:pPr>
      <w:bookmarkStart w:id="71" w:name="_Toc124527912"/>
      <w:r w:rsidRPr="002C5C34">
        <w:rPr>
          <w:rFonts w:ascii="Times New Roman" w:eastAsia="Times New Roman" w:hAnsi="Times New Roman" w:cs="Times New Roman"/>
          <w:color w:val="385623" w:themeColor="accent6" w:themeShade="80"/>
        </w:rPr>
        <w:lastRenderedPageBreak/>
        <w:t xml:space="preserve">SECTION </w:t>
      </w:r>
      <w:r w:rsidR="001A6682" w:rsidRPr="002C5C34">
        <w:rPr>
          <w:rFonts w:ascii="Times New Roman" w:eastAsia="Times New Roman" w:hAnsi="Times New Roman" w:cs="Times New Roman"/>
          <w:color w:val="385623" w:themeColor="accent6" w:themeShade="80"/>
        </w:rPr>
        <w:t>I</w:t>
      </w:r>
      <w:r w:rsidRPr="002C5C34">
        <w:rPr>
          <w:rFonts w:ascii="Times New Roman" w:eastAsia="Times New Roman" w:hAnsi="Times New Roman" w:cs="Times New Roman"/>
          <w:color w:val="385623" w:themeColor="accent6" w:themeShade="80"/>
        </w:rPr>
        <w:t>V</w:t>
      </w:r>
      <w:r w:rsidR="001A6682" w:rsidRPr="002C5C34">
        <w:rPr>
          <w:rFonts w:ascii="Times New Roman" w:eastAsia="Times New Roman" w:hAnsi="Times New Roman" w:cs="Times New Roman"/>
          <w:color w:val="385623" w:themeColor="accent6" w:themeShade="80"/>
        </w:rPr>
        <w:t xml:space="preserve">:  </w:t>
      </w:r>
      <w:r w:rsidRPr="002C5C34">
        <w:rPr>
          <w:rFonts w:ascii="Times New Roman" w:eastAsia="Times New Roman" w:hAnsi="Times New Roman" w:cs="Times New Roman"/>
          <w:color w:val="385623" w:themeColor="accent6" w:themeShade="80"/>
        </w:rPr>
        <w:t>SCHEDULE OF REQUIREMENTS</w:t>
      </w:r>
      <w:bookmarkEnd w:id="71"/>
    </w:p>
    <w:p w14:paraId="02A3B33D" w14:textId="77777777" w:rsidR="00AF14E9" w:rsidRPr="002C5C34" w:rsidRDefault="00AF14E9" w:rsidP="002C5C34">
      <w:pPr>
        <w:widowControl w:val="0"/>
        <w:autoSpaceDE w:val="0"/>
        <w:autoSpaceDN w:val="0"/>
        <w:spacing w:before="234" w:after="0" w:line="240" w:lineRule="auto"/>
        <w:ind w:left="720"/>
        <w:jc w:val="both"/>
        <w:outlineLvl w:val="6"/>
        <w:rPr>
          <w:rFonts w:ascii="Times New Roman" w:eastAsia="Times New Roman" w:hAnsi="Times New Roman" w:cs="Times New Roman"/>
          <w:iCs/>
          <w:sz w:val="24"/>
          <w:szCs w:val="24"/>
        </w:rPr>
      </w:pPr>
      <w:r w:rsidRPr="002C5C34">
        <w:rPr>
          <w:rFonts w:ascii="Times New Roman" w:eastAsia="Times New Roman" w:hAnsi="Times New Roman" w:cs="Times New Roman"/>
          <w:iCs/>
          <w:color w:val="231F20"/>
          <w:sz w:val="24"/>
          <w:szCs w:val="24"/>
        </w:rPr>
        <w:t>Notes on preparing the Procuring Entity's Requirements</w:t>
      </w:r>
    </w:p>
    <w:p w14:paraId="5D1FDCFC" w14:textId="77777777" w:rsidR="00AF14E9" w:rsidRPr="002C5C34" w:rsidRDefault="00AF14E9" w:rsidP="002C5C34">
      <w:pPr>
        <w:widowControl w:val="0"/>
        <w:numPr>
          <w:ilvl w:val="1"/>
          <w:numId w:val="46"/>
        </w:numPr>
        <w:tabs>
          <w:tab w:val="left" w:pos="793"/>
        </w:tabs>
        <w:autoSpaceDE w:val="0"/>
        <w:autoSpaceDN w:val="0"/>
        <w:spacing w:before="242" w:after="0" w:line="230" w:lineRule="auto"/>
        <w:ind w:left="720" w:right="310"/>
        <w:jc w:val="both"/>
        <w:rPr>
          <w:rFonts w:ascii="Times New Roman" w:eastAsia="Times New Roman" w:hAnsi="Times New Roman" w:cs="Times New Roman"/>
          <w:sz w:val="24"/>
          <w:szCs w:val="24"/>
        </w:rPr>
      </w:pPr>
      <w:r w:rsidRPr="002C5C34">
        <w:rPr>
          <w:rFonts w:ascii="Times New Roman" w:eastAsia="Times New Roman" w:hAnsi="Times New Roman" w:cs="Times New Roman"/>
          <w:iCs/>
          <w:color w:val="231F20"/>
          <w:sz w:val="24"/>
          <w:szCs w:val="24"/>
        </w:rPr>
        <w:t>1.1</w:t>
      </w:r>
      <w:r w:rsidRPr="002C5C34">
        <w:rPr>
          <w:rFonts w:ascii="Times New Roman" w:eastAsia="Times New Roman" w:hAnsi="Times New Roman" w:cs="Times New Roman"/>
          <w:iCs/>
          <w:color w:val="231F20"/>
          <w:sz w:val="24"/>
          <w:szCs w:val="24"/>
        </w:rPr>
        <w:tab/>
        <w:t>This Section contains the Scope, site information</w:t>
      </w:r>
      <w:r w:rsidRPr="002C5C34">
        <w:rPr>
          <w:rFonts w:ascii="Times New Roman" w:eastAsia="Times New Roman" w:hAnsi="Times New Roman" w:cs="Times New Roman"/>
          <w:color w:val="231F20"/>
          <w:sz w:val="24"/>
          <w:szCs w:val="24"/>
        </w:rPr>
        <w:t xml:space="preserve">, the Speciﬁcations, Drawings, Environmental requirements, and Supplementary Information that describe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Forms to be used during the implementation of the contract.</w:t>
      </w:r>
    </w:p>
    <w:p w14:paraId="2A6DA7BC" w14:textId="77777777" w:rsidR="00AF14E9" w:rsidRPr="002C5C34" w:rsidRDefault="00AF14E9" w:rsidP="002C5C34">
      <w:pPr>
        <w:widowControl w:val="0"/>
        <w:numPr>
          <w:ilvl w:val="1"/>
          <w:numId w:val="46"/>
        </w:numPr>
        <w:tabs>
          <w:tab w:val="left" w:pos="793"/>
        </w:tabs>
        <w:autoSpaceDE w:val="0"/>
        <w:autoSpaceDN w:val="0"/>
        <w:spacing w:before="246" w:after="0" w:line="230" w:lineRule="auto"/>
        <w:ind w:left="720" w:right="31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1.2</w:t>
      </w:r>
      <w:r w:rsidRPr="002C5C34">
        <w:rPr>
          <w:rFonts w:ascii="Times New Roman" w:eastAsia="Times New Roman" w:hAnsi="Times New Roman" w:cs="Times New Roman"/>
          <w:color w:val="231F20"/>
          <w:sz w:val="24"/>
          <w:szCs w:val="24"/>
        </w:rPr>
        <w:tab/>
        <w:t>This is a “single responsibility contract”. The Procuring Entity is not expected to invite proposals with detailed technical speciﬁcations. However, the Procuring Entity does and must know what it wants and must communicate its needs to the Tenderers. Hence, this section on Procuring Entity's Requirements replaces the usual Technical Speciﬁcations of a more traditional approach.</w:t>
      </w:r>
    </w:p>
    <w:p w14:paraId="4BC8AF43" w14:textId="77777777" w:rsidR="00AF14E9" w:rsidRPr="002C5C34" w:rsidRDefault="00AF14E9" w:rsidP="002C5C34">
      <w:pPr>
        <w:widowControl w:val="0"/>
        <w:numPr>
          <w:ilvl w:val="1"/>
          <w:numId w:val="46"/>
        </w:numPr>
        <w:tabs>
          <w:tab w:val="left" w:pos="793"/>
        </w:tabs>
        <w:autoSpaceDE w:val="0"/>
        <w:autoSpaceDN w:val="0"/>
        <w:spacing w:before="247" w:after="0" w:line="230" w:lineRule="auto"/>
        <w:ind w:left="720" w:right="31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8"/>
          <w:sz w:val="24"/>
          <w:szCs w:val="24"/>
        </w:rPr>
        <w:t>1.3</w:t>
      </w:r>
      <w:r w:rsidRPr="002C5C34">
        <w:rPr>
          <w:rFonts w:ascii="Times New Roman" w:eastAsia="Times New Roman" w:hAnsi="Times New Roman" w:cs="Times New Roman"/>
          <w:color w:val="231F20"/>
          <w:spacing w:val="-8"/>
          <w:sz w:val="24"/>
          <w:szCs w:val="24"/>
        </w:rPr>
        <w:tab/>
        <w:t xml:space="preserve">To </w:t>
      </w:r>
      <w:r w:rsidRPr="002C5C34">
        <w:rPr>
          <w:rFonts w:ascii="Times New Roman" w:eastAsia="Times New Roman" w:hAnsi="Times New Roman" w:cs="Times New Roman"/>
          <w:color w:val="231F20"/>
          <w:sz w:val="24"/>
          <w:szCs w:val="24"/>
        </w:rPr>
        <w:t xml:space="preserve">enable Tenderers to offer appropriate solutions, the Procuring Entity should specify the purpose for which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are intended (seal so Sub-Clause4.1of the Conditions of Contract) and its particular requirements as clearly as possible. The Procuring Entity's requirements must, therefore, specify exactly the particular requirements for the completed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It will also be necessary to specify the tests that will be carried out on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to verify compliance with the requirements speciﬁed.</w:t>
      </w:r>
    </w:p>
    <w:p w14:paraId="6CF8809E" w14:textId="77777777" w:rsidR="00AF14E9" w:rsidRPr="002C5C34" w:rsidRDefault="00AF14E9" w:rsidP="002C5C34">
      <w:pPr>
        <w:widowControl w:val="0"/>
        <w:numPr>
          <w:ilvl w:val="1"/>
          <w:numId w:val="46"/>
        </w:numPr>
        <w:tabs>
          <w:tab w:val="left" w:pos="793"/>
        </w:tabs>
        <w:autoSpaceDE w:val="0"/>
        <w:autoSpaceDN w:val="0"/>
        <w:spacing w:before="248" w:after="0" w:line="230" w:lineRule="auto"/>
        <w:ind w:left="720" w:right="31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w:t>
      </w:r>
      <w:r w:rsidRPr="002C5C34">
        <w:rPr>
          <w:rFonts w:ascii="Times New Roman" w:eastAsia="Times New Roman" w:hAnsi="Times New Roman" w:cs="Times New Roman"/>
          <w:color w:val="231F20"/>
          <w:sz w:val="24"/>
          <w:szCs w:val="24"/>
        </w:rPr>
        <w:tab/>
        <w:t>The Procuring Entity may perform appropriate front-end tasks (such as geotechnical/environmental investigations and permit acquisitions) to enable the Procuring Entity to (a) develop a realistic understanding of the contract's scope and budget, and (b) furnish Tenderers within the formation that they can reasonably rely upon in establishing their price and other commercial decisions.</w:t>
      </w:r>
    </w:p>
    <w:p w14:paraId="146B2117" w14:textId="77777777" w:rsidR="00AF14E9" w:rsidRPr="002C5C34" w:rsidRDefault="00AF14E9" w:rsidP="002C5C34">
      <w:pPr>
        <w:widowControl w:val="0"/>
        <w:numPr>
          <w:ilvl w:val="1"/>
          <w:numId w:val="46"/>
        </w:numPr>
        <w:tabs>
          <w:tab w:val="left" w:pos="792"/>
        </w:tabs>
        <w:autoSpaceDE w:val="0"/>
        <w:autoSpaceDN w:val="0"/>
        <w:spacing w:before="247" w:after="0" w:line="230" w:lineRule="auto"/>
        <w:ind w:left="720" w:right="31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1.5</w:t>
      </w:r>
      <w:r w:rsidRPr="002C5C34">
        <w:rPr>
          <w:rFonts w:ascii="Times New Roman" w:eastAsia="Times New Roman" w:hAnsi="Times New Roman" w:cs="Times New Roman"/>
          <w:color w:val="231F20"/>
          <w:sz w:val="24"/>
          <w:szCs w:val="24"/>
        </w:rPr>
        <w:tab/>
        <w:t xml:space="preserve">While this section of the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document should endeavor to deﬁne the Procuring Entity's Requirements as precisely as possible </w:t>
      </w:r>
      <w:r w:rsidRPr="002C5C34">
        <w:rPr>
          <w:rFonts w:ascii="Times New Roman" w:eastAsia="Times New Roman" w:hAnsi="Times New Roman" w:cs="Times New Roman"/>
          <w:i/>
          <w:color w:val="231F20"/>
          <w:spacing w:val="-3"/>
          <w:sz w:val="24"/>
          <w:szCs w:val="24"/>
        </w:rPr>
        <w:t xml:space="preserve">care </w:t>
      </w:r>
      <w:r w:rsidRPr="002C5C34">
        <w:rPr>
          <w:rFonts w:ascii="Times New Roman" w:eastAsia="Times New Roman" w:hAnsi="Times New Roman" w:cs="Times New Roman"/>
          <w:i/>
          <w:color w:val="231F20"/>
          <w:sz w:val="24"/>
          <w:szCs w:val="24"/>
        </w:rPr>
        <w:t>must be taken to avoid over-specifying details to the extent that the ﬂexibility and pot</w:t>
      </w:r>
      <w:r w:rsidRPr="002C5C34">
        <w:rPr>
          <w:rFonts w:ascii="Times New Roman" w:eastAsia="Times New Roman" w:hAnsi="Times New Roman" w:cs="Times New Roman"/>
          <w:color w:val="231F20"/>
          <w:sz w:val="24"/>
          <w:szCs w:val="24"/>
        </w:rPr>
        <w:t xml:space="preserve">ential beneﬁts associated with a “single responsibility” tender proposal approach are seriously eroded or threatened. This section on Procuring Entity's Requirements should, therefore, be carefully prepared </w:t>
      </w:r>
      <w:r w:rsidRPr="002C5C34">
        <w:rPr>
          <w:rFonts w:ascii="Times New Roman" w:eastAsia="Times New Roman" w:hAnsi="Times New Roman" w:cs="Times New Roman"/>
          <w:i/>
          <w:color w:val="231F20"/>
          <w:sz w:val="24"/>
          <w:szCs w:val="24"/>
        </w:rPr>
        <w:t xml:space="preserve">by experts who </w:t>
      </w:r>
      <w:r w:rsidRPr="002C5C34">
        <w:rPr>
          <w:rFonts w:ascii="Times New Roman" w:eastAsia="Times New Roman" w:hAnsi="Times New Roman" w:cs="Times New Roman"/>
          <w:i/>
          <w:color w:val="231F20"/>
          <w:spacing w:val="-3"/>
          <w:sz w:val="24"/>
          <w:szCs w:val="24"/>
        </w:rPr>
        <w:t xml:space="preserve">are </w:t>
      </w:r>
      <w:r w:rsidRPr="002C5C34">
        <w:rPr>
          <w:rFonts w:ascii="Times New Roman" w:eastAsia="Times New Roman" w:hAnsi="Times New Roman" w:cs="Times New Roman"/>
          <w:i/>
          <w:color w:val="231F20"/>
          <w:sz w:val="24"/>
          <w:szCs w:val="24"/>
        </w:rPr>
        <w:t xml:space="preserve">familiar with the requirements and with the technical aspect of the </w:t>
      </w:r>
      <w:r w:rsidRPr="002C5C34">
        <w:rPr>
          <w:rFonts w:ascii="Times New Roman" w:eastAsia="Times New Roman" w:hAnsi="Times New Roman" w:cs="Times New Roman"/>
          <w:i/>
          <w:color w:val="231F20"/>
          <w:spacing w:val="-3"/>
          <w:sz w:val="24"/>
          <w:szCs w:val="24"/>
        </w:rPr>
        <w:t xml:space="preserve">required </w:t>
      </w:r>
      <w:r w:rsidRPr="002C5C34">
        <w:rPr>
          <w:rFonts w:ascii="Times New Roman" w:eastAsia="Times New Roman" w:hAnsi="Times New Roman" w:cs="Times New Roman"/>
          <w:i/>
          <w:color w:val="231F20"/>
          <w:spacing w:val="-4"/>
          <w:sz w:val="24"/>
          <w:szCs w:val="24"/>
        </w:rPr>
        <w:t>Works</w:t>
      </w:r>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As the contractor is expected to carry out the design, the Procuring Entity should provide the criteria to which it expects the design to conﬁrm. The functional/performance speciﬁcations may specify the characteristics, nature, and performance of the ﬁnished work and any limitations that the Procuring Entity wishes to impose.</w:t>
      </w:r>
    </w:p>
    <w:p w14:paraId="6CE13436" w14:textId="77777777" w:rsidR="00AF14E9" w:rsidRPr="002C5C34" w:rsidRDefault="00AF14E9" w:rsidP="002C5C34">
      <w:pPr>
        <w:widowControl w:val="0"/>
        <w:numPr>
          <w:ilvl w:val="1"/>
          <w:numId w:val="46"/>
        </w:numPr>
        <w:tabs>
          <w:tab w:val="left" w:pos="792"/>
        </w:tabs>
        <w:autoSpaceDE w:val="0"/>
        <w:autoSpaceDN w:val="0"/>
        <w:spacing w:before="250" w:after="0" w:line="230" w:lineRule="auto"/>
        <w:ind w:left="720" w:right="312"/>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1.6</w:t>
      </w:r>
      <w:r w:rsidRPr="002C5C34">
        <w:rPr>
          <w:rFonts w:ascii="Times New Roman" w:eastAsia="Times New Roman" w:hAnsi="Times New Roman" w:cs="Times New Roman"/>
          <w:color w:val="231F20"/>
          <w:sz w:val="24"/>
          <w:szCs w:val="24"/>
        </w:rPr>
        <w:tab/>
        <w:t>The Procuring Entity's requirements should specify the Contractor's Documents (Sub-Clause5.2 of the General Conditions of Contract) that are required and their submission/approval procedures.</w:t>
      </w:r>
    </w:p>
    <w:p w14:paraId="169CF90D" w14:textId="77777777" w:rsidR="00AF14E9" w:rsidRPr="002C5C34" w:rsidRDefault="00AF14E9" w:rsidP="002C5C34">
      <w:pPr>
        <w:widowControl w:val="0"/>
        <w:numPr>
          <w:ilvl w:val="1"/>
          <w:numId w:val="46"/>
        </w:numPr>
        <w:tabs>
          <w:tab w:val="left" w:pos="792"/>
        </w:tabs>
        <w:autoSpaceDE w:val="0"/>
        <w:autoSpaceDN w:val="0"/>
        <w:spacing w:before="245" w:after="0" w:line="230" w:lineRule="auto"/>
        <w:ind w:left="720" w:right="312"/>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1.7</w:t>
      </w:r>
      <w:r w:rsidRPr="002C5C34">
        <w:rPr>
          <w:rFonts w:ascii="Times New Roman" w:eastAsia="Times New Roman" w:hAnsi="Times New Roman" w:cs="Times New Roman"/>
          <w:color w:val="231F20"/>
          <w:sz w:val="24"/>
          <w:szCs w:val="24"/>
        </w:rPr>
        <w:tab/>
        <w:t xml:space="preserve">The Procuring Entity's Requirements must be drawn up to permit the widest, possible competition and, at the same time, present a clear statement of the required standards of workmanship, materials performance, and/or functions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Procuring Entity's Requirements should stipulate that all goods and materials to be incorporated in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are </w:t>
      </w:r>
      <w:r w:rsidRPr="002C5C34">
        <w:rPr>
          <w:rFonts w:ascii="Times New Roman" w:eastAsia="Times New Roman" w:hAnsi="Times New Roman" w:cs="Times New Roman"/>
          <w:color w:val="231F20"/>
          <w:spacing w:val="-4"/>
          <w:sz w:val="24"/>
          <w:szCs w:val="24"/>
        </w:rPr>
        <w:t xml:space="preserve">new, </w:t>
      </w:r>
      <w:r w:rsidRPr="002C5C34">
        <w:rPr>
          <w:rFonts w:ascii="Times New Roman" w:eastAsia="Times New Roman" w:hAnsi="Times New Roman" w:cs="Times New Roman"/>
          <w:color w:val="231F20"/>
          <w:sz w:val="24"/>
          <w:szCs w:val="24"/>
        </w:rPr>
        <w:t>unused, of the most recent or current models and incorporate all recent improvements in design and materials.</w:t>
      </w:r>
    </w:p>
    <w:p w14:paraId="1F0B1DE6" w14:textId="77777777" w:rsidR="00AF14E9" w:rsidRPr="002C5C34" w:rsidRDefault="00AF14E9" w:rsidP="002C5C34">
      <w:pPr>
        <w:widowControl w:val="0"/>
        <w:numPr>
          <w:ilvl w:val="1"/>
          <w:numId w:val="46"/>
        </w:numPr>
        <w:tabs>
          <w:tab w:val="left" w:pos="792"/>
        </w:tabs>
        <w:autoSpaceDE w:val="0"/>
        <w:autoSpaceDN w:val="0"/>
        <w:spacing w:before="247" w:after="0" w:line="230" w:lineRule="auto"/>
        <w:ind w:left="720" w:right="312"/>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1.8</w:t>
      </w:r>
      <w:r w:rsidRPr="002C5C34">
        <w:rPr>
          <w:rFonts w:ascii="Times New Roman" w:eastAsia="Times New Roman" w:hAnsi="Times New Roman" w:cs="Times New Roman"/>
          <w:color w:val="231F20"/>
          <w:sz w:val="24"/>
          <w:szCs w:val="24"/>
        </w:rPr>
        <w:tab/>
        <w:t>Care must be taken when drafting the Procuring Entity's Requirements to ensure that the requirements are not restrictive. Recognized international standards should be used as much as possible for the description of goods, materials, and workmanship. Where other particular standards are speciﬁed, whether national standards of Nigeria or other standards, it should be stated that goods, materials, and workmanship meet other authoritative standards and which promise to ensure equal or higher quality than the standards speciﬁed, will also be acceptable. Where a brand name of a product is speciﬁed it should always be qualiﬁed with the terms “or equivalent”.</w:t>
      </w:r>
    </w:p>
    <w:p w14:paraId="0886C08C" w14:textId="77777777" w:rsidR="00AF14E9" w:rsidRPr="002C5C34" w:rsidRDefault="00AF14E9" w:rsidP="002C5C34">
      <w:pPr>
        <w:widowControl w:val="0"/>
        <w:numPr>
          <w:ilvl w:val="1"/>
          <w:numId w:val="45"/>
        </w:numPr>
        <w:tabs>
          <w:tab w:val="left" w:pos="791"/>
        </w:tabs>
        <w:autoSpaceDE w:val="0"/>
        <w:autoSpaceDN w:val="0"/>
        <w:spacing w:before="250" w:after="0" w:line="230" w:lineRule="auto"/>
        <w:ind w:left="720" w:right="312"/>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1.9.</w:t>
      </w:r>
      <w:r w:rsidRPr="002C5C34">
        <w:rPr>
          <w:rFonts w:ascii="Times New Roman" w:eastAsia="Times New Roman" w:hAnsi="Times New Roman" w:cs="Times New Roman"/>
          <w:color w:val="231F20"/>
          <w:sz w:val="24"/>
          <w:szCs w:val="24"/>
        </w:rPr>
        <w:tab/>
        <w:t>For such a turnkey contract, no detailed drawings would generally be available when inviting proposals. It would, however, be useful to include conceptual drawings</w:t>
      </w:r>
      <w:r w:rsidRPr="002C5C34">
        <w:rPr>
          <w:rFonts w:ascii="Times New Roman" w:eastAsia="Times New Roman" w:hAnsi="Times New Roman" w:cs="Times New Roman"/>
          <w:b/>
          <w:color w:val="231F20"/>
          <w:sz w:val="24"/>
          <w:szCs w:val="24"/>
        </w:rPr>
        <w:t xml:space="preserve"> </w:t>
      </w:r>
      <w:r w:rsidRPr="002C5C34">
        <w:rPr>
          <w:rFonts w:ascii="Times New Roman" w:eastAsia="Times New Roman" w:hAnsi="Times New Roman" w:cs="Times New Roman"/>
          <w:color w:val="231F20"/>
          <w:sz w:val="24"/>
          <w:szCs w:val="24"/>
        </w:rPr>
        <w:t xml:space="preserve">and/or outline design, if any and as appropriate, to supplement or help explain the general concept of the Procuring Entity's needs. Tenderers should be advised to the extent to which the Procuring Entity's outline design is a </w:t>
      </w:r>
      <w:r w:rsidRPr="002C5C34">
        <w:rPr>
          <w:rFonts w:ascii="Times New Roman" w:eastAsia="Times New Roman" w:hAnsi="Times New Roman" w:cs="Times New Roman"/>
          <w:color w:val="231F20"/>
          <w:sz w:val="24"/>
          <w:szCs w:val="24"/>
        </w:rPr>
        <w:lastRenderedPageBreak/>
        <w:t>suggestion or a requirement.</w:t>
      </w:r>
    </w:p>
    <w:p w14:paraId="349572FB" w14:textId="77777777" w:rsidR="00AF14E9" w:rsidRPr="002C5C34" w:rsidRDefault="00AF14E9" w:rsidP="002C5C34">
      <w:pPr>
        <w:widowControl w:val="0"/>
        <w:numPr>
          <w:ilvl w:val="1"/>
          <w:numId w:val="45"/>
        </w:numPr>
        <w:tabs>
          <w:tab w:val="left" w:pos="1260"/>
        </w:tabs>
        <w:autoSpaceDE w:val="0"/>
        <w:autoSpaceDN w:val="0"/>
        <w:spacing w:before="246" w:after="0" w:line="230" w:lineRule="auto"/>
        <w:ind w:left="720" w:right="312"/>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1.10</w:t>
      </w:r>
      <w:r w:rsidRPr="002C5C34">
        <w:rPr>
          <w:rFonts w:ascii="Times New Roman" w:eastAsia="Times New Roman" w:hAnsi="Times New Roman" w:cs="Times New Roman"/>
          <w:color w:val="231F20"/>
          <w:sz w:val="24"/>
          <w:szCs w:val="24"/>
        </w:rPr>
        <w:tab/>
        <w:t xml:space="preserve">Under Sub-Clause 4.10 of the Conditions of Contract, the Procuring Entity shall make available to Tenderers all relevant information in the Procuring Entity's possession about the site and the proposed works. </w:t>
      </w:r>
      <w:r w:rsidRPr="002C5C34">
        <w:rPr>
          <w:rFonts w:ascii="Times New Roman" w:eastAsia="Times New Roman" w:hAnsi="Times New Roman" w:cs="Times New Roman"/>
          <w:color w:val="231F20"/>
          <w:spacing w:val="-3"/>
          <w:sz w:val="24"/>
          <w:szCs w:val="24"/>
        </w:rPr>
        <w:t xml:space="preserve">Typical </w:t>
      </w:r>
      <w:r w:rsidRPr="002C5C34">
        <w:rPr>
          <w:rFonts w:ascii="Times New Roman" w:eastAsia="Times New Roman" w:hAnsi="Times New Roman" w:cs="Times New Roman"/>
          <w:color w:val="231F20"/>
          <w:sz w:val="24"/>
          <w:szCs w:val="24"/>
        </w:rPr>
        <w:t>information to be provided by the Procuring Entity may include:</w:t>
      </w:r>
    </w:p>
    <w:p w14:paraId="6468E2E5" w14:textId="77777777" w:rsidR="00AF14E9" w:rsidRPr="002C5C34" w:rsidRDefault="00AF14E9" w:rsidP="002C5C34">
      <w:pPr>
        <w:widowControl w:val="0"/>
        <w:numPr>
          <w:ilvl w:val="2"/>
          <w:numId w:val="45"/>
        </w:numPr>
        <w:tabs>
          <w:tab w:val="left" w:pos="1278"/>
          <w:tab w:val="left" w:pos="1279"/>
        </w:tabs>
        <w:autoSpaceDE w:val="0"/>
        <w:autoSpaceDN w:val="0"/>
        <w:spacing w:before="116" w:after="0" w:line="240" w:lineRule="auto"/>
        <w:ind w:hanging="497"/>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Statuary planning and zoning constraints</w:t>
      </w:r>
    </w:p>
    <w:p w14:paraId="26D5519F" w14:textId="77777777" w:rsidR="00AF14E9" w:rsidRPr="002C5C34" w:rsidRDefault="00AF14E9" w:rsidP="002C5C34">
      <w:pPr>
        <w:widowControl w:val="0"/>
        <w:numPr>
          <w:ilvl w:val="2"/>
          <w:numId w:val="45"/>
        </w:numPr>
        <w:tabs>
          <w:tab w:val="left" w:pos="1278"/>
          <w:tab w:val="left" w:pos="1279"/>
        </w:tabs>
        <w:autoSpaceDE w:val="0"/>
        <w:autoSpaceDN w:val="0"/>
        <w:spacing w:before="113" w:after="0" w:line="240" w:lineRule="auto"/>
        <w:ind w:hanging="497"/>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Orders consents permits, licenses, and compliance requirements</w:t>
      </w:r>
    </w:p>
    <w:p w14:paraId="4E6C25C9" w14:textId="77777777" w:rsidR="00AF14E9" w:rsidRPr="002C5C34" w:rsidRDefault="00AF14E9" w:rsidP="002C5C34">
      <w:pPr>
        <w:widowControl w:val="0"/>
        <w:numPr>
          <w:ilvl w:val="2"/>
          <w:numId w:val="45"/>
        </w:numPr>
        <w:tabs>
          <w:tab w:val="left" w:pos="1280"/>
          <w:tab w:val="left" w:pos="1282"/>
        </w:tabs>
        <w:autoSpaceDE w:val="0"/>
        <w:autoSpaceDN w:val="0"/>
        <w:spacing w:before="125"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Topographic survey</w:t>
      </w:r>
    </w:p>
    <w:p w14:paraId="25F276D3" w14:textId="77777777" w:rsidR="00AF14E9" w:rsidRPr="002C5C34" w:rsidRDefault="00AF14E9" w:rsidP="002C5C34">
      <w:pPr>
        <w:widowControl w:val="0"/>
        <w:numPr>
          <w:ilvl w:val="2"/>
          <w:numId w:val="45"/>
        </w:numPr>
        <w:tabs>
          <w:tab w:val="left" w:pos="1280"/>
          <w:tab w:val="left" w:pos="1282"/>
        </w:tabs>
        <w:autoSpaceDE w:val="0"/>
        <w:autoSpaceDN w:val="0"/>
        <w:spacing w:before="112"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Ground investigation and condition information</w:t>
      </w:r>
    </w:p>
    <w:p w14:paraId="61C53838" w14:textId="77777777" w:rsidR="00AF14E9" w:rsidRPr="002C5C34" w:rsidRDefault="00AF14E9" w:rsidP="002C5C34">
      <w:pPr>
        <w:widowControl w:val="0"/>
        <w:numPr>
          <w:ilvl w:val="2"/>
          <w:numId w:val="45"/>
        </w:numPr>
        <w:tabs>
          <w:tab w:val="left" w:pos="1280"/>
          <w:tab w:val="left" w:pos="1282"/>
        </w:tabs>
        <w:autoSpaceDE w:val="0"/>
        <w:autoSpaceDN w:val="0"/>
        <w:spacing w:before="113"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Utility records and L and ownership information</w:t>
      </w:r>
    </w:p>
    <w:p w14:paraId="660AA5B1" w14:textId="77777777" w:rsidR="00AF14E9" w:rsidRPr="002C5C34" w:rsidRDefault="00AF14E9" w:rsidP="002C5C34">
      <w:pPr>
        <w:widowControl w:val="0"/>
        <w:numPr>
          <w:ilvl w:val="2"/>
          <w:numId w:val="45"/>
        </w:numPr>
        <w:tabs>
          <w:tab w:val="left" w:pos="1280"/>
          <w:tab w:val="left" w:pos="1282"/>
        </w:tabs>
        <w:autoSpaceDE w:val="0"/>
        <w:autoSpaceDN w:val="0"/>
        <w:spacing w:before="112"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Groundwater, surface water, and hydrological information</w:t>
      </w:r>
    </w:p>
    <w:p w14:paraId="41835FFA" w14:textId="77777777" w:rsidR="00AF14E9" w:rsidRPr="002C5C34" w:rsidRDefault="00AF14E9" w:rsidP="002C5C34">
      <w:pPr>
        <w:widowControl w:val="0"/>
        <w:numPr>
          <w:ilvl w:val="2"/>
          <w:numId w:val="45"/>
        </w:numPr>
        <w:tabs>
          <w:tab w:val="left" w:pos="1280"/>
          <w:tab w:val="left" w:pos="1282"/>
        </w:tabs>
        <w:autoSpaceDE w:val="0"/>
        <w:autoSpaceDN w:val="0"/>
        <w:spacing w:before="113"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Environmental and social baseline data</w:t>
      </w:r>
    </w:p>
    <w:p w14:paraId="6805CA24" w14:textId="77777777" w:rsidR="00AF14E9" w:rsidRPr="002C5C34" w:rsidRDefault="00AF14E9" w:rsidP="002C5C34">
      <w:pPr>
        <w:widowControl w:val="0"/>
        <w:numPr>
          <w:ilvl w:val="2"/>
          <w:numId w:val="45"/>
        </w:numPr>
        <w:tabs>
          <w:tab w:val="left" w:pos="1280"/>
          <w:tab w:val="left" w:pos="1282"/>
        </w:tabs>
        <w:autoSpaceDE w:val="0"/>
        <w:autoSpaceDN w:val="0"/>
        <w:spacing w:before="112" w:after="0" w:line="240" w:lineRule="auto"/>
        <w:ind w:left="1281" w:hanging="489"/>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Details of known accommodation work requirements</w:t>
      </w:r>
    </w:p>
    <w:p w14:paraId="4128BC7E" w14:textId="77777777" w:rsidR="00AF14E9" w:rsidRPr="002C5C34" w:rsidRDefault="00AF14E9" w:rsidP="002C5C34">
      <w:pPr>
        <w:widowControl w:val="0"/>
        <w:numPr>
          <w:ilvl w:val="2"/>
          <w:numId w:val="45"/>
        </w:numPr>
        <w:tabs>
          <w:tab w:val="left" w:pos="1280"/>
          <w:tab w:val="left" w:pos="1281"/>
        </w:tabs>
        <w:autoSpaceDE w:val="0"/>
        <w:autoSpaceDN w:val="0"/>
        <w:spacing w:before="113" w:after="0" w:line="240" w:lineRule="auto"/>
        <w:ind w:left="12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As built records of existing infrastructure</w:t>
      </w:r>
    </w:p>
    <w:p w14:paraId="52D3F973" w14:textId="77777777" w:rsidR="00AF14E9" w:rsidRPr="002C5C34" w:rsidRDefault="00AF14E9" w:rsidP="002C5C34">
      <w:pPr>
        <w:widowControl w:val="0"/>
        <w:numPr>
          <w:ilvl w:val="2"/>
          <w:numId w:val="45"/>
        </w:numPr>
        <w:tabs>
          <w:tab w:val="left" w:pos="1280"/>
          <w:tab w:val="left" w:pos="1281"/>
        </w:tabs>
        <w:autoSpaceDE w:val="0"/>
        <w:autoSpaceDN w:val="0"/>
        <w:spacing w:before="112" w:after="0" w:line="240" w:lineRule="auto"/>
        <w:ind w:left="12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Details of any risks or hazards</w:t>
      </w:r>
    </w:p>
    <w:p w14:paraId="29159C27" w14:textId="77777777" w:rsidR="00AF14E9" w:rsidRPr="002C5C34" w:rsidRDefault="00AF14E9" w:rsidP="002C5C34">
      <w:pPr>
        <w:widowControl w:val="0"/>
        <w:numPr>
          <w:ilvl w:val="2"/>
          <w:numId w:val="45"/>
        </w:numPr>
        <w:tabs>
          <w:tab w:val="left" w:pos="1280"/>
          <w:tab w:val="left" w:pos="1281"/>
        </w:tabs>
        <w:autoSpaceDE w:val="0"/>
        <w:autoSpaceDN w:val="0"/>
        <w:spacing w:before="113" w:after="0" w:line="240" w:lineRule="auto"/>
        <w:ind w:left="12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other physical constraints</w:t>
      </w:r>
    </w:p>
    <w:p w14:paraId="3D1442CF" w14:textId="77777777" w:rsidR="00AF14E9" w:rsidRPr="002C5C34" w:rsidRDefault="00AF14E9" w:rsidP="002C5C34">
      <w:pPr>
        <w:widowControl w:val="0"/>
        <w:numPr>
          <w:ilvl w:val="2"/>
          <w:numId w:val="45"/>
        </w:numPr>
        <w:tabs>
          <w:tab w:val="left" w:pos="1280"/>
          <w:tab w:val="left" w:pos="1281"/>
        </w:tabs>
        <w:autoSpaceDE w:val="0"/>
        <w:autoSpaceDN w:val="0"/>
        <w:spacing w:before="112" w:after="0" w:line="240" w:lineRule="auto"/>
        <w:ind w:left="12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Quality and Environmental, health, and safety systems to apply</w:t>
      </w:r>
    </w:p>
    <w:p w14:paraId="4D53D358" w14:textId="77777777" w:rsidR="00AF14E9" w:rsidRPr="002C5C34" w:rsidRDefault="00AF14E9" w:rsidP="002C5C34">
      <w:pPr>
        <w:widowControl w:val="0"/>
        <w:numPr>
          <w:ilvl w:val="2"/>
          <w:numId w:val="45"/>
        </w:numPr>
        <w:tabs>
          <w:tab w:val="left" w:pos="1280"/>
          <w:tab w:val="left" w:pos="1281"/>
        </w:tabs>
        <w:autoSpaceDE w:val="0"/>
        <w:autoSpaceDN w:val="0"/>
        <w:spacing w:before="121" w:after="0" w:line="230" w:lineRule="auto"/>
        <w:ind w:right="307" w:hanging="495"/>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Stakeholder engagement records and requirements on sub-surface and hydrological conditions at the Site, including environmental aspects.</w:t>
      </w:r>
    </w:p>
    <w:p w14:paraId="23DFB023" w14:textId="77777777" w:rsidR="00AF14E9" w:rsidRPr="002C5C34" w:rsidRDefault="00AF14E9" w:rsidP="002C5C34">
      <w:pPr>
        <w:widowControl w:val="0"/>
        <w:numPr>
          <w:ilvl w:val="1"/>
          <w:numId w:val="45"/>
        </w:numPr>
        <w:tabs>
          <w:tab w:val="clear" w:pos="360"/>
          <w:tab w:val="left" w:pos="790"/>
          <w:tab w:val="left" w:pos="791"/>
          <w:tab w:val="num" w:pos="1260"/>
        </w:tabs>
        <w:autoSpaceDE w:val="0"/>
        <w:autoSpaceDN w:val="0"/>
        <w:spacing w:before="245" w:after="0" w:line="230" w:lineRule="auto"/>
        <w:ind w:left="791" w:right="307" w:hanging="64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1.11</w:t>
      </w:r>
      <w:r w:rsidRPr="002C5C34">
        <w:rPr>
          <w:rFonts w:ascii="Times New Roman" w:eastAsia="Times New Roman" w:hAnsi="Times New Roman" w:cs="Times New Roman"/>
          <w:color w:val="231F20"/>
          <w:sz w:val="24"/>
          <w:szCs w:val="24"/>
        </w:rPr>
        <w:tab/>
        <w:t>In addition, the Procuring Entity's Requirements should also include, as appropriate, information of a technical nature referring to Procuring Entity's Requirements in the following Sub-Clauses of the Conditions of Contract:</w:t>
      </w:r>
    </w:p>
    <w:p w14:paraId="5774E809" w14:textId="77777777" w:rsidR="00AF14E9" w:rsidRPr="002C5C34" w:rsidRDefault="00AF14E9" w:rsidP="002C5C34">
      <w:pPr>
        <w:widowControl w:val="0"/>
        <w:autoSpaceDE w:val="0"/>
        <w:autoSpaceDN w:val="0"/>
        <w:spacing w:after="0" w:line="240" w:lineRule="auto"/>
        <w:jc w:val="both"/>
        <w:rPr>
          <w:rFonts w:ascii="Times New Roman" w:eastAsia="Times New Roman" w:hAnsi="Times New Roman" w:cs="Times New Roman"/>
          <w:sz w:val="20"/>
        </w:rPr>
      </w:pPr>
    </w:p>
    <w:tbl>
      <w:tblPr>
        <w:tblStyle w:val="TableGrid"/>
        <w:tblW w:w="0" w:type="auto"/>
        <w:tblLook w:val="04A0" w:firstRow="1" w:lastRow="0" w:firstColumn="1" w:lastColumn="0" w:noHBand="0" w:noVBand="1"/>
      </w:tblPr>
      <w:tblGrid>
        <w:gridCol w:w="1165"/>
        <w:gridCol w:w="7920"/>
        <w:gridCol w:w="1575"/>
      </w:tblGrid>
      <w:tr w:rsidR="00AF14E9" w:rsidRPr="002C5C34" w14:paraId="09644E7D" w14:textId="77777777" w:rsidTr="00C635A7">
        <w:tc>
          <w:tcPr>
            <w:tcW w:w="1165" w:type="dxa"/>
          </w:tcPr>
          <w:p w14:paraId="3AF6796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Sub-Clause No.</w:t>
            </w:r>
          </w:p>
        </w:tc>
        <w:tc>
          <w:tcPr>
            <w:tcW w:w="7920" w:type="dxa"/>
          </w:tcPr>
          <w:p w14:paraId="1C9B95D2"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Information Required</w:t>
            </w:r>
          </w:p>
        </w:tc>
        <w:tc>
          <w:tcPr>
            <w:tcW w:w="1575" w:type="dxa"/>
          </w:tcPr>
          <w:p w14:paraId="17CF5E60"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Remarks</w:t>
            </w:r>
          </w:p>
        </w:tc>
      </w:tr>
      <w:tr w:rsidR="00AF14E9" w:rsidRPr="002C5C34" w14:paraId="0BBD617A" w14:textId="77777777" w:rsidTr="00C635A7">
        <w:tc>
          <w:tcPr>
            <w:tcW w:w="1165" w:type="dxa"/>
          </w:tcPr>
          <w:p w14:paraId="6823BB11"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1.8</w:t>
            </w:r>
          </w:p>
        </w:tc>
        <w:tc>
          <w:tcPr>
            <w:tcW w:w="7920" w:type="dxa"/>
          </w:tcPr>
          <w:p w14:paraId="3DCC7B1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Number of copies of Contractor’s Documents Publications to be kept on Site</w:t>
            </w:r>
          </w:p>
        </w:tc>
        <w:tc>
          <w:tcPr>
            <w:tcW w:w="1575" w:type="dxa"/>
          </w:tcPr>
          <w:p w14:paraId="689A8A6D" w14:textId="77777777" w:rsidR="00AF14E9" w:rsidRPr="002C5C34" w:rsidRDefault="00AF14E9" w:rsidP="002C5C34">
            <w:pPr>
              <w:jc w:val="both"/>
              <w:rPr>
                <w:rFonts w:ascii="Times New Roman" w:hAnsi="Times New Roman" w:cs="Times New Roman"/>
                <w:sz w:val="20"/>
              </w:rPr>
            </w:pPr>
          </w:p>
        </w:tc>
      </w:tr>
      <w:tr w:rsidR="00AF14E9" w:rsidRPr="002C5C34" w14:paraId="521EC40C" w14:textId="77777777" w:rsidTr="00C635A7">
        <w:tc>
          <w:tcPr>
            <w:tcW w:w="1165" w:type="dxa"/>
          </w:tcPr>
          <w:p w14:paraId="7B512BAE"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1.11</w:t>
            </w:r>
          </w:p>
        </w:tc>
        <w:tc>
          <w:tcPr>
            <w:tcW w:w="7920" w:type="dxa"/>
          </w:tcPr>
          <w:p w14:paraId="7405B269"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Intellectual Property rights retained by the Procuring Entity</w:t>
            </w:r>
          </w:p>
        </w:tc>
        <w:tc>
          <w:tcPr>
            <w:tcW w:w="1575" w:type="dxa"/>
          </w:tcPr>
          <w:p w14:paraId="199A5E42" w14:textId="77777777" w:rsidR="00AF14E9" w:rsidRPr="002C5C34" w:rsidRDefault="00AF14E9" w:rsidP="002C5C34">
            <w:pPr>
              <w:jc w:val="both"/>
              <w:rPr>
                <w:rFonts w:ascii="Times New Roman" w:hAnsi="Times New Roman" w:cs="Times New Roman"/>
                <w:sz w:val="20"/>
              </w:rPr>
            </w:pPr>
          </w:p>
        </w:tc>
      </w:tr>
      <w:tr w:rsidR="00AF14E9" w:rsidRPr="002C5C34" w14:paraId="1970BA60" w14:textId="77777777" w:rsidTr="00C635A7">
        <w:tc>
          <w:tcPr>
            <w:tcW w:w="1165" w:type="dxa"/>
          </w:tcPr>
          <w:p w14:paraId="0153D170"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1.13</w:t>
            </w:r>
          </w:p>
        </w:tc>
        <w:tc>
          <w:tcPr>
            <w:tcW w:w="7920" w:type="dxa"/>
          </w:tcPr>
          <w:p w14:paraId="07965756"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Permissions being obtained by the Procuring Entity</w:t>
            </w:r>
          </w:p>
        </w:tc>
        <w:tc>
          <w:tcPr>
            <w:tcW w:w="1575" w:type="dxa"/>
          </w:tcPr>
          <w:p w14:paraId="2DA120B6" w14:textId="77777777" w:rsidR="00AF14E9" w:rsidRPr="002C5C34" w:rsidRDefault="00AF14E9" w:rsidP="002C5C34">
            <w:pPr>
              <w:jc w:val="both"/>
              <w:rPr>
                <w:rFonts w:ascii="Times New Roman" w:hAnsi="Times New Roman" w:cs="Times New Roman"/>
                <w:sz w:val="20"/>
              </w:rPr>
            </w:pPr>
          </w:p>
        </w:tc>
      </w:tr>
      <w:tr w:rsidR="00AF14E9" w:rsidRPr="002C5C34" w14:paraId="45EDEBC4" w14:textId="77777777" w:rsidTr="00C635A7">
        <w:tc>
          <w:tcPr>
            <w:tcW w:w="1165" w:type="dxa"/>
          </w:tcPr>
          <w:p w14:paraId="14AAC550"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2.1</w:t>
            </w:r>
          </w:p>
        </w:tc>
        <w:tc>
          <w:tcPr>
            <w:tcW w:w="7920" w:type="dxa"/>
          </w:tcPr>
          <w:p w14:paraId="76605461"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Phased possession of foundations, structures, plant or means of access</w:t>
            </w:r>
          </w:p>
        </w:tc>
        <w:tc>
          <w:tcPr>
            <w:tcW w:w="1575" w:type="dxa"/>
          </w:tcPr>
          <w:p w14:paraId="68920C47" w14:textId="77777777" w:rsidR="00AF14E9" w:rsidRPr="002C5C34" w:rsidRDefault="00AF14E9" w:rsidP="002C5C34">
            <w:pPr>
              <w:jc w:val="both"/>
              <w:rPr>
                <w:rFonts w:ascii="Times New Roman" w:hAnsi="Times New Roman" w:cs="Times New Roman"/>
                <w:sz w:val="20"/>
              </w:rPr>
            </w:pPr>
          </w:p>
        </w:tc>
      </w:tr>
      <w:tr w:rsidR="00AF14E9" w:rsidRPr="002C5C34" w14:paraId="635EC140" w14:textId="77777777" w:rsidTr="00C635A7">
        <w:tc>
          <w:tcPr>
            <w:tcW w:w="1165" w:type="dxa"/>
          </w:tcPr>
          <w:p w14:paraId="537A8E3A"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4.1</w:t>
            </w:r>
          </w:p>
        </w:tc>
        <w:tc>
          <w:tcPr>
            <w:tcW w:w="7920" w:type="dxa"/>
          </w:tcPr>
          <w:p w14:paraId="1FAF209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Intended purposes for which the Works are required</w:t>
            </w:r>
          </w:p>
        </w:tc>
        <w:tc>
          <w:tcPr>
            <w:tcW w:w="1575" w:type="dxa"/>
          </w:tcPr>
          <w:p w14:paraId="1C82DCD6" w14:textId="77777777" w:rsidR="00AF14E9" w:rsidRPr="002C5C34" w:rsidRDefault="00AF14E9" w:rsidP="002C5C34">
            <w:pPr>
              <w:jc w:val="both"/>
              <w:rPr>
                <w:rFonts w:ascii="Times New Roman" w:hAnsi="Times New Roman" w:cs="Times New Roman"/>
                <w:sz w:val="20"/>
              </w:rPr>
            </w:pPr>
          </w:p>
        </w:tc>
      </w:tr>
      <w:tr w:rsidR="00AF14E9" w:rsidRPr="002C5C34" w14:paraId="67648E61" w14:textId="77777777" w:rsidTr="00C635A7">
        <w:tc>
          <w:tcPr>
            <w:tcW w:w="1165" w:type="dxa"/>
          </w:tcPr>
          <w:p w14:paraId="4528A757"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4.6</w:t>
            </w:r>
          </w:p>
        </w:tc>
        <w:tc>
          <w:tcPr>
            <w:tcW w:w="7920" w:type="dxa"/>
          </w:tcPr>
          <w:p w14:paraId="43A88E72"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Other contractors and other on Site, if any</w:t>
            </w:r>
          </w:p>
        </w:tc>
        <w:tc>
          <w:tcPr>
            <w:tcW w:w="1575" w:type="dxa"/>
          </w:tcPr>
          <w:p w14:paraId="346D7D16" w14:textId="77777777" w:rsidR="00AF14E9" w:rsidRPr="002C5C34" w:rsidRDefault="00AF14E9" w:rsidP="002C5C34">
            <w:pPr>
              <w:jc w:val="both"/>
              <w:rPr>
                <w:rFonts w:ascii="Times New Roman" w:hAnsi="Times New Roman" w:cs="Times New Roman"/>
                <w:sz w:val="20"/>
              </w:rPr>
            </w:pPr>
          </w:p>
        </w:tc>
      </w:tr>
      <w:tr w:rsidR="00AF14E9" w:rsidRPr="002C5C34" w14:paraId="143F9162" w14:textId="77777777" w:rsidTr="00C635A7">
        <w:tc>
          <w:tcPr>
            <w:tcW w:w="1165" w:type="dxa"/>
          </w:tcPr>
          <w:p w14:paraId="17B713D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4.7</w:t>
            </w:r>
          </w:p>
        </w:tc>
        <w:tc>
          <w:tcPr>
            <w:tcW w:w="7920" w:type="dxa"/>
          </w:tcPr>
          <w:p w14:paraId="658077C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Setting-out points, lines and levels of reference</w:t>
            </w:r>
          </w:p>
        </w:tc>
        <w:tc>
          <w:tcPr>
            <w:tcW w:w="1575" w:type="dxa"/>
          </w:tcPr>
          <w:p w14:paraId="0C7F8C8C" w14:textId="77777777" w:rsidR="00AF14E9" w:rsidRPr="002C5C34" w:rsidRDefault="00AF14E9" w:rsidP="002C5C34">
            <w:pPr>
              <w:jc w:val="both"/>
              <w:rPr>
                <w:rFonts w:ascii="Times New Roman" w:hAnsi="Times New Roman" w:cs="Times New Roman"/>
                <w:sz w:val="20"/>
              </w:rPr>
            </w:pPr>
          </w:p>
        </w:tc>
      </w:tr>
      <w:tr w:rsidR="00AF14E9" w:rsidRPr="002C5C34" w14:paraId="2DABED99" w14:textId="77777777" w:rsidTr="00C635A7">
        <w:tc>
          <w:tcPr>
            <w:tcW w:w="1165" w:type="dxa"/>
          </w:tcPr>
          <w:p w14:paraId="65B90AC1"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4.18</w:t>
            </w:r>
          </w:p>
        </w:tc>
        <w:tc>
          <w:tcPr>
            <w:tcW w:w="7920" w:type="dxa"/>
          </w:tcPr>
          <w:p w14:paraId="06DE8A20"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Emissions, surface discharges and effluent</w:t>
            </w:r>
          </w:p>
        </w:tc>
        <w:tc>
          <w:tcPr>
            <w:tcW w:w="1575" w:type="dxa"/>
          </w:tcPr>
          <w:p w14:paraId="22659258" w14:textId="77777777" w:rsidR="00AF14E9" w:rsidRPr="002C5C34" w:rsidRDefault="00AF14E9" w:rsidP="002C5C34">
            <w:pPr>
              <w:jc w:val="both"/>
              <w:rPr>
                <w:rFonts w:ascii="Times New Roman" w:hAnsi="Times New Roman" w:cs="Times New Roman"/>
                <w:sz w:val="20"/>
              </w:rPr>
            </w:pPr>
          </w:p>
        </w:tc>
      </w:tr>
      <w:tr w:rsidR="00AF14E9" w:rsidRPr="002C5C34" w14:paraId="3ABBB582" w14:textId="77777777" w:rsidTr="00C635A7">
        <w:tc>
          <w:tcPr>
            <w:tcW w:w="1165" w:type="dxa"/>
          </w:tcPr>
          <w:p w14:paraId="37C6BFD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4.19</w:t>
            </w:r>
          </w:p>
        </w:tc>
        <w:tc>
          <w:tcPr>
            <w:tcW w:w="7920" w:type="dxa"/>
          </w:tcPr>
          <w:p w14:paraId="5EB9F929"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Details and prices of electricity, water, gas, and other services if the services are to be available for the Contractor to use</w:t>
            </w:r>
          </w:p>
        </w:tc>
        <w:tc>
          <w:tcPr>
            <w:tcW w:w="1575" w:type="dxa"/>
          </w:tcPr>
          <w:p w14:paraId="1F988F3C" w14:textId="77777777" w:rsidR="00AF14E9" w:rsidRPr="002C5C34" w:rsidRDefault="00AF14E9" w:rsidP="002C5C34">
            <w:pPr>
              <w:jc w:val="both"/>
              <w:rPr>
                <w:rFonts w:ascii="Times New Roman" w:hAnsi="Times New Roman" w:cs="Times New Roman"/>
                <w:sz w:val="20"/>
              </w:rPr>
            </w:pPr>
          </w:p>
        </w:tc>
      </w:tr>
      <w:tr w:rsidR="00AF14E9" w:rsidRPr="002C5C34" w14:paraId="42DF14DE" w14:textId="77777777" w:rsidTr="00C635A7">
        <w:tc>
          <w:tcPr>
            <w:tcW w:w="1165" w:type="dxa"/>
          </w:tcPr>
          <w:p w14:paraId="4E2F055B"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4.20</w:t>
            </w:r>
          </w:p>
        </w:tc>
        <w:tc>
          <w:tcPr>
            <w:tcW w:w="7920" w:type="dxa"/>
          </w:tcPr>
          <w:p w14:paraId="7CED58AF"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Details of Procuring Entity’s equipment and free-issue material, if any</w:t>
            </w:r>
          </w:p>
        </w:tc>
        <w:tc>
          <w:tcPr>
            <w:tcW w:w="1575" w:type="dxa"/>
          </w:tcPr>
          <w:p w14:paraId="38702F9B" w14:textId="77777777" w:rsidR="00AF14E9" w:rsidRPr="002C5C34" w:rsidRDefault="00AF14E9" w:rsidP="002C5C34">
            <w:pPr>
              <w:jc w:val="both"/>
              <w:rPr>
                <w:rFonts w:ascii="Times New Roman" w:hAnsi="Times New Roman" w:cs="Times New Roman"/>
                <w:sz w:val="20"/>
              </w:rPr>
            </w:pPr>
          </w:p>
        </w:tc>
      </w:tr>
      <w:tr w:rsidR="00AF14E9" w:rsidRPr="002C5C34" w14:paraId="37B65FC4" w14:textId="77777777" w:rsidTr="00C635A7">
        <w:tc>
          <w:tcPr>
            <w:tcW w:w="1165" w:type="dxa"/>
          </w:tcPr>
          <w:p w14:paraId="03304E09"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5.1</w:t>
            </w:r>
          </w:p>
        </w:tc>
        <w:tc>
          <w:tcPr>
            <w:tcW w:w="7920" w:type="dxa"/>
          </w:tcPr>
          <w:p w14:paraId="6F2E6A6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Criteria (if any) for design personnel</w:t>
            </w:r>
          </w:p>
        </w:tc>
        <w:tc>
          <w:tcPr>
            <w:tcW w:w="1575" w:type="dxa"/>
          </w:tcPr>
          <w:p w14:paraId="62B43DDE" w14:textId="77777777" w:rsidR="00AF14E9" w:rsidRPr="002C5C34" w:rsidRDefault="00AF14E9" w:rsidP="002C5C34">
            <w:pPr>
              <w:jc w:val="both"/>
              <w:rPr>
                <w:rFonts w:ascii="Times New Roman" w:hAnsi="Times New Roman" w:cs="Times New Roman"/>
                <w:sz w:val="20"/>
              </w:rPr>
            </w:pPr>
          </w:p>
        </w:tc>
      </w:tr>
      <w:tr w:rsidR="00AF14E9" w:rsidRPr="002C5C34" w14:paraId="3C988A4E" w14:textId="77777777" w:rsidTr="00C635A7">
        <w:tc>
          <w:tcPr>
            <w:tcW w:w="1165" w:type="dxa"/>
          </w:tcPr>
          <w:p w14:paraId="6A84AE2E"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5.2</w:t>
            </w:r>
          </w:p>
        </w:tc>
        <w:tc>
          <w:tcPr>
            <w:tcW w:w="7920" w:type="dxa"/>
          </w:tcPr>
          <w:p w14:paraId="7F1AFB97"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Contractor’s Documents required and whether for approval</w:t>
            </w:r>
          </w:p>
        </w:tc>
        <w:tc>
          <w:tcPr>
            <w:tcW w:w="1575" w:type="dxa"/>
          </w:tcPr>
          <w:p w14:paraId="4932CABD" w14:textId="77777777" w:rsidR="00AF14E9" w:rsidRPr="002C5C34" w:rsidRDefault="00AF14E9" w:rsidP="002C5C34">
            <w:pPr>
              <w:jc w:val="both"/>
              <w:rPr>
                <w:rFonts w:ascii="Times New Roman" w:hAnsi="Times New Roman" w:cs="Times New Roman"/>
                <w:sz w:val="20"/>
              </w:rPr>
            </w:pPr>
          </w:p>
        </w:tc>
      </w:tr>
      <w:tr w:rsidR="00AF14E9" w:rsidRPr="002C5C34" w14:paraId="17070889" w14:textId="77777777" w:rsidTr="00C635A7">
        <w:tc>
          <w:tcPr>
            <w:tcW w:w="1165" w:type="dxa"/>
          </w:tcPr>
          <w:p w14:paraId="42FE9D6A"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5.4</w:t>
            </w:r>
          </w:p>
        </w:tc>
        <w:tc>
          <w:tcPr>
            <w:tcW w:w="7920" w:type="dxa"/>
          </w:tcPr>
          <w:p w14:paraId="3CE9C57F"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Applicable Technical Standards and regulations</w:t>
            </w:r>
          </w:p>
        </w:tc>
        <w:tc>
          <w:tcPr>
            <w:tcW w:w="1575" w:type="dxa"/>
          </w:tcPr>
          <w:p w14:paraId="6F4A78BE" w14:textId="77777777" w:rsidR="00AF14E9" w:rsidRPr="002C5C34" w:rsidRDefault="00AF14E9" w:rsidP="002C5C34">
            <w:pPr>
              <w:jc w:val="both"/>
              <w:rPr>
                <w:rFonts w:ascii="Times New Roman" w:hAnsi="Times New Roman" w:cs="Times New Roman"/>
                <w:sz w:val="20"/>
              </w:rPr>
            </w:pPr>
          </w:p>
        </w:tc>
      </w:tr>
      <w:tr w:rsidR="00AF14E9" w:rsidRPr="002C5C34" w14:paraId="7BB26E72" w14:textId="77777777" w:rsidTr="00C635A7">
        <w:tc>
          <w:tcPr>
            <w:tcW w:w="1165" w:type="dxa"/>
          </w:tcPr>
          <w:p w14:paraId="03DF3ED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5.5</w:t>
            </w:r>
          </w:p>
        </w:tc>
        <w:tc>
          <w:tcPr>
            <w:tcW w:w="7920" w:type="dxa"/>
          </w:tcPr>
          <w:p w14:paraId="2679C9F8"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Training of Procuring Entity’s Personnel</w:t>
            </w:r>
          </w:p>
        </w:tc>
        <w:tc>
          <w:tcPr>
            <w:tcW w:w="1575" w:type="dxa"/>
          </w:tcPr>
          <w:p w14:paraId="2945F41B" w14:textId="77777777" w:rsidR="00AF14E9" w:rsidRPr="002C5C34" w:rsidRDefault="00AF14E9" w:rsidP="002C5C34">
            <w:pPr>
              <w:jc w:val="both"/>
              <w:rPr>
                <w:rFonts w:ascii="Times New Roman" w:hAnsi="Times New Roman" w:cs="Times New Roman"/>
                <w:sz w:val="20"/>
              </w:rPr>
            </w:pPr>
          </w:p>
        </w:tc>
      </w:tr>
      <w:tr w:rsidR="00AF14E9" w:rsidRPr="002C5C34" w14:paraId="126D802B" w14:textId="77777777" w:rsidTr="00C635A7">
        <w:tc>
          <w:tcPr>
            <w:tcW w:w="1165" w:type="dxa"/>
          </w:tcPr>
          <w:p w14:paraId="074405E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5.6</w:t>
            </w:r>
          </w:p>
        </w:tc>
        <w:tc>
          <w:tcPr>
            <w:tcW w:w="7920" w:type="dxa"/>
          </w:tcPr>
          <w:p w14:paraId="57A407F9"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As-built Drawings and Other Records of the Works</w:t>
            </w:r>
          </w:p>
        </w:tc>
        <w:tc>
          <w:tcPr>
            <w:tcW w:w="1575" w:type="dxa"/>
          </w:tcPr>
          <w:p w14:paraId="4AD2C21C" w14:textId="77777777" w:rsidR="00AF14E9" w:rsidRPr="002C5C34" w:rsidRDefault="00AF14E9" w:rsidP="002C5C34">
            <w:pPr>
              <w:jc w:val="both"/>
              <w:rPr>
                <w:rFonts w:ascii="Times New Roman" w:hAnsi="Times New Roman" w:cs="Times New Roman"/>
                <w:sz w:val="20"/>
              </w:rPr>
            </w:pPr>
          </w:p>
        </w:tc>
      </w:tr>
      <w:tr w:rsidR="00AF14E9" w:rsidRPr="002C5C34" w14:paraId="41884D5E" w14:textId="77777777" w:rsidTr="00C635A7">
        <w:tc>
          <w:tcPr>
            <w:tcW w:w="1165" w:type="dxa"/>
          </w:tcPr>
          <w:p w14:paraId="0DDABCDA"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5.7</w:t>
            </w:r>
          </w:p>
        </w:tc>
        <w:tc>
          <w:tcPr>
            <w:tcW w:w="7920" w:type="dxa"/>
          </w:tcPr>
          <w:p w14:paraId="1B8BB8C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Operation and Maintenance Manuals and any Other Manuals for These Purposes</w:t>
            </w:r>
          </w:p>
        </w:tc>
        <w:tc>
          <w:tcPr>
            <w:tcW w:w="1575" w:type="dxa"/>
          </w:tcPr>
          <w:p w14:paraId="5A3BC1D7" w14:textId="77777777" w:rsidR="00AF14E9" w:rsidRPr="002C5C34" w:rsidRDefault="00AF14E9" w:rsidP="002C5C34">
            <w:pPr>
              <w:jc w:val="both"/>
              <w:rPr>
                <w:rFonts w:ascii="Times New Roman" w:hAnsi="Times New Roman" w:cs="Times New Roman"/>
                <w:sz w:val="20"/>
              </w:rPr>
            </w:pPr>
          </w:p>
        </w:tc>
      </w:tr>
      <w:tr w:rsidR="00AF14E9" w:rsidRPr="002C5C34" w14:paraId="75BB903A" w14:textId="77777777" w:rsidTr="00C635A7">
        <w:tc>
          <w:tcPr>
            <w:tcW w:w="1165" w:type="dxa"/>
          </w:tcPr>
          <w:p w14:paraId="250CD715"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6.6</w:t>
            </w:r>
          </w:p>
        </w:tc>
        <w:tc>
          <w:tcPr>
            <w:tcW w:w="7920" w:type="dxa"/>
          </w:tcPr>
          <w:p w14:paraId="78A4027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Facilities for Personnel</w:t>
            </w:r>
          </w:p>
        </w:tc>
        <w:tc>
          <w:tcPr>
            <w:tcW w:w="1575" w:type="dxa"/>
          </w:tcPr>
          <w:p w14:paraId="470068A6" w14:textId="77777777" w:rsidR="00AF14E9" w:rsidRPr="002C5C34" w:rsidRDefault="00AF14E9" w:rsidP="002C5C34">
            <w:pPr>
              <w:jc w:val="both"/>
              <w:rPr>
                <w:rFonts w:ascii="Times New Roman" w:hAnsi="Times New Roman" w:cs="Times New Roman"/>
                <w:sz w:val="20"/>
              </w:rPr>
            </w:pPr>
          </w:p>
        </w:tc>
      </w:tr>
      <w:tr w:rsidR="00AF14E9" w:rsidRPr="002C5C34" w14:paraId="39916F0F" w14:textId="77777777" w:rsidTr="00C635A7">
        <w:tc>
          <w:tcPr>
            <w:tcW w:w="1165" w:type="dxa"/>
          </w:tcPr>
          <w:p w14:paraId="3798FEC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7.2</w:t>
            </w:r>
          </w:p>
        </w:tc>
        <w:tc>
          <w:tcPr>
            <w:tcW w:w="7920" w:type="dxa"/>
          </w:tcPr>
          <w:p w14:paraId="0373D086"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Samples</w:t>
            </w:r>
          </w:p>
        </w:tc>
        <w:tc>
          <w:tcPr>
            <w:tcW w:w="1575" w:type="dxa"/>
          </w:tcPr>
          <w:p w14:paraId="0D135430" w14:textId="77777777" w:rsidR="00AF14E9" w:rsidRPr="002C5C34" w:rsidRDefault="00AF14E9" w:rsidP="002C5C34">
            <w:pPr>
              <w:jc w:val="both"/>
              <w:rPr>
                <w:rFonts w:ascii="Times New Roman" w:hAnsi="Times New Roman" w:cs="Times New Roman"/>
                <w:sz w:val="20"/>
              </w:rPr>
            </w:pPr>
          </w:p>
        </w:tc>
      </w:tr>
      <w:tr w:rsidR="00AF14E9" w:rsidRPr="002C5C34" w14:paraId="430617FF" w14:textId="77777777" w:rsidTr="00C635A7">
        <w:tc>
          <w:tcPr>
            <w:tcW w:w="1165" w:type="dxa"/>
          </w:tcPr>
          <w:p w14:paraId="1B5E601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7.4</w:t>
            </w:r>
          </w:p>
        </w:tc>
        <w:tc>
          <w:tcPr>
            <w:tcW w:w="7920" w:type="dxa"/>
          </w:tcPr>
          <w:p w14:paraId="0E9899A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Testing</w:t>
            </w:r>
          </w:p>
        </w:tc>
        <w:tc>
          <w:tcPr>
            <w:tcW w:w="1575" w:type="dxa"/>
          </w:tcPr>
          <w:p w14:paraId="0F4AC8CD" w14:textId="77777777" w:rsidR="00AF14E9" w:rsidRPr="002C5C34" w:rsidRDefault="00AF14E9" w:rsidP="002C5C34">
            <w:pPr>
              <w:jc w:val="both"/>
              <w:rPr>
                <w:rFonts w:ascii="Times New Roman" w:hAnsi="Times New Roman" w:cs="Times New Roman"/>
                <w:sz w:val="20"/>
              </w:rPr>
            </w:pPr>
          </w:p>
        </w:tc>
      </w:tr>
      <w:tr w:rsidR="00AF14E9" w:rsidRPr="002C5C34" w14:paraId="701ECB02" w14:textId="77777777" w:rsidTr="00C635A7">
        <w:tc>
          <w:tcPr>
            <w:tcW w:w="1165" w:type="dxa"/>
          </w:tcPr>
          <w:p w14:paraId="5BD35BF7"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7.8</w:t>
            </w:r>
          </w:p>
        </w:tc>
        <w:tc>
          <w:tcPr>
            <w:tcW w:w="7920" w:type="dxa"/>
          </w:tcPr>
          <w:p w14:paraId="567BF3C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Royalties</w:t>
            </w:r>
          </w:p>
        </w:tc>
        <w:tc>
          <w:tcPr>
            <w:tcW w:w="1575" w:type="dxa"/>
          </w:tcPr>
          <w:p w14:paraId="6C43624B" w14:textId="77777777" w:rsidR="00AF14E9" w:rsidRPr="002C5C34" w:rsidRDefault="00AF14E9" w:rsidP="002C5C34">
            <w:pPr>
              <w:jc w:val="both"/>
              <w:rPr>
                <w:rFonts w:ascii="Times New Roman" w:hAnsi="Times New Roman" w:cs="Times New Roman"/>
                <w:sz w:val="20"/>
              </w:rPr>
            </w:pPr>
          </w:p>
        </w:tc>
      </w:tr>
      <w:tr w:rsidR="00AF14E9" w:rsidRPr="002C5C34" w14:paraId="27588B6D" w14:textId="77777777" w:rsidTr="00C635A7">
        <w:tc>
          <w:tcPr>
            <w:tcW w:w="1165" w:type="dxa"/>
          </w:tcPr>
          <w:p w14:paraId="685EFDF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9.1</w:t>
            </w:r>
          </w:p>
        </w:tc>
        <w:tc>
          <w:tcPr>
            <w:tcW w:w="7920" w:type="dxa"/>
          </w:tcPr>
          <w:p w14:paraId="1F42D344"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Tests on Completion</w:t>
            </w:r>
          </w:p>
        </w:tc>
        <w:tc>
          <w:tcPr>
            <w:tcW w:w="1575" w:type="dxa"/>
          </w:tcPr>
          <w:p w14:paraId="61AF90F2" w14:textId="77777777" w:rsidR="00AF14E9" w:rsidRPr="002C5C34" w:rsidRDefault="00AF14E9" w:rsidP="002C5C34">
            <w:pPr>
              <w:jc w:val="both"/>
              <w:rPr>
                <w:rFonts w:ascii="Times New Roman" w:hAnsi="Times New Roman" w:cs="Times New Roman"/>
                <w:sz w:val="20"/>
              </w:rPr>
            </w:pPr>
          </w:p>
        </w:tc>
      </w:tr>
      <w:tr w:rsidR="00AF14E9" w:rsidRPr="002C5C34" w14:paraId="451BB663" w14:textId="77777777" w:rsidTr="00C635A7">
        <w:tc>
          <w:tcPr>
            <w:tcW w:w="1165" w:type="dxa"/>
          </w:tcPr>
          <w:p w14:paraId="0AE9A39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9.4</w:t>
            </w:r>
          </w:p>
        </w:tc>
        <w:tc>
          <w:tcPr>
            <w:tcW w:w="7920" w:type="dxa"/>
          </w:tcPr>
          <w:p w14:paraId="4035031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Damages for Failure to Pass Tests on Completion</w:t>
            </w:r>
          </w:p>
        </w:tc>
        <w:tc>
          <w:tcPr>
            <w:tcW w:w="1575" w:type="dxa"/>
          </w:tcPr>
          <w:p w14:paraId="4CC538AA" w14:textId="77777777" w:rsidR="00AF14E9" w:rsidRPr="002C5C34" w:rsidRDefault="00AF14E9" w:rsidP="002C5C34">
            <w:pPr>
              <w:jc w:val="both"/>
              <w:rPr>
                <w:rFonts w:ascii="Times New Roman" w:hAnsi="Times New Roman" w:cs="Times New Roman"/>
                <w:sz w:val="20"/>
              </w:rPr>
            </w:pPr>
          </w:p>
        </w:tc>
      </w:tr>
      <w:tr w:rsidR="00AF14E9" w:rsidRPr="002C5C34" w14:paraId="000F1ABF" w14:textId="77777777" w:rsidTr="00C635A7">
        <w:tc>
          <w:tcPr>
            <w:tcW w:w="1165" w:type="dxa"/>
          </w:tcPr>
          <w:p w14:paraId="5330CBA1"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12.1</w:t>
            </w:r>
          </w:p>
        </w:tc>
        <w:tc>
          <w:tcPr>
            <w:tcW w:w="7920" w:type="dxa"/>
          </w:tcPr>
          <w:p w14:paraId="1200CD43"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Tests after Completion</w:t>
            </w:r>
          </w:p>
        </w:tc>
        <w:tc>
          <w:tcPr>
            <w:tcW w:w="1575" w:type="dxa"/>
          </w:tcPr>
          <w:p w14:paraId="43CF3AC9" w14:textId="77777777" w:rsidR="00AF14E9" w:rsidRPr="002C5C34" w:rsidRDefault="00AF14E9" w:rsidP="002C5C34">
            <w:pPr>
              <w:jc w:val="both"/>
              <w:rPr>
                <w:rFonts w:ascii="Times New Roman" w:hAnsi="Times New Roman" w:cs="Times New Roman"/>
                <w:sz w:val="20"/>
              </w:rPr>
            </w:pPr>
          </w:p>
        </w:tc>
      </w:tr>
      <w:tr w:rsidR="00AF14E9" w:rsidRPr="002C5C34" w14:paraId="22B83300" w14:textId="77777777" w:rsidTr="00C635A7">
        <w:tc>
          <w:tcPr>
            <w:tcW w:w="1165" w:type="dxa"/>
          </w:tcPr>
          <w:p w14:paraId="5E81D02D"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12.4</w:t>
            </w:r>
          </w:p>
        </w:tc>
        <w:tc>
          <w:tcPr>
            <w:tcW w:w="7920" w:type="dxa"/>
          </w:tcPr>
          <w:p w14:paraId="351C306E" w14:textId="77777777" w:rsidR="00AF14E9" w:rsidRPr="002C5C34" w:rsidRDefault="00AF14E9" w:rsidP="002C5C34">
            <w:pPr>
              <w:jc w:val="both"/>
              <w:rPr>
                <w:rFonts w:ascii="Times New Roman" w:hAnsi="Times New Roman" w:cs="Times New Roman"/>
                <w:sz w:val="20"/>
              </w:rPr>
            </w:pPr>
            <w:r w:rsidRPr="002C5C34">
              <w:rPr>
                <w:rFonts w:ascii="Times New Roman" w:hAnsi="Times New Roman" w:cs="Times New Roman"/>
                <w:sz w:val="20"/>
              </w:rPr>
              <w:t>Damages for Failure to Pass Tests after Completion</w:t>
            </w:r>
          </w:p>
        </w:tc>
        <w:tc>
          <w:tcPr>
            <w:tcW w:w="1575" w:type="dxa"/>
          </w:tcPr>
          <w:p w14:paraId="157ACA86" w14:textId="77777777" w:rsidR="00AF14E9" w:rsidRPr="002C5C34" w:rsidRDefault="00AF14E9" w:rsidP="002C5C34">
            <w:pPr>
              <w:jc w:val="both"/>
              <w:rPr>
                <w:rFonts w:ascii="Times New Roman" w:hAnsi="Times New Roman" w:cs="Times New Roman"/>
                <w:sz w:val="20"/>
              </w:rPr>
            </w:pPr>
          </w:p>
        </w:tc>
      </w:tr>
    </w:tbl>
    <w:p w14:paraId="0F8942F2" w14:textId="77777777" w:rsidR="00AF14E9" w:rsidRPr="002C5C34" w:rsidRDefault="00AF14E9" w:rsidP="002C5C34">
      <w:pPr>
        <w:widowControl w:val="0"/>
        <w:autoSpaceDE w:val="0"/>
        <w:autoSpaceDN w:val="0"/>
        <w:spacing w:after="0" w:line="240" w:lineRule="auto"/>
        <w:jc w:val="both"/>
        <w:rPr>
          <w:rFonts w:ascii="Times New Roman" w:eastAsia="Times New Roman" w:hAnsi="Times New Roman" w:cs="Times New Roman"/>
          <w:sz w:val="20"/>
        </w:rPr>
      </w:pPr>
    </w:p>
    <w:p w14:paraId="1FD9FD61" w14:textId="3AD38AFD" w:rsidR="00AF14E9" w:rsidRPr="002C5C34" w:rsidRDefault="00AF14E9" w:rsidP="002C5C34">
      <w:pPr>
        <w:tabs>
          <w:tab w:val="left" w:pos="990"/>
          <w:tab w:val="left" w:pos="10080"/>
        </w:tabs>
        <w:spacing w:before="132" w:line="230" w:lineRule="auto"/>
        <w:ind w:left="720" w:right="59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lastRenderedPageBreak/>
        <w:t>1.11</w:t>
      </w:r>
      <w:r w:rsidR="007C7569" w:rsidRPr="002C5C34">
        <w:rPr>
          <w:rFonts w:ascii="Times New Roman" w:hAnsi="Times New Roman" w:cs="Times New Roman"/>
          <w:color w:val="231F20"/>
          <w:sz w:val="24"/>
          <w:szCs w:val="24"/>
        </w:rPr>
        <w:t xml:space="preserve"> </w:t>
      </w:r>
      <w:r w:rsidRPr="002C5C34">
        <w:rPr>
          <w:rFonts w:ascii="Times New Roman" w:hAnsi="Times New Roman" w:cs="Times New Roman"/>
          <w:color w:val="231F20"/>
          <w:sz w:val="24"/>
          <w:szCs w:val="24"/>
        </w:rPr>
        <w:t>Any additional sustainable procurement technical requirements (beyond the ESHS requirements stated in the Environmental, Social, Health, and Safety Requirements section below) shall be speciﬁed. The sustainable procurement requirements may be speciﬁed to enable evaluation of such a requirement on a pass/fail basis</w:t>
      </w:r>
      <w:r w:rsidR="007828DE" w:rsidRPr="002C5C34">
        <w:rPr>
          <w:rFonts w:ascii="Times New Roman" w:hAnsi="Times New Roman" w:cs="Times New Roman"/>
          <w:color w:val="231F20"/>
          <w:sz w:val="24"/>
          <w:szCs w:val="24"/>
        </w:rPr>
        <w:t>,</w:t>
      </w:r>
      <w:r w:rsidRPr="002C5C34">
        <w:rPr>
          <w:rFonts w:ascii="Times New Roman" w:hAnsi="Times New Roman" w:cs="Times New Roman"/>
          <w:color w:val="231F20"/>
          <w:sz w:val="24"/>
          <w:szCs w:val="24"/>
        </w:rPr>
        <w:t xml:space="preserve"> and/orated criteria (point system), as appropriate.</w:t>
      </w:r>
    </w:p>
    <w:p w14:paraId="08DA4650" w14:textId="2DB59545" w:rsidR="00AF14E9" w:rsidRPr="002C5C34" w:rsidRDefault="00AF14E9" w:rsidP="002C5C34">
      <w:pPr>
        <w:tabs>
          <w:tab w:val="left" w:pos="990"/>
          <w:tab w:val="left" w:pos="10080"/>
        </w:tabs>
        <w:spacing w:before="247" w:line="230" w:lineRule="auto"/>
        <w:ind w:left="720" w:right="59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1.12</w:t>
      </w:r>
      <w:r w:rsidR="007C7569" w:rsidRPr="002C5C34">
        <w:rPr>
          <w:rFonts w:ascii="Times New Roman" w:hAnsi="Times New Roman" w:cs="Times New Roman"/>
          <w:color w:val="231F20"/>
          <w:sz w:val="24"/>
          <w:szCs w:val="24"/>
        </w:rPr>
        <w:t xml:space="preserve"> </w:t>
      </w:r>
      <w:r w:rsidRPr="002C5C34">
        <w:rPr>
          <w:rFonts w:ascii="Times New Roman" w:hAnsi="Times New Roman" w:cs="Times New Roman"/>
          <w:color w:val="231F20"/>
          <w:sz w:val="24"/>
          <w:szCs w:val="24"/>
        </w:rPr>
        <w:t>Environmental, social, health, and safety requirements; The Procuring Entity should use the services of a suitably qualiﬁed environmental, social, health, and safety specialist/s to prepare this section, working with a procurement specialist/s. The Procuring Entity should attach or refer to the Procuring Entity's environmental, social, health, and safety policies that will apply to the project.</w:t>
      </w:r>
    </w:p>
    <w:p w14:paraId="34683861" w14:textId="001C1C3F" w:rsidR="00AF14E9" w:rsidRPr="002C5C34" w:rsidRDefault="007C7569" w:rsidP="002C5C34">
      <w:pPr>
        <w:tabs>
          <w:tab w:val="left" w:pos="990"/>
          <w:tab w:val="left" w:pos="10080"/>
        </w:tabs>
        <w:spacing w:before="239"/>
        <w:ind w:left="720" w:right="590" w:hanging="360"/>
        <w:jc w:val="both"/>
        <w:rPr>
          <w:rFonts w:ascii="Times New Roman" w:hAnsi="Times New Roman" w:cs="Times New Roman"/>
          <w:bCs/>
          <w:color w:val="231F20"/>
          <w:sz w:val="24"/>
          <w:szCs w:val="24"/>
        </w:rPr>
      </w:pPr>
      <w:r w:rsidRPr="002C5C34">
        <w:rPr>
          <w:rFonts w:ascii="Times New Roman" w:hAnsi="Times New Roman" w:cs="Times New Roman"/>
          <w:bCs/>
          <w:color w:val="231F20"/>
          <w:sz w:val="24"/>
          <w:szCs w:val="24"/>
        </w:rPr>
        <w:tab/>
      </w:r>
      <w:r w:rsidR="00AF14E9" w:rsidRPr="002C5C34">
        <w:rPr>
          <w:rFonts w:ascii="Times New Roman" w:hAnsi="Times New Roman" w:cs="Times New Roman"/>
          <w:bCs/>
          <w:color w:val="231F20"/>
          <w:sz w:val="24"/>
          <w:szCs w:val="24"/>
        </w:rPr>
        <w:t>1.13</w:t>
      </w:r>
      <w:r w:rsidRPr="002C5C34">
        <w:rPr>
          <w:rFonts w:ascii="Times New Roman" w:hAnsi="Times New Roman" w:cs="Times New Roman"/>
          <w:bCs/>
          <w:color w:val="231F20"/>
          <w:sz w:val="24"/>
          <w:szCs w:val="24"/>
        </w:rPr>
        <w:t xml:space="preserve"> </w:t>
      </w:r>
      <w:r w:rsidR="00AF14E9" w:rsidRPr="002C5C34">
        <w:rPr>
          <w:rFonts w:ascii="Times New Roman" w:hAnsi="Times New Roman" w:cs="Times New Roman"/>
          <w:bCs/>
          <w:color w:val="231F20"/>
          <w:sz w:val="24"/>
          <w:szCs w:val="24"/>
        </w:rPr>
        <w:t>SUGGESTED CONTENT FOR AN ENVIRONMENTAL AND SOCIAL POLICY</w:t>
      </w:r>
    </w:p>
    <w:p w14:paraId="1D47AFB1" w14:textId="72CB0ADE" w:rsidR="00AF14E9" w:rsidRPr="002C5C34" w:rsidRDefault="00AF14E9" w:rsidP="002C5C34">
      <w:pPr>
        <w:tabs>
          <w:tab w:val="left" w:pos="990"/>
          <w:tab w:val="left" w:pos="10080"/>
        </w:tabs>
        <w:spacing w:before="242" w:line="230" w:lineRule="auto"/>
        <w:ind w:left="720" w:right="590"/>
        <w:jc w:val="both"/>
        <w:rPr>
          <w:rFonts w:ascii="Times New Roman" w:hAnsi="Times New Roman" w:cs="Times New Roman"/>
          <w:sz w:val="24"/>
          <w:szCs w:val="24"/>
        </w:rPr>
      </w:pPr>
      <w:r w:rsidRPr="002C5C34">
        <w:rPr>
          <w:rFonts w:ascii="Times New Roman" w:hAnsi="Times New Roman" w:cs="Times New Roman"/>
          <w:color w:val="231F20"/>
          <w:sz w:val="24"/>
          <w:szCs w:val="24"/>
        </w:rPr>
        <w:t xml:space="preserve">1.13.1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policy goal, as a minimum, should be stated to integrate environmental protection, occupational and community health and </w:t>
      </w:r>
      <w:r w:rsidRPr="002C5C34">
        <w:rPr>
          <w:rFonts w:ascii="Times New Roman" w:hAnsi="Times New Roman" w:cs="Times New Roman"/>
          <w:color w:val="231F20"/>
          <w:spacing w:val="-3"/>
          <w:sz w:val="24"/>
          <w:szCs w:val="24"/>
        </w:rPr>
        <w:t xml:space="preserve">safety, </w:t>
      </w:r>
      <w:r w:rsidRPr="002C5C34">
        <w:rPr>
          <w:rFonts w:ascii="Times New Roman" w:hAnsi="Times New Roman" w:cs="Times New Roman"/>
          <w:color w:val="231F20"/>
          <w:sz w:val="24"/>
          <w:szCs w:val="24"/>
        </w:rPr>
        <w:t xml:space="preserve">gender, equality, child protection, vulnerable people (including those with disabilities), gender-based violence, HIV/AIDS awareness and prevention and wide stakeholder engagement in the planning processes, programs, and activities of the parties involved in the execution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The policy should set the frame for monitoring, continuously improving processes and activities, and reporting on compliance with the </w:t>
      </w:r>
      <w:r w:rsidRPr="002C5C34">
        <w:rPr>
          <w:rFonts w:ascii="Times New Roman" w:hAnsi="Times New Roman" w:cs="Times New Roman"/>
          <w:color w:val="231F20"/>
          <w:spacing w:val="-3"/>
          <w:sz w:val="24"/>
          <w:szCs w:val="24"/>
        </w:rPr>
        <w:t>policy.</w:t>
      </w:r>
    </w:p>
    <w:p w14:paraId="622BD398" w14:textId="0AF40CB6" w:rsidR="00AF14E9" w:rsidRPr="002C5C34" w:rsidRDefault="007C7569" w:rsidP="002C5C34">
      <w:pPr>
        <w:tabs>
          <w:tab w:val="left" w:pos="990"/>
          <w:tab w:val="left" w:pos="10080"/>
        </w:tabs>
        <w:spacing w:before="249"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ab/>
      </w:r>
      <w:r w:rsidR="00AF14E9" w:rsidRPr="002C5C34">
        <w:rPr>
          <w:rFonts w:ascii="Times New Roman" w:hAnsi="Times New Roman" w:cs="Times New Roman"/>
          <w:color w:val="231F20"/>
          <w:sz w:val="24"/>
          <w:szCs w:val="24"/>
        </w:rPr>
        <w:t>1.13.2</w:t>
      </w:r>
      <w:r w:rsidRPr="002C5C34">
        <w:rPr>
          <w:rFonts w:ascii="Times New Roman" w:hAnsi="Times New Roman" w:cs="Times New Roman"/>
          <w:color w:val="231F20"/>
          <w:sz w:val="24"/>
          <w:szCs w:val="24"/>
        </w:rPr>
        <w:t xml:space="preserve"> </w:t>
      </w:r>
      <w:r w:rsidR="00AF14E9" w:rsidRPr="002C5C34">
        <w:rPr>
          <w:rFonts w:ascii="Times New Roman" w:hAnsi="Times New Roman" w:cs="Times New Roman"/>
          <w:color w:val="231F20"/>
          <w:sz w:val="24"/>
          <w:szCs w:val="24"/>
        </w:rPr>
        <w:t>The policy should, as far as possible, be brief but speciﬁc and explicit, and measurable, to enable reporting of compliance with the policy per the Particular Conditions of the Contract Sub-Clause 4.21 and Appendix C to the General Conditions of Contract.</w:t>
      </w:r>
    </w:p>
    <w:p w14:paraId="46615432" w14:textId="51743CCE" w:rsidR="00AF14E9" w:rsidRPr="002C5C34" w:rsidRDefault="007C7569" w:rsidP="002C5C34">
      <w:pPr>
        <w:widowControl w:val="0"/>
        <w:tabs>
          <w:tab w:val="left" w:pos="990"/>
          <w:tab w:val="left" w:pos="10080"/>
        </w:tabs>
        <w:autoSpaceDE w:val="0"/>
        <w:autoSpaceDN w:val="0"/>
        <w:spacing w:before="237" w:after="0" w:line="240" w:lineRule="auto"/>
        <w:ind w:left="72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b/>
      </w:r>
      <w:r w:rsidR="00AF14E9" w:rsidRPr="002C5C34">
        <w:rPr>
          <w:rFonts w:ascii="Times New Roman" w:eastAsia="Times New Roman" w:hAnsi="Times New Roman" w:cs="Times New Roman"/>
          <w:color w:val="231F20"/>
          <w:sz w:val="24"/>
          <w:szCs w:val="24"/>
        </w:rPr>
        <w:t>As a minimum, the policy is set out to the commitments to:</w:t>
      </w:r>
    </w:p>
    <w:p w14:paraId="1EE7E42C"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apply good international industry practices to protect and conserve the natural environment and minimize unavoidable impacts;</w:t>
      </w:r>
    </w:p>
    <w:p w14:paraId="412935F0"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4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provide and maintain a healthy and safe work environment and safe systems of work;</w:t>
      </w:r>
    </w:p>
    <w:p w14:paraId="65071CBD"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protect the health and safety of local communities and users, with particular concern for those who are disabled, elderly, or otherwise vulnerable;</w:t>
      </w:r>
    </w:p>
    <w:p w14:paraId="5CE675B8"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ensure that terms of employment and working conditions of all workers engaged in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meet the requirements of national labor laws of Nigeria;</w:t>
      </w:r>
    </w:p>
    <w:p w14:paraId="103F05BD"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be intolerant of, and enforce disciplinary measures for illegal activities. </w:t>
      </w: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be intolerant of, and enforce disciplinary measures for gender violence, child sacriﬁce, child deﬁlement, and sexual harassment;</w:t>
      </w:r>
    </w:p>
    <w:p w14:paraId="5CCBDABB" w14:textId="77777777" w:rsidR="00AF14E9" w:rsidRPr="002C5C34" w:rsidRDefault="00AF14E9" w:rsidP="002C5C34">
      <w:pPr>
        <w:widowControl w:val="0"/>
        <w:numPr>
          <w:ilvl w:val="3"/>
          <w:numId w:val="44"/>
        </w:numPr>
        <w:tabs>
          <w:tab w:val="left" w:pos="990"/>
          <w:tab w:val="left" w:pos="1293"/>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incorporate a gender perspective and provide an enabling environment where women and men have equal opportunity to participate in, and beneﬁt from, the planning and development of the </w:t>
      </w:r>
      <w:r w:rsidRPr="002C5C34">
        <w:rPr>
          <w:rFonts w:ascii="Times New Roman" w:eastAsia="Times New Roman" w:hAnsi="Times New Roman" w:cs="Times New Roman"/>
          <w:color w:val="231F20"/>
          <w:spacing w:val="-3"/>
          <w:sz w:val="24"/>
          <w:szCs w:val="24"/>
        </w:rPr>
        <w:t>Works;</w:t>
      </w:r>
    </w:p>
    <w:p w14:paraId="1393252F" w14:textId="77777777" w:rsidR="00AF14E9" w:rsidRPr="002C5C34" w:rsidRDefault="00AF14E9" w:rsidP="002C5C34">
      <w:pPr>
        <w:widowControl w:val="0"/>
        <w:numPr>
          <w:ilvl w:val="3"/>
          <w:numId w:val="44"/>
        </w:numPr>
        <w:tabs>
          <w:tab w:val="left" w:pos="990"/>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work co-operatively, including with end users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relevant authorities, contractors, and local communities;</w:t>
      </w:r>
    </w:p>
    <w:p w14:paraId="0F06291C" w14:textId="77777777" w:rsidR="00AF14E9" w:rsidRPr="002C5C34" w:rsidRDefault="00AF14E9" w:rsidP="002C5C34">
      <w:pPr>
        <w:widowControl w:val="0"/>
        <w:numPr>
          <w:ilvl w:val="3"/>
          <w:numId w:val="44"/>
        </w:numPr>
        <w:tabs>
          <w:tab w:val="left" w:pos="990"/>
          <w:tab w:val="left" w:pos="1294"/>
          <w:tab w:val="left" w:pos="10080"/>
        </w:tabs>
        <w:autoSpaceDE w:val="0"/>
        <w:autoSpaceDN w:val="0"/>
        <w:spacing w:before="100" w:beforeAutospacing="1" w:after="100" w:afterAutospacing="1"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engage with and listen to affected persons and organizations and be responsive to their concerns, with special regard for vulnerable, disabled, and elderly people;</w:t>
      </w:r>
    </w:p>
    <w:p w14:paraId="7A63D103" w14:textId="77777777" w:rsidR="00AF14E9" w:rsidRPr="002C5C34" w:rsidRDefault="00AF14E9" w:rsidP="002C5C34">
      <w:pPr>
        <w:widowControl w:val="0"/>
        <w:numPr>
          <w:ilvl w:val="3"/>
          <w:numId w:val="44"/>
        </w:numPr>
        <w:tabs>
          <w:tab w:val="left" w:pos="990"/>
          <w:tab w:val="left" w:pos="1292"/>
          <w:tab w:val="left" w:pos="1293"/>
          <w:tab w:val="left" w:pos="10080"/>
        </w:tabs>
        <w:autoSpaceDE w:val="0"/>
        <w:autoSpaceDN w:val="0"/>
        <w:spacing w:before="135" w:after="0"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provide an environment that fosters the exchange of information, views, and ideas that is free of any fear of retaliation;</w:t>
      </w:r>
    </w:p>
    <w:p w14:paraId="625668FB" w14:textId="3D37349D" w:rsidR="00AF14E9" w:rsidRPr="002C5C34" w:rsidRDefault="00AF14E9" w:rsidP="002C5C34">
      <w:pPr>
        <w:widowControl w:val="0"/>
        <w:numPr>
          <w:ilvl w:val="3"/>
          <w:numId w:val="44"/>
        </w:numPr>
        <w:tabs>
          <w:tab w:val="left" w:pos="990"/>
          <w:tab w:val="left" w:pos="1292"/>
          <w:tab w:val="left" w:pos="1293"/>
          <w:tab w:val="left" w:pos="10080"/>
        </w:tabs>
        <w:autoSpaceDE w:val="0"/>
        <w:autoSpaceDN w:val="0"/>
        <w:spacing w:before="123" w:after="0" w:line="230" w:lineRule="auto"/>
        <w:ind w:left="108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minimize the risk of HIV transmission and mitigate the effects of HIV/AIDS associated with the execution of the </w:t>
      </w:r>
      <w:r w:rsidRPr="002C5C34">
        <w:rPr>
          <w:rFonts w:ascii="Times New Roman" w:eastAsia="Times New Roman" w:hAnsi="Times New Roman" w:cs="Times New Roman"/>
          <w:color w:val="231F20"/>
          <w:spacing w:val="-3"/>
          <w:sz w:val="24"/>
          <w:szCs w:val="24"/>
        </w:rPr>
        <w:t>Works;</w:t>
      </w:r>
    </w:p>
    <w:p w14:paraId="28065FFE" w14:textId="2777DF83" w:rsidR="00AF14E9" w:rsidRPr="002C5C34" w:rsidRDefault="007C7569" w:rsidP="002C5C34">
      <w:pPr>
        <w:tabs>
          <w:tab w:val="left" w:pos="990"/>
          <w:tab w:val="left" w:pos="10080"/>
        </w:tabs>
        <w:spacing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ab/>
      </w:r>
      <w:r w:rsidR="00AF14E9" w:rsidRPr="002C5C34">
        <w:rPr>
          <w:rFonts w:ascii="Times New Roman" w:hAnsi="Times New Roman" w:cs="Times New Roman"/>
          <w:color w:val="231F20"/>
          <w:sz w:val="24"/>
          <w:szCs w:val="24"/>
        </w:rPr>
        <w:t>1.13.3</w:t>
      </w:r>
      <w:r w:rsidRPr="002C5C34">
        <w:rPr>
          <w:rFonts w:ascii="Times New Roman" w:hAnsi="Times New Roman" w:cs="Times New Roman"/>
          <w:color w:val="231F20"/>
          <w:sz w:val="24"/>
          <w:szCs w:val="24"/>
        </w:rPr>
        <w:t xml:space="preserve"> </w:t>
      </w:r>
      <w:r w:rsidR="00AF14E9" w:rsidRPr="002C5C34">
        <w:rPr>
          <w:rFonts w:ascii="Times New Roman" w:hAnsi="Times New Roman" w:cs="Times New Roman"/>
          <w:color w:val="231F20"/>
          <w:sz w:val="24"/>
          <w:szCs w:val="24"/>
        </w:rPr>
        <w:t xml:space="preserve">The policy should be signed by the senior manager of the Procuring </w:t>
      </w:r>
      <w:r w:rsidR="00AF14E9" w:rsidRPr="002C5C34">
        <w:rPr>
          <w:rFonts w:ascii="Times New Roman" w:hAnsi="Times New Roman" w:cs="Times New Roman"/>
          <w:color w:val="231F20"/>
          <w:spacing w:val="-3"/>
          <w:sz w:val="24"/>
          <w:szCs w:val="24"/>
        </w:rPr>
        <w:t xml:space="preserve">Entity. </w:t>
      </w:r>
      <w:r w:rsidR="00AF14E9" w:rsidRPr="002C5C34">
        <w:rPr>
          <w:rFonts w:ascii="Times New Roman" w:hAnsi="Times New Roman" w:cs="Times New Roman"/>
          <w:color w:val="231F20"/>
          <w:sz w:val="24"/>
          <w:szCs w:val="24"/>
        </w:rPr>
        <w:t>This is to signal the intent that it will be applied rigorously. When preparing the speciﬁcations have regard to the relevant General Conditions of Contract and Particular Conditions of Contract.</w:t>
      </w:r>
    </w:p>
    <w:p w14:paraId="179D61F3" w14:textId="77777777" w:rsidR="00AF14E9" w:rsidRPr="002C5C34" w:rsidRDefault="00AF14E9" w:rsidP="002C5C34">
      <w:pPr>
        <w:widowControl w:val="0"/>
        <w:numPr>
          <w:ilvl w:val="0"/>
          <w:numId w:val="43"/>
        </w:numPr>
        <w:tabs>
          <w:tab w:val="left" w:pos="990"/>
          <w:tab w:val="left" w:pos="10080"/>
        </w:tabs>
        <w:autoSpaceDE w:val="0"/>
        <w:autoSpaceDN w:val="0"/>
        <w:spacing w:before="237" w:after="0" w:line="240" w:lineRule="auto"/>
        <w:ind w:left="720" w:right="590" w:hanging="360"/>
        <w:jc w:val="both"/>
        <w:rPr>
          <w:rFonts w:ascii="Times New Roman" w:eastAsia="Times New Roman" w:hAnsi="Times New Roman" w:cs="Times New Roman"/>
          <w:bCs/>
          <w:i/>
          <w:sz w:val="24"/>
          <w:szCs w:val="24"/>
        </w:rPr>
      </w:pPr>
      <w:r w:rsidRPr="002C5C34">
        <w:rPr>
          <w:rFonts w:ascii="Times New Roman" w:eastAsia="Times New Roman" w:hAnsi="Times New Roman" w:cs="Times New Roman"/>
          <w:bCs/>
          <w:color w:val="231F20"/>
          <w:sz w:val="24"/>
          <w:szCs w:val="24"/>
        </w:rPr>
        <w:t xml:space="preserve">Scope of the </w:t>
      </w:r>
      <w:r w:rsidRPr="002C5C34">
        <w:rPr>
          <w:rFonts w:ascii="Times New Roman" w:eastAsia="Times New Roman" w:hAnsi="Times New Roman" w:cs="Times New Roman"/>
          <w:bCs/>
          <w:color w:val="231F20"/>
          <w:spacing w:val="-3"/>
          <w:sz w:val="24"/>
          <w:szCs w:val="24"/>
        </w:rPr>
        <w:t xml:space="preserve">Works </w:t>
      </w:r>
      <w:r w:rsidRPr="002C5C34">
        <w:rPr>
          <w:rFonts w:ascii="Times New Roman" w:eastAsia="Times New Roman" w:hAnsi="Times New Roman" w:cs="Times New Roman"/>
          <w:bCs/>
          <w:i/>
          <w:color w:val="231F20"/>
          <w:sz w:val="24"/>
          <w:szCs w:val="24"/>
        </w:rPr>
        <w:t>[Insert scope]</w:t>
      </w:r>
    </w:p>
    <w:p w14:paraId="0BC3767B" w14:textId="77777777" w:rsidR="00AF14E9" w:rsidRPr="002C5C34" w:rsidRDefault="00AF14E9" w:rsidP="002C5C34">
      <w:pPr>
        <w:widowControl w:val="0"/>
        <w:numPr>
          <w:ilvl w:val="0"/>
          <w:numId w:val="43"/>
        </w:numPr>
        <w:tabs>
          <w:tab w:val="left" w:pos="990"/>
          <w:tab w:val="left" w:pos="10080"/>
        </w:tabs>
        <w:autoSpaceDE w:val="0"/>
        <w:autoSpaceDN w:val="0"/>
        <w:spacing w:before="235" w:after="0" w:line="240" w:lineRule="auto"/>
        <w:ind w:left="720" w:right="590" w:hanging="360"/>
        <w:jc w:val="both"/>
        <w:rPr>
          <w:rFonts w:ascii="Times New Roman" w:eastAsia="Times New Roman" w:hAnsi="Times New Roman" w:cs="Times New Roman"/>
          <w:bCs/>
          <w:i/>
          <w:sz w:val="24"/>
          <w:szCs w:val="24"/>
        </w:rPr>
      </w:pPr>
      <w:r w:rsidRPr="002C5C34">
        <w:rPr>
          <w:rFonts w:ascii="Times New Roman" w:eastAsia="Times New Roman" w:hAnsi="Times New Roman" w:cs="Times New Roman"/>
          <w:bCs/>
          <w:color w:val="231F20"/>
          <w:sz w:val="24"/>
          <w:szCs w:val="24"/>
        </w:rPr>
        <w:t xml:space="preserve">Site Information </w:t>
      </w:r>
      <w:r w:rsidRPr="002C5C34">
        <w:rPr>
          <w:rFonts w:ascii="Times New Roman" w:eastAsia="Times New Roman" w:hAnsi="Times New Roman" w:cs="Times New Roman"/>
          <w:bCs/>
          <w:i/>
          <w:color w:val="231F20"/>
          <w:sz w:val="24"/>
          <w:szCs w:val="24"/>
        </w:rPr>
        <w:t xml:space="preserve">(see the list on Item1 for </w:t>
      </w:r>
      <w:r w:rsidRPr="002C5C34">
        <w:rPr>
          <w:rFonts w:ascii="Times New Roman" w:eastAsia="Times New Roman" w:hAnsi="Times New Roman" w:cs="Times New Roman"/>
          <w:bCs/>
          <w:i/>
          <w:color w:val="231F20"/>
          <w:spacing w:val="-3"/>
          <w:sz w:val="24"/>
          <w:szCs w:val="24"/>
        </w:rPr>
        <w:t xml:space="preserve">Typical </w:t>
      </w:r>
      <w:r w:rsidRPr="002C5C34">
        <w:rPr>
          <w:rFonts w:ascii="Times New Roman" w:eastAsia="Times New Roman" w:hAnsi="Times New Roman" w:cs="Times New Roman"/>
          <w:bCs/>
          <w:i/>
          <w:color w:val="231F20"/>
          <w:sz w:val="24"/>
          <w:szCs w:val="24"/>
        </w:rPr>
        <w:t>information that may be included.</w:t>
      </w:r>
    </w:p>
    <w:p w14:paraId="64A4FFEF" w14:textId="77777777" w:rsidR="00AF14E9" w:rsidRPr="002C5C34" w:rsidRDefault="00AF14E9" w:rsidP="002C5C34">
      <w:pPr>
        <w:widowControl w:val="0"/>
        <w:numPr>
          <w:ilvl w:val="0"/>
          <w:numId w:val="43"/>
        </w:numPr>
        <w:tabs>
          <w:tab w:val="left" w:pos="990"/>
          <w:tab w:val="left" w:pos="10080"/>
        </w:tabs>
        <w:autoSpaceDE w:val="0"/>
        <w:autoSpaceDN w:val="0"/>
        <w:spacing w:before="242" w:after="0" w:line="230" w:lineRule="auto"/>
        <w:ind w:left="720" w:right="590" w:hanging="360"/>
        <w:jc w:val="both"/>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t xml:space="preserve">Speciﬁcations [insert the speciﬁcations-see note above on drafting the speciﬁcations. The </w:t>
      </w:r>
      <w:r w:rsidRPr="002C5C34">
        <w:rPr>
          <w:rFonts w:ascii="Times New Roman" w:eastAsia="Times New Roman" w:hAnsi="Times New Roman" w:cs="Times New Roman"/>
          <w:bCs/>
          <w:color w:val="231F20"/>
          <w:sz w:val="24"/>
          <w:szCs w:val="24"/>
        </w:rPr>
        <w:lastRenderedPageBreak/>
        <w:t xml:space="preserve">speciﬁcations should set out the applicable minimum standards that apply to the </w:t>
      </w:r>
      <w:r w:rsidRPr="002C5C34">
        <w:rPr>
          <w:rFonts w:ascii="Times New Roman" w:eastAsia="Times New Roman" w:hAnsi="Times New Roman" w:cs="Times New Roman"/>
          <w:bCs/>
          <w:color w:val="231F20"/>
          <w:spacing w:val="-4"/>
          <w:sz w:val="24"/>
          <w:szCs w:val="24"/>
        </w:rPr>
        <w:t xml:space="preserve">Works. </w:t>
      </w:r>
      <w:r w:rsidRPr="002C5C34">
        <w:rPr>
          <w:rFonts w:ascii="Times New Roman" w:eastAsia="Times New Roman" w:hAnsi="Times New Roman" w:cs="Times New Roman"/>
          <w:bCs/>
          <w:color w:val="231F20"/>
          <w:sz w:val="24"/>
          <w:szCs w:val="24"/>
        </w:rPr>
        <w:t>In addition, other technical requirements to be incorporated in the design should be set out.]</w:t>
      </w:r>
    </w:p>
    <w:p w14:paraId="28FB56F5" w14:textId="58FA606D" w:rsidR="00AF14E9" w:rsidRPr="002C5C34" w:rsidRDefault="007C7569" w:rsidP="002C5C34">
      <w:pPr>
        <w:widowControl w:val="0"/>
        <w:tabs>
          <w:tab w:val="left" w:pos="990"/>
          <w:tab w:val="left" w:pos="10080"/>
        </w:tabs>
        <w:autoSpaceDE w:val="0"/>
        <w:autoSpaceDN w:val="0"/>
        <w:spacing w:before="238" w:after="0" w:line="240" w:lineRule="auto"/>
        <w:ind w:left="720" w:right="590" w:hanging="360"/>
        <w:jc w:val="both"/>
        <w:outlineLvl w:val="5"/>
        <w:rPr>
          <w:rFonts w:ascii="Times New Roman" w:eastAsia="Times New Roman" w:hAnsi="Times New Roman" w:cs="Times New Roman"/>
          <w:bCs/>
          <w:sz w:val="24"/>
          <w:szCs w:val="24"/>
        </w:rPr>
      </w:pPr>
      <w:r w:rsidRPr="002C5C34">
        <w:rPr>
          <w:rFonts w:ascii="Times New Roman" w:eastAsia="Times New Roman" w:hAnsi="Times New Roman" w:cs="Times New Roman"/>
          <w:bCs/>
          <w:color w:val="231F20"/>
          <w:sz w:val="24"/>
          <w:szCs w:val="24"/>
        </w:rPr>
        <w:tab/>
      </w:r>
      <w:r w:rsidR="00AF14E9" w:rsidRPr="002C5C34">
        <w:rPr>
          <w:rFonts w:ascii="Times New Roman" w:eastAsia="Times New Roman" w:hAnsi="Times New Roman" w:cs="Times New Roman"/>
          <w:bCs/>
          <w:color w:val="231F20"/>
          <w:sz w:val="24"/>
          <w:szCs w:val="24"/>
        </w:rPr>
        <w:t>Notes for preparing Speciﬁcations</w:t>
      </w:r>
    </w:p>
    <w:p w14:paraId="4D43B465" w14:textId="685EE4D3" w:rsidR="00AF14E9" w:rsidRPr="002C5C34" w:rsidRDefault="00AF14E9" w:rsidP="002C5C34">
      <w:pPr>
        <w:tabs>
          <w:tab w:val="left" w:pos="990"/>
          <w:tab w:val="left" w:pos="10080"/>
        </w:tabs>
        <w:spacing w:before="243"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w:t>
      </w:r>
      <w:r w:rsidRPr="002C5C34">
        <w:rPr>
          <w:rFonts w:ascii="Times New Roman" w:hAnsi="Times New Roman" w:cs="Times New Roman"/>
          <w:color w:val="231F20"/>
          <w:sz w:val="24"/>
          <w:szCs w:val="24"/>
        </w:rPr>
        <w:tab/>
        <w:t xml:space="preserve">Speciﬁcations must be drafted to present a clear and precise statement of the required standards of materials, and workmanship for </w:t>
      </w:r>
      <w:r w:rsidR="00405514" w:rsidRPr="002C5C34">
        <w:rPr>
          <w:rFonts w:ascii="Times New Roman" w:hAnsi="Times New Roman" w:cs="Times New Roman"/>
          <w:color w:val="231F20"/>
          <w:sz w:val="24"/>
          <w:szCs w:val="24"/>
        </w:rPr>
        <w:t>Tenderer</w:t>
      </w:r>
      <w:r w:rsidRPr="002C5C34">
        <w:rPr>
          <w:rFonts w:ascii="Times New Roman" w:hAnsi="Times New Roman" w:cs="Times New Roman"/>
          <w:color w:val="231F20"/>
          <w:sz w:val="24"/>
          <w:szCs w:val="24"/>
        </w:rPr>
        <w:t xml:space="preserve">s to respond realistically and competitively to the requirements of the Procuring Entity and ensure responsiveness of tenders. The Speciﬁcations should require that all materials, plant, and other supplies to be permanently incorporated in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be </w:t>
      </w:r>
      <w:r w:rsidRPr="002C5C34">
        <w:rPr>
          <w:rFonts w:ascii="Times New Roman" w:hAnsi="Times New Roman" w:cs="Times New Roman"/>
          <w:color w:val="231F20"/>
          <w:spacing w:val="-4"/>
          <w:sz w:val="24"/>
          <w:szCs w:val="24"/>
        </w:rPr>
        <w:t xml:space="preserve">new, </w:t>
      </w:r>
      <w:r w:rsidRPr="002C5C34">
        <w:rPr>
          <w:rFonts w:ascii="Times New Roman" w:hAnsi="Times New Roman" w:cs="Times New Roman"/>
          <w:color w:val="231F20"/>
          <w:sz w:val="24"/>
          <w:szCs w:val="24"/>
        </w:rPr>
        <w:t xml:space="preserve">unused, of the most recent or current models, and incorporating all recent improvements in design and materials unless provided otherwise in the Contract. Where the Contractor is responsible for the design of any part of the permanent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the extent of his obligations must be stated.</w:t>
      </w:r>
    </w:p>
    <w:p w14:paraId="396C53CB" w14:textId="77777777" w:rsidR="00AF14E9" w:rsidRPr="002C5C34" w:rsidRDefault="00AF14E9" w:rsidP="002C5C34">
      <w:pPr>
        <w:tabs>
          <w:tab w:val="left" w:pos="990"/>
          <w:tab w:val="left" w:pos="10080"/>
        </w:tabs>
        <w:spacing w:before="249"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w:t>
      </w:r>
      <w:r w:rsidRPr="002C5C34">
        <w:rPr>
          <w:rFonts w:ascii="Times New Roman" w:hAnsi="Times New Roman" w:cs="Times New Roman"/>
          <w:color w:val="231F20"/>
          <w:sz w:val="24"/>
          <w:szCs w:val="24"/>
        </w:rPr>
        <w:tab/>
        <w:t xml:space="preserve">Speciﬁcations from previous similar projects are useful and may not be necessary to re-write speciﬁcations for every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Contract.</w:t>
      </w:r>
    </w:p>
    <w:p w14:paraId="0BD76911" w14:textId="77777777" w:rsidR="00AF14E9" w:rsidRPr="002C5C34" w:rsidRDefault="00AF14E9" w:rsidP="002C5C34">
      <w:pPr>
        <w:tabs>
          <w:tab w:val="left" w:pos="990"/>
          <w:tab w:val="left" w:pos="10080"/>
        </w:tabs>
        <w:spacing w:before="245"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w:t>
      </w:r>
      <w:r w:rsidRPr="002C5C34">
        <w:rPr>
          <w:rFonts w:ascii="Times New Roman" w:hAnsi="Times New Roman" w:cs="Times New Roman"/>
          <w:color w:val="231F20"/>
          <w:sz w:val="24"/>
          <w:szCs w:val="24"/>
        </w:rPr>
        <w:tab/>
        <w:t xml:space="preserve">There are considerable advantages in standardizing General Speciﬁcations for repetitive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in recognized public sectors, such as highways, urban housing, irrigation, and water </w:t>
      </w:r>
      <w:r w:rsidRPr="002C5C34">
        <w:rPr>
          <w:rFonts w:ascii="Times New Roman" w:hAnsi="Times New Roman" w:cs="Times New Roman"/>
          <w:color w:val="231F20"/>
          <w:spacing w:val="-3"/>
          <w:sz w:val="24"/>
          <w:szCs w:val="24"/>
        </w:rPr>
        <w:t xml:space="preserve">supply. </w:t>
      </w:r>
      <w:r w:rsidRPr="002C5C34">
        <w:rPr>
          <w:rFonts w:ascii="Times New Roman" w:hAnsi="Times New Roman" w:cs="Times New Roman"/>
          <w:color w:val="231F20"/>
          <w:sz w:val="24"/>
          <w:szCs w:val="24"/>
        </w:rPr>
        <w:t xml:space="preserve">The General Speciﬁcations should cover all classes of workmanship, materials, and equipment commonly involved in constructions, although not necessarily to be used in a particular works contract. Deletions or addenda should then adapt the General Speciﬁcations to the particular </w:t>
      </w:r>
      <w:r w:rsidRPr="002C5C34">
        <w:rPr>
          <w:rFonts w:ascii="Times New Roman" w:hAnsi="Times New Roman" w:cs="Times New Roman"/>
          <w:color w:val="231F20"/>
          <w:spacing w:val="-3"/>
          <w:sz w:val="24"/>
          <w:szCs w:val="24"/>
        </w:rPr>
        <w:t>Works.</w:t>
      </w:r>
    </w:p>
    <w:p w14:paraId="61E66E3E" w14:textId="77777777" w:rsidR="00AF14E9" w:rsidRPr="002C5C34" w:rsidRDefault="00AF14E9" w:rsidP="002C5C34">
      <w:pPr>
        <w:tabs>
          <w:tab w:val="left" w:pos="990"/>
          <w:tab w:val="left" w:pos="10080"/>
        </w:tabs>
        <w:spacing w:before="248"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4.4</w:t>
      </w:r>
      <w:r w:rsidRPr="002C5C34">
        <w:rPr>
          <w:rFonts w:ascii="Times New Roman" w:hAnsi="Times New Roman" w:cs="Times New Roman"/>
          <w:color w:val="231F20"/>
          <w:sz w:val="24"/>
          <w:szCs w:val="24"/>
        </w:rPr>
        <w:tab/>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60201BC9" w14:textId="349E04E6" w:rsidR="00AF14E9" w:rsidRPr="002C5C34" w:rsidRDefault="00AF14E9" w:rsidP="002C5C34">
      <w:pPr>
        <w:tabs>
          <w:tab w:val="left" w:pos="990"/>
          <w:tab w:val="left" w:pos="10080"/>
        </w:tabs>
        <w:spacing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4.5</w:t>
      </w:r>
      <w:r w:rsidRPr="002C5C34">
        <w:rPr>
          <w:rFonts w:ascii="Times New Roman" w:hAnsi="Times New Roman" w:cs="Times New Roman"/>
          <w:color w:val="231F20"/>
          <w:sz w:val="24"/>
          <w:szCs w:val="24"/>
        </w:rPr>
        <w:tab/>
        <w:t xml:space="preserve">The Procuring Entity should decide whether technical solutions to speciﬁed parts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taking into consideration the comparative specialized advantage of potential </w:t>
      </w:r>
      <w:r w:rsidR="00405514" w:rsidRPr="002C5C34">
        <w:rPr>
          <w:rFonts w:ascii="Times New Roman" w:hAnsi="Times New Roman" w:cs="Times New Roman"/>
          <w:color w:val="231F20"/>
          <w:sz w:val="24"/>
          <w:szCs w:val="24"/>
        </w:rPr>
        <w:t>Tenderer</w:t>
      </w:r>
      <w:r w:rsidRPr="002C5C34">
        <w:rPr>
          <w:rFonts w:ascii="Times New Roman" w:hAnsi="Times New Roman" w:cs="Times New Roman"/>
          <w:color w:val="231F20"/>
          <w:sz w:val="24"/>
          <w:szCs w:val="24"/>
        </w:rPr>
        <w:t>s.</w:t>
      </w:r>
    </w:p>
    <w:p w14:paraId="4AD6D100" w14:textId="77777777" w:rsidR="00AF14E9" w:rsidRPr="002C5C34" w:rsidRDefault="00AF14E9" w:rsidP="002C5C34">
      <w:pPr>
        <w:tabs>
          <w:tab w:val="left" w:pos="990"/>
          <w:tab w:val="left" w:pos="10080"/>
        </w:tabs>
        <w:spacing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4.6</w:t>
      </w:r>
      <w:r w:rsidRPr="002C5C34">
        <w:rPr>
          <w:rFonts w:ascii="Times New Roman" w:hAnsi="Times New Roman" w:cs="Times New Roman"/>
          <w:color w:val="231F20"/>
          <w:sz w:val="24"/>
          <w:szCs w:val="24"/>
        </w:rPr>
        <w:tab/>
        <w:t xml:space="preserve">The Procuring Entity should provide a description of the selected parts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with appropriate reference to Drawings, Speciﬁcations, Bills of Quantities, and Design or Performance criteria, stating that the alternative solutions shall be at least structurally and functionally equivalent to the basic design parameters and Speciﬁcations.</w:t>
      </w:r>
    </w:p>
    <w:p w14:paraId="2E1CC4D1" w14:textId="744F3CC5" w:rsidR="00AF14E9" w:rsidRPr="002C5C34" w:rsidRDefault="00AF14E9" w:rsidP="002C5C34">
      <w:pPr>
        <w:tabs>
          <w:tab w:val="left" w:pos="990"/>
          <w:tab w:val="left" w:pos="10080"/>
        </w:tabs>
        <w:spacing w:before="247" w:line="230" w:lineRule="auto"/>
        <w:ind w:left="720" w:right="59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4.7</w:t>
      </w:r>
      <w:r w:rsidRPr="002C5C34">
        <w:rPr>
          <w:rFonts w:ascii="Times New Roman" w:hAnsi="Times New Roman" w:cs="Times New Roman"/>
          <w:color w:val="231F20"/>
          <w:sz w:val="24"/>
          <w:szCs w:val="24"/>
        </w:rPr>
        <w:tab/>
        <w:t xml:space="preserve">Such alternative solutions shall be accompanied by all information necessary for a complete evaluation by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w:t>
      </w:r>
      <w:r w:rsidR="00405514" w:rsidRPr="002C5C34">
        <w:rPr>
          <w:rFonts w:ascii="Times New Roman" w:hAnsi="Times New Roman" w:cs="Times New Roman"/>
          <w:color w:val="231F20"/>
          <w:sz w:val="24"/>
          <w:szCs w:val="24"/>
        </w:rPr>
        <w:t>Tenderer</w:t>
      </w:r>
      <w:r w:rsidRPr="002C5C34">
        <w:rPr>
          <w:rFonts w:ascii="Times New Roman" w:hAnsi="Times New Roman" w:cs="Times New Roman"/>
          <w:color w:val="231F20"/>
          <w:sz w:val="24"/>
          <w:szCs w:val="24"/>
        </w:rPr>
        <w:t xml:space="preserve"> has priced the item as described in the Procuring Entity's design included with the tender documents.</w:t>
      </w:r>
    </w:p>
    <w:p w14:paraId="20B75B45" w14:textId="77777777" w:rsidR="00AF14E9" w:rsidRPr="002C5C34" w:rsidRDefault="00AF14E9" w:rsidP="002C5C34">
      <w:pPr>
        <w:tabs>
          <w:tab w:val="left" w:pos="990"/>
          <w:tab w:val="left" w:pos="10080"/>
        </w:tabs>
        <w:spacing w:before="240"/>
        <w:ind w:left="720" w:right="590" w:hanging="360"/>
        <w:jc w:val="both"/>
        <w:rPr>
          <w:rFonts w:ascii="Times New Roman" w:hAnsi="Times New Roman" w:cs="Times New Roman"/>
          <w:bCs/>
          <w:sz w:val="24"/>
          <w:szCs w:val="24"/>
        </w:rPr>
      </w:pPr>
      <w:r w:rsidRPr="002C5C34">
        <w:rPr>
          <w:rFonts w:ascii="Times New Roman" w:hAnsi="Times New Roman" w:cs="Times New Roman"/>
          <w:bCs/>
          <w:color w:val="231F20"/>
          <w:sz w:val="24"/>
          <w:szCs w:val="24"/>
        </w:rPr>
        <w:t>5.</w:t>
      </w:r>
      <w:r w:rsidRPr="002C5C34">
        <w:rPr>
          <w:rFonts w:ascii="Times New Roman" w:hAnsi="Times New Roman" w:cs="Times New Roman"/>
          <w:b/>
          <w:color w:val="231F20"/>
          <w:sz w:val="24"/>
          <w:szCs w:val="24"/>
        </w:rPr>
        <w:tab/>
      </w:r>
      <w:r w:rsidRPr="002C5C34">
        <w:rPr>
          <w:rFonts w:ascii="Times New Roman" w:hAnsi="Times New Roman" w:cs="Times New Roman"/>
          <w:bCs/>
          <w:color w:val="231F20"/>
          <w:sz w:val="24"/>
          <w:szCs w:val="24"/>
        </w:rPr>
        <w:t xml:space="preserve">Drawings </w:t>
      </w:r>
      <w:r w:rsidRPr="002C5C34">
        <w:rPr>
          <w:rFonts w:ascii="Times New Roman" w:hAnsi="Times New Roman" w:cs="Times New Roman"/>
          <w:bCs/>
          <w:color w:val="231F20"/>
          <w:spacing w:val="-4"/>
          <w:sz w:val="24"/>
          <w:szCs w:val="24"/>
        </w:rPr>
        <w:t xml:space="preserve">(Tenderer </w:t>
      </w:r>
      <w:r w:rsidRPr="002C5C34">
        <w:rPr>
          <w:rFonts w:ascii="Times New Roman" w:hAnsi="Times New Roman" w:cs="Times New Roman"/>
          <w:bCs/>
          <w:color w:val="231F20"/>
          <w:sz w:val="24"/>
          <w:szCs w:val="24"/>
        </w:rPr>
        <w:t xml:space="preserve">to </w:t>
      </w:r>
      <w:r w:rsidRPr="002C5C34">
        <w:rPr>
          <w:rFonts w:ascii="Times New Roman" w:hAnsi="Times New Roman" w:cs="Times New Roman"/>
          <w:bCs/>
          <w:color w:val="231F20"/>
          <w:spacing w:val="-3"/>
          <w:sz w:val="24"/>
          <w:szCs w:val="24"/>
        </w:rPr>
        <w:t xml:space="preserve">prepare </w:t>
      </w:r>
      <w:r w:rsidRPr="002C5C34">
        <w:rPr>
          <w:rFonts w:ascii="Times New Roman" w:hAnsi="Times New Roman" w:cs="Times New Roman"/>
          <w:bCs/>
          <w:color w:val="231F20"/>
          <w:sz w:val="24"/>
          <w:szCs w:val="24"/>
        </w:rPr>
        <w:t>drawings to demonstrate the intended works)</w:t>
      </w:r>
    </w:p>
    <w:p w14:paraId="35353BA3" w14:textId="77777777" w:rsidR="00AF14E9" w:rsidRPr="002C5C34" w:rsidRDefault="00AF14E9" w:rsidP="002C5C34">
      <w:pPr>
        <w:widowControl w:val="0"/>
        <w:tabs>
          <w:tab w:val="left" w:pos="990"/>
          <w:tab w:val="left" w:pos="10080"/>
        </w:tabs>
        <w:autoSpaceDE w:val="0"/>
        <w:autoSpaceDN w:val="0"/>
        <w:spacing w:before="242" w:after="0" w:line="230" w:lineRule="auto"/>
        <w:ind w:left="72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5.1</w:t>
      </w:r>
      <w:r w:rsidRPr="002C5C34">
        <w:rPr>
          <w:rFonts w:ascii="Times New Roman" w:eastAsia="Times New Roman" w:hAnsi="Times New Roman" w:cs="Times New Roman"/>
          <w:color w:val="231F20"/>
          <w:sz w:val="24"/>
          <w:szCs w:val="24"/>
        </w:rPr>
        <w:tab/>
        <w:t xml:space="preserve">No list of drawings is required, given the Tenderer will design the facility, unless these are provided only for guidance and or to demonstrate what is required so as not to leave any doubts about the requirements of the Procuring </w:t>
      </w:r>
      <w:r w:rsidRPr="002C5C34">
        <w:rPr>
          <w:rFonts w:ascii="Times New Roman" w:eastAsia="Times New Roman" w:hAnsi="Times New Roman" w:cs="Times New Roman"/>
          <w:color w:val="231F20"/>
          <w:spacing w:val="-3"/>
          <w:sz w:val="24"/>
          <w:szCs w:val="24"/>
        </w:rPr>
        <w:t>Entity.</w:t>
      </w:r>
    </w:p>
    <w:p w14:paraId="563DA053" w14:textId="77777777" w:rsidR="00AF14E9" w:rsidRPr="002C5C34" w:rsidRDefault="00AF14E9" w:rsidP="002C5C34">
      <w:pPr>
        <w:widowControl w:val="0"/>
        <w:tabs>
          <w:tab w:val="left" w:pos="990"/>
          <w:tab w:val="left" w:pos="10080"/>
        </w:tabs>
        <w:autoSpaceDE w:val="0"/>
        <w:autoSpaceDN w:val="0"/>
        <w:spacing w:before="135" w:after="0" w:line="230" w:lineRule="auto"/>
        <w:ind w:left="72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5.2</w:t>
      </w:r>
      <w:r w:rsidRPr="002C5C34">
        <w:rPr>
          <w:rFonts w:ascii="Times New Roman" w:eastAsia="Times New Roman" w:hAnsi="Times New Roman" w:cs="Times New Roman"/>
          <w:color w:val="231F20"/>
          <w:sz w:val="24"/>
          <w:szCs w:val="24"/>
        </w:rPr>
        <w:tab/>
        <w:t>Required Drawings should include only preliminary designs, layouts, perspectives, etc. detailed working drawings are not required at this stage.</w:t>
      </w:r>
    </w:p>
    <w:p w14:paraId="153C6E44" w14:textId="77777777" w:rsidR="00AF14E9" w:rsidRPr="002C5C34" w:rsidRDefault="00AF14E9" w:rsidP="002C5C34">
      <w:pPr>
        <w:widowControl w:val="0"/>
        <w:tabs>
          <w:tab w:val="left" w:pos="990"/>
          <w:tab w:val="left" w:pos="10080"/>
        </w:tabs>
        <w:autoSpaceDE w:val="0"/>
        <w:autoSpaceDN w:val="0"/>
        <w:spacing w:before="237" w:after="0" w:line="240" w:lineRule="auto"/>
        <w:ind w:left="720" w:right="590" w:hanging="360"/>
        <w:jc w:val="both"/>
        <w:outlineLvl w:val="5"/>
        <w:rPr>
          <w:rFonts w:ascii="Times New Roman" w:eastAsia="Times New Roman" w:hAnsi="Times New Roman" w:cs="Times New Roman"/>
          <w:sz w:val="24"/>
          <w:szCs w:val="24"/>
        </w:rPr>
      </w:pPr>
      <w:bookmarkStart w:id="72" w:name="_TOC_250027"/>
      <w:r w:rsidRPr="002C5C34">
        <w:rPr>
          <w:rFonts w:ascii="Times New Roman" w:eastAsia="Times New Roman" w:hAnsi="Times New Roman" w:cs="Times New Roman"/>
          <w:color w:val="231F20"/>
          <w:sz w:val="24"/>
          <w:szCs w:val="24"/>
        </w:rPr>
        <w:t>6.</w:t>
      </w:r>
      <w:r w:rsidRPr="002C5C34">
        <w:rPr>
          <w:rFonts w:ascii="Times New Roman" w:eastAsia="Times New Roman" w:hAnsi="Times New Roman" w:cs="Times New Roman"/>
          <w:color w:val="231F20"/>
          <w:sz w:val="24"/>
          <w:szCs w:val="24"/>
        </w:rPr>
        <w:tab/>
        <w:t>Contractor's</w:t>
      </w:r>
      <w:bookmarkEnd w:id="72"/>
      <w:r w:rsidRPr="002C5C34">
        <w:rPr>
          <w:rFonts w:ascii="Times New Roman" w:eastAsia="Times New Roman" w:hAnsi="Times New Roman" w:cs="Times New Roman"/>
          <w:color w:val="231F20"/>
          <w:sz w:val="24"/>
          <w:szCs w:val="24"/>
        </w:rPr>
        <w:t xml:space="preserve"> Documents</w:t>
      </w:r>
    </w:p>
    <w:p w14:paraId="4A5EDF93" w14:textId="77777777" w:rsidR="00AF14E9" w:rsidRPr="002C5C34" w:rsidRDefault="00AF14E9" w:rsidP="002C5C34">
      <w:pPr>
        <w:tabs>
          <w:tab w:val="left" w:pos="990"/>
          <w:tab w:val="left" w:pos="10080"/>
        </w:tabs>
        <w:spacing w:before="235"/>
        <w:ind w:left="720" w:right="590" w:hanging="360"/>
        <w:jc w:val="both"/>
        <w:rPr>
          <w:rFonts w:ascii="Times New Roman" w:hAnsi="Times New Roman" w:cs="Times New Roman"/>
          <w:iCs/>
          <w:sz w:val="24"/>
          <w:szCs w:val="24"/>
        </w:rPr>
      </w:pPr>
      <w:r w:rsidRPr="002C5C34">
        <w:rPr>
          <w:rFonts w:ascii="Times New Roman" w:hAnsi="Times New Roman" w:cs="Times New Roman"/>
          <w:iCs/>
          <w:color w:val="231F20"/>
          <w:sz w:val="24"/>
          <w:szCs w:val="24"/>
        </w:rPr>
        <w:t>(</w:t>
      </w:r>
      <w:proofErr w:type="gramStart"/>
      <w:r w:rsidRPr="002C5C34">
        <w:rPr>
          <w:rFonts w:ascii="Times New Roman" w:hAnsi="Times New Roman" w:cs="Times New Roman"/>
          <w:iCs/>
          <w:color w:val="231F20"/>
          <w:sz w:val="24"/>
          <w:szCs w:val="24"/>
        </w:rPr>
        <w:t>reference</w:t>
      </w:r>
      <w:proofErr w:type="gramEnd"/>
      <w:r w:rsidRPr="002C5C34">
        <w:rPr>
          <w:rFonts w:ascii="Times New Roman" w:hAnsi="Times New Roman" w:cs="Times New Roman"/>
          <w:iCs/>
          <w:color w:val="231F20"/>
          <w:sz w:val="24"/>
          <w:szCs w:val="24"/>
        </w:rPr>
        <w:t xml:space="preserve"> Sub-Clause 5.2 of the General Conditions of Contract)</w:t>
      </w:r>
    </w:p>
    <w:p w14:paraId="34B3DF13" w14:textId="77777777" w:rsidR="00AF14E9" w:rsidRPr="002C5C34" w:rsidRDefault="00AF14E9" w:rsidP="002C5C34">
      <w:pPr>
        <w:widowControl w:val="0"/>
        <w:numPr>
          <w:ilvl w:val="2"/>
          <w:numId w:val="55"/>
        </w:numPr>
        <w:tabs>
          <w:tab w:val="left" w:pos="990"/>
          <w:tab w:val="left" w:pos="10080"/>
        </w:tabs>
        <w:autoSpaceDE w:val="0"/>
        <w:autoSpaceDN w:val="0"/>
        <w:spacing w:before="242" w:after="0" w:line="230" w:lineRule="auto"/>
        <w:ind w:left="720" w:right="59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Note to the Procuring Entity: See the note on Sub-Clause 5.2 above in “Notes on preparing the Procuring Entity's Requirements.” List the documents that are required to be submitted by the Contractor, for the Procuring Entity's evaluation and approval of the Tenderer's proposal e.g.</w:t>
      </w:r>
    </w:p>
    <w:p w14:paraId="7381991E" w14:textId="77777777" w:rsidR="00AF14E9" w:rsidRPr="002C5C34" w:rsidRDefault="00AF14E9" w:rsidP="002C5C34">
      <w:pPr>
        <w:widowControl w:val="0"/>
        <w:tabs>
          <w:tab w:val="left" w:pos="787"/>
        </w:tabs>
        <w:autoSpaceDE w:val="0"/>
        <w:autoSpaceDN w:val="0"/>
        <w:spacing w:before="242" w:after="0" w:line="230" w:lineRule="auto"/>
        <w:ind w:left="720" w:right="307"/>
        <w:jc w:val="both"/>
        <w:rPr>
          <w:rFonts w:ascii="Times New Roman" w:eastAsia="Times New Roman" w:hAnsi="Times New Roman" w:cs="Times New Roman"/>
        </w:rPr>
      </w:pPr>
    </w:p>
    <w:tbl>
      <w:tblPr>
        <w:tblStyle w:val="TableGrid"/>
        <w:tblW w:w="0" w:type="auto"/>
        <w:tblInd w:w="715" w:type="dxa"/>
        <w:tblLook w:val="04A0" w:firstRow="1" w:lastRow="0" w:firstColumn="1" w:lastColumn="0" w:noHBand="0" w:noVBand="1"/>
      </w:tblPr>
      <w:tblGrid>
        <w:gridCol w:w="4894"/>
        <w:gridCol w:w="1257"/>
        <w:gridCol w:w="3794"/>
      </w:tblGrid>
      <w:tr w:rsidR="00AF14E9" w:rsidRPr="002C5C34" w14:paraId="2017C1DC" w14:textId="77777777" w:rsidTr="007C7569">
        <w:tc>
          <w:tcPr>
            <w:tcW w:w="5040" w:type="dxa"/>
          </w:tcPr>
          <w:p w14:paraId="4DDBFD19"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Description</w:t>
            </w:r>
          </w:p>
        </w:tc>
        <w:tc>
          <w:tcPr>
            <w:tcW w:w="990" w:type="dxa"/>
          </w:tcPr>
          <w:p w14:paraId="0B8982D3"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For Review</w:t>
            </w:r>
          </w:p>
        </w:tc>
        <w:tc>
          <w:tcPr>
            <w:tcW w:w="3915" w:type="dxa"/>
          </w:tcPr>
          <w:p w14:paraId="356C8AD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For Approval and Evaluation of the Tenderer’s Proposal</w:t>
            </w:r>
          </w:p>
        </w:tc>
      </w:tr>
      <w:tr w:rsidR="00AF14E9" w:rsidRPr="002C5C34" w14:paraId="5A657A26" w14:textId="77777777" w:rsidTr="007C7569">
        <w:tc>
          <w:tcPr>
            <w:tcW w:w="5040" w:type="dxa"/>
          </w:tcPr>
          <w:p w14:paraId="4A74E7A4"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Design Schedule</w:t>
            </w:r>
          </w:p>
        </w:tc>
        <w:tc>
          <w:tcPr>
            <w:tcW w:w="990" w:type="dxa"/>
          </w:tcPr>
          <w:p w14:paraId="01E76CCD"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2645AF5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416909F6" w14:textId="77777777" w:rsidTr="007C7569">
        <w:tc>
          <w:tcPr>
            <w:tcW w:w="5040" w:type="dxa"/>
          </w:tcPr>
          <w:p w14:paraId="020BDBD9"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Preliminary Design</w:t>
            </w:r>
          </w:p>
        </w:tc>
        <w:tc>
          <w:tcPr>
            <w:tcW w:w="990" w:type="dxa"/>
          </w:tcPr>
          <w:p w14:paraId="1BFDD7B8"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7449770C"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5A8B6716" w14:textId="77777777" w:rsidTr="007C7569">
        <w:tc>
          <w:tcPr>
            <w:tcW w:w="5040" w:type="dxa"/>
          </w:tcPr>
          <w:p w14:paraId="75AFECE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Detailed Design</w:t>
            </w:r>
          </w:p>
        </w:tc>
        <w:tc>
          <w:tcPr>
            <w:tcW w:w="990" w:type="dxa"/>
          </w:tcPr>
          <w:p w14:paraId="7920E94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7EA351F0"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31F019D4" w14:textId="77777777" w:rsidTr="007C7569">
        <w:tc>
          <w:tcPr>
            <w:tcW w:w="5040" w:type="dxa"/>
          </w:tcPr>
          <w:p w14:paraId="30FE9D6C"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Design for Environmental Consents/Permits</w:t>
            </w:r>
          </w:p>
        </w:tc>
        <w:tc>
          <w:tcPr>
            <w:tcW w:w="990" w:type="dxa"/>
          </w:tcPr>
          <w:p w14:paraId="32E9F753"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54C202B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374D44F6" w14:textId="77777777" w:rsidTr="007C7569">
        <w:tc>
          <w:tcPr>
            <w:tcW w:w="5040" w:type="dxa"/>
          </w:tcPr>
          <w:p w14:paraId="631B9595"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Design for Construction</w:t>
            </w:r>
          </w:p>
        </w:tc>
        <w:tc>
          <w:tcPr>
            <w:tcW w:w="990" w:type="dxa"/>
          </w:tcPr>
          <w:p w14:paraId="34465E7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0AA35700"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13799E71" w14:textId="77777777" w:rsidTr="007C7569">
        <w:tc>
          <w:tcPr>
            <w:tcW w:w="5040" w:type="dxa"/>
          </w:tcPr>
          <w:p w14:paraId="2A5B606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Drainage Design</w:t>
            </w:r>
          </w:p>
        </w:tc>
        <w:tc>
          <w:tcPr>
            <w:tcW w:w="990" w:type="dxa"/>
          </w:tcPr>
          <w:p w14:paraId="0E8EB48D"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13B14A3C"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68340ED3" w14:textId="77777777" w:rsidTr="007C7569">
        <w:tc>
          <w:tcPr>
            <w:tcW w:w="5040" w:type="dxa"/>
          </w:tcPr>
          <w:p w14:paraId="3BC002D5" w14:textId="2151B666"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Des</w:t>
            </w:r>
            <w:r w:rsidR="007C7569" w:rsidRPr="002C5C34">
              <w:rPr>
                <w:rFonts w:ascii="Times New Roman" w:hAnsi="Times New Roman" w:cs="Times New Roman"/>
                <w:sz w:val="24"/>
                <w:szCs w:val="24"/>
              </w:rPr>
              <w:t>i</w:t>
            </w:r>
            <w:r w:rsidRPr="002C5C34">
              <w:rPr>
                <w:rFonts w:ascii="Times New Roman" w:hAnsi="Times New Roman" w:cs="Times New Roman"/>
                <w:sz w:val="24"/>
                <w:szCs w:val="24"/>
              </w:rPr>
              <w:t>gn Safety Report</w:t>
            </w:r>
          </w:p>
        </w:tc>
        <w:tc>
          <w:tcPr>
            <w:tcW w:w="990" w:type="dxa"/>
          </w:tcPr>
          <w:p w14:paraId="50397E8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48B87A2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1D2B3354" w14:textId="77777777" w:rsidTr="007C7569">
        <w:tc>
          <w:tcPr>
            <w:tcW w:w="5040" w:type="dxa"/>
          </w:tcPr>
          <w:p w14:paraId="3029A5DF"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Construction Safety Report</w:t>
            </w:r>
          </w:p>
        </w:tc>
        <w:tc>
          <w:tcPr>
            <w:tcW w:w="990" w:type="dxa"/>
          </w:tcPr>
          <w:p w14:paraId="48CD2118"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007B81B2"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27A4FDF8" w14:textId="77777777" w:rsidTr="007C7569">
        <w:tc>
          <w:tcPr>
            <w:tcW w:w="5040" w:type="dxa"/>
          </w:tcPr>
          <w:p w14:paraId="1D5CD0B2"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Environmental and Social Impacts Assessment</w:t>
            </w:r>
          </w:p>
        </w:tc>
        <w:tc>
          <w:tcPr>
            <w:tcW w:w="990" w:type="dxa"/>
          </w:tcPr>
          <w:p w14:paraId="0CBEFDF8"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1621BEE4"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34BFA832" w14:textId="77777777" w:rsidTr="007C7569">
        <w:tc>
          <w:tcPr>
            <w:tcW w:w="5040" w:type="dxa"/>
          </w:tcPr>
          <w:p w14:paraId="7FAFD9B6"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Permitting and Consents Plan</w:t>
            </w:r>
          </w:p>
        </w:tc>
        <w:tc>
          <w:tcPr>
            <w:tcW w:w="990" w:type="dxa"/>
          </w:tcPr>
          <w:p w14:paraId="18400FAC"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6CA5EE9B"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r w:rsidR="00AF14E9" w:rsidRPr="002C5C34" w14:paraId="0AFABCB1" w14:textId="77777777" w:rsidTr="007C7569">
        <w:tc>
          <w:tcPr>
            <w:tcW w:w="5040" w:type="dxa"/>
          </w:tcPr>
          <w:p w14:paraId="37A4519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r w:rsidRPr="002C5C34">
              <w:rPr>
                <w:rFonts w:ascii="Times New Roman" w:hAnsi="Times New Roman" w:cs="Times New Roman"/>
                <w:sz w:val="24"/>
                <w:szCs w:val="24"/>
              </w:rPr>
              <w:t>Etc.</w:t>
            </w:r>
          </w:p>
        </w:tc>
        <w:tc>
          <w:tcPr>
            <w:tcW w:w="990" w:type="dxa"/>
          </w:tcPr>
          <w:p w14:paraId="35DBF0DE"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c>
          <w:tcPr>
            <w:tcW w:w="3915" w:type="dxa"/>
          </w:tcPr>
          <w:p w14:paraId="51B43FA7" w14:textId="77777777" w:rsidR="00AF14E9" w:rsidRPr="002C5C34" w:rsidRDefault="00AF14E9" w:rsidP="002C5C34">
            <w:pPr>
              <w:tabs>
                <w:tab w:val="left" w:pos="787"/>
              </w:tabs>
              <w:spacing w:before="242" w:line="230" w:lineRule="auto"/>
              <w:ind w:right="307"/>
              <w:jc w:val="both"/>
              <w:rPr>
                <w:rFonts w:ascii="Times New Roman" w:hAnsi="Times New Roman" w:cs="Times New Roman"/>
                <w:sz w:val="24"/>
                <w:szCs w:val="24"/>
              </w:rPr>
            </w:pPr>
          </w:p>
        </w:tc>
      </w:tr>
    </w:tbl>
    <w:p w14:paraId="50258FAB" w14:textId="77777777" w:rsidR="00AF14E9" w:rsidRPr="002C5C34" w:rsidRDefault="00AF14E9" w:rsidP="002C5C34">
      <w:pPr>
        <w:widowControl w:val="0"/>
        <w:numPr>
          <w:ilvl w:val="1"/>
          <w:numId w:val="55"/>
        </w:numPr>
        <w:tabs>
          <w:tab w:val="left" w:pos="792"/>
        </w:tabs>
        <w:autoSpaceDE w:val="0"/>
        <w:autoSpaceDN w:val="0"/>
        <w:spacing w:before="246" w:after="0" w:line="230" w:lineRule="auto"/>
        <w:ind w:left="720" w:right="303"/>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should carefully weigh in the documents that it requires for review and/or for approval and evaluation. Unreasonable proposal requirements may interfere with the Contractor's design process. Further, notwithstanding the last paragraph of Sub-Clause 5.2 of the General Conditions, it may be difﬁcult, in case a dispute arises, for the Procuring Entity to refute all liability for an approved submission. The Procuring Entity shall specify any independent veriﬁcation requirements for any of the Contractor's Documents</w:t>
      </w:r>
      <w:r w:rsidRPr="002C5C34">
        <w:rPr>
          <w:rFonts w:ascii="Times New Roman" w:eastAsia="Times New Roman" w:hAnsi="Times New Roman" w:cs="Times New Roman"/>
          <w:i/>
          <w:color w:val="231F20"/>
          <w:sz w:val="24"/>
          <w:szCs w:val="24"/>
        </w:rPr>
        <w:t xml:space="preserve">. </w:t>
      </w:r>
      <w:r w:rsidRPr="002C5C34">
        <w:rPr>
          <w:rFonts w:ascii="Times New Roman" w:eastAsia="Times New Roman" w:hAnsi="Times New Roman" w:cs="Times New Roman"/>
          <w:color w:val="231F20"/>
          <w:sz w:val="24"/>
          <w:szCs w:val="24"/>
        </w:rPr>
        <w:t>The Procuring Entity's Requirements shall also require the Contractor to provide, for approval and evaluation, for example, the following Documents.</w:t>
      </w:r>
    </w:p>
    <w:p w14:paraId="4C0563E5" w14:textId="77777777" w:rsidR="00AF14E9" w:rsidRPr="002C5C34" w:rsidRDefault="00AF14E9" w:rsidP="002C5C34">
      <w:pPr>
        <w:widowControl w:val="0"/>
        <w:numPr>
          <w:ilvl w:val="0"/>
          <w:numId w:val="56"/>
        </w:numPr>
        <w:tabs>
          <w:tab w:val="left" w:pos="1282"/>
          <w:tab w:val="left" w:pos="1283"/>
        </w:tabs>
        <w:autoSpaceDE w:val="0"/>
        <w:autoSpaceDN w:val="0"/>
        <w:spacing w:before="119" w:after="0" w:line="240" w:lineRule="auto"/>
        <w:ind w:firstLine="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plan describing value engineering (design change)</w:t>
      </w:r>
    </w:p>
    <w:p w14:paraId="05D61AB1" w14:textId="77777777" w:rsidR="00AF14E9" w:rsidRPr="002C5C34" w:rsidRDefault="00AF14E9" w:rsidP="002C5C34">
      <w:pPr>
        <w:widowControl w:val="0"/>
        <w:numPr>
          <w:ilvl w:val="0"/>
          <w:numId w:val="56"/>
        </w:numPr>
        <w:tabs>
          <w:tab w:val="left" w:pos="1282"/>
          <w:tab w:val="left" w:pos="1283"/>
        </w:tabs>
        <w:autoSpaceDE w:val="0"/>
        <w:autoSpaceDN w:val="0"/>
        <w:spacing w:before="113" w:after="0" w:line="240" w:lineRule="auto"/>
        <w:ind w:firstLine="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strategy for gathering baseline information in time to inform design development;</w:t>
      </w:r>
    </w:p>
    <w:p w14:paraId="01CAAB42" w14:textId="0E6389EE" w:rsidR="00AF14E9" w:rsidRPr="002C5C34" w:rsidRDefault="00720AB1" w:rsidP="002C5C34">
      <w:pPr>
        <w:widowControl w:val="0"/>
        <w:numPr>
          <w:ilvl w:val="0"/>
          <w:numId w:val="56"/>
        </w:numPr>
        <w:tabs>
          <w:tab w:val="left" w:pos="1282"/>
          <w:tab w:val="left" w:pos="1283"/>
        </w:tabs>
        <w:autoSpaceDE w:val="0"/>
        <w:autoSpaceDN w:val="0"/>
        <w:spacing w:before="120" w:after="0" w:line="230" w:lineRule="auto"/>
        <w:ind w:left="1260" w:right="303"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w:t>
      </w:r>
      <w:r w:rsidR="00AF14E9" w:rsidRPr="002C5C34">
        <w:rPr>
          <w:rFonts w:ascii="Times New Roman" w:eastAsia="Times New Roman" w:hAnsi="Times New Roman" w:cs="Times New Roman"/>
          <w:color w:val="231F20"/>
          <w:sz w:val="24"/>
          <w:szCs w:val="24"/>
        </w:rPr>
        <w:t xml:space="preserve"> plan describing the measures to ensure geotechnical investigations or other advanced works meet the requirements;</w:t>
      </w:r>
    </w:p>
    <w:p w14:paraId="5718A3DE" w14:textId="27525494" w:rsidR="00AF14E9" w:rsidRPr="002C5C34" w:rsidRDefault="00720AB1" w:rsidP="002C5C34">
      <w:pPr>
        <w:widowControl w:val="0"/>
        <w:numPr>
          <w:ilvl w:val="0"/>
          <w:numId w:val="56"/>
        </w:numPr>
        <w:tabs>
          <w:tab w:val="left" w:pos="1282"/>
          <w:tab w:val="left" w:pos="1283"/>
        </w:tabs>
        <w:autoSpaceDE w:val="0"/>
        <w:autoSpaceDN w:val="0"/>
        <w:spacing w:before="116" w:after="0" w:line="240" w:lineRule="auto"/>
        <w:ind w:firstLine="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w:t>
      </w:r>
      <w:r w:rsidR="00AF14E9" w:rsidRPr="002C5C34">
        <w:rPr>
          <w:rFonts w:ascii="Times New Roman" w:eastAsia="Times New Roman" w:hAnsi="Times New Roman" w:cs="Times New Roman"/>
          <w:color w:val="231F20"/>
          <w:sz w:val="24"/>
          <w:szCs w:val="24"/>
        </w:rPr>
        <w:t>takeholder engagement plan;</w:t>
      </w:r>
    </w:p>
    <w:p w14:paraId="675371E3" w14:textId="77777777" w:rsidR="00AF14E9" w:rsidRPr="002C5C34" w:rsidRDefault="00AF14E9" w:rsidP="002C5C34">
      <w:pPr>
        <w:widowControl w:val="0"/>
        <w:numPr>
          <w:ilvl w:val="0"/>
          <w:numId w:val="56"/>
        </w:numPr>
        <w:tabs>
          <w:tab w:val="left" w:pos="1282"/>
          <w:tab w:val="left" w:pos="1283"/>
        </w:tabs>
        <w:autoSpaceDE w:val="0"/>
        <w:autoSpaceDN w:val="0"/>
        <w:spacing w:before="112" w:after="0" w:line="240" w:lineRule="auto"/>
        <w:ind w:firstLine="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Construction management plan;</w:t>
      </w:r>
    </w:p>
    <w:p w14:paraId="0744F413" w14:textId="7BDD7E81" w:rsidR="00AF14E9" w:rsidRPr="002C5C34" w:rsidRDefault="00720AB1" w:rsidP="002C5C34">
      <w:pPr>
        <w:widowControl w:val="0"/>
        <w:numPr>
          <w:ilvl w:val="0"/>
          <w:numId w:val="56"/>
        </w:numPr>
        <w:tabs>
          <w:tab w:val="left" w:pos="1282"/>
          <w:tab w:val="left" w:pos="1283"/>
        </w:tabs>
        <w:autoSpaceDE w:val="0"/>
        <w:autoSpaceDN w:val="0"/>
        <w:spacing w:before="113" w:after="0" w:line="240" w:lineRule="auto"/>
        <w:ind w:firstLine="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w:t>
      </w:r>
      <w:r w:rsidR="00AF14E9" w:rsidRPr="002C5C34">
        <w:rPr>
          <w:rFonts w:ascii="Times New Roman" w:eastAsia="Times New Roman" w:hAnsi="Times New Roman" w:cs="Times New Roman"/>
          <w:color w:val="231F20"/>
          <w:sz w:val="24"/>
          <w:szCs w:val="24"/>
        </w:rPr>
        <w:t>ccupational, health and safety management plan;</w:t>
      </w:r>
    </w:p>
    <w:p w14:paraId="7B5431E0" w14:textId="77777777" w:rsidR="00AF14E9" w:rsidRPr="002C5C34" w:rsidRDefault="00AF14E9" w:rsidP="002C5C34">
      <w:pPr>
        <w:tabs>
          <w:tab w:val="left" w:pos="791"/>
          <w:tab w:val="left" w:pos="792"/>
        </w:tabs>
        <w:spacing w:before="234"/>
        <w:ind w:left="720" w:hanging="360"/>
        <w:jc w:val="both"/>
        <w:rPr>
          <w:rFonts w:ascii="Times New Roman" w:hAnsi="Times New Roman" w:cs="Times New Roman"/>
          <w:i/>
          <w:sz w:val="24"/>
          <w:szCs w:val="24"/>
        </w:rPr>
      </w:pPr>
      <w:r w:rsidRPr="002C5C34">
        <w:rPr>
          <w:rFonts w:ascii="Times New Roman" w:hAnsi="Times New Roman" w:cs="Times New Roman"/>
          <w:color w:val="231F20"/>
          <w:sz w:val="24"/>
          <w:szCs w:val="24"/>
        </w:rPr>
        <w:t xml:space="preserve">7. </w:t>
      </w:r>
      <w:r w:rsidRPr="002C5C34">
        <w:rPr>
          <w:rFonts w:ascii="Times New Roman" w:hAnsi="Times New Roman" w:cs="Times New Roman"/>
          <w:color w:val="231F20"/>
          <w:sz w:val="24"/>
          <w:szCs w:val="24"/>
        </w:rPr>
        <w:tab/>
        <w:t>Supplementary Information (Procuring Entity to add if any).</w:t>
      </w:r>
    </w:p>
    <w:p w14:paraId="656DA241" w14:textId="77777777" w:rsidR="001A6682" w:rsidRPr="002C5C34" w:rsidRDefault="001A6682" w:rsidP="002C5C34">
      <w:pPr>
        <w:jc w:val="both"/>
        <w:rPr>
          <w:rFonts w:ascii="Times New Roman" w:hAnsi="Times New Roman" w:cs="Times New Roman"/>
          <w:color w:val="2F5496" w:themeColor="accent1" w:themeShade="BF"/>
          <w:spacing w:val="-14"/>
          <w:sz w:val="32"/>
          <w:szCs w:val="32"/>
        </w:rPr>
      </w:pPr>
      <w:bookmarkStart w:id="73" w:name="_TOC_250026"/>
      <w:r w:rsidRPr="002C5C34">
        <w:rPr>
          <w:rFonts w:ascii="Times New Roman" w:hAnsi="Times New Roman" w:cs="Times New Roman"/>
          <w:color w:val="2F5496" w:themeColor="accent1" w:themeShade="BF"/>
          <w:spacing w:val="-14"/>
          <w:sz w:val="32"/>
          <w:szCs w:val="32"/>
        </w:rPr>
        <w:br w:type="page"/>
      </w:r>
    </w:p>
    <w:p w14:paraId="71753B99" w14:textId="77777777" w:rsidR="007C7569" w:rsidRPr="002C5C34" w:rsidRDefault="007C7569" w:rsidP="002C5C34">
      <w:pPr>
        <w:pStyle w:val="Heading1"/>
        <w:jc w:val="both"/>
        <w:rPr>
          <w:rFonts w:ascii="Times New Roman" w:hAnsi="Times New Roman" w:cs="Times New Roman"/>
          <w:color w:val="385623" w:themeColor="accent6" w:themeShade="80"/>
          <w:spacing w:val="-14"/>
        </w:rPr>
      </w:pPr>
    </w:p>
    <w:p w14:paraId="7336FA62" w14:textId="77777777" w:rsidR="007C7569" w:rsidRPr="002C5C34" w:rsidRDefault="007C7569" w:rsidP="002C5C34">
      <w:pPr>
        <w:pStyle w:val="Heading1"/>
        <w:jc w:val="both"/>
        <w:rPr>
          <w:rFonts w:ascii="Times New Roman" w:hAnsi="Times New Roman" w:cs="Times New Roman"/>
          <w:color w:val="385623" w:themeColor="accent6" w:themeShade="80"/>
          <w:spacing w:val="-14"/>
        </w:rPr>
      </w:pPr>
    </w:p>
    <w:p w14:paraId="2AD5417F" w14:textId="397C5E35" w:rsidR="00AF14E9" w:rsidRPr="002C5C34" w:rsidRDefault="00AF14E9" w:rsidP="002C5C34">
      <w:pPr>
        <w:pStyle w:val="Heading1"/>
        <w:jc w:val="both"/>
        <w:rPr>
          <w:rFonts w:ascii="Times New Roman" w:hAnsi="Times New Roman" w:cs="Times New Roman"/>
          <w:color w:val="385623" w:themeColor="accent6" w:themeShade="80"/>
        </w:rPr>
      </w:pPr>
      <w:bookmarkStart w:id="74" w:name="_Toc124527913"/>
      <w:r w:rsidRPr="002C5C34">
        <w:rPr>
          <w:rFonts w:ascii="Times New Roman" w:hAnsi="Times New Roman" w:cs="Times New Roman"/>
          <w:color w:val="385623" w:themeColor="accent6" w:themeShade="80"/>
          <w:spacing w:val="-14"/>
        </w:rPr>
        <w:t xml:space="preserve">PART </w:t>
      </w:r>
      <w:bookmarkEnd w:id="73"/>
      <w:r w:rsidRPr="002C5C34">
        <w:rPr>
          <w:rFonts w:ascii="Times New Roman" w:hAnsi="Times New Roman" w:cs="Times New Roman"/>
          <w:color w:val="385623" w:themeColor="accent6" w:themeShade="80"/>
          <w:spacing w:val="-14"/>
        </w:rPr>
        <w:t>3</w:t>
      </w:r>
      <w:r w:rsidRPr="002C5C34">
        <w:rPr>
          <w:rFonts w:ascii="Times New Roman" w:hAnsi="Times New Roman" w:cs="Times New Roman"/>
          <w:color w:val="385623" w:themeColor="accent6" w:themeShade="80"/>
        </w:rPr>
        <w:t xml:space="preserve"> - CONTRACT</w:t>
      </w:r>
      <w:bookmarkEnd w:id="74"/>
    </w:p>
    <w:p w14:paraId="4F77C921" w14:textId="77777777" w:rsidR="00AF14E9" w:rsidRPr="002C5C34" w:rsidRDefault="00AF14E9" w:rsidP="002C5C34">
      <w:pPr>
        <w:widowControl w:val="0"/>
        <w:autoSpaceDE w:val="0"/>
        <w:autoSpaceDN w:val="0"/>
        <w:spacing w:before="9" w:after="0" w:line="240" w:lineRule="auto"/>
        <w:jc w:val="both"/>
        <w:rPr>
          <w:rFonts w:ascii="Times New Roman" w:eastAsia="Times New Roman" w:hAnsi="Times New Roman" w:cs="Times New Roman"/>
          <w:b/>
          <w:sz w:val="11"/>
        </w:rPr>
      </w:pPr>
    </w:p>
    <w:p w14:paraId="416BD9D2" w14:textId="77777777" w:rsidR="00AF14E9" w:rsidRPr="002C5C34" w:rsidRDefault="00AF14E9" w:rsidP="002C5C34">
      <w:pPr>
        <w:jc w:val="both"/>
        <w:rPr>
          <w:rFonts w:ascii="Times New Roman" w:hAnsi="Times New Roman" w:cs="Times New Roman"/>
          <w:sz w:val="11"/>
        </w:rPr>
        <w:sectPr w:rsidR="00AF14E9" w:rsidRPr="002C5C34">
          <w:headerReference w:type="default" r:id="rId12"/>
          <w:footerReference w:type="default" r:id="rId13"/>
          <w:pgSz w:w="12270" w:h="17200"/>
          <w:pgMar w:top="1620" w:right="720" w:bottom="280" w:left="880" w:header="0" w:footer="0" w:gutter="0"/>
          <w:cols w:space="720"/>
        </w:sectPr>
      </w:pPr>
    </w:p>
    <w:p w14:paraId="6190172B" w14:textId="6EB5FCA2" w:rsidR="00AF14E9" w:rsidRPr="002C5C34" w:rsidRDefault="00AF14E9" w:rsidP="002C5C34">
      <w:pPr>
        <w:pStyle w:val="Heading1"/>
        <w:jc w:val="both"/>
        <w:rPr>
          <w:rFonts w:ascii="Times New Roman" w:eastAsia="Times New Roman" w:hAnsi="Times New Roman" w:cs="Times New Roman"/>
          <w:color w:val="385623" w:themeColor="accent6" w:themeShade="80"/>
        </w:rPr>
      </w:pPr>
      <w:bookmarkStart w:id="75" w:name="_TOC_250025"/>
      <w:bookmarkStart w:id="76" w:name="_Toc124527914"/>
      <w:bookmarkEnd w:id="75"/>
      <w:r w:rsidRPr="002C5C34">
        <w:rPr>
          <w:rFonts w:ascii="Times New Roman" w:eastAsia="Times New Roman" w:hAnsi="Times New Roman" w:cs="Times New Roman"/>
          <w:color w:val="385623" w:themeColor="accent6" w:themeShade="80"/>
        </w:rPr>
        <w:lastRenderedPageBreak/>
        <w:t>SECTION V: GENERAL CONDITIONS OF CONTRACT (GCC)</w:t>
      </w:r>
      <w:bookmarkEnd w:id="76"/>
    </w:p>
    <w:p w14:paraId="6A440C0E" w14:textId="77777777" w:rsidR="00AF14E9" w:rsidRPr="002C5C34" w:rsidRDefault="00AF14E9" w:rsidP="002C5C34">
      <w:pPr>
        <w:widowControl w:val="0"/>
        <w:tabs>
          <w:tab w:val="left" w:pos="789"/>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bookmarkStart w:id="77" w:name="_TOC_250024"/>
      <w:r w:rsidRPr="002C5C34">
        <w:rPr>
          <w:rFonts w:ascii="Times New Roman" w:eastAsia="Times New Roman" w:hAnsi="Times New Roman" w:cs="Times New Roman"/>
          <w:color w:val="231F20"/>
        </w:rPr>
        <w:t>1.</w:t>
      </w:r>
      <w:r w:rsidRPr="002C5C34">
        <w:rPr>
          <w:rFonts w:ascii="Times New Roman" w:eastAsia="Times New Roman" w:hAnsi="Times New Roman" w:cs="Times New Roman"/>
          <w:color w:val="231F20"/>
        </w:rPr>
        <w:tab/>
      </w:r>
      <w:r w:rsidRPr="002C5C34">
        <w:rPr>
          <w:rFonts w:ascii="Times New Roman" w:eastAsia="Times New Roman" w:hAnsi="Times New Roman" w:cs="Times New Roman"/>
          <w:color w:val="231F20"/>
          <w:sz w:val="24"/>
          <w:szCs w:val="24"/>
        </w:rPr>
        <w:t>GENERAL</w:t>
      </w:r>
      <w:bookmarkEnd w:id="77"/>
      <w:r w:rsidRPr="002C5C34">
        <w:rPr>
          <w:rFonts w:ascii="Times New Roman" w:eastAsia="Times New Roman" w:hAnsi="Times New Roman" w:cs="Times New Roman"/>
          <w:color w:val="231F20"/>
          <w:sz w:val="24"/>
          <w:szCs w:val="24"/>
        </w:rPr>
        <w:t xml:space="preserve"> PROVISIONS</w:t>
      </w:r>
    </w:p>
    <w:p w14:paraId="4F8F561E" w14:textId="77777777" w:rsidR="00AF14E9" w:rsidRPr="002C5C34" w:rsidRDefault="00AF14E9" w:rsidP="002C5C34">
      <w:pPr>
        <w:widowControl w:val="0"/>
        <w:numPr>
          <w:ilvl w:val="1"/>
          <w:numId w:val="57"/>
        </w:numPr>
        <w:tabs>
          <w:tab w:val="left" w:pos="789"/>
        </w:tabs>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Deﬁnitions-</w:t>
      </w:r>
    </w:p>
    <w:p w14:paraId="48E79F5B"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this Contract, except where the context otherwise requires, the following terms shall be interpreted as indicated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pacing w:val="-4"/>
          <w:sz w:val="24"/>
          <w:szCs w:val="24"/>
        </w:rPr>
        <w:t xml:space="preserve">Words </w:t>
      </w:r>
      <w:r w:rsidRPr="002C5C34">
        <w:rPr>
          <w:rFonts w:ascii="Times New Roman" w:eastAsia="Times New Roman" w:hAnsi="Times New Roman" w:cs="Times New Roman"/>
          <w:color w:val="231F20"/>
          <w:sz w:val="24"/>
          <w:szCs w:val="24"/>
        </w:rPr>
        <w:t>indicating persons or parties include corporations and other legal entities, except where the context requires otherwise.</w:t>
      </w:r>
    </w:p>
    <w:p w14:paraId="78D93375"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“Accepted Contract Amount” means the amount accepted in the Letter of Acceptance for the execution and completion of the Works and the remedying of any defects.</w:t>
      </w:r>
    </w:p>
    <w:p w14:paraId="3F9801B2" w14:textId="77777777" w:rsidR="00AF14E9" w:rsidRPr="002C5C34" w:rsidRDefault="00AF14E9" w:rsidP="002C5C34">
      <w:pPr>
        <w:tabs>
          <w:tab w:val="left" w:pos="9630"/>
        </w:tabs>
        <w:spacing w:before="120" w:line="463"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 xml:space="preserve">“Bill of Quantities” means the priced and completed Bill of Quantities forming part of the tender. “Completion Date” means the date of completion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as certiﬁed by the Project Manager.</w:t>
      </w:r>
    </w:p>
    <w:p w14:paraId="4585DC9C" w14:textId="77777777" w:rsidR="00AF14E9" w:rsidRPr="002C5C34" w:rsidRDefault="00AF14E9" w:rsidP="002C5C34">
      <w:pPr>
        <w:widowControl w:val="0"/>
        <w:autoSpaceDE w:val="0"/>
        <w:autoSpaceDN w:val="0"/>
        <w:spacing w:before="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 means the agreement entered into between the Procuring Entity and the Contractor as recorded in the Agreement Form and signed by the parties including all attachments and appendices thereto and all documents incorporated by reference therein to execute, complete, and maintain the Works.</w:t>
      </w:r>
    </w:p>
    <w:p w14:paraId="3B6D296F" w14:textId="77777777" w:rsidR="00AF14E9" w:rsidRPr="002C5C34" w:rsidRDefault="00AF14E9" w:rsidP="002C5C34">
      <w:pPr>
        <w:widowControl w:val="0"/>
        <w:autoSpaceDE w:val="0"/>
        <w:autoSpaceDN w:val="0"/>
        <w:spacing w:before="238"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 means the person(s) named as a contractor in the Form of Tender accepted by the Procuring Entity.</w:t>
      </w:r>
    </w:p>
    <w:p w14:paraId="65DB5C37"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“Particular Conditions of Contract” means the pages completed by the Procuring Entity entitled Particular Conditions of Contract which constitute Part A of the Particular Conditions.</w:t>
      </w:r>
    </w:p>
    <w:p w14:paraId="2B6DA277" w14:textId="77777777" w:rsidR="00AF14E9" w:rsidRPr="002C5C34" w:rsidRDefault="00AF14E9" w:rsidP="002C5C34">
      <w:pPr>
        <w:widowControl w:val="0"/>
        <w:autoSpaceDE w:val="0"/>
        <w:autoSpaceDN w:val="0"/>
        <w:spacing w:before="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Documents” means the calculations, computer programs, and other software, progress reports, drawings, manuals, models, and other documents of a technical nature (if any) supplied by the Contractor under the Contract.</w:t>
      </w:r>
    </w:p>
    <w:p w14:paraId="27FE8C12"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“Contractor's Equipment” means all apparatus, machinery, vehicles, and other things required for the execution and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remedying of any defects. However, Contractor's Equipment excludes Temporary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Procuring Entity's Equipment (if any), Plant, Materials, and any other things intended to form or forming part of the Permanent </w:t>
      </w:r>
      <w:r w:rsidRPr="002C5C34">
        <w:rPr>
          <w:rFonts w:ascii="Times New Roman" w:eastAsia="Times New Roman" w:hAnsi="Times New Roman" w:cs="Times New Roman"/>
          <w:color w:val="231F20"/>
          <w:spacing w:val="-3"/>
          <w:sz w:val="24"/>
          <w:szCs w:val="24"/>
        </w:rPr>
        <w:t>Works.</w:t>
      </w:r>
    </w:p>
    <w:p w14:paraId="6B504409" w14:textId="77777777" w:rsidR="00AF14E9" w:rsidRPr="002C5C34" w:rsidRDefault="00AF14E9" w:rsidP="002C5C34">
      <w:pPr>
        <w:widowControl w:val="0"/>
        <w:autoSpaceDE w:val="0"/>
        <w:autoSpaceDN w:val="0"/>
        <w:spacing w:before="24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 Price” means the price deﬁned in the contract and thereafter as adjusted per the provisions of the Contract.</w:t>
      </w:r>
    </w:p>
    <w:p w14:paraId="014F01A3"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“Contractor's Personnel” means the Contractor's Representative and all personnel whom the Contractor utilizes on Site, who may include the staff, labor, and other employees of the Contractor and each Subcontractor; and any other personnel assisting the Contractor in the execution of the </w:t>
      </w:r>
      <w:r w:rsidRPr="002C5C34">
        <w:rPr>
          <w:rFonts w:ascii="Times New Roman" w:eastAsia="Times New Roman" w:hAnsi="Times New Roman" w:cs="Times New Roman"/>
          <w:color w:val="231F20"/>
          <w:spacing w:val="-3"/>
          <w:sz w:val="24"/>
          <w:szCs w:val="24"/>
        </w:rPr>
        <w:t>Works.</w:t>
      </w:r>
    </w:p>
    <w:p w14:paraId="4EFE8123"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“Contractor's Representative” means the person named by the Contractor in the Contractor appointed from time to time by the Contractor who acts on behalf of the Contractor.</w:t>
      </w:r>
    </w:p>
    <w:p w14:paraId="14ACFB07"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“Cost” means expenditure reasonably incurred (or to be incurred) by the Contractor, whether on or off the Site, including overhead and similar charges, but does not include proﬁt.</w:t>
      </w:r>
    </w:p>
    <w:p w14:paraId="4B26FC48" w14:textId="77777777" w:rsidR="00AF14E9" w:rsidRPr="002C5C34" w:rsidRDefault="00AF14E9" w:rsidP="002C5C34">
      <w:pPr>
        <w:spacing w:before="237"/>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“Day” means a calendar day and “year” means 365 days.</w:t>
      </w:r>
    </w:p>
    <w:p w14:paraId="31A92D99" w14:textId="77777777" w:rsidR="00AF14E9" w:rsidRPr="002C5C34" w:rsidRDefault="00AF14E9" w:rsidP="002C5C34">
      <w:pPr>
        <w:widowControl w:val="0"/>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“Day works” means Work inputs subject to payment on a time basis for labor and the associated materials and plant.</w:t>
      </w:r>
    </w:p>
    <w:p w14:paraId="3D8E4297" w14:textId="77777777" w:rsidR="00AF14E9" w:rsidRPr="002C5C34" w:rsidRDefault="00AF14E9" w:rsidP="002C5C34">
      <w:pPr>
        <w:widowControl w:val="0"/>
        <w:autoSpaceDE w:val="0"/>
        <w:autoSpaceDN w:val="0"/>
        <w:spacing w:before="13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“Defects Notiﬁcation Period” means the period for notifying defects in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a Section (as the case may be) under Sub-Clause</w:t>
      </w:r>
      <w:r w:rsidRPr="002C5C34">
        <w:rPr>
          <w:rFonts w:ascii="Times New Roman" w:eastAsia="Times New Roman" w:hAnsi="Times New Roman" w:cs="Times New Roman"/>
          <w:color w:val="231F20"/>
          <w:spacing w:val="-3"/>
          <w:sz w:val="24"/>
          <w:szCs w:val="24"/>
        </w:rPr>
        <w:t xml:space="preserve">11.1 </w:t>
      </w:r>
      <w:r w:rsidRPr="002C5C34">
        <w:rPr>
          <w:rFonts w:ascii="Times New Roman" w:eastAsia="Times New Roman" w:hAnsi="Times New Roman" w:cs="Times New Roman"/>
          <w:color w:val="231F20"/>
          <w:sz w:val="24"/>
          <w:szCs w:val="24"/>
        </w:rPr>
        <w:t xml:space="preserve">[Completion of Outstanding </w:t>
      </w:r>
      <w:r w:rsidRPr="002C5C34">
        <w:rPr>
          <w:rFonts w:ascii="Times New Roman" w:eastAsia="Times New Roman" w:hAnsi="Times New Roman" w:cs="Times New Roman"/>
          <w:color w:val="231F20"/>
          <w:spacing w:val="-5"/>
          <w:sz w:val="24"/>
          <w:szCs w:val="24"/>
        </w:rPr>
        <w:t xml:space="preserve">Work </w:t>
      </w:r>
      <w:r w:rsidRPr="002C5C34">
        <w:rPr>
          <w:rFonts w:ascii="Times New Roman" w:eastAsia="Times New Roman" w:hAnsi="Times New Roman" w:cs="Times New Roman"/>
          <w:color w:val="231F20"/>
          <w:sz w:val="24"/>
          <w:szCs w:val="24"/>
        </w:rPr>
        <w:t>and Remedying Defects], which extends over the days stated in the Particular Conditions of Contract.</w:t>
      </w:r>
    </w:p>
    <w:p w14:paraId="159D5D18"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“Defects Liability Period” means the period named in the Particular Conditions of Contract and calculated from the Completion Date, within which the contractor is liable for any defects that may develop in the handed over works.</w:t>
      </w:r>
    </w:p>
    <w:p w14:paraId="51092B13"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“Defect” means any part of the Works not completed per the Contract.</w:t>
      </w:r>
    </w:p>
    <w:p w14:paraId="67C64B12" w14:textId="77777777" w:rsidR="00AF14E9" w:rsidRPr="002C5C34" w:rsidRDefault="00AF14E9" w:rsidP="002C5C34">
      <w:pPr>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“Defects Liability Certiﬁcate” means the certiﬁcate issued by the Project Manager upon correction of defects by the Contractor.</w:t>
      </w:r>
    </w:p>
    <w:p w14:paraId="3D3AE335"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“Drawings” means the drawings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as included in the Contract, and any additional and modiﬁed drawings issued by (or on behalf of) the Procuring Entity per the Contract.</w:t>
      </w:r>
    </w:p>
    <w:p w14:paraId="172B30CA"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“Procuring Entity” means the Procuring Entity named as Procuring Entity in the Particular Conditions of Contract.</w:t>
      </w:r>
    </w:p>
    <w:p w14:paraId="6EFB6243"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“Procuring Entity's Personnel” means the Project Manager, the Project Manager, the assistants, and all other staff, labor, and other employees of the Project Manager and the Procuring Entity; and any other personnel notiﬁed to the Contractor, by the Procuring Entity or the Project Manager, as Procuring Entity's Personnel.</w:t>
      </w:r>
    </w:p>
    <w:p w14:paraId="3CF59CFA"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“Procuring Entity's Equipment” means the apparatus, machinery, and vehicles (if any) made available by the Procuring Entity for the use of the Contractor in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as stated in the Speciﬁcation; but does not include Plant which has not been taken over by the Procuring </w:t>
      </w:r>
      <w:r w:rsidRPr="002C5C34">
        <w:rPr>
          <w:rFonts w:ascii="Times New Roman" w:eastAsia="Times New Roman" w:hAnsi="Times New Roman" w:cs="Times New Roman"/>
          <w:color w:val="231F20"/>
          <w:spacing w:val="-3"/>
          <w:sz w:val="24"/>
          <w:szCs w:val="24"/>
        </w:rPr>
        <w:t>Entity.</w:t>
      </w:r>
    </w:p>
    <w:p w14:paraId="3593E761"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“Project Manager” means the person appointed by the Procuring Entity to act as the Project Manager for the Contract and named in the Particular Conditions of Contract, or other person appointed from time to time by the Procuring Entity and notiﬁed to the Contractor</w:t>
      </w:r>
    </w:p>
    <w:p w14:paraId="062055CC" w14:textId="77777777" w:rsidR="00AF14E9" w:rsidRPr="002C5C34" w:rsidRDefault="00AF14E9" w:rsidP="002C5C34">
      <w:pPr>
        <w:spacing w:before="160"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“Final Payment Certiﬁcate” means the payment certiﬁcate issued under Sub-Clause 14.13 [Issue of Final Payment Certiﬁcate].</w:t>
      </w:r>
    </w:p>
    <w:p w14:paraId="2188399E" w14:textId="7E6DC3E1" w:rsidR="00AF14E9" w:rsidRPr="002C5C34" w:rsidRDefault="00AF14E9" w:rsidP="002C5C34">
      <w:pPr>
        <w:spacing w:after="0" w:line="463" w:lineRule="auto"/>
        <w:ind w:left="720" w:right="45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 xml:space="preserve">“Final Statement” means the statement deﬁned in Sub-Clause 14.11 [Application for </w:t>
      </w:r>
      <w:r w:rsidR="00A45510" w:rsidRPr="002C5C34">
        <w:rPr>
          <w:rFonts w:ascii="Times New Roman" w:hAnsi="Times New Roman" w:cs="Times New Roman"/>
          <w:color w:val="231F20"/>
          <w:sz w:val="24"/>
          <w:szCs w:val="24"/>
        </w:rPr>
        <w:t>F</w:t>
      </w:r>
      <w:r w:rsidRPr="002C5C34">
        <w:rPr>
          <w:rFonts w:ascii="Times New Roman" w:hAnsi="Times New Roman" w:cs="Times New Roman"/>
          <w:color w:val="231F20"/>
          <w:sz w:val="24"/>
          <w:szCs w:val="24"/>
        </w:rPr>
        <w:t>inal Payment Certiﬁcate]. “Force Majeure” is deﬁned in Clause19 [Force Majeure].</w:t>
      </w:r>
    </w:p>
    <w:p w14:paraId="02173952" w14:textId="77777777" w:rsidR="00AF14E9" w:rsidRPr="002C5C34" w:rsidRDefault="00AF14E9" w:rsidP="002C5C34">
      <w:pPr>
        <w:widowControl w:val="0"/>
        <w:autoSpaceDE w:val="0"/>
        <w:autoSpaceDN w:val="0"/>
        <w:spacing w:before="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“Foreign Currency” means a currency of another country (not Nigeria) in which part (or all) of the Contract Price is payable, but not the Local Currency.</w:t>
      </w:r>
    </w:p>
    <w:p w14:paraId="4FFEA6E0"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“Goods” means Contractor's Equipment, Materials, Plant and Temporary Works, or any of them as appropriate.</w:t>
      </w:r>
    </w:p>
    <w:p w14:paraId="7754C008"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“Interim Payment Certiﬁcate” means a payment certiﬁcate issued under Clause 14 [Contract Price and Payment], other than the Final Payment Certiﬁcate.</w:t>
      </w:r>
    </w:p>
    <w:p w14:paraId="0957EFE4"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“Laws” means all national (or state) legislation, statutes, ordinances, and other laws, regulations, and by-laws of any legally constituted public authority.</w:t>
      </w:r>
    </w:p>
    <w:p w14:paraId="0D9AB068"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“Letter of Acceptance” means the letter of formal acceptance, signed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including any annexed memoranda comprising agreements between and signed by both Parties.</w:t>
      </w:r>
    </w:p>
    <w:p w14:paraId="026E5090" w14:textId="13E91FA4" w:rsidR="00AF14E9" w:rsidRPr="002C5C34" w:rsidRDefault="00AF14E9" w:rsidP="002C5C34">
      <w:pPr>
        <w:spacing w:before="237"/>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“Local Currency” means Nigerian Naira.</w:t>
      </w:r>
    </w:p>
    <w:p w14:paraId="5D15626D"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“Materials” means things of all kinds (other than Plant) intended to form or forming part of the Permanent Works, including the supply-only materials (if any) to be supplied by the Contractor under the Contract.</w:t>
      </w:r>
    </w:p>
    <w:p w14:paraId="186DDFB2"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“Notice of Dissatisfaction” means the notice given by either Party to the other under Sub-Clause 20.3 indicating its dissatisfaction and intention to commence arbitration.</w:t>
      </w:r>
    </w:p>
    <w:p w14:paraId="4A2B6FF4"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“Party” means the Procuring Entity or the Contractor, as the context requires.</w:t>
      </w:r>
    </w:p>
    <w:p w14:paraId="7F72B7A2" w14:textId="77777777" w:rsidR="00AF14E9" w:rsidRPr="002C5C34" w:rsidRDefault="00AF14E9" w:rsidP="002C5C34">
      <w:pPr>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“Payment Certiﬁcate” means a payment certiﬁcate issued under Clause 14 [Contract Price and Payment].</w:t>
      </w:r>
    </w:p>
    <w:p w14:paraId="6EFBB371" w14:textId="77777777" w:rsidR="00AF14E9" w:rsidRPr="002C5C34" w:rsidRDefault="00AF14E9" w:rsidP="002C5C34">
      <w:pPr>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 xml:space="preserve">“Performance Security” means the security (or securities, if any) under Sub-Clause 4.2 [Performance Security]. “Performance Certiﬁcate” means the certiﬁcate issued under Sub-Clause </w:t>
      </w:r>
      <w:r w:rsidRPr="002C5C34">
        <w:rPr>
          <w:rFonts w:ascii="Times New Roman" w:hAnsi="Times New Roman" w:cs="Times New Roman"/>
          <w:color w:val="231F20"/>
          <w:spacing w:val="-3"/>
          <w:sz w:val="24"/>
          <w:szCs w:val="24"/>
        </w:rPr>
        <w:t xml:space="preserve">11.9 </w:t>
      </w:r>
      <w:r w:rsidRPr="002C5C34">
        <w:rPr>
          <w:rFonts w:ascii="Times New Roman" w:hAnsi="Times New Roman" w:cs="Times New Roman"/>
          <w:color w:val="231F20"/>
          <w:sz w:val="24"/>
          <w:szCs w:val="24"/>
        </w:rPr>
        <w:t xml:space="preserve">[Performance Certiﬁcate]. “Permanent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means the permanent works to be executed by the Contractor under the Contract.</w:t>
      </w:r>
    </w:p>
    <w:p w14:paraId="491FDDFA" w14:textId="77777777" w:rsidR="00AF14E9" w:rsidRPr="002C5C34" w:rsidRDefault="00AF14E9" w:rsidP="002C5C34">
      <w:pPr>
        <w:widowControl w:val="0"/>
        <w:autoSpaceDE w:val="0"/>
        <w:autoSpaceDN w:val="0"/>
        <w:spacing w:before="240"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“Plant” means the apparatus, machinery, and other equipment intended to form or forming part of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including vehicles purchased for the Procuring Entity and relating to the construction or operation of the </w:t>
      </w:r>
      <w:r w:rsidRPr="002C5C34">
        <w:rPr>
          <w:rFonts w:ascii="Times New Roman" w:eastAsia="Times New Roman" w:hAnsi="Times New Roman" w:cs="Times New Roman"/>
          <w:color w:val="231F20"/>
          <w:spacing w:val="-3"/>
          <w:sz w:val="24"/>
          <w:szCs w:val="24"/>
        </w:rPr>
        <w:t>Works.</w:t>
      </w:r>
    </w:p>
    <w:p w14:paraId="66939742"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“Provisional Sum” means a sum (if any) which is speciﬁed in the Contract as a </w:t>
      </w:r>
      <w:r w:rsidRPr="002C5C34">
        <w:rPr>
          <w:rFonts w:ascii="Times New Roman" w:eastAsia="Times New Roman" w:hAnsi="Times New Roman" w:cs="Times New Roman"/>
          <w:color w:val="231F20"/>
          <w:sz w:val="24"/>
          <w:szCs w:val="24"/>
        </w:rPr>
        <w:lastRenderedPageBreak/>
        <w:t xml:space="preserve">provisional sum, for the execution of any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the supply of Plant, Materials, or services under Sub-Clause 13.5 [Provisional Sums].</w:t>
      </w:r>
    </w:p>
    <w:p w14:paraId="471EBE34"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“Project Manager” is the person named in the Appendix to Conditions of Contract (or any other competent person appointed by the Procuring Entity and notiﬁed to the Contractor, to act in replacement of the Project Manager) who is responsible for supervising the execution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administering the Contract and shall be an “Architect” or a “Quantity Surveyor” registered under the Architects and Quantity Surveyors Act or a “Project Manager” registered under Project Managers Registration Act.</w:t>
      </w:r>
    </w:p>
    <w:p w14:paraId="0173BB11" w14:textId="77777777" w:rsidR="00AF14E9" w:rsidRPr="002C5C34" w:rsidRDefault="00AF14E9" w:rsidP="002C5C34">
      <w:pPr>
        <w:widowControl w:val="0"/>
        <w:autoSpaceDE w:val="0"/>
        <w:autoSpaceDN w:val="0"/>
        <w:spacing w:before="240" w:after="0" w:line="248" w:lineRule="exact"/>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“Retention Money” means the accumulated retention moneys which the Procuring Entity retains under Sub-Clause 14.3 [Application for Interim Payment Certiﬁcates] and pays under Sub-Clause 14.9 [Payment of Retention Money].</w:t>
      </w:r>
    </w:p>
    <w:p w14:paraId="4FDC3D69"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“Schedules” means the document (s) entitled schedules, completed by the Contractor and submitted with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as included in the Contract.</w:t>
      </w:r>
    </w:p>
    <w:p w14:paraId="4F2CD4DD"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“Section” means a part of the Works speciﬁed in the Particular Conditions of Contract as a Section (if any)</w:t>
      </w:r>
    </w:p>
    <w:p w14:paraId="05EF00EC"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“Site” means the places where the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are to be executed, including storage and working areas, and to which Plant and Materials are to be delivered, and any other places as may be speciﬁed in the Contract as forming part of the Site.</w:t>
      </w:r>
    </w:p>
    <w:p w14:paraId="3D032105" w14:textId="617FD0B5"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“Site Investigation Reports” are those reports that may be included in the </w:t>
      </w:r>
      <w:r w:rsidR="00405514" w:rsidRPr="002C5C34">
        <w:rPr>
          <w:rFonts w:ascii="Times New Roman" w:eastAsia="Times New Roman" w:hAnsi="Times New Roman" w:cs="Times New Roman"/>
          <w:color w:val="231F20"/>
          <w:sz w:val="24"/>
          <w:szCs w:val="24"/>
        </w:rPr>
        <w:t>Tendering Document</w:t>
      </w:r>
      <w:r w:rsidRPr="002C5C34">
        <w:rPr>
          <w:rFonts w:ascii="Times New Roman" w:eastAsia="Times New Roman" w:hAnsi="Times New Roman" w:cs="Times New Roman"/>
          <w:color w:val="231F20"/>
          <w:sz w:val="24"/>
          <w:szCs w:val="24"/>
        </w:rPr>
        <w:t>s which are factual and interpretative about the surface and subsurface conditions at the Site.</w:t>
      </w:r>
    </w:p>
    <w:p w14:paraId="3C169B00"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“Speciﬁcation” means the document entitled speciﬁcation, as included in the Contract, and any additions and modiﬁcations to the speciﬁcation per the Contract. Such document speciﬁes the Works.</w:t>
      </w:r>
    </w:p>
    <w:p w14:paraId="4A453534"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“Statement” means a statement submitted by the Contractor as part of an application, under Clause 14 [Contract Price and Payment], for a payment certiﬁcate.</w:t>
      </w:r>
    </w:p>
    <w:p w14:paraId="5C16DC70"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“Start Date” or “Commencement Date” is the latest date when the Contractor shall commence execution of the Works. It does not necessarily coincide with the Site possession date(s).</w:t>
      </w:r>
    </w:p>
    <w:p w14:paraId="741398A4"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“Subcontractor” means any person named in the Contract as a subcontractor, or any person appointed as a subcontractor, for a part of the Works.</w:t>
      </w:r>
    </w:p>
    <w:p w14:paraId="2ED3B142" w14:textId="77777777" w:rsidR="00AF14E9" w:rsidRPr="002C5C34" w:rsidRDefault="00AF14E9" w:rsidP="002C5C34">
      <w:pPr>
        <w:spacing w:before="237"/>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“Taking-Over Certiﬁcate” means a certiﬁcate issued under Clause 10 [Procuring Entity's Taking Over].</w:t>
      </w:r>
    </w:p>
    <w:p w14:paraId="0A43F730"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“Temporary Works” </w:t>
      </w:r>
      <w:r w:rsidRPr="002C5C34">
        <w:rPr>
          <w:rFonts w:ascii="Times New Roman" w:eastAsia="Times New Roman" w:hAnsi="Times New Roman" w:cs="Times New Roman"/>
          <w:color w:val="231F20"/>
          <w:sz w:val="24"/>
          <w:szCs w:val="24"/>
        </w:rPr>
        <w:t xml:space="preserve">means all temporary works of every kind (other than Contractor's Equipment) required on Site for the execution and completion of the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the remedying of any defects.</w:t>
      </w:r>
    </w:p>
    <w:p w14:paraId="6C6EA77B"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lastRenderedPageBreak/>
        <w:t xml:space="preserve">“Tender” </w:t>
      </w:r>
      <w:r w:rsidRPr="002C5C34">
        <w:rPr>
          <w:rFonts w:ascii="Times New Roman" w:eastAsia="Times New Roman" w:hAnsi="Times New Roman" w:cs="Times New Roman"/>
          <w:color w:val="231F20"/>
          <w:sz w:val="24"/>
          <w:szCs w:val="24"/>
        </w:rPr>
        <w:t xml:space="preserve">means the Form of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 xml:space="preserve">and all other documents which the Contractor submitted with the Form of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as included in the Contract.</w:t>
      </w:r>
    </w:p>
    <w:p w14:paraId="6C1BF89E"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means the tests which are speciﬁed in the Contractor agreed by both Parties or instructed as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and which are carried out under Clause 9 </w:t>
      </w:r>
      <w:r w:rsidRPr="002C5C34">
        <w:rPr>
          <w:rFonts w:ascii="Times New Roman" w:eastAsia="Times New Roman" w:hAnsi="Times New Roman" w:cs="Times New Roman"/>
          <w:color w:val="231F20"/>
          <w:spacing w:val="-3"/>
          <w:sz w:val="24"/>
          <w:szCs w:val="24"/>
        </w:rPr>
        <w:t xml:space="preserve">[Tests </w:t>
      </w:r>
      <w:r w:rsidRPr="002C5C34">
        <w:rPr>
          <w:rFonts w:ascii="Times New Roman" w:eastAsia="Times New Roman" w:hAnsi="Times New Roman" w:cs="Times New Roman"/>
          <w:color w:val="231F20"/>
          <w:sz w:val="24"/>
          <w:szCs w:val="24"/>
        </w:rPr>
        <w:t xml:space="preserve">on Completion] before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a Section (as the case maybe) are taken over by the Procuring </w:t>
      </w:r>
      <w:r w:rsidRPr="002C5C34">
        <w:rPr>
          <w:rFonts w:ascii="Times New Roman" w:eastAsia="Times New Roman" w:hAnsi="Times New Roman" w:cs="Times New Roman"/>
          <w:color w:val="231F20"/>
          <w:spacing w:val="-3"/>
          <w:sz w:val="24"/>
          <w:szCs w:val="24"/>
        </w:rPr>
        <w:t>Entity.</w:t>
      </w:r>
    </w:p>
    <w:p w14:paraId="081DA4A3"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“Tests after Completion” means the tests (if any) which are speciﬁed in the Contract and which are carried out per the Speciﬁcation after the Works or a Section (as the case may be) are taken over by the Procuring Entity.</w:t>
      </w:r>
    </w:p>
    <w:p w14:paraId="7441AF98" w14:textId="77777777" w:rsidR="00AF14E9" w:rsidRPr="002C5C34" w:rsidRDefault="00AF14E9" w:rsidP="002C5C34">
      <w:pPr>
        <w:widowControl w:val="0"/>
        <w:autoSpaceDE w:val="0"/>
        <w:autoSpaceDN w:val="0"/>
        <w:spacing w:before="13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“Time for Completion” means the time for completing the Works or a Section (as the case may be) as stated in the Particular Conditions of Contract (with any extension calculated from the Commencement Date.</w:t>
      </w:r>
    </w:p>
    <w:p w14:paraId="16FA44C5" w14:textId="77777777" w:rsidR="00AF14E9" w:rsidRPr="002C5C34" w:rsidRDefault="00AF14E9" w:rsidP="002C5C34">
      <w:pPr>
        <w:widowControl w:val="0"/>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“Temporary </w:t>
      </w:r>
      <w:r w:rsidRPr="002C5C34">
        <w:rPr>
          <w:rFonts w:ascii="Times New Roman" w:eastAsia="Times New Roman" w:hAnsi="Times New Roman" w:cs="Times New Roman"/>
          <w:color w:val="231F20"/>
          <w:sz w:val="24"/>
          <w:szCs w:val="24"/>
        </w:rPr>
        <w:t xml:space="preserve">works” means works designed, constructed, installed, and removed by the Contractor which are needed for construction or installation of the </w:t>
      </w:r>
      <w:r w:rsidRPr="002C5C34">
        <w:rPr>
          <w:rFonts w:ascii="Times New Roman" w:eastAsia="Times New Roman" w:hAnsi="Times New Roman" w:cs="Times New Roman"/>
          <w:color w:val="231F20"/>
          <w:spacing w:val="-3"/>
          <w:sz w:val="24"/>
          <w:szCs w:val="24"/>
        </w:rPr>
        <w:t>Works.</w:t>
      </w:r>
    </w:p>
    <w:p w14:paraId="1A2CF86F" w14:textId="77777777" w:rsidR="00AF14E9" w:rsidRPr="002C5C34" w:rsidRDefault="00AF14E9" w:rsidP="002C5C34">
      <w:pPr>
        <w:widowControl w:val="0"/>
        <w:autoSpaceDE w:val="0"/>
        <w:autoSpaceDN w:val="0"/>
        <w:spacing w:before="237"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“Unforeseeable” means not reasonably foreseeable by an experienced contractor by the Base Date.</w:t>
      </w:r>
    </w:p>
    <w:p w14:paraId="4A437D03"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“Variation” means any change to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which is instructed or approved as a variation under Clause 13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and Adjustments].</w:t>
      </w:r>
    </w:p>
    <w:p w14:paraId="1A1FA8E5"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“Works” means the items the Procuring Entity requires the Contractor to construct, install, and turnover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as deﬁned in the Appendix to Conditions of Contract. “Works” may also mean the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Temporary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or either of them as appropriate.</w:t>
      </w:r>
    </w:p>
    <w:p w14:paraId="4B9F13A3" w14:textId="77777777" w:rsidR="00AF14E9" w:rsidRPr="002C5C34" w:rsidRDefault="00AF14E9" w:rsidP="002C5C34">
      <w:pPr>
        <w:widowControl w:val="0"/>
        <w:numPr>
          <w:ilvl w:val="1"/>
          <w:numId w:val="57"/>
        </w:numPr>
        <w:tabs>
          <w:tab w:val="left" w:pos="714"/>
          <w:tab w:val="left" w:pos="71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Interpretation</w:t>
      </w:r>
    </w:p>
    <w:p w14:paraId="30C121C4" w14:textId="77777777" w:rsidR="00AF14E9" w:rsidRPr="002C5C34" w:rsidRDefault="00AF14E9" w:rsidP="002C5C34">
      <w:pPr>
        <w:widowControl w:val="0"/>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Contract, except where the context requires otherwise:</w:t>
      </w:r>
    </w:p>
    <w:p w14:paraId="7C3935F7" w14:textId="77777777" w:rsidR="00AF14E9" w:rsidRPr="002C5C34" w:rsidRDefault="00AF14E9" w:rsidP="002C5C34">
      <w:pPr>
        <w:widowControl w:val="0"/>
        <w:numPr>
          <w:ilvl w:val="0"/>
          <w:numId w:val="58"/>
        </w:numPr>
        <w:tabs>
          <w:tab w:val="left" w:pos="1176"/>
          <w:tab w:val="left" w:pos="1177"/>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Words indicating one gender include all genders;</w:t>
      </w:r>
    </w:p>
    <w:p w14:paraId="39D835CC" w14:textId="77777777" w:rsidR="00AF14E9" w:rsidRPr="002C5C34" w:rsidRDefault="00AF14E9" w:rsidP="002C5C34">
      <w:pPr>
        <w:widowControl w:val="0"/>
        <w:numPr>
          <w:ilvl w:val="0"/>
          <w:numId w:val="58"/>
        </w:numPr>
        <w:tabs>
          <w:tab w:val="left" w:pos="1176"/>
          <w:tab w:val="left" w:pos="1177"/>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words indicating the singular also include the plural and words indicating the plural also include the singular;</w:t>
      </w:r>
    </w:p>
    <w:p w14:paraId="3694B0B2" w14:textId="77777777" w:rsidR="00AF14E9" w:rsidRPr="002C5C34" w:rsidRDefault="00AF14E9" w:rsidP="002C5C34">
      <w:pPr>
        <w:widowControl w:val="0"/>
        <w:numPr>
          <w:ilvl w:val="0"/>
          <w:numId w:val="58"/>
        </w:numPr>
        <w:tabs>
          <w:tab w:val="left" w:pos="1176"/>
          <w:tab w:val="left" w:pos="1177"/>
        </w:tabs>
        <w:autoSpaceDE w:val="0"/>
        <w:autoSpaceDN w:val="0"/>
        <w:spacing w:before="123"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provisions including the word “agree”, “agreed” or “agreement” require the agreement to be recorded in writing;</w:t>
      </w:r>
    </w:p>
    <w:p w14:paraId="014B717D" w14:textId="77777777" w:rsidR="00AF14E9" w:rsidRPr="002C5C34" w:rsidRDefault="00AF14E9" w:rsidP="002C5C34">
      <w:pPr>
        <w:widowControl w:val="0"/>
        <w:numPr>
          <w:ilvl w:val="0"/>
          <w:numId w:val="58"/>
        </w:numPr>
        <w:tabs>
          <w:tab w:val="left" w:pos="1176"/>
          <w:tab w:val="left" w:pos="1177"/>
        </w:tabs>
        <w:autoSpaceDE w:val="0"/>
        <w:autoSpaceDN w:val="0"/>
        <w:spacing w:before="124"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“written” or “in writing” means hand-written, type-written, printed, or electronically made, resulting in a permanent record; and</w:t>
      </w:r>
    </w:p>
    <w:p w14:paraId="464D6D33" w14:textId="77777777" w:rsidR="00AF14E9" w:rsidRPr="002C5C34" w:rsidRDefault="00AF14E9" w:rsidP="002C5C34">
      <w:pPr>
        <w:widowControl w:val="0"/>
        <w:numPr>
          <w:ilvl w:val="0"/>
          <w:numId w:val="58"/>
        </w:numPr>
        <w:autoSpaceDE w:val="0"/>
        <w:autoSpaceDN w:val="0"/>
        <w:spacing w:before="120"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marginal words and other headings shall not be taken into consideration in the interpretation of these Conditions.</w:t>
      </w:r>
    </w:p>
    <w:p w14:paraId="23631E7D" w14:textId="77777777" w:rsidR="00AF14E9" w:rsidRPr="002C5C34" w:rsidRDefault="00AF14E9" w:rsidP="002C5C34">
      <w:pPr>
        <w:widowControl w:val="0"/>
        <w:numPr>
          <w:ilvl w:val="1"/>
          <w:numId w:val="57"/>
        </w:numPr>
        <w:tabs>
          <w:tab w:val="left" w:pos="714"/>
          <w:tab w:val="left" w:pos="71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Communications</w:t>
      </w:r>
    </w:p>
    <w:p w14:paraId="2C956200"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Wherever these Conditions provide for the giving or issuing of approvals, certiﬁcates, consents, determinations, notices, requests, and discharges, these communications </w:t>
      </w:r>
      <w:r w:rsidRPr="002C5C34">
        <w:rPr>
          <w:rFonts w:ascii="Times New Roman" w:eastAsia="Times New Roman" w:hAnsi="Times New Roman" w:cs="Times New Roman"/>
          <w:color w:val="231F20"/>
          <w:sz w:val="24"/>
          <w:szCs w:val="24"/>
        </w:rPr>
        <w:lastRenderedPageBreak/>
        <w:t>shall be:</w:t>
      </w:r>
    </w:p>
    <w:p w14:paraId="79DD6380" w14:textId="77777777" w:rsidR="00AF14E9" w:rsidRPr="002C5C34" w:rsidRDefault="00AF14E9" w:rsidP="002C5C34">
      <w:pPr>
        <w:tabs>
          <w:tab w:val="left" w:pos="1176"/>
          <w:tab w:val="left" w:pos="1177"/>
        </w:tabs>
        <w:spacing w:before="12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a)</w:t>
      </w:r>
      <w:r w:rsidRPr="002C5C34">
        <w:rPr>
          <w:rFonts w:ascii="Times New Roman" w:hAnsi="Times New Roman" w:cs="Times New Roman"/>
          <w:color w:val="231F20"/>
          <w:sz w:val="24"/>
          <w:szCs w:val="24"/>
        </w:rPr>
        <w:tab/>
        <w:t>In writing and delivered by hand (against receipt), sent by mail or courier, or transmitted using any of the agreed systems of electronic transmission as stated in the Particular Conditions of Contract; and</w:t>
      </w:r>
    </w:p>
    <w:p w14:paraId="3D3F2CF9" w14:textId="77777777" w:rsidR="00AF14E9" w:rsidRPr="002C5C34" w:rsidRDefault="00AF14E9" w:rsidP="002C5C34">
      <w:pPr>
        <w:tabs>
          <w:tab w:val="left" w:pos="1176"/>
          <w:tab w:val="left" w:pos="1177"/>
        </w:tabs>
        <w:spacing w:before="12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b)</w:t>
      </w:r>
      <w:r w:rsidRPr="002C5C34">
        <w:rPr>
          <w:rFonts w:ascii="Times New Roman" w:hAnsi="Times New Roman" w:cs="Times New Roman"/>
          <w:color w:val="231F20"/>
          <w:sz w:val="24"/>
          <w:szCs w:val="24"/>
        </w:rPr>
        <w:tab/>
        <w:t>delivered, sent, or transmitted to the address for the recipient's communications as stated in the Particular Conditions of Contract. However:</w:t>
      </w:r>
    </w:p>
    <w:p w14:paraId="3BAD0F85" w14:textId="77777777" w:rsidR="00AF14E9" w:rsidRPr="002C5C34" w:rsidRDefault="00AF14E9" w:rsidP="002C5C34">
      <w:pPr>
        <w:widowControl w:val="0"/>
        <w:numPr>
          <w:ilvl w:val="5"/>
          <w:numId w:val="57"/>
        </w:numPr>
        <w:tabs>
          <w:tab w:val="left" w:pos="1590"/>
          <w:tab w:val="left" w:pos="1591"/>
        </w:tabs>
        <w:autoSpaceDE w:val="0"/>
        <w:autoSpaceDN w:val="0"/>
        <w:spacing w:before="124"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recipient gives notice of another address, communications shall thereafter be delivered accordingly; and</w:t>
      </w:r>
    </w:p>
    <w:p w14:paraId="79392A98" w14:textId="77777777" w:rsidR="00AF14E9" w:rsidRPr="002C5C34" w:rsidRDefault="00AF14E9" w:rsidP="002C5C34">
      <w:pPr>
        <w:widowControl w:val="0"/>
        <w:numPr>
          <w:ilvl w:val="5"/>
          <w:numId w:val="57"/>
        </w:numPr>
        <w:tabs>
          <w:tab w:val="left" w:pos="1590"/>
          <w:tab w:val="left" w:pos="1591"/>
        </w:tabs>
        <w:autoSpaceDE w:val="0"/>
        <w:autoSpaceDN w:val="0"/>
        <w:spacing w:before="123" w:after="0" w:line="230" w:lineRule="auto"/>
        <w:ind w:left="720" w:right="720" w:hanging="360"/>
        <w:jc w:val="both"/>
        <w:rPr>
          <w:rFonts w:ascii="Times New Roman" w:eastAsia="Times New Roman" w:hAnsi="Times New Roman" w:cs="Times New Roman"/>
          <w:color w:val="000000" w:themeColor="text1"/>
          <w:sz w:val="24"/>
          <w:szCs w:val="24"/>
        </w:rPr>
      </w:pPr>
      <w:r w:rsidRPr="002C5C34">
        <w:rPr>
          <w:rFonts w:ascii="Times New Roman" w:eastAsia="Times New Roman" w:hAnsi="Times New Roman" w:cs="Times New Roman"/>
          <w:color w:val="000000" w:themeColor="text1"/>
          <w:sz w:val="24"/>
          <w:szCs w:val="24"/>
        </w:rPr>
        <w:t>if the recipient has not stated otherwise when requesting approval or consent, it may be sent to the address from which the request was issued.</w:t>
      </w:r>
    </w:p>
    <w:p w14:paraId="2123FBC9"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Approvals, certiﬁcates, consents, and determinations shall not be unreasonably withheld or delayed. When a certiﬁcate is issued to a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the certiﬁer shall send a copy to the other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When a notice is issued to a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by the other Party or the Project Manager, a copy shall be sent to the Project Manager or the other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as the case may be.</w:t>
      </w:r>
    </w:p>
    <w:p w14:paraId="7C7F1D84" w14:textId="77777777" w:rsidR="00AF14E9" w:rsidRPr="002C5C34" w:rsidRDefault="00AF14E9" w:rsidP="002C5C34">
      <w:pPr>
        <w:widowControl w:val="0"/>
        <w:numPr>
          <w:ilvl w:val="1"/>
          <w:numId w:val="57"/>
        </w:numPr>
        <w:tabs>
          <w:tab w:val="left" w:pos="713"/>
          <w:tab w:val="left" w:pos="714"/>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Law and Language</w:t>
      </w:r>
    </w:p>
    <w:p w14:paraId="339C4671" w14:textId="77777777" w:rsidR="00AF14E9" w:rsidRPr="002C5C34" w:rsidRDefault="00AF14E9" w:rsidP="002C5C34">
      <w:pPr>
        <w:tabs>
          <w:tab w:val="left" w:pos="714"/>
        </w:tabs>
        <w:spacing w:before="234"/>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w:t>
      </w:r>
      <w:r w:rsidRPr="002C5C34">
        <w:rPr>
          <w:rFonts w:ascii="Times New Roman" w:hAnsi="Times New Roman" w:cs="Times New Roman"/>
          <w:color w:val="231F20"/>
          <w:sz w:val="24"/>
          <w:szCs w:val="24"/>
        </w:rPr>
        <w:tab/>
        <w:t>The Contract shall be governed by the laws of Nigeria.</w:t>
      </w:r>
    </w:p>
    <w:p w14:paraId="0D472FB3" w14:textId="77777777" w:rsidR="00AF14E9" w:rsidRPr="002C5C34" w:rsidRDefault="00AF14E9" w:rsidP="002C5C34">
      <w:pPr>
        <w:tabs>
          <w:tab w:val="left" w:pos="714"/>
        </w:tabs>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1.4.2</w:t>
      </w:r>
      <w:r w:rsidRPr="002C5C34">
        <w:rPr>
          <w:rFonts w:ascii="Times New Roman" w:hAnsi="Times New Roman" w:cs="Times New Roman"/>
          <w:color w:val="231F20"/>
          <w:sz w:val="24"/>
          <w:szCs w:val="24"/>
        </w:rPr>
        <w:tab/>
        <w:t>The ruling language of the Contract shall be English.</w:t>
      </w:r>
    </w:p>
    <w:p w14:paraId="7EFDA6E9" w14:textId="77777777" w:rsidR="00AF14E9" w:rsidRPr="002C5C34" w:rsidRDefault="00AF14E9" w:rsidP="002C5C34">
      <w:pPr>
        <w:widowControl w:val="0"/>
        <w:tabs>
          <w:tab w:val="left" w:pos="713"/>
          <w:tab w:val="left" w:pos="714"/>
        </w:tabs>
        <w:autoSpaceDE w:val="0"/>
        <w:autoSpaceDN w:val="0"/>
        <w:spacing w:before="234"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1.5</w:t>
      </w:r>
      <w:r w:rsidRPr="002C5C34">
        <w:rPr>
          <w:rFonts w:ascii="Times New Roman" w:eastAsia="Times New Roman" w:hAnsi="Times New Roman" w:cs="Times New Roman"/>
          <w:color w:val="231F20"/>
          <w:sz w:val="24"/>
          <w:szCs w:val="24"/>
        </w:rPr>
        <w:tab/>
        <w:t>Priority of Documents</w:t>
      </w:r>
    </w:p>
    <w:p w14:paraId="63F94462" w14:textId="77777777" w:rsidR="00AF14E9" w:rsidRPr="002C5C34" w:rsidRDefault="00AF14E9" w:rsidP="002C5C34">
      <w:pPr>
        <w:tabs>
          <w:tab w:val="left" w:pos="714"/>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1.5.1</w:t>
      </w:r>
      <w:r w:rsidRPr="002C5C34">
        <w:rPr>
          <w:rFonts w:ascii="Times New Roman" w:hAnsi="Times New Roman" w:cs="Times New Roman"/>
          <w:color w:val="231F20"/>
          <w:sz w:val="24"/>
          <w:szCs w:val="24"/>
        </w:rPr>
        <w:tab/>
        <w:t>The documents forming the Contract are to be taken as mutually explanatory of one another. For interpretation, the priority of the documents shall be per the following sequence:</w:t>
      </w:r>
    </w:p>
    <w:p w14:paraId="6CC15AA9" w14:textId="77777777" w:rsidR="00AF14E9" w:rsidRPr="002C5C34" w:rsidRDefault="00AF14E9" w:rsidP="002C5C34">
      <w:pPr>
        <w:widowControl w:val="0"/>
        <w:numPr>
          <w:ilvl w:val="3"/>
          <w:numId w:val="42"/>
        </w:numPr>
        <w:tabs>
          <w:tab w:val="left" w:pos="1312"/>
          <w:tab w:val="left" w:pos="1313"/>
        </w:tabs>
        <w:autoSpaceDE w:val="0"/>
        <w:autoSpaceDN w:val="0"/>
        <w:spacing w:before="132"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Agreement,</w:t>
      </w:r>
    </w:p>
    <w:p w14:paraId="50BFF749" w14:textId="77777777" w:rsidR="00AF14E9" w:rsidRPr="002C5C34" w:rsidRDefault="00AF14E9" w:rsidP="002C5C34">
      <w:pPr>
        <w:widowControl w:val="0"/>
        <w:numPr>
          <w:ilvl w:val="3"/>
          <w:numId w:val="42"/>
        </w:numPr>
        <w:tabs>
          <w:tab w:val="left" w:pos="1312"/>
          <w:tab w:val="left" w:pos="1313"/>
        </w:tabs>
        <w:autoSpaceDE w:val="0"/>
        <w:autoSpaceDN w:val="0"/>
        <w:spacing w:before="112"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Letter of Acceptance,</w:t>
      </w:r>
    </w:p>
    <w:p w14:paraId="6F7E88F4" w14:textId="77777777" w:rsidR="00AF14E9" w:rsidRPr="002C5C34" w:rsidRDefault="00AF14E9" w:rsidP="002C5C34">
      <w:pPr>
        <w:widowControl w:val="0"/>
        <w:numPr>
          <w:ilvl w:val="3"/>
          <w:numId w:val="42"/>
        </w:numPr>
        <w:tabs>
          <w:tab w:val="left" w:pos="1312"/>
          <w:tab w:val="left" w:pos="1313"/>
        </w:tabs>
        <w:autoSpaceDE w:val="0"/>
        <w:autoSpaceDN w:val="0"/>
        <w:spacing w:before="113"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Form of </w:t>
      </w:r>
      <w:r w:rsidRPr="002C5C34">
        <w:rPr>
          <w:rFonts w:ascii="Times New Roman" w:eastAsia="Times New Roman" w:hAnsi="Times New Roman" w:cs="Times New Roman"/>
          <w:color w:val="231F20"/>
          <w:spacing w:val="-4"/>
          <w:sz w:val="24"/>
          <w:szCs w:val="24"/>
        </w:rPr>
        <w:t>Tender,</w:t>
      </w:r>
    </w:p>
    <w:p w14:paraId="6458E5E2" w14:textId="77777777" w:rsidR="00AF14E9" w:rsidRPr="002C5C34" w:rsidRDefault="00AF14E9" w:rsidP="002C5C34">
      <w:pPr>
        <w:widowControl w:val="0"/>
        <w:numPr>
          <w:ilvl w:val="3"/>
          <w:numId w:val="42"/>
        </w:numPr>
        <w:tabs>
          <w:tab w:val="left" w:pos="1312"/>
          <w:tab w:val="left" w:pos="1313"/>
        </w:tabs>
        <w:autoSpaceDE w:val="0"/>
        <w:autoSpaceDN w:val="0"/>
        <w:spacing w:before="112"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Particular Conditions–Part A,</w:t>
      </w:r>
    </w:p>
    <w:p w14:paraId="41780903" w14:textId="77777777" w:rsidR="00AF14E9" w:rsidRPr="002C5C34" w:rsidRDefault="00AF14E9" w:rsidP="002C5C34">
      <w:pPr>
        <w:widowControl w:val="0"/>
        <w:numPr>
          <w:ilvl w:val="3"/>
          <w:numId w:val="42"/>
        </w:numPr>
        <w:tabs>
          <w:tab w:val="left" w:pos="1312"/>
          <w:tab w:val="left" w:pos="1313"/>
        </w:tabs>
        <w:autoSpaceDE w:val="0"/>
        <w:autoSpaceDN w:val="0"/>
        <w:spacing w:before="113"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Particular Conditions–Part B</w:t>
      </w:r>
    </w:p>
    <w:p w14:paraId="34FE7FDF" w14:textId="77777777" w:rsidR="00AF14E9" w:rsidRPr="002C5C34" w:rsidRDefault="00AF14E9" w:rsidP="002C5C34">
      <w:pPr>
        <w:widowControl w:val="0"/>
        <w:numPr>
          <w:ilvl w:val="3"/>
          <w:numId w:val="42"/>
        </w:numPr>
        <w:tabs>
          <w:tab w:val="left" w:pos="1312"/>
          <w:tab w:val="left" w:pos="1313"/>
        </w:tabs>
        <w:autoSpaceDE w:val="0"/>
        <w:autoSpaceDN w:val="0"/>
        <w:spacing w:before="112"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These General Conditions of Contract</w:t>
      </w:r>
    </w:p>
    <w:p w14:paraId="227C684D" w14:textId="77777777" w:rsidR="00AF14E9" w:rsidRPr="002C5C34" w:rsidRDefault="00AF14E9" w:rsidP="002C5C34">
      <w:pPr>
        <w:widowControl w:val="0"/>
        <w:numPr>
          <w:ilvl w:val="3"/>
          <w:numId w:val="42"/>
        </w:numPr>
        <w:tabs>
          <w:tab w:val="left" w:pos="1312"/>
          <w:tab w:val="left" w:pos="1313"/>
        </w:tabs>
        <w:autoSpaceDE w:val="0"/>
        <w:autoSpaceDN w:val="0"/>
        <w:spacing w:before="113"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Speciﬁcations</w:t>
      </w:r>
    </w:p>
    <w:p w14:paraId="19BA2718" w14:textId="77777777" w:rsidR="00AF14E9" w:rsidRPr="002C5C34" w:rsidRDefault="00AF14E9" w:rsidP="002C5C34">
      <w:pPr>
        <w:widowControl w:val="0"/>
        <w:numPr>
          <w:ilvl w:val="3"/>
          <w:numId w:val="42"/>
        </w:numPr>
        <w:tabs>
          <w:tab w:val="left" w:pos="1312"/>
          <w:tab w:val="left" w:pos="1313"/>
        </w:tabs>
        <w:autoSpaceDE w:val="0"/>
        <w:autoSpaceDN w:val="0"/>
        <w:spacing w:before="112"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Drawings, and</w:t>
      </w:r>
    </w:p>
    <w:p w14:paraId="157A8463" w14:textId="77777777" w:rsidR="00AF14E9" w:rsidRPr="002C5C34" w:rsidRDefault="00AF14E9" w:rsidP="002C5C34">
      <w:pPr>
        <w:widowControl w:val="0"/>
        <w:numPr>
          <w:ilvl w:val="3"/>
          <w:numId w:val="42"/>
        </w:numPr>
        <w:tabs>
          <w:tab w:val="left" w:pos="1312"/>
          <w:tab w:val="left" w:pos="1313"/>
        </w:tabs>
        <w:autoSpaceDE w:val="0"/>
        <w:autoSpaceDN w:val="0"/>
        <w:spacing w:before="113"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Schedules and any other documents forming part of the Contract.</w:t>
      </w:r>
    </w:p>
    <w:p w14:paraId="18357414"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an ambiguity or discrepancy is found in the documents, the Project Manager shall issue any necessary clariﬁcation or instruction.</w:t>
      </w:r>
    </w:p>
    <w:p w14:paraId="55B2D9E3" w14:textId="77777777" w:rsidR="00AF14E9" w:rsidRPr="002C5C34" w:rsidRDefault="00AF14E9" w:rsidP="002C5C34">
      <w:pPr>
        <w:tabs>
          <w:tab w:val="left" w:pos="695"/>
        </w:tabs>
        <w:spacing w:before="245"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lastRenderedPageBreak/>
        <w:t>1.5.1</w:t>
      </w:r>
      <w:r w:rsidRPr="002C5C34">
        <w:rPr>
          <w:rFonts w:ascii="Times New Roman" w:hAnsi="Times New Roman" w:cs="Times New Roman"/>
          <w:color w:val="231F20"/>
          <w:sz w:val="24"/>
          <w:szCs w:val="24"/>
        </w:rPr>
        <w:tab/>
        <w:t>Before commencing construction works, the Contractor shall prepare and submit to the Procuring Entity for approval drawings and speciﬁcations (including Bills of Quantities, (if need be) which will guide on the contract works to be carried out The Speciﬁcations shall be prepared taking the following Notes for preparing Speciﬁcations.</w:t>
      </w:r>
    </w:p>
    <w:p w14:paraId="495DC343" w14:textId="77777777" w:rsidR="00AF14E9" w:rsidRPr="002C5C34" w:rsidRDefault="00AF14E9" w:rsidP="002C5C34">
      <w:pPr>
        <w:widowControl w:val="0"/>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Speciﬁcations</w:t>
      </w:r>
    </w:p>
    <w:p w14:paraId="2D18CD76" w14:textId="77777777" w:rsidR="00AF14E9" w:rsidRPr="002C5C34" w:rsidRDefault="00AF14E9" w:rsidP="002C5C34">
      <w:pPr>
        <w:widowControl w:val="0"/>
        <w:numPr>
          <w:ilvl w:val="3"/>
          <w:numId w:val="41"/>
        </w:numPr>
        <w:tabs>
          <w:tab w:val="left" w:pos="1301"/>
        </w:tabs>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Speciﬁcations must be drafted to present a clear and precise statement of the required standards of materials, and workmanship to the requirements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Speciﬁcations should require that all materials, plant, and other supplies to be permanently incorporated in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be</w:t>
      </w:r>
      <w:r w:rsidRPr="002C5C34">
        <w:rPr>
          <w:rFonts w:ascii="Times New Roman" w:eastAsia="Times New Roman" w:hAnsi="Times New Roman" w:cs="Times New Roman"/>
          <w:color w:val="231F20"/>
          <w:spacing w:val="-4"/>
          <w:sz w:val="24"/>
          <w:szCs w:val="24"/>
        </w:rPr>
        <w:t xml:space="preserve"> new, </w:t>
      </w:r>
      <w:r w:rsidRPr="002C5C34">
        <w:rPr>
          <w:rFonts w:ascii="Times New Roman" w:eastAsia="Times New Roman" w:hAnsi="Times New Roman" w:cs="Times New Roman"/>
          <w:color w:val="231F20"/>
          <w:sz w:val="24"/>
          <w:szCs w:val="24"/>
        </w:rPr>
        <w:t>unused, of the most recent or current models, and incorporating all recent improvements in design and materials unless provided otherwise in the Contract.</w:t>
      </w:r>
    </w:p>
    <w:p w14:paraId="2B8F05D4" w14:textId="77777777" w:rsidR="00AF14E9" w:rsidRPr="002C5C34" w:rsidRDefault="00AF14E9" w:rsidP="002C5C34">
      <w:pPr>
        <w:widowControl w:val="0"/>
        <w:numPr>
          <w:ilvl w:val="3"/>
          <w:numId w:val="41"/>
        </w:numPr>
        <w:tabs>
          <w:tab w:val="left" w:pos="1300"/>
        </w:tabs>
        <w:autoSpaceDE w:val="0"/>
        <w:autoSpaceDN w:val="0"/>
        <w:spacing w:before="248"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Speciﬁcations from previous similar projects are useful and may not be necessary to re-write speciﬁcations for every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Contract.</w:t>
      </w:r>
    </w:p>
    <w:p w14:paraId="28DF6751" w14:textId="77777777" w:rsidR="00AF14E9" w:rsidRPr="002C5C34" w:rsidRDefault="00AF14E9" w:rsidP="002C5C34">
      <w:pPr>
        <w:widowControl w:val="0"/>
        <w:numPr>
          <w:ilvl w:val="3"/>
          <w:numId w:val="41"/>
        </w:numPr>
        <w:tabs>
          <w:tab w:val="left" w:pos="1300"/>
        </w:tabs>
        <w:autoSpaceDE w:val="0"/>
        <w:autoSpaceDN w:val="0"/>
        <w:spacing w:before="245"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There are considerable advantages in standardizing General Speciﬁcations for repetitive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in recognized public sectors, such as highways, urban housing, irrigation, and water </w:t>
      </w:r>
      <w:r w:rsidRPr="002C5C34">
        <w:rPr>
          <w:rFonts w:ascii="Times New Roman" w:eastAsia="Times New Roman" w:hAnsi="Times New Roman" w:cs="Times New Roman"/>
          <w:color w:val="231F20"/>
          <w:spacing w:val="-3"/>
          <w:sz w:val="24"/>
          <w:szCs w:val="24"/>
        </w:rPr>
        <w:t xml:space="preserve">supply. </w:t>
      </w:r>
      <w:r w:rsidRPr="002C5C34">
        <w:rPr>
          <w:rFonts w:ascii="Times New Roman" w:eastAsia="Times New Roman" w:hAnsi="Times New Roman" w:cs="Times New Roman"/>
          <w:color w:val="231F20"/>
          <w:sz w:val="24"/>
          <w:szCs w:val="24"/>
        </w:rPr>
        <w:t xml:space="preserve">The General Speciﬁcations should cover all classes of workmanship, materials, and equipment commonly involved in constructions, although not necessarily to be used in a particular works contract. Deletions or addenda should then adapt the General Speciﬁcations to the particular </w:t>
      </w:r>
      <w:r w:rsidRPr="002C5C34">
        <w:rPr>
          <w:rFonts w:ascii="Times New Roman" w:eastAsia="Times New Roman" w:hAnsi="Times New Roman" w:cs="Times New Roman"/>
          <w:color w:val="231F20"/>
          <w:spacing w:val="-3"/>
          <w:sz w:val="24"/>
          <w:szCs w:val="24"/>
        </w:rPr>
        <w:t>Works.</w:t>
      </w:r>
    </w:p>
    <w:p w14:paraId="1D8B44FA" w14:textId="77777777" w:rsidR="00AF14E9" w:rsidRPr="002C5C34" w:rsidRDefault="00AF14E9" w:rsidP="002C5C34">
      <w:pPr>
        <w:widowControl w:val="0"/>
        <w:numPr>
          <w:ilvl w:val="3"/>
          <w:numId w:val="41"/>
        </w:numPr>
        <w:tabs>
          <w:tab w:val="left" w:pos="1300"/>
        </w:tabs>
        <w:autoSpaceDE w:val="0"/>
        <w:autoSpaceDN w:val="0"/>
        <w:spacing w:before="248"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Care must be taken in drafting Speciﬁcations to ensure they are not restrictive. In the Speciﬁcations of standards for materials, plant, and workmanship, existing Nigeria Standards should be used as much as possible, otherwise recognized international standards may also be used.</w:t>
      </w:r>
    </w:p>
    <w:p w14:paraId="02E1E74B" w14:textId="7C56D35D" w:rsidR="00AF14E9" w:rsidRPr="002C5C34" w:rsidRDefault="00AF14E9" w:rsidP="002C5C34">
      <w:pPr>
        <w:widowControl w:val="0"/>
        <w:numPr>
          <w:ilvl w:val="3"/>
          <w:numId w:val="41"/>
        </w:numPr>
        <w:tabs>
          <w:tab w:val="left" w:pos="1300"/>
        </w:tabs>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should decide whether technical solutions to speciﬁed parts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are to be permitted. Alternatives are appropriate in cases where obvious (and potentially less costly) alternatives are possible to the technical solutions indicated in tender documents for certain elements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taking into consideration the comparative specialized advantage of potential </w:t>
      </w:r>
      <w:r w:rsidR="00405514" w:rsidRPr="002C5C34">
        <w:rPr>
          <w:rFonts w:ascii="Times New Roman" w:eastAsia="Times New Roman" w:hAnsi="Times New Roman" w:cs="Times New Roman"/>
          <w:color w:val="231F20"/>
          <w:sz w:val="24"/>
          <w:szCs w:val="24"/>
        </w:rPr>
        <w:t>Tenderer</w:t>
      </w:r>
      <w:r w:rsidRPr="002C5C34">
        <w:rPr>
          <w:rFonts w:ascii="Times New Roman" w:eastAsia="Times New Roman" w:hAnsi="Times New Roman" w:cs="Times New Roman"/>
          <w:color w:val="231F20"/>
          <w:sz w:val="24"/>
          <w:szCs w:val="24"/>
        </w:rPr>
        <w:t>s.</w:t>
      </w:r>
    </w:p>
    <w:p w14:paraId="2F72CBC3" w14:textId="77777777" w:rsidR="00AF14E9" w:rsidRPr="002C5C34" w:rsidRDefault="00AF14E9" w:rsidP="002C5C34">
      <w:pPr>
        <w:widowControl w:val="0"/>
        <w:numPr>
          <w:ilvl w:val="3"/>
          <w:numId w:val="41"/>
        </w:numPr>
        <w:tabs>
          <w:tab w:val="left" w:pos="1300"/>
        </w:tabs>
        <w:autoSpaceDE w:val="0"/>
        <w:autoSpaceDN w:val="0"/>
        <w:spacing w:before="24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should provide a description of the selected parts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with appropriate reference to Drawings, Speciﬁcations, Bills of Quantities, and Design or Performance criteria, stating that the alternative solutions shall be at least structurally and functionally equivalent to the basic design parameters and Speciﬁcations.</w:t>
      </w:r>
    </w:p>
    <w:p w14:paraId="61FFD56D" w14:textId="77777777" w:rsidR="00AF14E9" w:rsidRPr="002C5C34" w:rsidRDefault="00AF14E9" w:rsidP="002C5C34">
      <w:pPr>
        <w:widowControl w:val="0"/>
        <w:numPr>
          <w:ilvl w:val="3"/>
          <w:numId w:val="41"/>
        </w:numPr>
        <w:tabs>
          <w:tab w:val="left" w:pos="1300"/>
        </w:tabs>
        <w:autoSpaceDE w:val="0"/>
        <w:autoSpaceDN w:val="0"/>
        <w:spacing w:before="24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including drawings, design calculations, technical speciﬁcations, breakdown of prices, proposed construction methodology, and other relevant details. Technical alternatives permitted in this manner shall be considered by the Procuring Entity each on its own merits and independently of whether the contractor has priced the item as described in his </w:t>
      </w:r>
      <w:r w:rsidRPr="002C5C34">
        <w:rPr>
          <w:rFonts w:ascii="Times New Roman" w:eastAsia="Times New Roman" w:hAnsi="Times New Roman" w:cs="Times New Roman"/>
          <w:color w:val="231F20"/>
          <w:sz w:val="24"/>
          <w:szCs w:val="24"/>
        </w:rPr>
        <w:lastRenderedPageBreak/>
        <w:t>design included with the contract documents.</w:t>
      </w:r>
    </w:p>
    <w:p w14:paraId="0982CB53" w14:textId="77777777" w:rsidR="00AF14E9" w:rsidRPr="002C5C34" w:rsidRDefault="00AF14E9" w:rsidP="002C5C34">
      <w:pPr>
        <w:widowControl w:val="0"/>
        <w:tabs>
          <w:tab w:val="left" w:pos="707"/>
          <w:tab w:val="left" w:pos="708"/>
        </w:tabs>
        <w:autoSpaceDE w:val="0"/>
        <w:autoSpaceDN w:val="0"/>
        <w:spacing w:before="131"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1.6</w:t>
      </w:r>
      <w:r w:rsidRPr="002C5C34">
        <w:rPr>
          <w:rFonts w:ascii="Times New Roman" w:eastAsia="Times New Roman" w:hAnsi="Times New Roman" w:cs="Times New Roman"/>
          <w:color w:val="231F20"/>
          <w:sz w:val="24"/>
          <w:szCs w:val="24"/>
        </w:rPr>
        <w:tab/>
        <w:t>Contract Agreement</w:t>
      </w:r>
    </w:p>
    <w:p w14:paraId="79BEEA91"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Parties shall enter into a Contract Agreement within 28 days after the Contractor receives the Letter of Acceptance unless the Particular Conditions establish otherwise. The Contract Agreement shall be based upon the form annexed to the Particular Conditions. The costs of stamp duties and similar charges (if any) imposed by law in connection with entry into the Contract Agreement shall be borne by the Procuring </w:t>
      </w:r>
      <w:r w:rsidRPr="002C5C34">
        <w:rPr>
          <w:rFonts w:ascii="Times New Roman" w:eastAsia="Times New Roman" w:hAnsi="Times New Roman" w:cs="Times New Roman"/>
          <w:color w:val="231F20"/>
          <w:spacing w:val="-3"/>
          <w:sz w:val="24"/>
          <w:szCs w:val="24"/>
        </w:rPr>
        <w:t>Entity.</w:t>
      </w:r>
    </w:p>
    <w:p w14:paraId="2C39BE74" w14:textId="77777777" w:rsidR="00AF14E9" w:rsidRPr="002C5C34" w:rsidRDefault="00AF14E9" w:rsidP="002C5C34">
      <w:pPr>
        <w:widowControl w:val="0"/>
        <w:tabs>
          <w:tab w:val="left" w:pos="707"/>
          <w:tab w:val="left" w:pos="708"/>
        </w:tabs>
        <w:autoSpaceDE w:val="0"/>
        <w:autoSpaceDN w:val="0"/>
        <w:spacing w:before="238"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1.7</w:t>
      </w:r>
      <w:r w:rsidRPr="002C5C34">
        <w:rPr>
          <w:rFonts w:ascii="Times New Roman" w:eastAsia="Times New Roman" w:hAnsi="Times New Roman" w:cs="Times New Roman"/>
          <w:color w:val="231F20"/>
          <w:sz w:val="24"/>
          <w:szCs w:val="24"/>
        </w:rPr>
        <w:tab/>
        <w:t>Assignment</w:t>
      </w:r>
    </w:p>
    <w:p w14:paraId="3E4C32B2"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not assign, in whole or in part, its obligations under the Contract, except with the Procuring Entity’s prior written consent. </w:t>
      </w:r>
    </w:p>
    <w:p w14:paraId="0C41A63E" w14:textId="77777777" w:rsidR="00AF14E9" w:rsidRPr="002C5C34" w:rsidRDefault="00AF14E9" w:rsidP="002C5C34">
      <w:pPr>
        <w:widowControl w:val="0"/>
        <w:tabs>
          <w:tab w:val="left" w:pos="707"/>
          <w:tab w:val="left" w:pos="708"/>
        </w:tabs>
        <w:autoSpaceDE w:val="0"/>
        <w:autoSpaceDN w:val="0"/>
        <w:spacing w:before="237"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1.8</w:t>
      </w:r>
      <w:r w:rsidRPr="002C5C34">
        <w:rPr>
          <w:rFonts w:ascii="Times New Roman" w:eastAsia="Times New Roman" w:hAnsi="Times New Roman" w:cs="Times New Roman"/>
          <w:color w:val="231F20"/>
          <w:sz w:val="24"/>
          <w:szCs w:val="24"/>
        </w:rPr>
        <w:tab/>
        <w:t>Care and Supply of Documents</w:t>
      </w:r>
    </w:p>
    <w:p w14:paraId="4D934841" w14:textId="77777777" w:rsidR="00AF14E9" w:rsidRPr="002C5C34" w:rsidRDefault="00AF14E9" w:rsidP="002C5C34">
      <w:pPr>
        <w:tabs>
          <w:tab w:val="left" w:pos="708"/>
        </w:tabs>
        <w:spacing w:before="160" w:after="12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1.8.1</w:t>
      </w:r>
      <w:r w:rsidRPr="002C5C34">
        <w:rPr>
          <w:rFonts w:ascii="Times New Roman" w:hAnsi="Times New Roman" w:cs="Times New Roman"/>
          <w:color w:val="231F20"/>
          <w:sz w:val="24"/>
          <w:szCs w:val="24"/>
        </w:rPr>
        <w:tab/>
        <w:t xml:space="preserve">The Speciﬁcations and Drawings shall be in the custody and care of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Unless otherwise stated in the Contract, two copies of the Contract and of each subsequent Drawings and Bills of Quantities shall be supplied to the Contractor, who may make or request further copies at the cost of the Contractor.</w:t>
      </w:r>
    </w:p>
    <w:p w14:paraId="2647B424" w14:textId="77777777" w:rsidR="00AF14E9" w:rsidRPr="002C5C34" w:rsidRDefault="00AF14E9" w:rsidP="002C5C34">
      <w:pPr>
        <w:tabs>
          <w:tab w:val="left" w:pos="708"/>
        </w:tabs>
        <w:spacing w:before="160" w:after="12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1.8.2</w:t>
      </w:r>
      <w:r w:rsidRPr="002C5C34">
        <w:rPr>
          <w:rFonts w:ascii="Times New Roman" w:hAnsi="Times New Roman" w:cs="Times New Roman"/>
          <w:color w:val="231F20"/>
          <w:sz w:val="24"/>
          <w:szCs w:val="24"/>
        </w:rPr>
        <w:tab/>
        <w:t xml:space="preserve">Each of the Contractor's Documents shall be in the custody and care of the Contractor, unless and until taken over by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Unless otherwise stated in the Contract, the Contractor shall supply to the Project Manager two copies of each of the Contractor's Documents.</w:t>
      </w:r>
    </w:p>
    <w:p w14:paraId="27D68A58" w14:textId="77777777" w:rsidR="00AF14E9" w:rsidRPr="002C5C34" w:rsidRDefault="00AF14E9" w:rsidP="002C5C34">
      <w:pPr>
        <w:tabs>
          <w:tab w:val="left" w:pos="708"/>
        </w:tabs>
        <w:spacing w:before="160" w:after="12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1.8.3</w:t>
      </w:r>
      <w:r w:rsidRPr="002C5C34">
        <w:rPr>
          <w:rFonts w:ascii="Times New Roman" w:hAnsi="Times New Roman" w:cs="Times New Roman"/>
          <w:color w:val="231F20"/>
          <w:sz w:val="24"/>
          <w:szCs w:val="24"/>
        </w:rPr>
        <w:tab/>
        <w:t xml:space="preserve">The Contractor shall keep, on the Site, a copy of the Contract, publications named in the Speciﬁcation, the Contractor's Documents (if any), the Drawings and </w:t>
      </w:r>
      <w:r w:rsidRPr="002C5C34">
        <w:rPr>
          <w:rFonts w:ascii="Times New Roman" w:hAnsi="Times New Roman" w:cs="Times New Roman"/>
          <w:color w:val="231F20"/>
          <w:spacing w:val="-3"/>
          <w:sz w:val="24"/>
          <w:szCs w:val="24"/>
        </w:rPr>
        <w:t xml:space="preserve">Variations, </w:t>
      </w:r>
      <w:r w:rsidRPr="002C5C34">
        <w:rPr>
          <w:rFonts w:ascii="Times New Roman" w:hAnsi="Times New Roman" w:cs="Times New Roman"/>
          <w:color w:val="231F20"/>
          <w:sz w:val="24"/>
          <w:szCs w:val="24"/>
        </w:rPr>
        <w:t>and other communications given under the Contract. The Procuring Entity's Personnel shall have the right of access to all these documents at all reasonable times.</w:t>
      </w:r>
    </w:p>
    <w:p w14:paraId="6C860D76" w14:textId="77777777" w:rsidR="00AF14E9" w:rsidRPr="002C5C34" w:rsidRDefault="00AF14E9" w:rsidP="002C5C34">
      <w:pPr>
        <w:tabs>
          <w:tab w:val="left" w:pos="707"/>
        </w:tabs>
        <w:spacing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1.8.4</w:t>
      </w:r>
      <w:r w:rsidRPr="002C5C34">
        <w:rPr>
          <w:rFonts w:ascii="Times New Roman" w:hAnsi="Times New Roman" w:cs="Times New Roman"/>
          <w:color w:val="231F20"/>
          <w:sz w:val="24"/>
          <w:szCs w:val="24"/>
        </w:rPr>
        <w:tab/>
        <w:t xml:space="preserve">If a Party becomes aware of an error or defect in a document which was prepared for use in executing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the Party shall promptly give notice to the other Party of such error or defect.</w:t>
      </w:r>
    </w:p>
    <w:p w14:paraId="6DBF4A3F" w14:textId="77777777" w:rsidR="00AF14E9" w:rsidRPr="002C5C34" w:rsidRDefault="00AF14E9" w:rsidP="002C5C34">
      <w:pPr>
        <w:widowControl w:val="0"/>
        <w:tabs>
          <w:tab w:val="left" w:pos="706"/>
          <w:tab w:val="left" w:pos="707"/>
        </w:tabs>
        <w:autoSpaceDE w:val="0"/>
        <w:autoSpaceDN w:val="0"/>
        <w:spacing w:before="238"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1.9</w:t>
      </w:r>
      <w:r w:rsidRPr="002C5C34">
        <w:rPr>
          <w:rFonts w:ascii="Times New Roman" w:eastAsia="Times New Roman" w:hAnsi="Times New Roman" w:cs="Times New Roman"/>
          <w:color w:val="231F20"/>
          <w:sz w:val="24"/>
          <w:szCs w:val="24"/>
        </w:rPr>
        <w:tab/>
        <w:t>Delayed Instructions</w:t>
      </w:r>
    </w:p>
    <w:p w14:paraId="5E903FC2" w14:textId="77777777" w:rsidR="00AF14E9" w:rsidRPr="002C5C34" w:rsidRDefault="00AF14E9" w:rsidP="002C5C34">
      <w:pPr>
        <w:tabs>
          <w:tab w:val="left" w:pos="707"/>
        </w:tabs>
        <w:spacing w:before="242"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1.9.1</w:t>
      </w:r>
      <w:r w:rsidRPr="002C5C34">
        <w:rPr>
          <w:rFonts w:ascii="Times New Roman" w:hAnsi="Times New Roman" w:cs="Times New Roman"/>
          <w:color w:val="231F20"/>
          <w:sz w:val="24"/>
          <w:szCs w:val="24"/>
        </w:rPr>
        <w:tab/>
        <w:t xml:space="preserve">The Contractor shall give notice to the Project Manager whenever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are likely to be delayed or disrupted if any necessary instruction is not issued to the Contractor within a particular time, which shall be reasonable. The notice shall include details of the necessary instruction, details of why and by when it should be issued, and the nature and amount of the delay or disruption likely to be suffered if it is late.</w:t>
      </w:r>
    </w:p>
    <w:p w14:paraId="5EEACC77" w14:textId="77777777" w:rsidR="00AF14E9" w:rsidRPr="002C5C34" w:rsidRDefault="00AF14E9" w:rsidP="002C5C34">
      <w:pPr>
        <w:tabs>
          <w:tab w:val="left" w:pos="707"/>
        </w:tabs>
        <w:spacing w:before="247"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1.9.2</w:t>
      </w:r>
      <w:r w:rsidRPr="002C5C34">
        <w:rPr>
          <w:rFonts w:ascii="Times New Roman" w:hAnsi="Times New Roman" w:cs="Times New Roman"/>
          <w:color w:val="231F20"/>
          <w:sz w:val="24"/>
          <w:szCs w:val="24"/>
        </w:rPr>
        <w:tab/>
        <w:t xml:space="preserve">If the Contractor suffers delay and/or incurs Cost as a result of a failure of the Project Manager to issue the notiﬁed instruction within a time which is reasonable and is speciﬁed in the notice with supporting details, the Contractor shall </w:t>
      </w:r>
      <w:r w:rsidRPr="002C5C34">
        <w:rPr>
          <w:rFonts w:ascii="Times New Roman" w:hAnsi="Times New Roman" w:cs="Times New Roman"/>
          <w:color w:val="231F20"/>
          <w:sz w:val="24"/>
          <w:szCs w:val="24"/>
        </w:rPr>
        <w:lastRenderedPageBreak/>
        <w:t>give further notice to the Project Manager and shall be entitled subject to Sub-Clause 20.1 [Contractor's Claims] to:</w:t>
      </w:r>
    </w:p>
    <w:p w14:paraId="70B2ED02" w14:textId="77777777" w:rsidR="00AF14E9" w:rsidRPr="002C5C34" w:rsidRDefault="00AF14E9" w:rsidP="002C5C34">
      <w:pPr>
        <w:widowControl w:val="0"/>
        <w:numPr>
          <w:ilvl w:val="0"/>
          <w:numId w:val="40"/>
        </w:numPr>
        <w:tabs>
          <w:tab w:val="left" w:pos="1295"/>
          <w:tab w:val="left" w:pos="1296"/>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1B3B68A1" w14:textId="77777777" w:rsidR="00AF14E9" w:rsidRPr="002C5C34" w:rsidRDefault="00AF14E9" w:rsidP="002C5C34">
      <w:pPr>
        <w:widowControl w:val="0"/>
        <w:numPr>
          <w:ilvl w:val="0"/>
          <w:numId w:val="40"/>
        </w:numPr>
        <w:tabs>
          <w:tab w:val="left" w:pos="1295"/>
          <w:tab w:val="left" w:pos="129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5129A88D" w14:textId="77777777" w:rsidR="00AF14E9" w:rsidRPr="002C5C34" w:rsidRDefault="00AF14E9" w:rsidP="002C5C34">
      <w:pPr>
        <w:tabs>
          <w:tab w:val="left" w:pos="707"/>
        </w:tabs>
        <w:spacing w:before="243"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1.9.3</w:t>
      </w:r>
      <w:r w:rsidRPr="002C5C34">
        <w:rPr>
          <w:rFonts w:ascii="Times New Roman" w:hAnsi="Times New Roman" w:cs="Times New Roman"/>
          <w:color w:val="231F20"/>
          <w:sz w:val="24"/>
          <w:szCs w:val="24"/>
        </w:rPr>
        <w:tab/>
        <w:t>After receiving this further notice, the Project Manager shall proceed per Sub-Clause 3.5 [Determinations] to agree or determine these matters.</w:t>
      </w:r>
    </w:p>
    <w:p w14:paraId="46340EAD" w14:textId="77777777" w:rsidR="00AF14E9" w:rsidRPr="002C5C34" w:rsidRDefault="00AF14E9" w:rsidP="002C5C34">
      <w:pPr>
        <w:tabs>
          <w:tab w:val="left" w:pos="707"/>
        </w:tabs>
        <w:spacing w:before="245"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1.9.4</w:t>
      </w:r>
      <w:r w:rsidRPr="002C5C34">
        <w:rPr>
          <w:rFonts w:ascii="Times New Roman" w:hAnsi="Times New Roman" w:cs="Times New Roman"/>
          <w:color w:val="231F20"/>
          <w:sz w:val="24"/>
          <w:szCs w:val="24"/>
        </w:rPr>
        <w:tab/>
        <w:t>However, if and to the extent that the Project Manager's failure was caused by any error or delay by the Contractor, including an error in, or delay in the submission of, any of the Contractor's Documents, the Contractor shall not be entitled to such extension of time, Cost or proﬁt.</w:t>
      </w:r>
    </w:p>
    <w:p w14:paraId="5623DA70" w14:textId="77777777" w:rsidR="00AF14E9" w:rsidRPr="002C5C34" w:rsidRDefault="00AF14E9" w:rsidP="002C5C34">
      <w:pPr>
        <w:widowControl w:val="0"/>
        <w:tabs>
          <w:tab w:val="left" w:pos="707"/>
        </w:tabs>
        <w:autoSpaceDE w:val="0"/>
        <w:autoSpaceDN w:val="0"/>
        <w:spacing w:before="238"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1.10.</w:t>
      </w:r>
      <w:r w:rsidRPr="002C5C34">
        <w:rPr>
          <w:rFonts w:ascii="Times New Roman" w:eastAsia="Times New Roman" w:hAnsi="Times New Roman" w:cs="Times New Roman"/>
          <w:color w:val="231F20"/>
          <w:sz w:val="24"/>
          <w:szCs w:val="24"/>
        </w:rPr>
        <w:tab/>
        <w:t>Procuring Entity's Use of Contractor's Documents</w:t>
      </w:r>
    </w:p>
    <w:p w14:paraId="387FE17D" w14:textId="77777777" w:rsidR="00AF14E9" w:rsidRPr="002C5C34" w:rsidRDefault="00AF14E9" w:rsidP="002C5C34">
      <w:pPr>
        <w:tabs>
          <w:tab w:val="left" w:pos="706"/>
        </w:tabs>
        <w:spacing w:before="242"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1.10.1</w:t>
      </w:r>
      <w:r w:rsidRPr="002C5C34">
        <w:rPr>
          <w:rFonts w:ascii="Times New Roman" w:hAnsi="Times New Roman" w:cs="Times New Roman"/>
          <w:color w:val="231F20"/>
          <w:sz w:val="24"/>
          <w:szCs w:val="24"/>
        </w:rPr>
        <w:tab/>
        <w:t>As between the Parties, the Contractor shall retain the copyright and other intellectual property rights in the Contractor's Documents and other design documents made by (or on behalf of) the Contractor.</w:t>
      </w:r>
    </w:p>
    <w:p w14:paraId="4B68A4F4" w14:textId="77777777" w:rsidR="00AF14E9" w:rsidRPr="002C5C34" w:rsidRDefault="00AF14E9" w:rsidP="002C5C34">
      <w:pPr>
        <w:tabs>
          <w:tab w:val="left" w:pos="796"/>
        </w:tabs>
        <w:spacing w:before="14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1.10.2</w:t>
      </w:r>
      <w:r w:rsidRPr="002C5C34">
        <w:rPr>
          <w:rFonts w:ascii="Times New Roman" w:hAnsi="Times New Roman" w:cs="Times New Roman"/>
          <w:color w:val="231F20"/>
          <w:sz w:val="24"/>
          <w:szCs w:val="24"/>
        </w:rPr>
        <w:tab/>
        <w:t xml:space="preserve">The Contractor shall be deemed (by signing the Contract) to give to the Procuring Entity a non-terminable transferable non-exclusive royalty-free license to </w:t>
      </w:r>
      <w:r w:rsidRPr="002C5C34">
        <w:rPr>
          <w:rFonts w:ascii="Times New Roman" w:hAnsi="Times New Roman" w:cs="Times New Roman"/>
          <w:color w:val="231F20"/>
          <w:spacing w:val="-3"/>
          <w:sz w:val="24"/>
          <w:szCs w:val="24"/>
        </w:rPr>
        <w:t xml:space="preserve">copy, </w:t>
      </w:r>
      <w:r w:rsidRPr="002C5C34">
        <w:rPr>
          <w:rFonts w:ascii="Times New Roman" w:hAnsi="Times New Roman" w:cs="Times New Roman"/>
          <w:color w:val="231F20"/>
          <w:sz w:val="24"/>
          <w:szCs w:val="24"/>
        </w:rPr>
        <w:t>use and communicate the Contractor's Documents, including making and using modiﬁcations of them. This license shall:</w:t>
      </w:r>
    </w:p>
    <w:p w14:paraId="088D0D52" w14:textId="77777777" w:rsidR="00AF14E9" w:rsidRPr="002C5C34" w:rsidRDefault="00AF14E9" w:rsidP="002C5C34">
      <w:pPr>
        <w:widowControl w:val="0"/>
        <w:numPr>
          <w:ilvl w:val="0"/>
          <w:numId w:val="39"/>
        </w:numPr>
        <w:tabs>
          <w:tab w:val="left" w:pos="1309"/>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apply throughout the actual or intended working life (whichever is longer) of the relevant parts of the </w:t>
      </w:r>
      <w:r w:rsidRPr="002C5C34">
        <w:rPr>
          <w:rFonts w:ascii="Times New Roman" w:eastAsia="Times New Roman" w:hAnsi="Times New Roman" w:cs="Times New Roman"/>
          <w:color w:val="231F20"/>
          <w:spacing w:val="-3"/>
          <w:sz w:val="24"/>
          <w:szCs w:val="24"/>
        </w:rPr>
        <w:t>Works,</w:t>
      </w:r>
    </w:p>
    <w:p w14:paraId="2644ACC0" w14:textId="77777777" w:rsidR="00AF14E9" w:rsidRPr="002C5C34" w:rsidRDefault="00AF14E9" w:rsidP="002C5C34">
      <w:pPr>
        <w:widowControl w:val="0"/>
        <w:numPr>
          <w:ilvl w:val="0"/>
          <w:numId w:val="39"/>
        </w:numPr>
        <w:tabs>
          <w:tab w:val="left" w:pos="1309"/>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entitle any person in proper possession of the relevant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to </w:t>
      </w:r>
      <w:r w:rsidRPr="002C5C34">
        <w:rPr>
          <w:rFonts w:ascii="Times New Roman" w:eastAsia="Times New Roman" w:hAnsi="Times New Roman" w:cs="Times New Roman"/>
          <w:color w:val="231F20"/>
          <w:spacing w:val="-3"/>
          <w:sz w:val="24"/>
          <w:szCs w:val="24"/>
        </w:rPr>
        <w:t xml:space="preserve">copy, </w:t>
      </w:r>
      <w:r w:rsidRPr="002C5C34">
        <w:rPr>
          <w:rFonts w:ascii="Times New Roman" w:eastAsia="Times New Roman" w:hAnsi="Times New Roman" w:cs="Times New Roman"/>
          <w:color w:val="231F20"/>
          <w:sz w:val="24"/>
          <w:szCs w:val="24"/>
        </w:rPr>
        <w:t xml:space="preserve">use and communicate the Contractor's Documents to complete, operate, maintain, alter, adjust, repair, and demolish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w:t>
      </w:r>
    </w:p>
    <w:p w14:paraId="33A410CD" w14:textId="77777777" w:rsidR="00AF14E9" w:rsidRPr="002C5C34" w:rsidRDefault="00AF14E9" w:rsidP="002C5C34">
      <w:pPr>
        <w:widowControl w:val="0"/>
        <w:numPr>
          <w:ilvl w:val="0"/>
          <w:numId w:val="39"/>
        </w:numPr>
        <w:tabs>
          <w:tab w:val="left" w:pos="1309"/>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38255427" w14:textId="77777777" w:rsidR="00AF14E9" w:rsidRPr="002C5C34" w:rsidRDefault="00AF14E9" w:rsidP="002C5C34">
      <w:pPr>
        <w:tabs>
          <w:tab w:val="left" w:pos="795"/>
        </w:tabs>
        <w:spacing w:before="24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1.10.3</w:t>
      </w:r>
      <w:r w:rsidRPr="002C5C34">
        <w:rPr>
          <w:rFonts w:ascii="Times New Roman" w:hAnsi="Times New Roman" w:cs="Times New Roman"/>
          <w:color w:val="231F20"/>
          <w:sz w:val="24"/>
          <w:szCs w:val="24"/>
        </w:rPr>
        <w:tab/>
        <w:t>The Contractor's Documents and other design documents made by (or on behalf of) the Contractor shall not, without the Contractor's consent, be used, copied, or communicated to a third party by (or on behalf of) the Procuring Entity for purposes other than those permitted under Sub-Clause 1.10.2.</w:t>
      </w:r>
    </w:p>
    <w:p w14:paraId="0B1A212E" w14:textId="77777777" w:rsidR="00AF14E9" w:rsidRPr="002C5C34" w:rsidRDefault="00AF14E9" w:rsidP="002C5C34">
      <w:pPr>
        <w:widowControl w:val="0"/>
        <w:tabs>
          <w:tab w:val="left" w:pos="794"/>
          <w:tab w:val="left" w:pos="795"/>
        </w:tabs>
        <w:autoSpaceDE w:val="0"/>
        <w:autoSpaceDN w:val="0"/>
        <w:spacing w:before="237"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1.11.</w:t>
      </w:r>
      <w:r w:rsidRPr="002C5C34">
        <w:rPr>
          <w:rFonts w:ascii="Times New Roman" w:eastAsia="Times New Roman" w:hAnsi="Times New Roman" w:cs="Times New Roman"/>
          <w:color w:val="231F20"/>
          <w:sz w:val="24"/>
          <w:szCs w:val="24"/>
        </w:rPr>
        <w:tab/>
        <w:t>Contractor's Use of Procuring Entity's Documents</w:t>
      </w:r>
    </w:p>
    <w:p w14:paraId="0477A05B"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1.11.1</w:t>
      </w:r>
      <w:r w:rsidRPr="002C5C34">
        <w:rPr>
          <w:rFonts w:ascii="Times New Roman" w:eastAsia="Times New Roman" w:hAnsi="Times New Roman" w:cs="Times New Roman"/>
          <w:color w:val="231F20"/>
          <w:sz w:val="24"/>
          <w:szCs w:val="24"/>
        </w:rPr>
        <w:tab/>
        <w:t xml:space="preserve">As between the Parties, the Procuring Entity shall retain the copyright and other intellectual property rights in the Speciﬁcation, the Drawings, and other documents made by (or on behalf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Contractor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at his cost, </w:t>
      </w:r>
      <w:r w:rsidRPr="002C5C34">
        <w:rPr>
          <w:rFonts w:ascii="Times New Roman" w:eastAsia="Times New Roman" w:hAnsi="Times New Roman" w:cs="Times New Roman"/>
          <w:color w:val="231F20"/>
          <w:spacing w:val="-3"/>
          <w:sz w:val="24"/>
          <w:szCs w:val="24"/>
        </w:rPr>
        <w:t xml:space="preserve">copy, </w:t>
      </w:r>
      <w:r w:rsidRPr="002C5C34">
        <w:rPr>
          <w:rFonts w:ascii="Times New Roman" w:eastAsia="Times New Roman" w:hAnsi="Times New Roman" w:cs="Times New Roman"/>
          <w:color w:val="231F20"/>
          <w:sz w:val="24"/>
          <w:szCs w:val="24"/>
        </w:rPr>
        <w:t xml:space="preserve">use, and obtain communication of these documents for the Contract. </w:t>
      </w:r>
      <w:r w:rsidRPr="002C5C34">
        <w:rPr>
          <w:rFonts w:ascii="Times New Roman" w:eastAsia="Times New Roman" w:hAnsi="Times New Roman" w:cs="Times New Roman"/>
          <w:color w:val="231F20"/>
          <w:sz w:val="24"/>
          <w:szCs w:val="24"/>
        </w:rPr>
        <w:lastRenderedPageBreak/>
        <w:t>They shall not, without the Procuring Entity's consent, be copied, used, or communicated to a third party by the Contractor, except as necessary for the Contract.</w:t>
      </w:r>
    </w:p>
    <w:p w14:paraId="7C4F70D6" w14:textId="77777777" w:rsidR="00AF14E9" w:rsidRPr="002C5C34" w:rsidRDefault="00AF14E9" w:rsidP="002C5C34">
      <w:pPr>
        <w:widowControl w:val="0"/>
        <w:tabs>
          <w:tab w:val="left" w:pos="794"/>
          <w:tab w:val="left" w:pos="795"/>
        </w:tabs>
        <w:autoSpaceDE w:val="0"/>
        <w:autoSpaceDN w:val="0"/>
        <w:spacing w:before="239"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1.12</w:t>
      </w:r>
      <w:r w:rsidRPr="002C5C34">
        <w:rPr>
          <w:rFonts w:ascii="Times New Roman" w:eastAsia="Times New Roman" w:hAnsi="Times New Roman" w:cs="Times New Roman"/>
          <w:color w:val="231F20"/>
          <w:sz w:val="24"/>
          <w:szCs w:val="24"/>
        </w:rPr>
        <w:tab/>
        <w:t>Conﬁdential Details</w:t>
      </w:r>
    </w:p>
    <w:p w14:paraId="0EA8C146" w14:textId="77777777" w:rsidR="00AF14E9" w:rsidRPr="002C5C34" w:rsidRDefault="00AF14E9" w:rsidP="002C5C34">
      <w:pPr>
        <w:tabs>
          <w:tab w:val="left" w:pos="795"/>
        </w:tabs>
        <w:spacing w:before="243"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1.12.1</w:t>
      </w:r>
      <w:r w:rsidRPr="002C5C34">
        <w:rPr>
          <w:rFonts w:ascii="Times New Roman" w:hAnsi="Times New Roman" w:cs="Times New Roman"/>
          <w:color w:val="231F20"/>
          <w:sz w:val="24"/>
          <w:szCs w:val="24"/>
        </w:rPr>
        <w:tab/>
        <w:t>The Contractor's and the Procuring Entity's Personnel shall disclose all such conﬁdential and other information as may be reasonably required to verify compliance with the Contract and allow its proper implementation.</w:t>
      </w:r>
    </w:p>
    <w:p w14:paraId="7B0B53E5" w14:textId="77777777" w:rsidR="00AF14E9" w:rsidRPr="002C5C34" w:rsidRDefault="00AF14E9" w:rsidP="002C5C34">
      <w:pPr>
        <w:tabs>
          <w:tab w:val="left" w:pos="795"/>
        </w:tabs>
        <w:spacing w:before="24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1.12.2</w:t>
      </w:r>
      <w:r w:rsidRPr="002C5C34">
        <w:rPr>
          <w:rFonts w:ascii="Times New Roman" w:hAnsi="Times New Roman" w:cs="Times New Roman"/>
          <w:color w:val="231F20"/>
          <w:sz w:val="24"/>
          <w:szCs w:val="24"/>
        </w:rPr>
        <w:tab/>
        <w:t xml:space="preserve">The Contractor's and the Procuring Entity's Personnel shall also treat the details of the Contract as private and conﬁdential, except to the extent necessary to carry out their respective obligations under the Contract or to comply with applicable Laws. Each of them shall not publish or disclose any particulars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prepared by the other Party without the previous agreement of the other </w:t>
      </w:r>
      <w:r w:rsidRPr="002C5C34">
        <w:rPr>
          <w:rFonts w:ascii="Times New Roman" w:hAnsi="Times New Roman" w:cs="Times New Roman"/>
          <w:color w:val="231F20"/>
          <w:spacing w:val="-3"/>
          <w:sz w:val="24"/>
          <w:szCs w:val="24"/>
        </w:rPr>
        <w:t xml:space="preserve">Party. </w:t>
      </w:r>
      <w:r w:rsidRPr="002C5C34">
        <w:rPr>
          <w:rFonts w:ascii="Times New Roman" w:hAnsi="Times New Roman" w:cs="Times New Roman"/>
          <w:color w:val="231F20"/>
          <w:sz w:val="24"/>
          <w:szCs w:val="24"/>
        </w:rPr>
        <w:t>However, the Contractor shall be permitted to disclose any publicly available information, or information otherwise required to establish his qualiﬁcations to compete for other projects.</w:t>
      </w:r>
    </w:p>
    <w:p w14:paraId="7C9E849B" w14:textId="77777777" w:rsidR="00AF14E9" w:rsidRPr="002C5C34" w:rsidRDefault="00AF14E9" w:rsidP="002C5C34">
      <w:pPr>
        <w:widowControl w:val="0"/>
        <w:tabs>
          <w:tab w:val="left" w:pos="794"/>
          <w:tab w:val="left" w:pos="795"/>
        </w:tabs>
        <w:autoSpaceDE w:val="0"/>
        <w:autoSpaceDN w:val="0"/>
        <w:spacing w:before="240"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1.13</w:t>
      </w:r>
      <w:r w:rsidRPr="002C5C34">
        <w:rPr>
          <w:rFonts w:ascii="Times New Roman" w:eastAsia="Times New Roman" w:hAnsi="Times New Roman" w:cs="Times New Roman"/>
          <w:color w:val="231F20"/>
          <w:sz w:val="24"/>
          <w:szCs w:val="24"/>
        </w:rPr>
        <w:tab/>
        <w:t>Compliance with Laws</w:t>
      </w:r>
    </w:p>
    <w:p w14:paraId="6852176E"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1.131</w:t>
      </w:r>
      <w:r w:rsidRPr="002C5C34">
        <w:rPr>
          <w:rFonts w:ascii="Times New Roman" w:eastAsia="Times New Roman" w:hAnsi="Times New Roman" w:cs="Times New Roman"/>
          <w:color w:val="231F20"/>
          <w:sz w:val="24"/>
          <w:szCs w:val="24"/>
        </w:rPr>
        <w:tab/>
        <w:t>The Contractor shall, in performing the Contract, comply with applicable Laws. Unless otherwise stated in the Particular Conditions:</w:t>
      </w:r>
    </w:p>
    <w:p w14:paraId="3059D12C" w14:textId="77777777" w:rsidR="00AF14E9" w:rsidRPr="002C5C34" w:rsidRDefault="00AF14E9" w:rsidP="002C5C34">
      <w:pPr>
        <w:widowControl w:val="0"/>
        <w:numPr>
          <w:ilvl w:val="0"/>
          <w:numId w:val="38"/>
        </w:numPr>
        <w:tabs>
          <w:tab w:val="left" w:pos="1308"/>
          <w:tab w:val="left" w:pos="10075"/>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have obtained (or shall obtain) the planning, zoning, building permit, or similar permission for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and any other permissions described in </w:t>
      </w:r>
      <w:r w:rsidRPr="002C5C34">
        <w:rPr>
          <w:rFonts w:ascii="Times New Roman" w:eastAsia="Times New Roman" w:hAnsi="Times New Roman" w:cs="Times New Roman"/>
          <w:color w:val="231F20"/>
          <w:spacing w:val="2"/>
          <w:sz w:val="24"/>
          <w:szCs w:val="24"/>
        </w:rPr>
        <w:t xml:space="preserve">the </w:t>
      </w:r>
      <w:r w:rsidRPr="002C5C34">
        <w:rPr>
          <w:rFonts w:ascii="Times New Roman" w:eastAsia="Times New Roman" w:hAnsi="Times New Roman" w:cs="Times New Roman"/>
          <w:color w:val="231F20"/>
          <w:spacing w:val="3"/>
          <w:sz w:val="24"/>
          <w:szCs w:val="24"/>
        </w:rPr>
        <w:t xml:space="preserve">Speciﬁcations </w:t>
      </w:r>
      <w:r w:rsidRPr="002C5C34">
        <w:rPr>
          <w:rFonts w:ascii="Times New Roman" w:eastAsia="Times New Roman" w:hAnsi="Times New Roman" w:cs="Times New Roman"/>
          <w:color w:val="231F20"/>
          <w:sz w:val="24"/>
          <w:szCs w:val="24"/>
        </w:rPr>
        <w:t>as having been (or to be) obtained by the Procuring Entity; and the Procuring Entity shall indemnify and hold the Contractor harmless against and from the consequences of any failure to do so; and</w:t>
      </w:r>
    </w:p>
    <w:p w14:paraId="00BA4248" w14:textId="77777777" w:rsidR="00AF14E9" w:rsidRPr="002C5C34" w:rsidRDefault="00AF14E9" w:rsidP="002C5C34">
      <w:pPr>
        <w:widowControl w:val="0"/>
        <w:numPr>
          <w:ilvl w:val="0"/>
          <w:numId w:val="38"/>
        </w:numPr>
        <w:tabs>
          <w:tab w:val="left" w:pos="1308"/>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give all notices, pay all taxes, duties, and fees, and obtain all permits, licenses, and approvals, as required by the Laws concerning the execution and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the remedying of any defects; and the Contractor shall indemnify and hold the Procuring Entity harmless against and from the consequences of any failure to do so unless the Contractor is impeded to accomplish these actions and shows evidence of its diligence.</w:t>
      </w:r>
    </w:p>
    <w:p w14:paraId="048D679A" w14:textId="77777777" w:rsidR="00AF14E9" w:rsidRPr="002C5C34" w:rsidRDefault="00AF14E9" w:rsidP="002C5C34">
      <w:pPr>
        <w:widowControl w:val="0"/>
        <w:tabs>
          <w:tab w:val="left" w:pos="793"/>
          <w:tab w:val="left" w:pos="794"/>
        </w:tabs>
        <w:autoSpaceDE w:val="0"/>
        <w:autoSpaceDN w:val="0"/>
        <w:spacing w:before="239"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1.14 </w:t>
      </w:r>
      <w:r w:rsidRPr="002C5C34">
        <w:rPr>
          <w:rFonts w:ascii="Times New Roman" w:eastAsia="Times New Roman" w:hAnsi="Times New Roman" w:cs="Times New Roman"/>
          <w:color w:val="231F20"/>
          <w:sz w:val="24"/>
          <w:szCs w:val="24"/>
        </w:rPr>
        <w:tab/>
        <w:t>Joint and Several Liability</w:t>
      </w:r>
    </w:p>
    <w:p w14:paraId="3FCC2F33"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constitutes (under applicable Laws) a joint venture, consortium, or other unincorporated grouping of two or more persons:</w:t>
      </w:r>
    </w:p>
    <w:p w14:paraId="173B9BF8" w14:textId="77777777" w:rsidR="00AF14E9" w:rsidRPr="002C5C34" w:rsidRDefault="00AF14E9" w:rsidP="002C5C34">
      <w:pPr>
        <w:widowControl w:val="0"/>
        <w:numPr>
          <w:ilvl w:val="0"/>
          <w:numId w:val="37"/>
        </w:numPr>
        <w:tabs>
          <w:tab w:val="left" w:pos="1309"/>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These persons shall be deemed to be jointly and severally liable to the Procuring Entity for the performance of the Contract;</w:t>
      </w:r>
    </w:p>
    <w:p w14:paraId="46161C8C" w14:textId="77777777" w:rsidR="00AF14E9" w:rsidRPr="002C5C34" w:rsidRDefault="00AF14E9" w:rsidP="002C5C34">
      <w:pPr>
        <w:widowControl w:val="0"/>
        <w:numPr>
          <w:ilvl w:val="0"/>
          <w:numId w:val="37"/>
        </w:numPr>
        <w:tabs>
          <w:tab w:val="left" w:pos="1309"/>
          <w:tab w:val="left" w:pos="1310"/>
        </w:tabs>
        <w:autoSpaceDE w:val="0"/>
        <w:autoSpaceDN w:val="0"/>
        <w:spacing w:before="128"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these persons shall notify the Procuring Entity of their leader who shall have authority to bind the Contractor and each of these persons; and</w:t>
      </w:r>
    </w:p>
    <w:p w14:paraId="59521334" w14:textId="77777777" w:rsidR="00AF14E9" w:rsidRPr="002C5C34" w:rsidRDefault="00AF14E9" w:rsidP="002C5C34">
      <w:pPr>
        <w:widowControl w:val="0"/>
        <w:numPr>
          <w:ilvl w:val="0"/>
          <w:numId w:val="37"/>
        </w:numPr>
        <w:tabs>
          <w:tab w:val="left" w:pos="1309"/>
          <w:tab w:val="left" w:pos="1310"/>
        </w:tabs>
        <w:autoSpaceDE w:val="0"/>
        <w:autoSpaceDN w:val="0"/>
        <w:spacing w:before="2"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not alter its composition or legal status without the prior consent of the Procuring </w:t>
      </w:r>
      <w:r w:rsidRPr="002C5C34">
        <w:rPr>
          <w:rFonts w:ascii="Times New Roman" w:eastAsia="Times New Roman" w:hAnsi="Times New Roman" w:cs="Times New Roman"/>
          <w:color w:val="231F20"/>
          <w:spacing w:val="-3"/>
          <w:sz w:val="24"/>
          <w:szCs w:val="24"/>
        </w:rPr>
        <w:t>Entity.</w:t>
      </w:r>
    </w:p>
    <w:p w14:paraId="3CB7A4C2" w14:textId="77777777" w:rsidR="00AF14E9" w:rsidRPr="002C5C34" w:rsidRDefault="00AF14E9" w:rsidP="002C5C34">
      <w:pPr>
        <w:widowControl w:val="0"/>
        <w:tabs>
          <w:tab w:val="left" w:pos="789"/>
          <w:tab w:val="left" w:pos="790"/>
        </w:tabs>
        <w:autoSpaceDE w:val="0"/>
        <w:autoSpaceDN w:val="0"/>
        <w:spacing w:before="237"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lastRenderedPageBreak/>
        <w:t>1.15</w:t>
      </w:r>
      <w:r w:rsidRPr="002C5C34">
        <w:rPr>
          <w:rFonts w:ascii="Times New Roman" w:eastAsia="Times New Roman" w:hAnsi="Times New Roman" w:cs="Times New Roman"/>
          <w:color w:val="231F20"/>
          <w:sz w:val="24"/>
          <w:szCs w:val="24"/>
        </w:rPr>
        <w:tab/>
        <w:t>Inspections and Audit by the Procuring Entity</w:t>
      </w:r>
    </w:p>
    <w:p w14:paraId="6C386B69" w14:textId="3427D111"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Under paragraph 2.2 e. of Appendix B to the General Conditions, the Contractor shall permit and shall cause its subcontractors and sub-consultants to permit, the Bureau of Public Procurement, Procuring Entity, and/or persons appointed or designated by the Nigerian Government to inspect the Site and/or the accounts and records relating to the procurement process, selection and/or contract execution, and to have such accounts and records audited by auditors appointed by the Procuring Entity if requested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Contractor's and its Subcontractors' and </w:t>
      </w:r>
      <w:r w:rsidR="00DC2448" w:rsidRPr="002C5C34">
        <w:rPr>
          <w:rFonts w:ascii="Times New Roman" w:eastAsia="Times New Roman" w:hAnsi="Times New Roman" w:cs="Times New Roman"/>
          <w:color w:val="231F20"/>
          <w:sz w:val="24"/>
          <w:szCs w:val="24"/>
        </w:rPr>
        <w:t>S</w:t>
      </w:r>
      <w:r w:rsidRPr="002C5C34">
        <w:rPr>
          <w:rFonts w:ascii="Times New Roman" w:eastAsia="Times New Roman" w:hAnsi="Times New Roman" w:cs="Times New Roman"/>
          <w:color w:val="231F20"/>
          <w:sz w:val="24"/>
          <w:szCs w:val="24"/>
        </w:rPr>
        <w:t>ubconsultants</w:t>
      </w:r>
      <w:r w:rsidR="00DC2448" w:rsidRPr="002C5C34">
        <w:rPr>
          <w:rFonts w:ascii="Times New Roman" w:eastAsia="Times New Roman" w:hAnsi="Times New Roman" w:cs="Times New Roman"/>
          <w:color w:val="231F20"/>
          <w:sz w:val="24"/>
          <w:szCs w:val="24"/>
        </w:rPr>
        <w:t>’</w:t>
      </w:r>
      <w:r w:rsidRPr="002C5C34">
        <w:rPr>
          <w:rFonts w:ascii="Times New Roman" w:eastAsia="Times New Roman" w:hAnsi="Times New Roman" w:cs="Times New Roman"/>
          <w:color w:val="231F20"/>
          <w:sz w:val="24"/>
          <w:szCs w:val="24"/>
        </w:rPr>
        <w:t xml:space="preserve"> attention are drawn to Sub-Clause 15.6 (Fraud and Corruption) which provides, inter alia, that acts intended to materially impede the exercise of the Procuring Entity's inspection and audit rights constitute a prohibited practice subject to contract termination (as well as to a determination of in eligibility under the Procuring Entity's prevailing sanctions procedures).</w:t>
      </w:r>
    </w:p>
    <w:p w14:paraId="4B7D792E" w14:textId="77777777" w:rsidR="00AF14E9" w:rsidRPr="002C5C34" w:rsidRDefault="00AF14E9" w:rsidP="002C5C34">
      <w:pPr>
        <w:widowControl w:val="0"/>
        <w:numPr>
          <w:ilvl w:val="0"/>
          <w:numId w:val="36"/>
        </w:numPr>
        <w:tabs>
          <w:tab w:val="left" w:pos="789"/>
          <w:tab w:val="left" w:pos="790"/>
        </w:tabs>
        <w:autoSpaceDE w:val="0"/>
        <w:autoSpaceDN w:val="0"/>
        <w:spacing w:before="242" w:after="0" w:line="240" w:lineRule="auto"/>
        <w:ind w:left="720" w:right="720" w:hanging="360"/>
        <w:jc w:val="both"/>
        <w:outlineLvl w:val="5"/>
        <w:rPr>
          <w:rFonts w:ascii="Times New Roman" w:eastAsia="Times New Roman" w:hAnsi="Times New Roman" w:cs="Times New Roman"/>
          <w:sz w:val="24"/>
          <w:szCs w:val="24"/>
        </w:rPr>
      </w:pPr>
      <w:bookmarkStart w:id="78" w:name="_TOC_250023"/>
      <w:r w:rsidRPr="002C5C34">
        <w:rPr>
          <w:rFonts w:ascii="Times New Roman" w:eastAsia="Times New Roman" w:hAnsi="Times New Roman" w:cs="Times New Roman"/>
          <w:color w:val="231F20"/>
          <w:sz w:val="24"/>
          <w:szCs w:val="24"/>
        </w:rPr>
        <w:t>THE PROCURING</w:t>
      </w:r>
      <w:bookmarkEnd w:id="78"/>
      <w:r w:rsidRPr="002C5C34">
        <w:rPr>
          <w:rFonts w:ascii="Times New Roman" w:eastAsia="Times New Roman" w:hAnsi="Times New Roman" w:cs="Times New Roman"/>
          <w:color w:val="231F20"/>
          <w:sz w:val="24"/>
          <w:szCs w:val="24"/>
        </w:rPr>
        <w:t xml:space="preserve"> ENTITY</w:t>
      </w:r>
    </w:p>
    <w:p w14:paraId="279EB20E" w14:textId="77777777" w:rsidR="00AF14E9" w:rsidRPr="002C5C34" w:rsidRDefault="00AF14E9" w:rsidP="002C5C34">
      <w:pPr>
        <w:tabs>
          <w:tab w:val="left" w:pos="789"/>
          <w:tab w:val="left" w:pos="790"/>
        </w:tabs>
        <w:spacing w:before="234"/>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2.1</w:t>
      </w:r>
      <w:r w:rsidRPr="002C5C34">
        <w:rPr>
          <w:rFonts w:ascii="Times New Roman" w:hAnsi="Times New Roman" w:cs="Times New Roman"/>
          <w:color w:val="231F20"/>
          <w:sz w:val="24"/>
          <w:szCs w:val="24"/>
        </w:rPr>
        <w:tab/>
        <w:t>Right of Access to the Site</w:t>
      </w:r>
    </w:p>
    <w:p w14:paraId="0E217C7C" w14:textId="77777777" w:rsidR="00AF14E9" w:rsidRPr="002C5C34" w:rsidRDefault="00AF14E9" w:rsidP="002C5C34">
      <w:pPr>
        <w:tabs>
          <w:tab w:val="left" w:pos="790"/>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2.2</w:t>
      </w:r>
      <w:r w:rsidRPr="002C5C34">
        <w:rPr>
          <w:rFonts w:ascii="Times New Roman" w:hAnsi="Times New Roman" w:cs="Times New Roman"/>
          <w:color w:val="231F20"/>
          <w:sz w:val="24"/>
          <w:szCs w:val="24"/>
        </w:rPr>
        <w:tab/>
        <w:t>The Procuring Entity shall give the Contractor right of access to, and possession of, all parts of the Site within the time (or times) stated in the Particular Conditions of Contract. The right and possession may not be exclusive to the Contractor. If under the Contract, the Procuring Entity is required to give (to the Contractor) possession of any foundation, structure, plant, or means of access, the Procuring Entity shall do so in the time and manner stated in the Speciﬁcation. However, the Procuring Entity may withhold any such right or possession until the Performance Security has been received.</w:t>
      </w:r>
    </w:p>
    <w:p w14:paraId="35B159C5" w14:textId="77777777" w:rsidR="00AF14E9" w:rsidRPr="002C5C34" w:rsidRDefault="00AF14E9" w:rsidP="002C5C34">
      <w:pPr>
        <w:tabs>
          <w:tab w:val="left" w:pos="790"/>
        </w:tabs>
        <w:spacing w:before="240"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2.3</w:t>
      </w:r>
      <w:r w:rsidRPr="002C5C34">
        <w:rPr>
          <w:rFonts w:ascii="Times New Roman" w:hAnsi="Times New Roman" w:cs="Times New Roman"/>
          <w:color w:val="231F20"/>
          <w:sz w:val="24"/>
          <w:szCs w:val="24"/>
        </w:rPr>
        <w:tab/>
        <w:t>If no such time is stated in the Particular Conditions of Contract, the Procuring Entity shall give the Contractor right of access to, and possession of, the Site within such times as required to enable the Contractor to proceed without disruption per the programme submitted under Sub-Clause 8.3 [Programme].</w:t>
      </w:r>
    </w:p>
    <w:p w14:paraId="3EB1CC6E" w14:textId="77777777" w:rsidR="00AF14E9" w:rsidRPr="002C5C34" w:rsidRDefault="00AF14E9" w:rsidP="002C5C34">
      <w:pPr>
        <w:tabs>
          <w:tab w:val="left" w:pos="790"/>
        </w:tabs>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2.4</w:t>
      </w:r>
      <w:r w:rsidRPr="002C5C34">
        <w:rPr>
          <w:rFonts w:ascii="Times New Roman" w:hAnsi="Times New Roman" w:cs="Times New Roman"/>
          <w:color w:val="231F20"/>
          <w:sz w:val="24"/>
          <w:szCs w:val="24"/>
        </w:rPr>
        <w:tab/>
        <w:t>If the Contractor suffers delay and/or incurs Cost as a result of a failure by the Procuring Entity to give any such right or possession within such time, the Contractor shall give notice to the Project Manager and shall be entitled subject to Sub-Clause20.1 [Contractor's Claims] to:</w:t>
      </w:r>
    </w:p>
    <w:p w14:paraId="45FC807C" w14:textId="77777777" w:rsidR="00AF14E9" w:rsidRPr="002C5C34" w:rsidRDefault="00AF14E9" w:rsidP="002C5C34">
      <w:pPr>
        <w:widowControl w:val="0"/>
        <w:numPr>
          <w:ilvl w:val="3"/>
          <w:numId w:val="36"/>
        </w:numPr>
        <w:tabs>
          <w:tab w:val="left" w:pos="1306"/>
          <w:tab w:val="left" w:pos="1307"/>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02D9FDCD" w14:textId="569B6025" w:rsidR="00AF14E9" w:rsidRPr="002C5C34" w:rsidRDefault="00AF14E9" w:rsidP="002C5C34">
      <w:pPr>
        <w:widowControl w:val="0"/>
        <w:numPr>
          <w:ilvl w:val="3"/>
          <w:numId w:val="36"/>
        </w:numPr>
        <w:tabs>
          <w:tab w:val="left" w:pos="1306"/>
          <w:tab w:val="left" w:pos="1307"/>
        </w:tabs>
        <w:autoSpaceDE w:val="0"/>
        <w:autoSpaceDN w:val="0"/>
        <w:spacing w:before="115"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5B680459" w14:textId="77777777" w:rsidR="00AF14E9" w:rsidRPr="002C5C34" w:rsidRDefault="00AF14E9" w:rsidP="002C5C34">
      <w:pPr>
        <w:tabs>
          <w:tab w:val="left" w:pos="789"/>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2.5</w:t>
      </w:r>
      <w:r w:rsidRPr="002C5C34">
        <w:rPr>
          <w:rFonts w:ascii="Times New Roman" w:hAnsi="Times New Roman" w:cs="Times New Roman"/>
          <w:color w:val="231F20"/>
          <w:sz w:val="24"/>
          <w:szCs w:val="24"/>
        </w:rPr>
        <w:tab/>
        <w:t>After receiving this notice, the Project Manager shall proceed per Sub-Clause 3.5 [Determinations] to agree or determine these matters.</w:t>
      </w:r>
    </w:p>
    <w:p w14:paraId="407BAD76" w14:textId="77777777" w:rsidR="00AF14E9" w:rsidRPr="002C5C34" w:rsidRDefault="00AF14E9" w:rsidP="002C5C34">
      <w:pPr>
        <w:tabs>
          <w:tab w:val="left" w:pos="789"/>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2.6</w:t>
      </w:r>
      <w:r w:rsidRPr="002C5C34">
        <w:rPr>
          <w:rFonts w:ascii="Times New Roman" w:hAnsi="Times New Roman" w:cs="Times New Roman"/>
          <w:color w:val="231F20"/>
          <w:sz w:val="24"/>
          <w:szCs w:val="24"/>
        </w:rPr>
        <w:tab/>
        <w:t xml:space="preserve">However, if and to the extent that the Procuring Entity's failure was caused by any error or delay by the Contractor, including an error in, or delay in the submission </w:t>
      </w:r>
      <w:r w:rsidRPr="002C5C34">
        <w:rPr>
          <w:rFonts w:ascii="Times New Roman" w:hAnsi="Times New Roman" w:cs="Times New Roman"/>
          <w:color w:val="231F20"/>
          <w:sz w:val="24"/>
          <w:szCs w:val="24"/>
        </w:rPr>
        <w:lastRenderedPageBreak/>
        <w:t>of, any of the Contractor's Documents, the Contractor shall not be entitled to such extension of time, Cost or proﬁt.</w:t>
      </w:r>
    </w:p>
    <w:p w14:paraId="63BA6D9E" w14:textId="77777777" w:rsidR="00AF14E9" w:rsidRPr="002C5C34" w:rsidRDefault="00AF14E9" w:rsidP="002C5C34">
      <w:pPr>
        <w:widowControl w:val="0"/>
        <w:tabs>
          <w:tab w:val="left" w:pos="788"/>
          <w:tab w:val="left" w:pos="789"/>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2.2.</w:t>
      </w:r>
      <w:r w:rsidRPr="002C5C34">
        <w:rPr>
          <w:rFonts w:ascii="Times New Roman" w:eastAsia="Times New Roman" w:hAnsi="Times New Roman" w:cs="Times New Roman"/>
          <w:color w:val="231F20"/>
          <w:sz w:val="24"/>
          <w:szCs w:val="24"/>
        </w:rPr>
        <w:tab/>
        <w:t>Permits, Licenses, or Approvals</w:t>
      </w:r>
    </w:p>
    <w:p w14:paraId="020C39DE" w14:textId="77777777" w:rsidR="00AF14E9" w:rsidRPr="002C5C34" w:rsidRDefault="00AF14E9" w:rsidP="002C5C34">
      <w:pPr>
        <w:tabs>
          <w:tab w:val="left" w:pos="789"/>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2.2.1</w:t>
      </w:r>
      <w:r w:rsidRPr="002C5C34">
        <w:rPr>
          <w:rFonts w:ascii="Times New Roman" w:hAnsi="Times New Roman" w:cs="Times New Roman"/>
          <w:color w:val="231F20"/>
          <w:sz w:val="24"/>
          <w:szCs w:val="24"/>
        </w:rPr>
        <w:tab/>
        <w:t>The Procuring Entity shall provide, at the request of the Contractor, such reasonable assistance as to allow the Contractor to obtain properly:</w:t>
      </w:r>
    </w:p>
    <w:p w14:paraId="2A14A99B" w14:textId="77777777" w:rsidR="00AF14E9" w:rsidRPr="002C5C34" w:rsidRDefault="00AF14E9" w:rsidP="002C5C34">
      <w:pPr>
        <w:widowControl w:val="0"/>
        <w:numPr>
          <w:ilvl w:val="3"/>
          <w:numId w:val="35"/>
        </w:numPr>
        <w:tabs>
          <w:tab w:val="left" w:pos="1303"/>
          <w:tab w:val="left" w:pos="1304"/>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Copies of the Laws of Nigeria which are relevant to the Contract but are not readily available, and</w:t>
      </w:r>
    </w:p>
    <w:p w14:paraId="75BB5C60" w14:textId="77777777" w:rsidR="00AF14E9" w:rsidRPr="002C5C34" w:rsidRDefault="00AF14E9" w:rsidP="002C5C34">
      <w:pPr>
        <w:widowControl w:val="0"/>
        <w:numPr>
          <w:ilvl w:val="3"/>
          <w:numId w:val="35"/>
        </w:numPr>
        <w:tabs>
          <w:tab w:val="left" w:pos="1303"/>
          <w:tab w:val="left" w:pos="1304"/>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permits, licenses, or approvals required by the Laws of Nigeria:</w:t>
      </w:r>
    </w:p>
    <w:p w14:paraId="2FD3C124" w14:textId="77777777" w:rsidR="00AF14E9" w:rsidRPr="002C5C34" w:rsidRDefault="00AF14E9" w:rsidP="002C5C34">
      <w:pPr>
        <w:widowControl w:val="0"/>
        <w:numPr>
          <w:ilvl w:val="4"/>
          <w:numId w:val="35"/>
        </w:numPr>
        <w:tabs>
          <w:tab w:val="left" w:pos="1703"/>
          <w:tab w:val="left" w:pos="1704"/>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Which the Contractor is required to obtain under Sub-Clause1.13[Compliance with Laws],</w:t>
      </w:r>
    </w:p>
    <w:p w14:paraId="69A55C11" w14:textId="77777777" w:rsidR="00AF14E9" w:rsidRPr="002C5C34" w:rsidRDefault="00AF14E9" w:rsidP="002C5C34">
      <w:pPr>
        <w:widowControl w:val="0"/>
        <w:numPr>
          <w:ilvl w:val="4"/>
          <w:numId w:val="35"/>
        </w:numPr>
        <w:tabs>
          <w:tab w:val="left" w:pos="1703"/>
          <w:tab w:val="left" w:pos="1704"/>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the delivery of Goods, including clearance through customs, and</w:t>
      </w:r>
    </w:p>
    <w:p w14:paraId="07C9D7CA" w14:textId="77777777" w:rsidR="00AF14E9" w:rsidRPr="002C5C34" w:rsidRDefault="00AF14E9" w:rsidP="002C5C34">
      <w:pPr>
        <w:widowControl w:val="0"/>
        <w:numPr>
          <w:ilvl w:val="4"/>
          <w:numId w:val="35"/>
        </w:numPr>
        <w:tabs>
          <w:tab w:val="left" w:pos="1704"/>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the export of Contractor's Equipment when it is removed from the Site.</w:t>
      </w:r>
    </w:p>
    <w:p w14:paraId="65680B2A" w14:textId="77777777" w:rsidR="00AF14E9" w:rsidRPr="002C5C34" w:rsidRDefault="00AF14E9" w:rsidP="002C5C34">
      <w:pPr>
        <w:widowControl w:val="0"/>
        <w:tabs>
          <w:tab w:val="left" w:pos="777"/>
          <w:tab w:val="left" w:pos="779"/>
        </w:tabs>
        <w:autoSpaceDE w:val="0"/>
        <w:autoSpaceDN w:val="0"/>
        <w:spacing w:before="12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2.3</w:t>
      </w:r>
      <w:r w:rsidRPr="002C5C34">
        <w:rPr>
          <w:rFonts w:ascii="Times New Roman" w:eastAsia="Times New Roman" w:hAnsi="Times New Roman" w:cs="Times New Roman"/>
          <w:color w:val="231F20"/>
          <w:sz w:val="24"/>
          <w:szCs w:val="24"/>
        </w:rPr>
        <w:tab/>
        <w:t>Procuring Entity's Personnel</w:t>
      </w:r>
    </w:p>
    <w:p w14:paraId="63813F98"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2.31</w:t>
      </w:r>
      <w:r w:rsidRPr="002C5C34">
        <w:rPr>
          <w:rFonts w:ascii="Times New Roman" w:eastAsia="Times New Roman" w:hAnsi="Times New Roman" w:cs="Times New Roman"/>
          <w:color w:val="231F20"/>
          <w:sz w:val="24"/>
          <w:szCs w:val="24"/>
        </w:rPr>
        <w:tab/>
        <w:t>The Procuring Entity shall be responsible for ensuring that the Procuring Entity's Personnel and the Procuring Entity's other contractors on the Site:</w:t>
      </w:r>
    </w:p>
    <w:p w14:paraId="7071954A" w14:textId="77777777" w:rsidR="00AF14E9" w:rsidRPr="002C5C34" w:rsidRDefault="00AF14E9" w:rsidP="002C5C34">
      <w:pPr>
        <w:widowControl w:val="0"/>
        <w:numPr>
          <w:ilvl w:val="2"/>
          <w:numId w:val="34"/>
        </w:numPr>
        <w:tabs>
          <w:tab w:val="left" w:pos="1308"/>
          <w:tab w:val="left" w:pos="1309"/>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co-operate with the Contractor's efforts under Sub-Clause4.6 [Co-operation], and</w:t>
      </w:r>
    </w:p>
    <w:p w14:paraId="50792760" w14:textId="77777777" w:rsidR="00AF14E9" w:rsidRPr="002C5C34" w:rsidRDefault="00AF14E9" w:rsidP="002C5C34">
      <w:pPr>
        <w:widowControl w:val="0"/>
        <w:numPr>
          <w:ilvl w:val="2"/>
          <w:numId w:val="34"/>
        </w:numPr>
        <w:tabs>
          <w:tab w:val="left" w:pos="1308"/>
          <w:tab w:val="left" w:pos="1309"/>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take actions similar to those which the Contractor is required to take under sub-paragraphs (a), (b), and (c) of Sub-Clause 4.8[Safety Procedures]and under Sub-Clause 4.18 [Protection of the Environment].</w:t>
      </w:r>
    </w:p>
    <w:p w14:paraId="52E87281" w14:textId="77777777" w:rsidR="00AF14E9" w:rsidRPr="002C5C34" w:rsidRDefault="00AF14E9" w:rsidP="002C5C34">
      <w:pPr>
        <w:widowControl w:val="0"/>
        <w:tabs>
          <w:tab w:val="left" w:pos="777"/>
          <w:tab w:val="left" w:pos="778"/>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2.4</w:t>
      </w:r>
      <w:r w:rsidRPr="002C5C34">
        <w:rPr>
          <w:rFonts w:ascii="Times New Roman" w:eastAsia="Times New Roman" w:hAnsi="Times New Roman" w:cs="Times New Roman"/>
          <w:color w:val="231F20"/>
          <w:sz w:val="24"/>
          <w:szCs w:val="24"/>
        </w:rPr>
        <w:tab/>
        <w:t>Procuring Entity's Financial Arrangements</w:t>
      </w:r>
    </w:p>
    <w:p w14:paraId="3A7D9688"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shall submit, before the Commencement Date and thereafter within 28days after receiving any request from the Contractor, reasonable evidence that ﬁnancial arrangements have been made and are being maintained which will enable the Procuring Entity to pay the Contract Price punctually (as estimated at that time) per Clause 14 [Contract Price and Payment]. Before the Procuring Entity makes any material change to its ﬁnancial arrangements, the Procuring Entity shall give notice to the Contractor with detailed particulars.</w:t>
      </w:r>
    </w:p>
    <w:p w14:paraId="7F04A6CF" w14:textId="77777777" w:rsidR="00AF14E9" w:rsidRPr="002C5C34" w:rsidRDefault="00AF14E9" w:rsidP="002C5C34">
      <w:pPr>
        <w:widowControl w:val="0"/>
        <w:tabs>
          <w:tab w:val="left" w:pos="777"/>
          <w:tab w:val="left" w:pos="778"/>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2.5</w:t>
      </w:r>
      <w:r w:rsidRPr="002C5C34">
        <w:rPr>
          <w:rFonts w:ascii="Times New Roman" w:eastAsia="Times New Roman" w:hAnsi="Times New Roman" w:cs="Times New Roman"/>
          <w:color w:val="231F20"/>
          <w:sz w:val="24"/>
          <w:szCs w:val="24"/>
        </w:rPr>
        <w:tab/>
        <w:t>Procuring Entity's Claims</w:t>
      </w:r>
    </w:p>
    <w:p w14:paraId="7080575F" w14:textId="77777777" w:rsidR="00AF14E9" w:rsidRPr="002C5C34" w:rsidRDefault="00AF14E9" w:rsidP="002C5C34">
      <w:pPr>
        <w:tabs>
          <w:tab w:val="left" w:pos="778"/>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2.5.1</w:t>
      </w:r>
      <w:r w:rsidRPr="002C5C34">
        <w:rPr>
          <w:rFonts w:ascii="Times New Roman" w:hAnsi="Times New Roman" w:cs="Times New Roman"/>
          <w:color w:val="231F20"/>
          <w:sz w:val="24"/>
          <w:szCs w:val="24"/>
        </w:rPr>
        <w:tab/>
        <w:t xml:space="preserve">If the Procuring Entity considers himself to be entitled to any payment under any Clause of these Conditions or otherwise in connection with the Contract, and/or to any extension of the Defects Notiﬁcation Period, the Procuring Entity or the Project Manager shall give notice and particulars to the Contractor. However, notice is not required for payments due under Sub-Clause 4.19 [Electricity, </w:t>
      </w:r>
      <w:r w:rsidRPr="002C5C34">
        <w:rPr>
          <w:rFonts w:ascii="Times New Roman" w:hAnsi="Times New Roman" w:cs="Times New Roman"/>
          <w:color w:val="231F20"/>
          <w:spacing w:val="-4"/>
          <w:sz w:val="24"/>
          <w:szCs w:val="24"/>
        </w:rPr>
        <w:t xml:space="preserve">Water </w:t>
      </w:r>
      <w:r w:rsidRPr="002C5C34">
        <w:rPr>
          <w:rFonts w:ascii="Times New Roman" w:hAnsi="Times New Roman" w:cs="Times New Roman"/>
          <w:color w:val="231F20"/>
          <w:sz w:val="24"/>
          <w:szCs w:val="24"/>
        </w:rPr>
        <w:t>and Gas], under Sub-Clause 4.20 [Procuring Entity's Equipment and Free-Issue Materials], or for other services requested by the Contractor.</w:t>
      </w:r>
    </w:p>
    <w:p w14:paraId="06A4C13D" w14:textId="77777777" w:rsidR="00AF14E9" w:rsidRPr="002C5C34" w:rsidRDefault="00AF14E9" w:rsidP="002C5C34">
      <w:pPr>
        <w:tabs>
          <w:tab w:val="left" w:pos="778"/>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2.5.2</w:t>
      </w:r>
      <w:r w:rsidRPr="002C5C34">
        <w:rPr>
          <w:rFonts w:ascii="Times New Roman" w:hAnsi="Times New Roman" w:cs="Times New Roman"/>
          <w:color w:val="231F20"/>
          <w:sz w:val="24"/>
          <w:szCs w:val="24"/>
        </w:rPr>
        <w:tab/>
        <w:t>The notice shall be given as soon as practicable and no longer than 28 days after the Procuring Entity became aware, or should have become aware, of the event or circumstances giving rise to the claim. A notice relating to any extension of the Defects Notiﬁcation Period shall be given before the expiry of such period.</w:t>
      </w:r>
    </w:p>
    <w:p w14:paraId="0A8BCF3C" w14:textId="77777777" w:rsidR="00AF14E9" w:rsidRPr="002C5C34" w:rsidRDefault="00AF14E9" w:rsidP="002C5C34">
      <w:pPr>
        <w:tabs>
          <w:tab w:val="left" w:pos="778"/>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2.5.3</w:t>
      </w:r>
      <w:r w:rsidRPr="002C5C34">
        <w:rPr>
          <w:rFonts w:ascii="Times New Roman" w:hAnsi="Times New Roman" w:cs="Times New Roman"/>
          <w:color w:val="231F20"/>
          <w:sz w:val="24"/>
          <w:szCs w:val="24"/>
        </w:rPr>
        <w:tab/>
        <w:t xml:space="preserve">The particulars shall specify the Clause or other basis of the claim, and shall include substantiation of the amount and/ or extension to which the Procuring Entity considers himself to be entitled in connection with the Contract. The Project Manager shall then proceed per Sub-Clause 3.5 [Determinations] to agree or determine (i) the amount (if any) to which the Procuring Entity is entitled to be paid by the Contractor, and/ or (ii) the extension (if any) of the Defects Notiﬁcation Period per Sub-Clause </w:t>
      </w:r>
      <w:r w:rsidRPr="002C5C34">
        <w:rPr>
          <w:rFonts w:ascii="Times New Roman" w:hAnsi="Times New Roman" w:cs="Times New Roman"/>
          <w:color w:val="231F20"/>
          <w:spacing w:val="-3"/>
          <w:sz w:val="24"/>
          <w:szCs w:val="24"/>
        </w:rPr>
        <w:t xml:space="preserve">11.3 </w:t>
      </w:r>
      <w:r w:rsidRPr="002C5C34">
        <w:rPr>
          <w:rFonts w:ascii="Times New Roman" w:hAnsi="Times New Roman" w:cs="Times New Roman"/>
          <w:color w:val="231F20"/>
          <w:sz w:val="24"/>
          <w:szCs w:val="24"/>
        </w:rPr>
        <w:t>[Extension of Defects Notiﬁcation Period].</w:t>
      </w:r>
    </w:p>
    <w:p w14:paraId="3099D763" w14:textId="77777777" w:rsidR="00AF14E9" w:rsidRPr="002C5C34" w:rsidRDefault="00AF14E9" w:rsidP="002C5C34">
      <w:pPr>
        <w:tabs>
          <w:tab w:val="left" w:pos="778"/>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2.5.4</w:t>
      </w:r>
      <w:r w:rsidRPr="002C5C34">
        <w:rPr>
          <w:rFonts w:ascii="Times New Roman" w:hAnsi="Times New Roman" w:cs="Times New Roman"/>
          <w:color w:val="231F20"/>
          <w:sz w:val="24"/>
          <w:szCs w:val="24"/>
        </w:rPr>
        <w:tab/>
        <w:t>This amount may be included as a deduction in the Contract Price and Payment Certiﬁcates. The Procuring Entity shall only be entitled to set off against or make any deduction from an amount certiﬁed in a Payment Certiﬁcate, or to otherwise claim against the Contractor, per this Sub-Clause.</w:t>
      </w:r>
    </w:p>
    <w:p w14:paraId="18E8B959" w14:textId="77777777" w:rsidR="00AF14E9" w:rsidRPr="002C5C34" w:rsidRDefault="00AF14E9" w:rsidP="002C5C34">
      <w:pPr>
        <w:widowControl w:val="0"/>
        <w:numPr>
          <w:ilvl w:val="0"/>
          <w:numId w:val="36"/>
        </w:numPr>
        <w:tabs>
          <w:tab w:val="left" w:pos="776"/>
          <w:tab w:val="left" w:pos="778"/>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bookmarkStart w:id="79" w:name="_TOC_250022"/>
      <w:r w:rsidRPr="002C5C34">
        <w:rPr>
          <w:rFonts w:ascii="Times New Roman" w:eastAsia="Times New Roman" w:hAnsi="Times New Roman" w:cs="Times New Roman"/>
          <w:color w:val="231F20"/>
          <w:sz w:val="24"/>
          <w:szCs w:val="24"/>
        </w:rPr>
        <w:t>The Project</w:t>
      </w:r>
      <w:bookmarkEnd w:id="79"/>
      <w:r w:rsidRPr="002C5C34">
        <w:rPr>
          <w:rFonts w:ascii="Times New Roman" w:eastAsia="Times New Roman" w:hAnsi="Times New Roman" w:cs="Times New Roman"/>
          <w:color w:val="231F20"/>
          <w:sz w:val="24"/>
          <w:szCs w:val="24"/>
        </w:rPr>
        <w:t xml:space="preserve"> Manager</w:t>
      </w:r>
    </w:p>
    <w:p w14:paraId="331B50A4" w14:textId="77777777" w:rsidR="00AF14E9" w:rsidRPr="002C5C34" w:rsidRDefault="00AF14E9" w:rsidP="002C5C34">
      <w:pPr>
        <w:tabs>
          <w:tab w:val="left" w:pos="776"/>
          <w:tab w:val="left" w:pos="778"/>
        </w:tabs>
        <w:spacing w:before="234"/>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w:t>
      </w:r>
      <w:r w:rsidRPr="002C5C34">
        <w:rPr>
          <w:rFonts w:ascii="Times New Roman" w:hAnsi="Times New Roman" w:cs="Times New Roman"/>
          <w:color w:val="231F20"/>
          <w:sz w:val="24"/>
          <w:szCs w:val="24"/>
        </w:rPr>
        <w:tab/>
        <w:t>Project Manager's Duties and Authority</w:t>
      </w:r>
    </w:p>
    <w:p w14:paraId="39F17E18" w14:textId="1835C0E8" w:rsidR="00AF14E9" w:rsidRPr="002C5C34" w:rsidRDefault="00AF14E9" w:rsidP="002C5C34">
      <w:pPr>
        <w:tabs>
          <w:tab w:val="left" w:pos="778"/>
        </w:tabs>
        <w:spacing w:before="243"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3.1.</w:t>
      </w:r>
      <w:r w:rsidR="00DC2448" w:rsidRPr="002C5C34">
        <w:rPr>
          <w:rFonts w:ascii="Times New Roman" w:hAnsi="Times New Roman" w:cs="Times New Roman"/>
          <w:color w:val="231F20"/>
          <w:sz w:val="24"/>
          <w:szCs w:val="24"/>
        </w:rPr>
        <w:t>1</w:t>
      </w:r>
      <w:r w:rsidRPr="002C5C34">
        <w:rPr>
          <w:rFonts w:ascii="Times New Roman" w:hAnsi="Times New Roman" w:cs="Times New Roman"/>
          <w:color w:val="231F20"/>
          <w:sz w:val="24"/>
          <w:szCs w:val="24"/>
        </w:rPr>
        <w:tab/>
        <w:t>The Procuring Entity shall appoint the Project Manager who shall carry out the duties assigned to him in the Contract. The Project Manager's staff shall include suitably qualiﬁed Assistants and other professionals who are competent to carry out these duties. The Project Manager's Name and Address shall be provided in the Particular Conditions of the Contract.</w:t>
      </w:r>
    </w:p>
    <w:p w14:paraId="007F2262" w14:textId="7A8CA20C" w:rsidR="00AF14E9" w:rsidRPr="002C5C34" w:rsidRDefault="00AF14E9" w:rsidP="002C5C34">
      <w:pPr>
        <w:tabs>
          <w:tab w:val="left" w:pos="777"/>
        </w:tabs>
        <w:spacing w:before="239"/>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w:t>
      </w:r>
      <w:r w:rsidR="00DC2448" w:rsidRPr="002C5C34">
        <w:rPr>
          <w:rFonts w:ascii="Times New Roman" w:hAnsi="Times New Roman" w:cs="Times New Roman"/>
          <w:color w:val="231F20"/>
          <w:sz w:val="24"/>
          <w:szCs w:val="24"/>
        </w:rPr>
        <w:t>2</w:t>
      </w:r>
      <w:r w:rsidRPr="002C5C34">
        <w:rPr>
          <w:rFonts w:ascii="Times New Roman" w:hAnsi="Times New Roman" w:cs="Times New Roman"/>
          <w:color w:val="231F20"/>
          <w:sz w:val="24"/>
          <w:szCs w:val="24"/>
        </w:rPr>
        <w:tab/>
        <w:t>The Project Manager shall have no authority to amend the Contract.</w:t>
      </w:r>
    </w:p>
    <w:p w14:paraId="2856BDE7" w14:textId="0AC4602A" w:rsidR="00AF14E9" w:rsidRPr="002C5C34" w:rsidRDefault="00AF14E9" w:rsidP="002C5C34">
      <w:pPr>
        <w:tabs>
          <w:tab w:val="left" w:pos="777"/>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w:t>
      </w:r>
      <w:r w:rsidR="00DC2448" w:rsidRPr="002C5C34">
        <w:rPr>
          <w:rFonts w:ascii="Times New Roman" w:hAnsi="Times New Roman" w:cs="Times New Roman"/>
          <w:color w:val="231F20"/>
          <w:sz w:val="24"/>
          <w:szCs w:val="24"/>
        </w:rPr>
        <w:t>3</w:t>
      </w:r>
      <w:r w:rsidRPr="002C5C34">
        <w:rPr>
          <w:rFonts w:ascii="Times New Roman" w:hAnsi="Times New Roman" w:cs="Times New Roman"/>
          <w:color w:val="231F20"/>
          <w:sz w:val="24"/>
          <w:szCs w:val="24"/>
        </w:rPr>
        <w:tab/>
        <w:t>The Project Manager may exercise the authority attributable to the Project Manager as speciﬁed in or necessarily to be implied from the Contract. If the Project Manager is required to obtain the approval of the Procuring Entity before exercising a speciﬁed authority, the requirements shall be as stated in the Particular Conditions. The Procuring Entity shall promptly inform the Contractor of any change to the authority attributed to the Project Manager.</w:t>
      </w:r>
    </w:p>
    <w:p w14:paraId="22C01885" w14:textId="53C9BBB6" w:rsidR="00AF14E9" w:rsidRPr="002C5C34" w:rsidRDefault="00AF14E9" w:rsidP="002C5C34">
      <w:pPr>
        <w:tabs>
          <w:tab w:val="left" w:pos="777"/>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w:t>
      </w:r>
      <w:r w:rsidR="00DC2448" w:rsidRPr="002C5C34">
        <w:rPr>
          <w:rFonts w:ascii="Times New Roman" w:hAnsi="Times New Roman" w:cs="Times New Roman"/>
          <w:color w:val="231F20"/>
          <w:sz w:val="24"/>
          <w:szCs w:val="24"/>
        </w:rPr>
        <w:t>4</w:t>
      </w:r>
      <w:r w:rsidRPr="002C5C34">
        <w:rPr>
          <w:rFonts w:ascii="Times New Roman" w:hAnsi="Times New Roman" w:cs="Times New Roman"/>
          <w:color w:val="231F20"/>
          <w:sz w:val="24"/>
          <w:szCs w:val="24"/>
        </w:rPr>
        <w:tab/>
        <w:t>However, whenever the Project Manager exercises a speciﬁed authority for which the Procuring Entity's approval is required, then (for the Contract) the Procuring Entity shall be deemed to have approved.</w:t>
      </w:r>
    </w:p>
    <w:p w14:paraId="3E795DE0" w14:textId="2EA7428D" w:rsidR="00AF14E9" w:rsidRPr="002C5C34" w:rsidRDefault="00AF14E9" w:rsidP="002C5C34">
      <w:pPr>
        <w:tabs>
          <w:tab w:val="left" w:pos="791"/>
          <w:tab w:val="left" w:pos="792"/>
        </w:tabs>
        <w:spacing w:before="119"/>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w:t>
      </w:r>
      <w:r w:rsidR="00DC2448" w:rsidRPr="002C5C34">
        <w:rPr>
          <w:rFonts w:ascii="Times New Roman" w:hAnsi="Times New Roman" w:cs="Times New Roman"/>
          <w:color w:val="231F20"/>
          <w:sz w:val="24"/>
          <w:szCs w:val="24"/>
        </w:rPr>
        <w:t>5</w:t>
      </w:r>
      <w:r w:rsidRPr="002C5C34">
        <w:rPr>
          <w:rFonts w:ascii="Times New Roman" w:hAnsi="Times New Roman" w:cs="Times New Roman"/>
          <w:color w:val="231F20"/>
          <w:sz w:val="24"/>
          <w:szCs w:val="24"/>
        </w:rPr>
        <w:tab/>
        <w:t>Except as otherwise stated in these Conditions:</w:t>
      </w:r>
    </w:p>
    <w:p w14:paraId="51133B5E" w14:textId="77777777" w:rsidR="00AF14E9" w:rsidRPr="002C5C34" w:rsidRDefault="00AF14E9" w:rsidP="002C5C34">
      <w:pPr>
        <w:widowControl w:val="0"/>
        <w:numPr>
          <w:ilvl w:val="3"/>
          <w:numId w:val="36"/>
        </w:numPr>
        <w:tabs>
          <w:tab w:val="left" w:pos="1302"/>
          <w:tab w:val="left" w:pos="1304"/>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Whenever carrying out duties or exercising authority, speciﬁed in or implied by the Contract, the Project Manager shall be deemed to act for the Procuring Entity;</w:t>
      </w:r>
    </w:p>
    <w:p w14:paraId="69D97756" w14:textId="77777777" w:rsidR="00AF14E9" w:rsidRPr="002C5C34" w:rsidRDefault="00AF14E9" w:rsidP="002C5C34">
      <w:pPr>
        <w:widowControl w:val="0"/>
        <w:numPr>
          <w:ilvl w:val="3"/>
          <w:numId w:val="36"/>
        </w:numPr>
        <w:tabs>
          <w:tab w:val="left" w:pos="1302"/>
          <w:tab w:val="left" w:pos="1304"/>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Project Manager has no authority to relieve either Party of any duties, obligations, or responsibilities under the Contract;</w:t>
      </w:r>
    </w:p>
    <w:p w14:paraId="56C4178D" w14:textId="77777777" w:rsidR="00AF14E9" w:rsidRPr="002C5C34" w:rsidRDefault="00AF14E9" w:rsidP="002C5C34">
      <w:pPr>
        <w:widowControl w:val="0"/>
        <w:numPr>
          <w:ilvl w:val="3"/>
          <w:numId w:val="36"/>
        </w:numPr>
        <w:tabs>
          <w:tab w:val="left" w:pos="1303"/>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Any approval, check, certiﬁcate, consent, examination, inspection, instruction, notice, proposal, request, test, or similar act by the Project Manager (including the absence of disapproval) shall not relieve the Contractor from any responsibility he has under the Contract, including responsibility for errors, omissions, discrepancies, and non-compliances; and</w:t>
      </w:r>
    </w:p>
    <w:p w14:paraId="3BC858FC" w14:textId="4339C7C7" w:rsidR="00AF14E9" w:rsidRPr="002C5C34" w:rsidRDefault="00AF14E9" w:rsidP="002C5C34">
      <w:pPr>
        <w:widowControl w:val="0"/>
        <w:numPr>
          <w:ilvl w:val="3"/>
          <w:numId w:val="36"/>
        </w:numPr>
        <w:tabs>
          <w:tab w:val="left" w:pos="1302"/>
          <w:tab w:val="left" w:pos="1303"/>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act by the Project Manager in response to a Contractor's request except as otherwise expressly speciﬁed shall be notiﬁed in writing to the Contractor within 28</w:t>
      </w:r>
      <w:r w:rsidR="00DC2448"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days of receipt.</w:t>
      </w:r>
    </w:p>
    <w:p w14:paraId="100A9072" w14:textId="77777777" w:rsidR="00AF14E9" w:rsidRPr="002C5C34" w:rsidRDefault="00AF14E9" w:rsidP="002C5C34">
      <w:pPr>
        <w:tabs>
          <w:tab w:val="left" w:pos="791"/>
          <w:tab w:val="left" w:pos="792"/>
        </w:tabs>
        <w:spacing w:before="237"/>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3.1.6</w:t>
      </w:r>
      <w:r w:rsidRPr="002C5C34">
        <w:rPr>
          <w:rFonts w:ascii="Times New Roman" w:hAnsi="Times New Roman" w:cs="Times New Roman"/>
          <w:color w:val="231F20"/>
          <w:sz w:val="24"/>
          <w:szCs w:val="24"/>
        </w:rPr>
        <w:tab/>
        <w:t>The following provisions shall apply:</w:t>
      </w:r>
    </w:p>
    <w:p w14:paraId="0054112D"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Project Manager shall obtain the speciﬁc approval of the Procuring Entity before acting under the- following Sub-Clauses of these Conditions:</w:t>
      </w:r>
    </w:p>
    <w:p w14:paraId="3423A1D2" w14:textId="77777777" w:rsidR="00AF14E9" w:rsidRPr="002C5C34" w:rsidRDefault="00AF14E9" w:rsidP="002C5C34">
      <w:pPr>
        <w:widowControl w:val="0"/>
        <w:numPr>
          <w:ilvl w:val="0"/>
          <w:numId w:val="129"/>
        </w:numPr>
        <w:tabs>
          <w:tab w:val="left" w:pos="1296"/>
          <w:tab w:val="left" w:pos="1297"/>
        </w:tabs>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Sub-Clause 4.12: agreeing or determining an extension of time and/or additional cost.</w:t>
      </w:r>
    </w:p>
    <w:p w14:paraId="5603D127" w14:textId="77777777" w:rsidR="00AF14E9" w:rsidRPr="002C5C34" w:rsidRDefault="00AF14E9" w:rsidP="002C5C34">
      <w:pPr>
        <w:widowControl w:val="0"/>
        <w:numPr>
          <w:ilvl w:val="0"/>
          <w:numId w:val="129"/>
        </w:numPr>
        <w:tabs>
          <w:tab w:val="left" w:pos="1296"/>
          <w:tab w:val="left" w:pos="1297"/>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Sub-Clause 13.1: instructing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except;</w:t>
      </w:r>
    </w:p>
    <w:p w14:paraId="6B7BA18D" w14:textId="77777777" w:rsidR="00AF14E9" w:rsidRPr="002C5C34" w:rsidRDefault="00AF14E9" w:rsidP="002C5C34">
      <w:pPr>
        <w:widowControl w:val="0"/>
        <w:numPr>
          <w:ilvl w:val="4"/>
          <w:numId w:val="36"/>
        </w:numPr>
        <w:tabs>
          <w:tab w:val="left" w:pos="1718"/>
          <w:tab w:val="left" w:pos="1719"/>
        </w:tabs>
        <w:autoSpaceDE w:val="0"/>
        <w:autoSpaceDN w:val="0"/>
        <w:spacing w:before="112"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an emergency as determined by the Project Manager, or</w:t>
      </w:r>
    </w:p>
    <w:p w14:paraId="00F19D01" w14:textId="77777777" w:rsidR="00AF14E9" w:rsidRPr="002C5C34" w:rsidRDefault="00AF14E9" w:rsidP="002C5C34">
      <w:pPr>
        <w:widowControl w:val="0"/>
        <w:numPr>
          <w:ilvl w:val="4"/>
          <w:numId w:val="36"/>
        </w:numPr>
        <w:tabs>
          <w:tab w:val="left" w:pos="1718"/>
          <w:tab w:val="left" w:pos="1719"/>
        </w:tabs>
        <w:autoSpaceDE w:val="0"/>
        <w:autoSpaceDN w:val="0"/>
        <w:spacing w:before="121"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such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would increase the Accepted Contract Amount by less than the percentage speciﬁed in the Particular Conditions of Contract.</w:t>
      </w:r>
    </w:p>
    <w:p w14:paraId="5020EFBA" w14:textId="77777777" w:rsidR="00AF14E9" w:rsidRPr="002C5C34" w:rsidRDefault="00AF14E9" w:rsidP="002C5C34">
      <w:pPr>
        <w:widowControl w:val="0"/>
        <w:numPr>
          <w:ilvl w:val="0"/>
          <w:numId w:val="129"/>
        </w:numPr>
        <w:tabs>
          <w:tab w:val="left" w:pos="1296"/>
          <w:tab w:val="left" w:pos="1297"/>
        </w:tabs>
        <w:autoSpaceDE w:val="0"/>
        <w:autoSpaceDN w:val="0"/>
        <w:spacing w:before="123"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Sub-Clause13.3: Approving a proposal for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submitted by the Contractor per Sub Clause13.1or13.2.</w:t>
      </w:r>
    </w:p>
    <w:p w14:paraId="1A998D89" w14:textId="77777777" w:rsidR="00AF14E9" w:rsidRPr="002C5C34" w:rsidRDefault="00AF14E9" w:rsidP="002C5C34">
      <w:pPr>
        <w:widowControl w:val="0"/>
        <w:numPr>
          <w:ilvl w:val="0"/>
          <w:numId w:val="129"/>
        </w:numPr>
        <w:tabs>
          <w:tab w:val="left" w:pos="1296"/>
          <w:tab w:val="left" w:pos="1297"/>
        </w:tabs>
        <w:autoSpaceDE w:val="0"/>
        <w:autoSpaceDN w:val="0"/>
        <w:spacing w:before="116" w:after="0" w:line="240" w:lineRule="auto"/>
        <w:ind w:right="720" w:hanging="49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Sub-Clause13.4: Specifying the amount payable in each of the applicable currencies.</w:t>
      </w:r>
    </w:p>
    <w:p w14:paraId="0FD79358" w14:textId="77777777" w:rsidR="00AF14E9" w:rsidRPr="002C5C34" w:rsidRDefault="00AF14E9" w:rsidP="002C5C34">
      <w:pPr>
        <w:tabs>
          <w:tab w:val="left" w:pos="1296"/>
          <w:tab w:val="left" w:pos="1297"/>
        </w:tabs>
        <w:spacing w:before="116"/>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3.1.7</w:t>
      </w:r>
      <w:r w:rsidRPr="002C5C34">
        <w:rPr>
          <w:rFonts w:ascii="Times New Roman" w:hAnsi="Times New Roman" w:cs="Times New Roman"/>
          <w:color w:val="231F20"/>
          <w:sz w:val="24"/>
          <w:szCs w:val="24"/>
        </w:rPr>
        <w:tab/>
        <w:t xml:space="preserve">Notwithstanding the obligation, as set out above, to obtain approval, if in the opinion of the Project Manager, an emergency occurs affecting the safety of life or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or adjoining property, he </w:t>
      </w:r>
      <w:r w:rsidRPr="002C5C34">
        <w:rPr>
          <w:rFonts w:ascii="Times New Roman" w:hAnsi="Times New Roman" w:cs="Times New Roman"/>
          <w:color w:val="231F20"/>
          <w:spacing w:val="-4"/>
          <w:sz w:val="24"/>
          <w:szCs w:val="24"/>
        </w:rPr>
        <w:t xml:space="preserve">may, </w:t>
      </w:r>
      <w:r w:rsidRPr="002C5C34">
        <w:rPr>
          <w:rFonts w:ascii="Times New Roman" w:hAnsi="Times New Roman" w:cs="Times New Roman"/>
          <w:color w:val="231F20"/>
          <w:sz w:val="24"/>
          <w:szCs w:val="24"/>
        </w:rPr>
        <w:t xml:space="preserve">without relieving the Contractor of any of his duties and responsibility under the Contract, instruct the Contractor to execute all such work or to do all such things as </w:t>
      </w:r>
      <w:r w:rsidRPr="002C5C34">
        <w:rPr>
          <w:rFonts w:ascii="Times New Roman" w:hAnsi="Times New Roman" w:cs="Times New Roman"/>
          <w:color w:val="231F20"/>
          <w:spacing w:val="-4"/>
          <w:sz w:val="24"/>
          <w:szCs w:val="24"/>
        </w:rPr>
        <w:t xml:space="preserve">may, </w:t>
      </w:r>
      <w:r w:rsidRPr="002C5C34">
        <w:rPr>
          <w:rFonts w:ascii="Times New Roman" w:hAnsi="Times New Roman" w:cs="Times New Roman"/>
          <w:color w:val="231F20"/>
          <w:sz w:val="24"/>
          <w:szCs w:val="24"/>
        </w:rPr>
        <w:t xml:space="preserve">in the opinion of the Project Manager, be necessary to abate or reduce the risk. The Contractor shall forthwith </w:t>
      </w:r>
      <w:r w:rsidRPr="002C5C34">
        <w:rPr>
          <w:rFonts w:ascii="Times New Roman" w:hAnsi="Times New Roman" w:cs="Times New Roman"/>
          <w:color w:val="231F20"/>
          <w:spacing w:val="-3"/>
          <w:sz w:val="24"/>
          <w:szCs w:val="24"/>
        </w:rPr>
        <w:t xml:space="preserve">comply, </w:t>
      </w:r>
      <w:r w:rsidRPr="002C5C34">
        <w:rPr>
          <w:rFonts w:ascii="Times New Roman" w:hAnsi="Times New Roman" w:cs="Times New Roman"/>
          <w:color w:val="231F20"/>
          <w:sz w:val="24"/>
          <w:szCs w:val="24"/>
        </w:rPr>
        <w:t xml:space="preserve">despite the absence of approval of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with any such instruction of the Project Manager. The Project Manager shall determine an addition to the Contract Price, in respect of such instruction, per Clause 13 and shall notify the Contractor accordingly, with a copy to the Procuring </w:t>
      </w:r>
      <w:r w:rsidRPr="002C5C34">
        <w:rPr>
          <w:rFonts w:ascii="Times New Roman" w:hAnsi="Times New Roman" w:cs="Times New Roman"/>
          <w:color w:val="231F20"/>
          <w:spacing w:val="-3"/>
          <w:sz w:val="24"/>
          <w:szCs w:val="24"/>
        </w:rPr>
        <w:t>Entity.</w:t>
      </w:r>
    </w:p>
    <w:p w14:paraId="10F7FDF8" w14:textId="77777777" w:rsidR="00AF14E9" w:rsidRPr="002C5C34" w:rsidRDefault="00AF14E9" w:rsidP="002C5C34">
      <w:pPr>
        <w:widowControl w:val="0"/>
        <w:tabs>
          <w:tab w:val="left" w:pos="797"/>
          <w:tab w:val="left" w:pos="798"/>
        </w:tabs>
        <w:autoSpaceDE w:val="0"/>
        <w:autoSpaceDN w:val="0"/>
        <w:spacing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3.2</w:t>
      </w:r>
      <w:r w:rsidRPr="002C5C34">
        <w:rPr>
          <w:rFonts w:ascii="Times New Roman" w:eastAsia="Times New Roman" w:hAnsi="Times New Roman" w:cs="Times New Roman"/>
          <w:color w:val="231F20"/>
          <w:sz w:val="24"/>
          <w:szCs w:val="24"/>
        </w:rPr>
        <w:tab/>
        <w:t>Delegation by the Project Manager</w:t>
      </w:r>
    </w:p>
    <w:p w14:paraId="14D6BCFB" w14:textId="77777777" w:rsidR="00AF14E9" w:rsidRPr="002C5C34" w:rsidRDefault="00AF14E9" w:rsidP="002C5C34">
      <w:pPr>
        <w:tabs>
          <w:tab w:val="left" w:pos="798"/>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3.2.1</w:t>
      </w:r>
      <w:r w:rsidRPr="002C5C34">
        <w:rPr>
          <w:rFonts w:ascii="Times New Roman" w:hAnsi="Times New Roman" w:cs="Times New Roman"/>
          <w:color w:val="231F20"/>
          <w:sz w:val="24"/>
          <w:szCs w:val="24"/>
        </w:rPr>
        <w:tab/>
        <w:t xml:space="preserve">The Project Manager may from time to time assign duties and delegate authority to assistants, and may also revoke such assignment or delegation. These assistants may include a resident Project Manager, and/or independent inspectors appointed to inspect and/or test items of Plant and/or Materials. The assignment, delegation, or revocation shall be in writing and shall not take effect until copies have been received by both Parties. However, unless otherwise agreed by both </w:t>
      </w:r>
      <w:r w:rsidRPr="002C5C34">
        <w:rPr>
          <w:rFonts w:ascii="Times New Roman" w:hAnsi="Times New Roman" w:cs="Times New Roman"/>
          <w:color w:val="231F20"/>
          <w:sz w:val="24"/>
          <w:szCs w:val="24"/>
        </w:rPr>
        <w:lastRenderedPageBreak/>
        <w:t>Parties, the Project Manager shall not delegate the authority to determine any matter per Sub-Clause3.5 [Determinations].</w:t>
      </w:r>
    </w:p>
    <w:p w14:paraId="0D1CB145" w14:textId="77777777" w:rsidR="00AF14E9" w:rsidRPr="002C5C34" w:rsidRDefault="00AF14E9" w:rsidP="002C5C34">
      <w:pPr>
        <w:tabs>
          <w:tab w:val="left" w:pos="798"/>
        </w:tabs>
        <w:spacing w:before="249"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3.3.2</w:t>
      </w:r>
      <w:r w:rsidRPr="002C5C34">
        <w:rPr>
          <w:rFonts w:ascii="Times New Roman" w:hAnsi="Times New Roman" w:cs="Times New Roman"/>
          <w:color w:val="231F20"/>
          <w:sz w:val="24"/>
          <w:szCs w:val="24"/>
        </w:rPr>
        <w:tab/>
        <w:t>Each assistant, to whom duties have been assigned or authority has been delegated, shall only be authorized to issue instructions to the Contractor to the extent deﬁned by the delegation. Any approval, check certiﬁcate, consent, examination, inspection, instruction, notice, proposal, request, test, or similar act by an assistant, per the delegation, shall have the same effect as though the act had been an act of the Project Manager. However:</w:t>
      </w:r>
    </w:p>
    <w:p w14:paraId="20C94D81" w14:textId="77777777" w:rsidR="00AF14E9" w:rsidRPr="002C5C34" w:rsidRDefault="00AF14E9" w:rsidP="002C5C34">
      <w:pPr>
        <w:widowControl w:val="0"/>
        <w:numPr>
          <w:ilvl w:val="0"/>
          <w:numId w:val="130"/>
        </w:numPr>
        <w:tabs>
          <w:tab w:val="left" w:pos="1295"/>
          <w:tab w:val="left" w:pos="1296"/>
        </w:tabs>
        <w:autoSpaceDE w:val="0"/>
        <w:autoSpaceDN w:val="0"/>
        <w:spacing w:before="125"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failure to disapprove any work, Plant, or Materials shall not constitute approval, and shall therefore not prejudice the right of the Project Manager to reject the work, Plant, or Materials;</w:t>
      </w:r>
    </w:p>
    <w:p w14:paraId="65AF127F" w14:textId="77777777" w:rsidR="00AF14E9" w:rsidRPr="002C5C34" w:rsidRDefault="00AF14E9" w:rsidP="002C5C34">
      <w:pPr>
        <w:widowControl w:val="0"/>
        <w:numPr>
          <w:ilvl w:val="0"/>
          <w:numId w:val="130"/>
        </w:numPr>
        <w:tabs>
          <w:tab w:val="left" w:pos="1296"/>
        </w:tabs>
        <w:autoSpaceDE w:val="0"/>
        <w:autoSpaceDN w:val="0"/>
        <w:spacing w:before="124"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questions any determination or instruction of an assistant, the Contractor may refer the matter to the Project Manager, who shall promptly conﬁrm, reverse or vary the determination or instruction.</w:t>
      </w:r>
    </w:p>
    <w:p w14:paraId="381F8E25" w14:textId="77777777" w:rsidR="00AF14E9" w:rsidRPr="002C5C34" w:rsidRDefault="00AF14E9" w:rsidP="002C5C34">
      <w:pPr>
        <w:widowControl w:val="0"/>
        <w:tabs>
          <w:tab w:val="left" w:pos="793"/>
          <w:tab w:val="left" w:pos="794"/>
        </w:tabs>
        <w:autoSpaceDE w:val="0"/>
        <w:autoSpaceDN w:val="0"/>
        <w:spacing w:before="122"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3.3</w:t>
      </w:r>
      <w:r w:rsidRPr="002C5C34">
        <w:rPr>
          <w:rFonts w:ascii="Times New Roman" w:eastAsia="Times New Roman" w:hAnsi="Times New Roman" w:cs="Times New Roman"/>
          <w:color w:val="231F20"/>
          <w:sz w:val="24"/>
          <w:szCs w:val="24"/>
        </w:rPr>
        <w:tab/>
        <w:t>Instructions of the Project Manager</w:t>
      </w:r>
    </w:p>
    <w:p w14:paraId="2D9CF8BC" w14:textId="77777777" w:rsidR="00AF14E9" w:rsidRPr="002C5C34" w:rsidRDefault="00AF14E9" w:rsidP="002C5C34">
      <w:pPr>
        <w:tabs>
          <w:tab w:val="left" w:pos="794"/>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3.3.1</w:t>
      </w:r>
      <w:r w:rsidRPr="002C5C34">
        <w:rPr>
          <w:rFonts w:ascii="Times New Roman" w:hAnsi="Times New Roman" w:cs="Times New Roman"/>
          <w:color w:val="231F20"/>
          <w:sz w:val="24"/>
          <w:szCs w:val="24"/>
        </w:rPr>
        <w:tab/>
        <w:t xml:space="preserve">The Project Manager may issue to the Contractor (at any time) instructions and additional or modiﬁed Drawings which may be necessary for the execution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and the remedying of any defects, all per the Contract. The Contractor shall only take instructions from the Project Manager, or from an assistant to whom the appropriate authority has been delegated under this Clause. If an instruction constitutes a </w:t>
      </w:r>
      <w:r w:rsidRPr="002C5C34">
        <w:rPr>
          <w:rFonts w:ascii="Times New Roman" w:hAnsi="Times New Roman" w:cs="Times New Roman"/>
          <w:color w:val="231F20"/>
          <w:spacing w:val="-3"/>
          <w:sz w:val="24"/>
          <w:szCs w:val="24"/>
        </w:rPr>
        <w:t xml:space="preserve">Variation, </w:t>
      </w:r>
      <w:r w:rsidRPr="002C5C34">
        <w:rPr>
          <w:rFonts w:ascii="Times New Roman" w:hAnsi="Times New Roman" w:cs="Times New Roman"/>
          <w:color w:val="231F20"/>
          <w:sz w:val="24"/>
          <w:szCs w:val="24"/>
        </w:rPr>
        <w:t>Clause13</w:t>
      </w:r>
      <w:r w:rsidRPr="002C5C34">
        <w:rPr>
          <w:rFonts w:ascii="Times New Roman" w:hAnsi="Times New Roman" w:cs="Times New Roman"/>
          <w:color w:val="231F20"/>
          <w:spacing w:val="-3"/>
          <w:sz w:val="24"/>
          <w:szCs w:val="24"/>
        </w:rPr>
        <w:t xml:space="preserve">[Variations </w:t>
      </w:r>
      <w:r w:rsidRPr="002C5C34">
        <w:rPr>
          <w:rFonts w:ascii="Times New Roman" w:hAnsi="Times New Roman" w:cs="Times New Roman"/>
          <w:color w:val="231F20"/>
          <w:sz w:val="24"/>
          <w:szCs w:val="24"/>
        </w:rPr>
        <w:t xml:space="preserve">and Adjustments] shall </w:t>
      </w:r>
      <w:r w:rsidRPr="002C5C34">
        <w:rPr>
          <w:rFonts w:ascii="Times New Roman" w:hAnsi="Times New Roman" w:cs="Times New Roman"/>
          <w:color w:val="231F20"/>
          <w:spacing w:val="-3"/>
          <w:sz w:val="24"/>
          <w:szCs w:val="24"/>
        </w:rPr>
        <w:t>apply.</w:t>
      </w:r>
    </w:p>
    <w:p w14:paraId="79FF0F39" w14:textId="77777777" w:rsidR="00AF14E9" w:rsidRPr="002C5C34" w:rsidRDefault="00AF14E9" w:rsidP="002C5C34">
      <w:pPr>
        <w:tabs>
          <w:tab w:val="left" w:pos="794"/>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3.3.2</w:t>
      </w:r>
      <w:r w:rsidRPr="002C5C34">
        <w:rPr>
          <w:rFonts w:ascii="Times New Roman" w:hAnsi="Times New Roman" w:cs="Times New Roman"/>
          <w:color w:val="231F20"/>
          <w:sz w:val="24"/>
          <w:szCs w:val="24"/>
        </w:rPr>
        <w:tab/>
        <w:t>The Contractor shall comply with the instructions given by the Project Manager or delegated assistant, on any matter related to the Contract. Whenever practicable, their instructions shall be given in writing. If the Project Manager or a delegated assistant:</w:t>
      </w:r>
    </w:p>
    <w:p w14:paraId="48F7F01F" w14:textId="77777777" w:rsidR="00AF14E9" w:rsidRPr="002C5C34" w:rsidRDefault="00AF14E9" w:rsidP="002C5C34">
      <w:pPr>
        <w:widowControl w:val="0"/>
        <w:numPr>
          <w:ilvl w:val="0"/>
          <w:numId w:val="131"/>
        </w:numPr>
        <w:tabs>
          <w:tab w:val="left" w:pos="1295"/>
          <w:tab w:val="left" w:pos="1297"/>
        </w:tabs>
        <w:autoSpaceDE w:val="0"/>
        <w:autoSpaceDN w:val="0"/>
        <w:spacing w:before="116"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Gives oral instruction,</w:t>
      </w:r>
    </w:p>
    <w:p w14:paraId="6AC3BD2F" w14:textId="77777777" w:rsidR="00AF14E9" w:rsidRPr="002C5C34" w:rsidRDefault="00AF14E9" w:rsidP="002C5C34">
      <w:pPr>
        <w:widowControl w:val="0"/>
        <w:numPr>
          <w:ilvl w:val="0"/>
          <w:numId w:val="131"/>
        </w:numPr>
        <w:tabs>
          <w:tab w:val="left" w:pos="1297"/>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receives a written conﬁrmation of the instruction, from (or on behalf of) the Contractor, within two working days after giving the instruction, and</w:t>
      </w:r>
    </w:p>
    <w:p w14:paraId="723DB1CD" w14:textId="77777777" w:rsidR="00AF14E9" w:rsidRPr="002C5C34" w:rsidRDefault="00AF14E9" w:rsidP="002C5C34">
      <w:pPr>
        <w:widowControl w:val="0"/>
        <w:numPr>
          <w:ilvl w:val="0"/>
          <w:numId w:val="131"/>
        </w:numPr>
        <w:tabs>
          <w:tab w:val="left" w:pos="1297"/>
        </w:tabs>
        <w:autoSpaceDE w:val="0"/>
        <w:autoSpaceDN w:val="0"/>
        <w:spacing w:before="123"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does not reply by issuing a written rejection and/ or instruction within two working days after receiving the conﬁrmation, then the conﬁrmation shall constitute the written instruction of the Project Manager or delegated assistant (as the case may be).</w:t>
      </w:r>
    </w:p>
    <w:p w14:paraId="43DAFDBC" w14:textId="77777777" w:rsidR="00AF14E9" w:rsidRPr="002C5C34" w:rsidRDefault="00AF14E9" w:rsidP="002C5C34">
      <w:pPr>
        <w:widowControl w:val="0"/>
        <w:tabs>
          <w:tab w:val="left" w:pos="793"/>
          <w:tab w:val="left" w:pos="794"/>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3.4</w:t>
      </w:r>
      <w:r w:rsidRPr="002C5C34">
        <w:rPr>
          <w:rFonts w:ascii="Times New Roman" w:eastAsia="Times New Roman" w:hAnsi="Times New Roman" w:cs="Times New Roman"/>
          <w:color w:val="231F20"/>
          <w:sz w:val="24"/>
          <w:szCs w:val="24"/>
        </w:rPr>
        <w:tab/>
        <w:t>Replacement of the Project Manager</w:t>
      </w:r>
    </w:p>
    <w:p w14:paraId="4344DD4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Procuring Entity intends to replace the Project Manager, the Procuring Entity shall, not less than 21 days before the intended date of replacement, give notice to the Contractor of the name, address, and relevant experience of the intended replacement Project Manager. If the Contractor considers the intended replacement Project Manager to be unsuitable, he has the right to object to him by notice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with supporting particulars, and the Procuring Entity shall give full and fair consideration to this objection.</w:t>
      </w:r>
    </w:p>
    <w:p w14:paraId="43EAC22B" w14:textId="77777777" w:rsidR="00AF14E9" w:rsidRPr="002C5C34" w:rsidRDefault="00AF14E9" w:rsidP="002C5C34">
      <w:pPr>
        <w:widowControl w:val="0"/>
        <w:tabs>
          <w:tab w:val="left" w:pos="793"/>
          <w:tab w:val="left" w:pos="794"/>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3.5</w:t>
      </w:r>
      <w:r w:rsidRPr="002C5C34">
        <w:rPr>
          <w:rFonts w:ascii="Times New Roman" w:eastAsia="Times New Roman" w:hAnsi="Times New Roman" w:cs="Times New Roman"/>
          <w:color w:val="231F20"/>
          <w:sz w:val="24"/>
          <w:szCs w:val="24"/>
        </w:rPr>
        <w:tab/>
        <w:t>Determinations</w:t>
      </w:r>
    </w:p>
    <w:p w14:paraId="2027B461" w14:textId="77777777" w:rsidR="00AF14E9" w:rsidRPr="002C5C34" w:rsidRDefault="00AF14E9" w:rsidP="002C5C34">
      <w:pPr>
        <w:tabs>
          <w:tab w:val="left" w:pos="793"/>
          <w:tab w:val="left" w:pos="794"/>
        </w:tabs>
        <w:spacing w:before="234" w:line="248" w:lineRule="exact"/>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3.51</w:t>
      </w:r>
      <w:r w:rsidRPr="002C5C34">
        <w:rPr>
          <w:rFonts w:ascii="Times New Roman" w:hAnsi="Times New Roman" w:cs="Times New Roman"/>
          <w:color w:val="231F20"/>
          <w:sz w:val="24"/>
          <w:szCs w:val="24"/>
        </w:rPr>
        <w:tab/>
        <w:t>Whenever these Conditions provide that the Project Manager shall proceed per this Sub-Clause</w:t>
      </w:r>
    </w:p>
    <w:p w14:paraId="2E3FAF07" w14:textId="77777777" w:rsidR="00AF14E9" w:rsidRPr="002C5C34" w:rsidRDefault="00AF14E9" w:rsidP="002C5C34">
      <w:pPr>
        <w:widowControl w:val="0"/>
        <w:autoSpaceDE w:val="0"/>
        <w:autoSpaceDN w:val="0"/>
        <w:spacing w:before="4"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3.5 to agree or determine any matter, the Project Manager shall consult with each Party in an endeavor to reach an agreement. If an agreement is not achieved, the Project Manager shall make a fair determination per the Contract, taking due regard to all relevant circumstances.</w:t>
      </w:r>
    </w:p>
    <w:p w14:paraId="5C2A6573"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3.5.2 </w:t>
      </w:r>
      <w:r w:rsidRPr="002C5C34">
        <w:rPr>
          <w:rFonts w:ascii="Times New Roman" w:eastAsia="Times New Roman" w:hAnsi="Times New Roman" w:cs="Times New Roman"/>
          <w:color w:val="231F20"/>
          <w:sz w:val="24"/>
          <w:szCs w:val="24"/>
        </w:rPr>
        <w:tab/>
        <w:t>The Project Manager shall give notice to both Parties of each agreement or determination, with supporting particulars, within 28 days from the receipt of the corresponding claim or request except when otherwise speciﬁed. Each Party shall give effect to each agreement or determination unless and until revised under Clause 20 [Claims, Disputes, and Arbitration].</w:t>
      </w:r>
    </w:p>
    <w:p w14:paraId="6182D8AC" w14:textId="77777777" w:rsidR="00AF14E9" w:rsidRPr="002C5C34" w:rsidRDefault="00AF14E9" w:rsidP="002C5C34">
      <w:pPr>
        <w:widowControl w:val="0"/>
        <w:numPr>
          <w:ilvl w:val="0"/>
          <w:numId w:val="36"/>
        </w:numPr>
        <w:tabs>
          <w:tab w:val="left" w:pos="792"/>
          <w:tab w:val="left" w:pos="79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bookmarkStart w:id="80" w:name="_TOC_250021"/>
      <w:r w:rsidRPr="002C5C34">
        <w:rPr>
          <w:rFonts w:ascii="Times New Roman" w:eastAsia="Times New Roman" w:hAnsi="Times New Roman" w:cs="Times New Roman"/>
          <w:color w:val="231F20"/>
          <w:sz w:val="24"/>
          <w:szCs w:val="24"/>
        </w:rPr>
        <w:t>The</w:t>
      </w:r>
      <w:bookmarkEnd w:id="80"/>
      <w:r w:rsidRPr="002C5C34">
        <w:rPr>
          <w:rFonts w:ascii="Times New Roman" w:eastAsia="Times New Roman" w:hAnsi="Times New Roman" w:cs="Times New Roman"/>
          <w:color w:val="231F20"/>
          <w:sz w:val="24"/>
          <w:szCs w:val="24"/>
        </w:rPr>
        <w:t xml:space="preserve"> Contractor</w:t>
      </w:r>
    </w:p>
    <w:p w14:paraId="73BF2DE6" w14:textId="77777777" w:rsidR="00AF14E9" w:rsidRPr="002C5C34" w:rsidRDefault="00AF14E9" w:rsidP="002C5C34">
      <w:pPr>
        <w:tabs>
          <w:tab w:val="left" w:pos="792"/>
          <w:tab w:val="left" w:pos="793"/>
        </w:tabs>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      Contractor's General Obligations</w:t>
      </w:r>
    </w:p>
    <w:p w14:paraId="0850D495" w14:textId="77777777" w:rsidR="00AF14E9" w:rsidRPr="002C5C34" w:rsidRDefault="00AF14E9" w:rsidP="002C5C34">
      <w:pPr>
        <w:tabs>
          <w:tab w:val="left" w:pos="793"/>
        </w:tabs>
        <w:spacing w:before="242" w:line="230" w:lineRule="auto"/>
        <w:ind w:left="720" w:right="720" w:hanging="360"/>
        <w:jc w:val="both"/>
        <w:rPr>
          <w:rFonts w:ascii="Times New Roman" w:hAnsi="Times New Roman" w:cs="Times New Roman"/>
          <w:color w:val="231F20"/>
          <w:spacing w:val="-3"/>
          <w:sz w:val="24"/>
          <w:szCs w:val="24"/>
        </w:rPr>
      </w:pPr>
      <w:r w:rsidRPr="002C5C34">
        <w:rPr>
          <w:rFonts w:ascii="Times New Roman" w:hAnsi="Times New Roman" w:cs="Times New Roman"/>
          <w:color w:val="231F20"/>
          <w:sz w:val="24"/>
          <w:szCs w:val="24"/>
        </w:rPr>
        <w:t>4.1</w:t>
      </w:r>
      <w:r w:rsidRPr="002C5C34">
        <w:rPr>
          <w:rFonts w:ascii="Times New Roman" w:hAnsi="Times New Roman" w:cs="Times New Roman"/>
          <w:color w:val="231F20"/>
          <w:sz w:val="24"/>
          <w:szCs w:val="24"/>
        </w:rPr>
        <w:tab/>
        <w:t xml:space="preserve">The Contractor shall design (to the extent speciﬁed in the Contract), execute, and complete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per the Contract and with the Project Manager's instructions, and shall remedy any defects in the </w:t>
      </w:r>
      <w:r w:rsidRPr="002C5C34">
        <w:rPr>
          <w:rFonts w:ascii="Times New Roman" w:hAnsi="Times New Roman" w:cs="Times New Roman"/>
          <w:color w:val="231F20"/>
          <w:spacing w:val="-3"/>
          <w:sz w:val="24"/>
          <w:szCs w:val="24"/>
        </w:rPr>
        <w:t>Works.</w:t>
      </w:r>
    </w:p>
    <w:p w14:paraId="1FF80DB4" w14:textId="77777777" w:rsidR="00AF14E9" w:rsidRPr="002C5C34" w:rsidRDefault="00AF14E9" w:rsidP="002C5C34">
      <w:pPr>
        <w:tabs>
          <w:tab w:val="left" w:pos="793"/>
        </w:tabs>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4.1.1</w:t>
      </w:r>
      <w:r w:rsidRPr="002C5C34">
        <w:rPr>
          <w:rFonts w:ascii="Times New Roman" w:hAnsi="Times New Roman" w:cs="Times New Roman"/>
          <w:color w:val="231F20"/>
          <w:sz w:val="24"/>
          <w:szCs w:val="24"/>
        </w:rPr>
        <w:tab/>
        <w:t>The Contractor shall provide the Plant and Contractor's Documents speciﬁed in the Contract, and all Contractor's Personnel, Goods, consumables, and other things and services, whether of a temporary or permanent nature, required in and for this design, execution, completion and remedying of defects.</w:t>
      </w:r>
    </w:p>
    <w:p w14:paraId="0A32875D" w14:textId="77777777" w:rsidR="00AF14E9" w:rsidRPr="002C5C34" w:rsidRDefault="00AF14E9" w:rsidP="002C5C34">
      <w:pPr>
        <w:tabs>
          <w:tab w:val="left" w:pos="793"/>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4.1.2</w:t>
      </w:r>
      <w:r w:rsidRPr="002C5C34">
        <w:rPr>
          <w:rFonts w:ascii="Times New Roman" w:hAnsi="Times New Roman" w:cs="Times New Roman"/>
          <w:color w:val="231F20"/>
          <w:sz w:val="24"/>
          <w:szCs w:val="24"/>
        </w:rPr>
        <w:tab/>
        <w:t xml:space="preserve">All equipment, material, and services to be incorporated in or required for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shall have their origin in any eligible source country.</w:t>
      </w:r>
    </w:p>
    <w:p w14:paraId="4F7FAD83" w14:textId="77777777" w:rsidR="00AF14E9" w:rsidRPr="002C5C34" w:rsidRDefault="00AF14E9" w:rsidP="002C5C34">
      <w:pPr>
        <w:tabs>
          <w:tab w:val="left" w:pos="79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4.1.3</w:t>
      </w:r>
      <w:r w:rsidRPr="002C5C34">
        <w:rPr>
          <w:rFonts w:ascii="Times New Roman" w:hAnsi="Times New Roman" w:cs="Times New Roman"/>
          <w:color w:val="231F20"/>
          <w:sz w:val="24"/>
          <w:szCs w:val="24"/>
        </w:rPr>
        <w:tab/>
        <w:t xml:space="preserve">The Contractor shall be responsible for the adequacy, stability, and safety of all Site operations and all methods of construction. Except to the extent speciﬁed in the Contract, the Contractor </w:t>
      </w:r>
      <w:proofErr w:type="gramStart"/>
      <w:r w:rsidRPr="002C5C34">
        <w:rPr>
          <w:rFonts w:ascii="Times New Roman" w:hAnsi="Times New Roman" w:cs="Times New Roman"/>
          <w:color w:val="231F20"/>
          <w:sz w:val="24"/>
          <w:szCs w:val="24"/>
        </w:rPr>
        <w:t>( I</w:t>
      </w:r>
      <w:proofErr w:type="gramEnd"/>
      <w:r w:rsidRPr="002C5C34">
        <w:rPr>
          <w:rFonts w:ascii="Times New Roman" w:hAnsi="Times New Roman" w:cs="Times New Roman"/>
          <w:color w:val="231F20"/>
          <w:sz w:val="24"/>
          <w:szCs w:val="24"/>
        </w:rPr>
        <w:t xml:space="preserve"> ) shall be responsible for all Contractor's Documents, Temporary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and such design of each item of Plant and Materials as is required for the item to be per the Contract, and (ii) shall not otherwise be responsible for the design or speciﬁcation of the Permanent </w:t>
      </w:r>
      <w:r w:rsidRPr="002C5C34">
        <w:rPr>
          <w:rFonts w:ascii="Times New Roman" w:hAnsi="Times New Roman" w:cs="Times New Roman"/>
          <w:color w:val="231F20"/>
          <w:spacing w:val="-3"/>
          <w:sz w:val="24"/>
          <w:szCs w:val="24"/>
        </w:rPr>
        <w:t>Works.</w:t>
      </w:r>
    </w:p>
    <w:p w14:paraId="7030534D" w14:textId="77777777" w:rsidR="00AF14E9" w:rsidRPr="002C5C34" w:rsidRDefault="00AF14E9" w:rsidP="002C5C34">
      <w:pPr>
        <w:tabs>
          <w:tab w:val="left" w:pos="793"/>
        </w:tabs>
        <w:spacing w:before="1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4.1.4</w:t>
      </w:r>
      <w:r w:rsidRPr="002C5C34">
        <w:rPr>
          <w:rFonts w:ascii="Times New Roman" w:hAnsi="Times New Roman" w:cs="Times New Roman"/>
          <w:color w:val="231F20"/>
          <w:sz w:val="24"/>
          <w:szCs w:val="24"/>
        </w:rPr>
        <w:tab/>
        <w:t xml:space="preserve">The Contractor shall whenever </w:t>
      </w:r>
      <w:proofErr w:type="gramStart"/>
      <w:r w:rsidRPr="002C5C34">
        <w:rPr>
          <w:rFonts w:ascii="Times New Roman" w:hAnsi="Times New Roman" w:cs="Times New Roman"/>
          <w:color w:val="231F20"/>
          <w:sz w:val="24"/>
          <w:szCs w:val="24"/>
        </w:rPr>
        <w:t>required</w:t>
      </w:r>
      <w:proofErr w:type="gramEnd"/>
      <w:r w:rsidRPr="002C5C34">
        <w:rPr>
          <w:rFonts w:ascii="Times New Roman" w:hAnsi="Times New Roman" w:cs="Times New Roman"/>
          <w:color w:val="231F20"/>
          <w:sz w:val="24"/>
          <w:szCs w:val="24"/>
        </w:rPr>
        <w:t xml:space="preserve"> by the Project Manager, submit details of the arrangements and methods which the Contractor proposes to adopt for the execution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No signiﬁcant alteration to these arrangements and methods shall be made without this having previously been notiﬁed to the Project Manager.</w:t>
      </w:r>
    </w:p>
    <w:p w14:paraId="08F8B394" w14:textId="77777777" w:rsidR="00AF14E9" w:rsidRPr="002C5C34" w:rsidRDefault="00AF14E9" w:rsidP="002C5C34">
      <w:pPr>
        <w:tabs>
          <w:tab w:val="left" w:pos="793"/>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4.1.5</w:t>
      </w:r>
      <w:r w:rsidRPr="002C5C34">
        <w:rPr>
          <w:rFonts w:ascii="Times New Roman" w:hAnsi="Times New Roman" w:cs="Times New Roman"/>
          <w:color w:val="231F20"/>
          <w:sz w:val="24"/>
          <w:szCs w:val="24"/>
        </w:rPr>
        <w:tab/>
        <w:t xml:space="preserve">If the Contract speciﬁes that the Contractor shall design any part of the Permanent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then unless otherwise stated in the Particular Conditions:</w:t>
      </w:r>
    </w:p>
    <w:p w14:paraId="480DD8F5" w14:textId="77777777" w:rsidR="00AF14E9" w:rsidRPr="002C5C34" w:rsidRDefault="00AF14E9" w:rsidP="002C5C34">
      <w:pPr>
        <w:widowControl w:val="0"/>
        <w:numPr>
          <w:ilvl w:val="3"/>
          <w:numId w:val="36"/>
        </w:numPr>
        <w:tabs>
          <w:tab w:val="left" w:pos="1293"/>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submit to the Project Manager the Contractor's Documents for this part per the procedures speciﬁed in the Contract;</w:t>
      </w:r>
    </w:p>
    <w:p w14:paraId="5648FE94" w14:textId="77777777" w:rsidR="00AF14E9" w:rsidRPr="002C5C34" w:rsidRDefault="00AF14E9" w:rsidP="002C5C34">
      <w:pPr>
        <w:widowControl w:val="0"/>
        <w:numPr>
          <w:ilvl w:val="3"/>
          <w:numId w:val="36"/>
        </w:numPr>
        <w:tabs>
          <w:tab w:val="left" w:pos="1293"/>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These Contractor's Documents shall be per the Speciﬁcation and Drawings, shall be written in the language for communications deﬁned in Sub-Clause 1.4 [Law and Language], and shall include additional information required by the Project Manager to add to the Drawings for co-ordination of each Party's designs;</w:t>
      </w:r>
    </w:p>
    <w:p w14:paraId="495B49DC" w14:textId="77777777" w:rsidR="00AF14E9" w:rsidRPr="002C5C34" w:rsidRDefault="00AF14E9" w:rsidP="002C5C34">
      <w:pPr>
        <w:widowControl w:val="0"/>
        <w:numPr>
          <w:ilvl w:val="3"/>
          <w:numId w:val="36"/>
        </w:numPr>
        <w:tabs>
          <w:tab w:val="left" w:pos="1293"/>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responsible for this part and it shall, when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are completed, beﬁt for such purposes for which the part is intended as are speciﬁed in the Contract; and</w:t>
      </w:r>
    </w:p>
    <w:p w14:paraId="4E2D4B72" w14:textId="77777777" w:rsidR="00AF14E9" w:rsidRPr="002C5C34" w:rsidRDefault="00AF14E9" w:rsidP="002C5C34">
      <w:pPr>
        <w:widowControl w:val="0"/>
        <w:numPr>
          <w:ilvl w:val="3"/>
          <w:numId w:val="36"/>
        </w:numPr>
        <w:tabs>
          <w:tab w:val="left" w:pos="1293"/>
        </w:tabs>
        <w:autoSpaceDE w:val="0"/>
        <w:autoSpaceDN w:val="0"/>
        <w:spacing w:before="123" w:after="0" w:line="230" w:lineRule="auto"/>
        <w:ind w:left="720" w:right="720" w:firstLine="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 xml:space="preserve">before the commencement of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the Contractor shall submit to the Project Manager the “as-built” documents and, if applicable, operation and maintenance manuals per the Speciﬁcation and in sufﬁcient detail for the Procuring Entity to operate, maintain, dismantle, reassemble, adjust and repair this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Such part shall not be considered to be completed for taking-over under Sub-Clause10.1</w:t>
      </w:r>
      <w:r w:rsidRPr="002C5C34">
        <w:rPr>
          <w:rFonts w:ascii="Times New Roman" w:eastAsia="Times New Roman" w:hAnsi="Times New Roman" w:cs="Times New Roman"/>
          <w:color w:val="231F20"/>
          <w:spacing w:val="-3"/>
          <w:sz w:val="24"/>
          <w:szCs w:val="24"/>
        </w:rPr>
        <w:t xml:space="preserve">[Taking </w:t>
      </w:r>
      <w:r w:rsidRPr="002C5C34">
        <w:rPr>
          <w:rFonts w:ascii="Times New Roman" w:eastAsia="Times New Roman" w:hAnsi="Times New Roman" w:cs="Times New Roman"/>
          <w:color w:val="231F20"/>
          <w:sz w:val="24"/>
          <w:szCs w:val="24"/>
        </w:rPr>
        <w:t xml:space="preserve">Over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Sections] until these documents and manuals have been submitted to the Project Manager.</w:t>
      </w:r>
    </w:p>
    <w:p w14:paraId="3AB43C0A" w14:textId="67A4B94E" w:rsidR="00AF14E9" w:rsidRPr="002C5C34" w:rsidRDefault="00AF14E9" w:rsidP="002C5C34">
      <w:pPr>
        <w:tabs>
          <w:tab w:val="left" w:pos="1293"/>
        </w:tabs>
        <w:spacing w:before="12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 Performance Security</w:t>
      </w:r>
    </w:p>
    <w:p w14:paraId="2F702D7E" w14:textId="77777777" w:rsidR="00AF14E9" w:rsidRPr="002C5C34" w:rsidRDefault="00AF14E9" w:rsidP="002C5C34">
      <w:pPr>
        <w:tabs>
          <w:tab w:val="left" w:pos="792"/>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4.2.1</w:t>
      </w:r>
      <w:r w:rsidRPr="002C5C34">
        <w:rPr>
          <w:rFonts w:ascii="Times New Roman" w:hAnsi="Times New Roman" w:cs="Times New Roman"/>
          <w:color w:val="231F20"/>
          <w:sz w:val="24"/>
          <w:szCs w:val="24"/>
        </w:rPr>
        <w:tab/>
        <w:t xml:space="preserve">The Contractor shall obtain (at his cost) a Performance Security for proper performance, in the amount stated in the Particular Conditions of Contract and denominated in the currency (I e s) of the Contract or in a freely convertible currency acceptable to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If an amount is not stated in the Particular Conditions of Contract, this Sub-Clause shall not </w:t>
      </w:r>
      <w:r w:rsidRPr="002C5C34">
        <w:rPr>
          <w:rFonts w:ascii="Times New Roman" w:hAnsi="Times New Roman" w:cs="Times New Roman"/>
          <w:color w:val="231F20"/>
          <w:spacing w:val="-3"/>
          <w:sz w:val="24"/>
          <w:szCs w:val="24"/>
        </w:rPr>
        <w:t>apply.</w:t>
      </w:r>
    </w:p>
    <w:p w14:paraId="7D8DF6CA" w14:textId="77777777" w:rsidR="00AF14E9" w:rsidRPr="002C5C34" w:rsidRDefault="00AF14E9" w:rsidP="002C5C34">
      <w:pPr>
        <w:tabs>
          <w:tab w:val="left" w:pos="792"/>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4.2.2</w:t>
      </w:r>
      <w:r w:rsidRPr="002C5C34">
        <w:rPr>
          <w:rFonts w:ascii="Times New Roman" w:hAnsi="Times New Roman" w:cs="Times New Roman"/>
          <w:color w:val="231F20"/>
          <w:sz w:val="24"/>
          <w:szCs w:val="24"/>
        </w:rPr>
        <w:tab/>
        <w:t xml:space="preserve">The Contractor shall deliver the Performance Security to the Procuring Entity within 28days after receiving the Letter of Acceptance, and shall send a copy to the Project Manager. The Performance Security shall be issued by a reputable bank selected by the Contractor, and shall be in the form annexed to the Particular Conditions, as stipulated by the Procuring Entity in the Particular Conditions of Contract, or in another form approved by the Procuring </w:t>
      </w:r>
      <w:r w:rsidRPr="002C5C34">
        <w:rPr>
          <w:rFonts w:ascii="Times New Roman" w:hAnsi="Times New Roman" w:cs="Times New Roman"/>
          <w:color w:val="231F20"/>
          <w:spacing w:val="-3"/>
          <w:sz w:val="24"/>
          <w:szCs w:val="24"/>
        </w:rPr>
        <w:t>Entity.</w:t>
      </w:r>
    </w:p>
    <w:p w14:paraId="4A41902E" w14:textId="77777777" w:rsidR="00AF14E9" w:rsidRPr="002C5C34" w:rsidRDefault="00AF14E9" w:rsidP="002C5C34">
      <w:pPr>
        <w:tabs>
          <w:tab w:val="left" w:pos="792"/>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4.2.3</w:t>
      </w:r>
      <w:r w:rsidRPr="002C5C34">
        <w:rPr>
          <w:rFonts w:ascii="Times New Roman" w:hAnsi="Times New Roman" w:cs="Times New Roman"/>
          <w:color w:val="231F20"/>
          <w:sz w:val="24"/>
          <w:szCs w:val="24"/>
        </w:rPr>
        <w:tab/>
        <w:t xml:space="preserve">The Contractor shall ensure that the Performance Security is valid and enforceable until the Contractor has executed and completed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and remedied any defects. If the terms of the Performance Security specify its expiry date, and the Contract or has not become entitled to receive the Performance Certiﬁcate by the date 28 days before the expiry date, the Contractor shall extend the validity of the Performance Security until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have been completed and any defects have been remedied.</w:t>
      </w:r>
    </w:p>
    <w:p w14:paraId="504504A9" w14:textId="77777777" w:rsidR="00AF14E9" w:rsidRPr="002C5C34" w:rsidRDefault="00AF14E9" w:rsidP="002C5C34">
      <w:pPr>
        <w:tabs>
          <w:tab w:val="left" w:pos="792"/>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4.2.4</w:t>
      </w:r>
      <w:r w:rsidRPr="002C5C34">
        <w:rPr>
          <w:rFonts w:ascii="Times New Roman" w:hAnsi="Times New Roman" w:cs="Times New Roman"/>
          <w:color w:val="231F20"/>
          <w:sz w:val="24"/>
          <w:szCs w:val="24"/>
        </w:rPr>
        <w:tab/>
        <w:t>The Procuring Entity shall not make a claim under the Performance Security, except for amounts to which the Procuring Entity is entitled under the Contract.</w:t>
      </w:r>
    </w:p>
    <w:p w14:paraId="02D099F8" w14:textId="77777777" w:rsidR="00AF14E9" w:rsidRPr="002C5C34" w:rsidRDefault="00AF14E9" w:rsidP="002C5C34">
      <w:pPr>
        <w:tabs>
          <w:tab w:val="left" w:pos="792"/>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4.2.5</w:t>
      </w:r>
      <w:r w:rsidRPr="002C5C34">
        <w:rPr>
          <w:rFonts w:ascii="Times New Roman" w:hAnsi="Times New Roman" w:cs="Times New Roman"/>
          <w:color w:val="231F20"/>
          <w:sz w:val="24"/>
          <w:szCs w:val="24"/>
        </w:rPr>
        <w:tab/>
        <w:t>The Procuring Entity shall indemnify and hold the Contractor harmless against and from all damages, losses, and expenses (including legal fees and expenses) resulting from a claim under the Performance Security to the extent to which the Procuring Entity was not entitled to make the claim.</w:t>
      </w:r>
    </w:p>
    <w:p w14:paraId="17AF7904" w14:textId="77777777" w:rsidR="00AF14E9" w:rsidRPr="002C5C34" w:rsidRDefault="00AF14E9" w:rsidP="002C5C34">
      <w:pPr>
        <w:tabs>
          <w:tab w:val="left" w:pos="792"/>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4.2.6</w:t>
      </w:r>
      <w:r w:rsidRPr="002C5C34">
        <w:rPr>
          <w:rFonts w:ascii="Times New Roman" w:hAnsi="Times New Roman" w:cs="Times New Roman"/>
          <w:color w:val="231F20"/>
          <w:sz w:val="24"/>
          <w:szCs w:val="24"/>
        </w:rPr>
        <w:tab/>
        <w:t>The Procuring Entity shall return the Performance Security to the Contractor within 14 days after receiving a copy of the Taking-Over Certiﬁcate.</w:t>
      </w:r>
    </w:p>
    <w:p w14:paraId="41C25197" w14:textId="77777777" w:rsidR="00AF14E9" w:rsidRPr="002C5C34" w:rsidRDefault="00AF14E9" w:rsidP="002C5C34">
      <w:pPr>
        <w:tabs>
          <w:tab w:val="left" w:pos="791"/>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4.2.7</w:t>
      </w:r>
      <w:r w:rsidRPr="002C5C34">
        <w:rPr>
          <w:rFonts w:ascii="Times New Roman" w:hAnsi="Times New Roman" w:cs="Times New Roman"/>
          <w:color w:val="231F20"/>
          <w:sz w:val="24"/>
          <w:szCs w:val="24"/>
        </w:rPr>
        <w:tab/>
        <w:t xml:space="preserve">Without limitation to the provisions of the rest of this Sub-Clause, whenever the Project Manager determines an addition or a reduction to the Contract Price as a result of a change in cost and/ or legislation, or as a result of a </w:t>
      </w:r>
      <w:r w:rsidRPr="002C5C34">
        <w:rPr>
          <w:rFonts w:ascii="Times New Roman" w:hAnsi="Times New Roman" w:cs="Times New Roman"/>
          <w:color w:val="231F20"/>
          <w:spacing w:val="-3"/>
          <w:sz w:val="24"/>
          <w:szCs w:val="24"/>
        </w:rPr>
        <w:t xml:space="preserve">Variation, </w:t>
      </w:r>
      <w:r w:rsidRPr="002C5C34">
        <w:rPr>
          <w:rFonts w:ascii="Times New Roman" w:hAnsi="Times New Roman" w:cs="Times New Roman"/>
          <w:color w:val="231F20"/>
          <w:sz w:val="24"/>
          <w:szCs w:val="24"/>
        </w:rPr>
        <w:t>amounting to more than 25 percent of the portion of the Contract Price payable in a speciﬁc currency, the Contractor shall at the Project Manager's request promptly increase, or may decrease, as the case may be, the value of the Performance Security in that currency by an equal percentage.</w:t>
      </w:r>
    </w:p>
    <w:p w14:paraId="56C0F51B" w14:textId="77777777" w:rsidR="00AF14E9" w:rsidRPr="002C5C34" w:rsidRDefault="00AF14E9" w:rsidP="002C5C34">
      <w:pPr>
        <w:widowControl w:val="0"/>
        <w:tabs>
          <w:tab w:val="left" w:pos="800"/>
          <w:tab w:val="left" w:pos="801"/>
        </w:tabs>
        <w:autoSpaceDE w:val="0"/>
        <w:autoSpaceDN w:val="0"/>
        <w:spacing w:before="12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4.3</w:t>
      </w:r>
      <w:r w:rsidRPr="002C5C34">
        <w:rPr>
          <w:rFonts w:ascii="Times New Roman" w:eastAsia="Times New Roman" w:hAnsi="Times New Roman" w:cs="Times New Roman"/>
          <w:color w:val="231F20"/>
          <w:sz w:val="24"/>
          <w:szCs w:val="24"/>
        </w:rPr>
        <w:tab/>
        <w:t>Contractor's Representative</w:t>
      </w:r>
    </w:p>
    <w:p w14:paraId="4387F230" w14:textId="77777777" w:rsidR="00AF14E9" w:rsidRPr="002C5C34" w:rsidRDefault="00AF14E9" w:rsidP="002C5C34">
      <w:pPr>
        <w:tabs>
          <w:tab w:val="left" w:pos="801"/>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4.3.1</w:t>
      </w:r>
      <w:r w:rsidRPr="002C5C34">
        <w:rPr>
          <w:rFonts w:ascii="Times New Roman" w:hAnsi="Times New Roman" w:cs="Times New Roman"/>
          <w:color w:val="231F20"/>
          <w:sz w:val="24"/>
          <w:szCs w:val="24"/>
        </w:rPr>
        <w:tab/>
        <w:t>The Contractor shall appoint the Contractor's Representative and shall give him all authority necessary to act on the Contractor's behalf under the Contract. The Contractor's Representative's Name and Address shall be provided in the Particular Conditions of Contract.</w:t>
      </w:r>
    </w:p>
    <w:p w14:paraId="5B06E65F" w14:textId="77777777" w:rsidR="00AF14E9" w:rsidRPr="002C5C34" w:rsidRDefault="00AF14E9" w:rsidP="002C5C34">
      <w:pPr>
        <w:tabs>
          <w:tab w:val="left" w:pos="801"/>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4.3.2</w:t>
      </w:r>
      <w:r w:rsidRPr="002C5C34">
        <w:rPr>
          <w:rFonts w:ascii="Times New Roman" w:hAnsi="Times New Roman" w:cs="Times New Roman"/>
          <w:color w:val="231F20"/>
          <w:sz w:val="24"/>
          <w:szCs w:val="24"/>
        </w:rPr>
        <w:tab/>
        <w:t>Unless the Contractor's Representative is named in the Contract, the Contractor shall, before the Commencement Date, submit to the Project Manager for consent the name and particulars of the person the Contract or proposes to appoint as Contractor's Representative. If consent is withheld or subsequently revoked in terms of Sub-Clause 6.9 [Contractor's Personnel], or if the appointed person fails to act as Contractor's Representative, the Contractor shall similarly submit the name and particulars of another suitable person for such appointment.</w:t>
      </w:r>
    </w:p>
    <w:p w14:paraId="32C0AC12" w14:textId="77777777" w:rsidR="00AF14E9" w:rsidRPr="002C5C34" w:rsidRDefault="00AF14E9" w:rsidP="002C5C34">
      <w:pPr>
        <w:tabs>
          <w:tab w:val="left" w:pos="801"/>
        </w:tabs>
        <w:spacing w:before="249"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4.3.3</w:t>
      </w:r>
      <w:r w:rsidRPr="002C5C34">
        <w:rPr>
          <w:rFonts w:ascii="Times New Roman" w:hAnsi="Times New Roman" w:cs="Times New Roman"/>
          <w:color w:val="231F20"/>
          <w:sz w:val="24"/>
          <w:szCs w:val="24"/>
        </w:rPr>
        <w:tab/>
        <w:t>The Contractor shall not, without the prior consent of the Project Manager, revoke the appointment of the Contractor's Representative or appoint a replacement.</w:t>
      </w:r>
    </w:p>
    <w:p w14:paraId="2495F50C" w14:textId="77777777" w:rsidR="00AF14E9" w:rsidRPr="002C5C34" w:rsidRDefault="00AF14E9" w:rsidP="002C5C34">
      <w:pPr>
        <w:tabs>
          <w:tab w:val="left" w:pos="801"/>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4.3.4</w:t>
      </w:r>
      <w:r w:rsidRPr="002C5C34">
        <w:rPr>
          <w:rFonts w:ascii="Times New Roman" w:hAnsi="Times New Roman" w:cs="Times New Roman"/>
          <w:color w:val="231F20"/>
          <w:sz w:val="24"/>
          <w:szCs w:val="24"/>
        </w:rPr>
        <w:tab/>
        <w:t xml:space="preserve">The whole time of the Contractor's Representative shall be given to directing the Contractor's performance of the Contract. If the Contractor's Representative is to be temporarily absent from the Site during the execution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a suitable replacement person shall be appointed, subject to the Project Manager's prior consent, and the Project Manager shall be notiﬁed accordingly.</w:t>
      </w:r>
    </w:p>
    <w:p w14:paraId="27E6A447" w14:textId="77777777" w:rsidR="00AF14E9" w:rsidRPr="002C5C34" w:rsidRDefault="00AF14E9" w:rsidP="002C5C34">
      <w:pPr>
        <w:tabs>
          <w:tab w:val="left" w:pos="800"/>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4.3.5</w:t>
      </w:r>
      <w:r w:rsidRPr="002C5C34">
        <w:rPr>
          <w:rFonts w:ascii="Times New Roman" w:hAnsi="Times New Roman" w:cs="Times New Roman"/>
          <w:color w:val="231F20"/>
          <w:sz w:val="24"/>
          <w:szCs w:val="24"/>
        </w:rPr>
        <w:tab/>
        <w:t>The Contractor's Representative shall, on behalf of the Contractor, receive instructions under Sub-Clause3.3 [Instructions of the Project Manager].</w:t>
      </w:r>
    </w:p>
    <w:p w14:paraId="5639063E" w14:textId="77777777" w:rsidR="00AF14E9" w:rsidRPr="002C5C34" w:rsidRDefault="00AF14E9" w:rsidP="002C5C34">
      <w:pPr>
        <w:tabs>
          <w:tab w:val="left" w:pos="800"/>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4.3.6</w:t>
      </w:r>
      <w:r w:rsidRPr="002C5C34">
        <w:rPr>
          <w:rFonts w:ascii="Times New Roman" w:hAnsi="Times New Roman" w:cs="Times New Roman"/>
          <w:color w:val="231F20"/>
          <w:sz w:val="24"/>
          <w:szCs w:val="24"/>
        </w:rPr>
        <w:tab/>
        <w:t>The Contractor's Representative may delegate any powers, functions, and authority to any competent person, and may at any time revoke the delegation. Any delegation or revocation shall not take effect until the Project Manager has received prior notice signed by the Contractor's Representative, naming the person and specifying the powers, functions, and authority being delegated or revoked.</w:t>
      </w:r>
    </w:p>
    <w:p w14:paraId="64B1592E" w14:textId="77777777" w:rsidR="00AF14E9" w:rsidRPr="002C5C34" w:rsidRDefault="00AF14E9" w:rsidP="002C5C34">
      <w:pPr>
        <w:tabs>
          <w:tab w:val="left" w:pos="800"/>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4.3.7</w:t>
      </w:r>
      <w:r w:rsidRPr="002C5C34">
        <w:rPr>
          <w:rFonts w:ascii="Times New Roman" w:hAnsi="Times New Roman" w:cs="Times New Roman"/>
          <w:color w:val="231F20"/>
          <w:sz w:val="24"/>
          <w:szCs w:val="24"/>
        </w:rPr>
        <w:tab/>
        <w:t xml:space="preserve">The Contractor's Representative shall be ﬂuent in the language for communications deﬁned in Sub-Clause1.4 [Law and Language]. If the Contractor's Representative's delegates are not ﬂuent in the said language, the Contractor shall </w:t>
      </w:r>
      <w:r w:rsidRPr="002C5C34">
        <w:rPr>
          <w:rFonts w:ascii="Times New Roman" w:hAnsi="Times New Roman" w:cs="Times New Roman"/>
          <w:color w:val="231F20"/>
          <w:sz w:val="24"/>
          <w:szCs w:val="24"/>
        </w:rPr>
        <w:lastRenderedPageBreak/>
        <w:t>make competent interpreters available during all working hours in a number deemed sufﬁcient by the Project Manager.</w:t>
      </w:r>
    </w:p>
    <w:p w14:paraId="02B71FB1" w14:textId="77777777" w:rsidR="00AF14E9" w:rsidRPr="002C5C34" w:rsidRDefault="00AF14E9" w:rsidP="002C5C34">
      <w:pPr>
        <w:widowControl w:val="0"/>
        <w:tabs>
          <w:tab w:val="left" w:pos="799"/>
          <w:tab w:val="left" w:pos="800"/>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4.4</w:t>
      </w:r>
      <w:r w:rsidRPr="002C5C34">
        <w:rPr>
          <w:rFonts w:ascii="Times New Roman" w:eastAsia="Times New Roman" w:hAnsi="Times New Roman" w:cs="Times New Roman"/>
          <w:color w:val="231F20"/>
          <w:sz w:val="24"/>
          <w:szCs w:val="24"/>
        </w:rPr>
        <w:tab/>
        <w:t>Subcontractors</w:t>
      </w:r>
    </w:p>
    <w:p w14:paraId="464784F2" w14:textId="77777777" w:rsidR="00AF14E9" w:rsidRPr="002C5C34" w:rsidRDefault="00AF14E9" w:rsidP="002C5C34">
      <w:pPr>
        <w:tabs>
          <w:tab w:val="left" w:pos="800"/>
        </w:tabs>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4.4.1</w:t>
      </w:r>
      <w:r w:rsidRPr="002C5C34">
        <w:rPr>
          <w:rFonts w:ascii="Times New Roman" w:hAnsi="Times New Roman" w:cs="Times New Roman"/>
          <w:color w:val="231F20"/>
          <w:sz w:val="24"/>
          <w:szCs w:val="24"/>
        </w:rPr>
        <w:tab/>
        <w:t xml:space="preserve">The Contractor shall not subcontractor sublet the whole of the </w:t>
      </w:r>
      <w:r w:rsidRPr="002C5C34">
        <w:rPr>
          <w:rFonts w:ascii="Times New Roman" w:hAnsi="Times New Roman" w:cs="Times New Roman"/>
          <w:color w:val="231F20"/>
          <w:spacing w:val="-3"/>
          <w:sz w:val="24"/>
          <w:szCs w:val="24"/>
        </w:rPr>
        <w:t>Works.</w:t>
      </w:r>
    </w:p>
    <w:p w14:paraId="40C401DF" w14:textId="0C54D9D7" w:rsidR="00AF14E9" w:rsidRPr="002C5C34" w:rsidRDefault="00AF14E9" w:rsidP="002C5C34">
      <w:pPr>
        <w:tabs>
          <w:tab w:val="left" w:pos="800"/>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4.4.</w:t>
      </w:r>
      <w:r w:rsidR="0090681F" w:rsidRPr="002C5C34">
        <w:rPr>
          <w:rFonts w:ascii="Times New Roman" w:hAnsi="Times New Roman" w:cs="Times New Roman"/>
          <w:color w:val="231F20"/>
          <w:sz w:val="24"/>
          <w:szCs w:val="24"/>
        </w:rPr>
        <w:t>2</w:t>
      </w:r>
      <w:r w:rsidRPr="002C5C34">
        <w:rPr>
          <w:rFonts w:ascii="Times New Roman" w:hAnsi="Times New Roman" w:cs="Times New Roman"/>
          <w:color w:val="231F20"/>
          <w:sz w:val="24"/>
          <w:szCs w:val="24"/>
        </w:rPr>
        <w:tab/>
        <w:t>The Contractor shall be responsible for the acts or defaults of any Subcontractor, his agents, or employees as if they were the acts or defaults of the Contractor. Unless otherwise stated in the Particular Conditions:</w:t>
      </w:r>
    </w:p>
    <w:p w14:paraId="3A889D35" w14:textId="77777777" w:rsidR="00AF14E9" w:rsidRPr="002C5C34" w:rsidRDefault="00AF14E9" w:rsidP="002C5C34">
      <w:pPr>
        <w:widowControl w:val="0"/>
        <w:numPr>
          <w:ilvl w:val="0"/>
          <w:numId w:val="132"/>
        </w:numPr>
        <w:tabs>
          <w:tab w:val="left" w:pos="1310"/>
        </w:tabs>
        <w:autoSpaceDE w:val="0"/>
        <w:autoSpaceDN w:val="0"/>
        <w:spacing w:before="124" w:after="0" w:line="230" w:lineRule="auto"/>
        <w:ind w:right="720" w:hanging="58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be required to obtain consent to suppliers solely of Materials, or to a subcontract for which the Subcontractor is named in the Contract;</w:t>
      </w:r>
    </w:p>
    <w:p w14:paraId="2603C1E3" w14:textId="77777777" w:rsidR="00AF14E9" w:rsidRPr="002C5C34" w:rsidRDefault="00AF14E9" w:rsidP="002C5C34">
      <w:pPr>
        <w:widowControl w:val="0"/>
        <w:numPr>
          <w:ilvl w:val="0"/>
          <w:numId w:val="132"/>
        </w:numPr>
        <w:tabs>
          <w:tab w:val="left" w:pos="1309"/>
          <w:tab w:val="left" w:pos="1310"/>
        </w:tabs>
        <w:autoSpaceDE w:val="0"/>
        <w:autoSpaceDN w:val="0"/>
        <w:spacing w:before="115" w:after="0" w:line="240" w:lineRule="auto"/>
        <w:ind w:right="720" w:hanging="58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prior consent of the Project Manager shall be obtained from other proposed Subcontractors;</w:t>
      </w:r>
    </w:p>
    <w:p w14:paraId="7931EDD0" w14:textId="77777777" w:rsidR="00AF14E9" w:rsidRPr="002C5C34" w:rsidRDefault="00AF14E9" w:rsidP="002C5C34">
      <w:pPr>
        <w:widowControl w:val="0"/>
        <w:numPr>
          <w:ilvl w:val="0"/>
          <w:numId w:val="132"/>
        </w:numPr>
        <w:tabs>
          <w:tab w:val="left" w:pos="1310"/>
        </w:tabs>
        <w:autoSpaceDE w:val="0"/>
        <w:autoSpaceDN w:val="0"/>
        <w:spacing w:before="120" w:after="0" w:line="230" w:lineRule="auto"/>
        <w:ind w:right="720" w:hanging="58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give the Project Manager not less than 28 </w:t>
      </w:r>
      <w:proofErr w:type="spellStart"/>
      <w:r w:rsidRPr="002C5C34">
        <w:rPr>
          <w:rFonts w:ascii="Times New Roman" w:eastAsia="Times New Roman" w:hAnsi="Times New Roman" w:cs="Times New Roman"/>
          <w:color w:val="231F20"/>
          <w:sz w:val="24"/>
          <w:szCs w:val="24"/>
        </w:rPr>
        <w:t>days notice</w:t>
      </w:r>
      <w:proofErr w:type="spellEnd"/>
      <w:r w:rsidRPr="002C5C34">
        <w:rPr>
          <w:rFonts w:ascii="Times New Roman" w:eastAsia="Times New Roman" w:hAnsi="Times New Roman" w:cs="Times New Roman"/>
          <w:color w:val="231F20"/>
          <w:sz w:val="24"/>
          <w:szCs w:val="24"/>
        </w:rPr>
        <w:t xml:space="preserve"> of the intended date of the commencement of each Subcontractor's work, and the commencement of such work on the Site; and</w:t>
      </w:r>
    </w:p>
    <w:p w14:paraId="0B7D484A" w14:textId="77777777" w:rsidR="00AF14E9" w:rsidRPr="002C5C34" w:rsidRDefault="00AF14E9" w:rsidP="002C5C34">
      <w:pPr>
        <w:widowControl w:val="0"/>
        <w:numPr>
          <w:ilvl w:val="0"/>
          <w:numId w:val="132"/>
        </w:numPr>
        <w:tabs>
          <w:tab w:val="left" w:pos="1310"/>
        </w:tabs>
        <w:autoSpaceDE w:val="0"/>
        <w:autoSpaceDN w:val="0"/>
        <w:spacing w:before="124" w:after="0" w:line="230" w:lineRule="auto"/>
        <w:ind w:right="720" w:hanging="58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subcontract shall include provisions that would entitle the Procuring Entity to require the subcontract to be assigned to the Procuring Entity under Sub-Clause 4.5 [Assignment of Beneﬁt of Subcontract] (I for when applicable) or in the event of termination under Sub-Clause15.2 [Termination by Procuring Entity].</w:t>
      </w:r>
    </w:p>
    <w:p w14:paraId="604AFEF2" w14:textId="77777777" w:rsidR="00AF14E9" w:rsidRPr="002C5C34" w:rsidRDefault="00AF14E9" w:rsidP="002C5C34">
      <w:pPr>
        <w:tabs>
          <w:tab w:val="left" w:pos="800"/>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4.4.3</w:t>
      </w:r>
      <w:r w:rsidRPr="002C5C34">
        <w:rPr>
          <w:rFonts w:ascii="Times New Roman" w:hAnsi="Times New Roman" w:cs="Times New Roman"/>
          <w:color w:val="231F20"/>
          <w:sz w:val="24"/>
          <w:szCs w:val="24"/>
        </w:rPr>
        <w:tab/>
        <w:t>The Contractor shall ensure that the requirements imposed on the Contractor by Sub-Clause1.12 [Conﬁdential Details] apply equally to each Subcontractor.</w:t>
      </w:r>
    </w:p>
    <w:p w14:paraId="38236F5E" w14:textId="77777777" w:rsidR="00AF14E9" w:rsidRPr="002C5C34" w:rsidRDefault="00AF14E9" w:rsidP="002C5C34">
      <w:pPr>
        <w:tabs>
          <w:tab w:val="left" w:pos="800"/>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4.4.4</w:t>
      </w:r>
      <w:r w:rsidRPr="002C5C34">
        <w:rPr>
          <w:rFonts w:ascii="Times New Roman" w:hAnsi="Times New Roman" w:cs="Times New Roman"/>
          <w:color w:val="231F20"/>
          <w:sz w:val="24"/>
          <w:szCs w:val="24"/>
        </w:rPr>
        <w:tab/>
        <w:t>Where practicable, the Contractor shall give a fair and reasonable opportunity for contractors from Nigeria to be appointed as Subcontractors.</w:t>
      </w:r>
    </w:p>
    <w:p w14:paraId="427440BD" w14:textId="77777777" w:rsidR="00AF14E9" w:rsidRPr="002C5C34" w:rsidRDefault="00AF14E9" w:rsidP="002C5C34">
      <w:pPr>
        <w:widowControl w:val="0"/>
        <w:tabs>
          <w:tab w:val="left" w:pos="798"/>
          <w:tab w:val="left" w:pos="799"/>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4.5</w:t>
      </w:r>
      <w:r w:rsidRPr="002C5C34">
        <w:rPr>
          <w:rFonts w:ascii="Times New Roman" w:eastAsia="Times New Roman" w:hAnsi="Times New Roman" w:cs="Times New Roman"/>
          <w:color w:val="231F20"/>
          <w:sz w:val="24"/>
          <w:szCs w:val="24"/>
        </w:rPr>
        <w:tab/>
        <w:t>Assignment of Beneﬁt of Subcontract</w:t>
      </w:r>
    </w:p>
    <w:p w14:paraId="00E47977"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4.5.1</w:t>
      </w:r>
      <w:r w:rsidRPr="002C5C34">
        <w:rPr>
          <w:rFonts w:ascii="Times New Roman" w:eastAsia="Times New Roman" w:hAnsi="Times New Roman" w:cs="Times New Roman"/>
          <w:color w:val="231F20"/>
          <w:sz w:val="24"/>
          <w:szCs w:val="24"/>
        </w:rPr>
        <w:tab/>
        <w:t>If a Subcontractor's obligations extend beyond the expiry date of the relevant Defects Notiﬁcation Period and the Project Manager, before this date, instructs the Contractor to assign the beneﬁt of such obligations to the</w:t>
      </w:r>
    </w:p>
    <w:p w14:paraId="581485CC" w14:textId="77777777" w:rsidR="00AF14E9" w:rsidRPr="002C5C34" w:rsidRDefault="00AF14E9" w:rsidP="002C5C34">
      <w:pPr>
        <w:widowControl w:val="0"/>
        <w:autoSpaceDE w:val="0"/>
        <w:autoSpaceDN w:val="0"/>
        <w:spacing w:before="1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then the Contractor shall do so. Unless otherwise stated in the assignment, the Contractor shall have no liability to the Procuring Entity for the work carried out by the Subcontractor after the assignment takes effect.</w:t>
      </w:r>
    </w:p>
    <w:p w14:paraId="265DCC76" w14:textId="77777777" w:rsidR="00AF14E9" w:rsidRPr="002C5C34" w:rsidRDefault="00AF14E9" w:rsidP="002C5C34">
      <w:pPr>
        <w:widowControl w:val="0"/>
        <w:tabs>
          <w:tab w:val="left" w:pos="792"/>
          <w:tab w:val="left" w:pos="79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4.6</w:t>
      </w:r>
      <w:r w:rsidRPr="002C5C34">
        <w:rPr>
          <w:rFonts w:ascii="Times New Roman" w:eastAsia="Times New Roman" w:hAnsi="Times New Roman" w:cs="Times New Roman"/>
          <w:color w:val="231F20"/>
          <w:sz w:val="24"/>
          <w:szCs w:val="24"/>
        </w:rPr>
        <w:tab/>
        <w:t>Co-operation</w:t>
      </w:r>
    </w:p>
    <w:p w14:paraId="777998A4" w14:textId="77777777" w:rsidR="00AF14E9" w:rsidRPr="002C5C34" w:rsidRDefault="00AF14E9" w:rsidP="002C5C34">
      <w:pPr>
        <w:tabs>
          <w:tab w:val="left" w:pos="793"/>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4.6.1</w:t>
      </w:r>
      <w:r w:rsidRPr="002C5C34">
        <w:rPr>
          <w:rFonts w:ascii="Times New Roman" w:hAnsi="Times New Roman" w:cs="Times New Roman"/>
          <w:color w:val="231F20"/>
          <w:sz w:val="24"/>
          <w:szCs w:val="24"/>
        </w:rPr>
        <w:tab/>
        <w:t>The Contractor shall, as speciﬁed in the Contract or as instructed by the Project Manager, allow appropriate opportunities for carrying out work to:</w:t>
      </w:r>
    </w:p>
    <w:p w14:paraId="0EE1BA40" w14:textId="77777777" w:rsidR="00AF14E9" w:rsidRPr="002C5C34" w:rsidRDefault="00AF14E9" w:rsidP="002C5C34">
      <w:pPr>
        <w:widowControl w:val="0"/>
        <w:numPr>
          <w:ilvl w:val="0"/>
          <w:numId w:val="133"/>
        </w:numPr>
        <w:tabs>
          <w:tab w:val="left" w:pos="1302"/>
          <w:tab w:val="left" w:pos="1303"/>
        </w:tabs>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Entity's Personnel,</w:t>
      </w:r>
    </w:p>
    <w:p w14:paraId="04B2E7AB" w14:textId="77777777" w:rsidR="00AF14E9" w:rsidRPr="002C5C34" w:rsidRDefault="00AF14E9" w:rsidP="002C5C34">
      <w:pPr>
        <w:widowControl w:val="0"/>
        <w:numPr>
          <w:ilvl w:val="0"/>
          <w:numId w:val="133"/>
        </w:numPr>
        <w:tabs>
          <w:tab w:val="left" w:pos="1302"/>
          <w:tab w:val="left" w:pos="1303"/>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Any other contractors employed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and</w:t>
      </w:r>
    </w:p>
    <w:p w14:paraId="5E6E4A5C" w14:textId="77777777" w:rsidR="00AF14E9" w:rsidRPr="002C5C34" w:rsidRDefault="00AF14E9" w:rsidP="002C5C34">
      <w:pPr>
        <w:widowControl w:val="0"/>
        <w:numPr>
          <w:ilvl w:val="0"/>
          <w:numId w:val="133"/>
        </w:numPr>
        <w:tabs>
          <w:tab w:val="left" w:pos="1302"/>
          <w:tab w:val="left" w:pos="1303"/>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personnel of any legally constituted public authorities, who may be employed in the execution on or near the Site of any work not included in the Contract.</w:t>
      </w:r>
    </w:p>
    <w:p w14:paraId="482790F3" w14:textId="77777777" w:rsidR="00AF14E9" w:rsidRPr="002C5C34" w:rsidRDefault="00AF14E9" w:rsidP="002C5C34">
      <w:pPr>
        <w:tabs>
          <w:tab w:val="left" w:pos="79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4.6.2</w:t>
      </w:r>
      <w:r w:rsidRPr="002C5C34">
        <w:rPr>
          <w:rFonts w:ascii="Times New Roman" w:hAnsi="Times New Roman" w:cs="Times New Roman"/>
          <w:color w:val="231F20"/>
          <w:sz w:val="24"/>
          <w:szCs w:val="24"/>
        </w:rPr>
        <w:tab/>
        <w:t xml:space="preserve">Any such instruction shall constitute a </w:t>
      </w:r>
      <w:r w:rsidRPr="002C5C34">
        <w:rPr>
          <w:rFonts w:ascii="Times New Roman" w:hAnsi="Times New Roman" w:cs="Times New Roman"/>
          <w:color w:val="231F20"/>
          <w:spacing w:val="-3"/>
          <w:sz w:val="24"/>
          <w:szCs w:val="24"/>
        </w:rPr>
        <w:t xml:space="preserve">Variation </w:t>
      </w:r>
      <w:r w:rsidRPr="002C5C34">
        <w:rPr>
          <w:rFonts w:ascii="Times New Roman" w:hAnsi="Times New Roman" w:cs="Times New Roman"/>
          <w:color w:val="231F20"/>
          <w:sz w:val="24"/>
          <w:szCs w:val="24"/>
        </w:rPr>
        <w:t xml:space="preserve">if and to the extent that it causes the Contractor to suffer delays and/or to incur Unforeseeable Cost. Services for these personnel and other contractors may include the use of Contractor's Equipment, Temporary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or access arrangements which are the responsibility of the Contractor.</w:t>
      </w:r>
    </w:p>
    <w:p w14:paraId="30F098D7" w14:textId="77777777" w:rsidR="00AF14E9" w:rsidRPr="002C5C34" w:rsidRDefault="00AF14E9" w:rsidP="002C5C34">
      <w:pPr>
        <w:tabs>
          <w:tab w:val="left" w:pos="793"/>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4.6.3</w:t>
      </w:r>
      <w:r w:rsidRPr="002C5C34">
        <w:rPr>
          <w:rFonts w:ascii="Times New Roman" w:hAnsi="Times New Roman" w:cs="Times New Roman"/>
          <w:color w:val="231F20"/>
          <w:sz w:val="24"/>
          <w:szCs w:val="24"/>
        </w:rPr>
        <w:tab/>
        <w:t>If, under the Contract, the Procuring Entity is required to give to the Contractor possession of any foundation, structure, plant, or means of access per Contractor's Documents, the Contractor shall submit such documents to the Project Manager in the time and manner stated in the Speciﬁcation.</w:t>
      </w:r>
    </w:p>
    <w:p w14:paraId="19242C6D" w14:textId="77777777" w:rsidR="00AF14E9" w:rsidRPr="002C5C34" w:rsidRDefault="00AF14E9" w:rsidP="002C5C34">
      <w:pPr>
        <w:widowControl w:val="0"/>
        <w:tabs>
          <w:tab w:val="left" w:pos="791"/>
          <w:tab w:val="left" w:pos="79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4.7</w:t>
      </w:r>
      <w:r w:rsidRPr="002C5C34">
        <w:rPr>
          <w:rFonts w:ascii="Times New Roman" w:eastAsia="Times New Roman" w:hAnsi="Times New Roman" w:cs="Times New Roman"/>
          <w:color w:val="231F20"/>
          <w:sz w:val="24"/>
          <w:szCs w:val="24"/>
        </w:rPr>
        <w:tab/>
        <w:t>Setting Out</w:t>
      </w:r>
    </w:p>
    <w:p w14:paraId="1BC90D8B" w14:textId="77777777" w:rsidR="00AF14E9" w:rsidRPr="002C5C34" w:rsidRDefault="00AF14E9" w:rsidP="002C5C34">
      <w:pPr>
        <w:tabs>
          <w:tab w:val="left" w:pos="793"/>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4.7.1</w:t>
      </w:r>
      <w:r w:rsidRPr="002C5C34">
        <w:rPr>
          <w:rFonts w:ascii="Times New Roman" w:hAnsi="Times New Roman" w:cs="Times New Roman"/>
          <w:color w:val="231F20"/>
          <w:sz w:val="24"/>
          <w:szCs w:val="24"/>
        </w:rPr>
        <w:tab/>
        <w:t xml:space="preserve">The Contractor shall set out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concerning original points, lines, and levels of reference speciﬁed in the Contractor notiﬁed by the Project Manager. The Contractor shall be responsible for the correct positioning of all parts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and shall rectify any error in the positions, levels, dimensions, or alignment of the </w:t>
      </w:r>
      <w:r w:rsidRPr="002C5C34">
        <w:rPr>
          <w:rFonts w:ascii="Times New Roman" w:hAnsi="Times New Roman" w:cs="Times New Roman"/>
          <w:color w:val="231F20"/>
          <w:spacing w:val="-3"/>
          <w:sz w:val="24"/>
          <w:szCs w:val="24"/>
        </w:rPr>
        <w:t>Works.</w:t>
      </w:r>
    </w:p>
    <w:p w14:paraId="64AA4D6F" w14:textId="77777777" w:rsidR="00AF14E9" w:rsidRPr="002C5C34" w:rsidRDefault="00AF14E9" w:rsidP="002C5C34">
      <w:pPr>
        <w:tabs>
          <w:tab w:val="left" w:pos="792"/>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4.7.2</w:t>
      </w:r>
      <w:r w:rsidRPr="002C5C34">
        <w:rPr>
          <w:rFonts w:ascii="Times New Roman" w:hAnsi="Times New Roman" w:cs="Times New Roman"/>
          <w:color w:val="231F20"/>
          <w:sz w:val="24"/>
          <w:szCs w:val="24"/>
        </w:rPr>
        <w:tab/>
        <w:t>The Procuring Entity shall be responsible for any errors in these speciﬁed or notiﬁed items of reference, but the Contractor shall use reasonable efforts to verify their accuracy before they are used.</w:t>
      </w:r>
    </w:p>
    <w:p w14:paraId="746993E2" w14:textId="77777777" w:rsidR="00AF14E9" w:rsidRPr="002C5C34" w:rsidRDefault="00AF14E9" w:rsidP="002C5C34">
      <w:pPr>
        <w:tabs>
          <w:tab w:val="left" w:pos="792"/>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4.7.3</w:t>
      </w:r>
      <w:r w:rsidRPr="002C5C34">
        <w:rPr>
          <w:rFonts w:ascii="Times New Roman" w:hAnsi="Times New Roman" w:cs="Times New Roman"/>
          <w:color w:val="231F20"/>
          <w:sz w:val="24"/>
          <w:szCs w:val="24"/>
        </w:rPr>
        <w:tab/>
        <w:t>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Project Manager and shall be entitled subject to Sub-Clause 20.1 [Contractor's Claims] to:</w:t>
      </w:r>
    </w:p>
    <w:p w14:paraId="115B28E9" w14:textId="77777777" w:rsidR="00AF14E9" w:rsidRPr="002C5C34" w:rsidRDefault="00AF14E9" w:rsidP="002C5C34">
      <w:pPr>
        <w:widowControl w:val="0"/>
        <w:numPr>
          <w:ilvl w:val="0"/>
          <w:numId w:val="134"/>
        </w:numPr>
        <w:tabs>
          <w:tab w:val="left" w:pos="1301"/>
          <w:tab w:val="left" w:pos="1302"/>
        </w:tabs>
        <w:autoSpaceDE w:val="0"/>
        <w:autoSpaceDN w:val="0"/>
        <w:spacing w:before="125"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713D2405" w14:textId="77777777" w:rsidR="00AF14E9" w:rsidRPr="002C5C34" w:rsidRDefault="00AF14E9" w:rsidP="002C5C34">
      <w:pPr>
        <w:widowControl w:val="0"/>
        <w:numPr>
          <w:ilvl w:val="0"/>
          <w:numId w:val="134"/>
        </w:numPr>
        <w:tabs>
          <w:tab w:val="left" w:pos="1301"/>
          <w:tab w:val="left" w:pos="1302"/>
        </w:tabs>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519BC88E" w14:textId="77777777" w:rsidR="00AF14E9" w:rsidRPr="002C5C34" w:rsidRDefault="00AF14E9" w:rsidP="002C5C34">
      <w:pPr>
        <w:tabs>
          <w:tab w:val="left" w:pos="792"/>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4.7.4</w:t>
      </w:r>
      <w:r w:rsidRPr="002C5C34">
        <w:rPr>
          <w:rFonts w:ascii="Times New Roman" w:hAnsi="Times New Roman" w:cs="Times New Roman"/>
          <w:color w:val="231F20"/>
          <w:sz w:val="24"/>
          <w:szCs w:val="24"/>
        </w:rPr>
        <w:tab/>
        <w:t>After receiving this notice, the Project Manager shall proceed per Sub-Clause 3.5 [Determinations] to agree or determine (i) whether and (if so) to what extent the error could not reasonably have been discovered, and (ii) the matters described in subparagraphs (a) and (b) above related to this.</w:t>
      </w:r>
    </w:p>
    <w:p w14:paraId="6069C96C" w14:textId="77777777" w:rsidR="00AF14E9" w:rsidRPr="002C5C34" w:rsidRDefault="00AF14E9" w:rsidP="002C5C34">
      <w:pPr>
        <w:widowControl w:val="0"/>
        <w:tabs>
          <w:tab w:val="left" w:pos="791"/>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4.8</w:t>
      </w:r>
      <w:r w:rsidRPr="002C5C34">
        <w:rPr>
          <w:rFonts w:ascii="Times New Roman" w:eastAsia="Times New Roman" w:hAnsi="Times New Roman" w:cs="Times New Roman"/>
          <w:color w:val="231F20"/>
          <w:sz w:val="24"/>
          <w:szCs w:val="24"/>
        </w:rPr>
        <w:tab/>
        <w:t>Safety Procedures</w:t>
      </w:r>
    </w:p>
    <w:p w14:paraId="55612C45" w14:textId="77777777" w:rsidR="00AF14E9" w:rsidRPr="002C5C34" w:rsidRDefault="00AF14E9" w:rsidP="002C5C34">
      <w:pPr>
        <w:widowControl w:val="0"/>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4.8.1</w:t>
      </w:r>
      <w:r w:rsidRPr="002C5C34">
        <w:rPr>
          <w:rFonts w:ascii="Times New Roman" w:eastAsia="Times New Roman" w:hAnsi="Times New Roman" w:cs="Times New Roman"/>
          <w:color w:val="231F20"/>
          <w:sz w:val="24"/>
          <w:szCs w:val="24"/>
        </w:rPr>
        <w:tab/>
        <w:t>The Contractor shall:</w:t>
      </w:r>
    </w:p>
    <w:p w14:paraId="0BEC2C76" w14:textId="77777777" w:rsidR="00AF14E9" w:rsidRPr="002C5C34" w:rsidRDefault="00AF14E9" w:rsidP="002C5C34">
      <w:pPr>
        <w:widowControl w:val="0"/>
        <w:numPr>
          <w:ilvl w:val="0"/>
          <w:numId w:val="33"/>
        </w:numPr>
        <w:tabs>
          <w:tab w:val="left" w:pos="1296"/>
          <w:tab w:val="left" w:pos="1297"/>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Comply with all applicable safety regulations,</w:t>
      </w:r>
    </w:p>
    <w:p w14:paraId="7E7252BA" w14:textId="77777777" w:rsidR="00AF14E9" w:rsidRPr="002C5C34" w:rsidRDefault="00AF14E9" w:rsidP="002C5C34">
      <w:pPr>
        <w:widowControl w:val="0"/>
        <w:numPr>
          <w:ilvl w:val="0"/>
          <w:numId w:val="33"/>
        </w:numPr>
        <w:tabs>
          <w:tab w:val="left" w:pos="1296"/>
          <w:tab w:val="left" w:pos="1297"/>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Take care of the safety of all persons entitled to be on the Site,</w:t>
      </w:r>
    </w:p>
    <w:p w14:paraId="02DC9BB1" w14:textId="77777777" w:rsidR="00AF14E9" w:rsidRPr="002C5C34" w:rsidRDefault="00AF14E9" w:rsidP="002C5C34">
      <w:pPr>
        <w:widowControl w:val="0"/>
        <w:numPr>
          <w:ilvl w:val="0"/>
          <w:numId w:val="33"/>
        </w:numPr>
        <w:tabs>
          <w:tab w:val="left" w:pos="1296"/>
          <w:tab w:val="left" w:pos="1297"/>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Use reasonable efforts to keep the Site and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clear of unnecessary obstruction to avoid danger to these persons,</w:t>
      </w:r>
    </w:p>
    <w:p w14:paraId="644D7AFD" w14:textId="77777777" w:rsidR="00AF14E9" w:rsidRPr="002C5C34" w:rsidRDefault="00AF14E9" w:rsidP="002C5C34">
      <w:pPr>
        <w:widowControl w:val="0"/>
        <w:numPr>
          <w:ilvl w:val="0"/>
          <w:numId w:val="33"/>
        </w:numPr>
        <w:tabs>
          <w:tab w:val="left" w:pos="1296"/>
          <w:tab w:val="left" w:pos="129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provide fencing, lighting, guarding, and watching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until completion and taking over under Clause 10 [Procuring Entity's </w:t>
      </w:r>
      <w:r w:rsidRPr="002C5C34">
        <w:rPr>
          <w:rFonts w:ascii="Times New Roman" w:eastAsia="Times New Roman" w:hAnsi="Times New Roman" w:cs="Times New Roman"/>
          <w:color w:val="231F20"/>
          <w:spacing w:val="-3"/>
          <w:sz w:val="24"/>
          <w:szCs w:val="24"/>
        </w:rPr>
        <w:t xml:space="preserve">Taking </w:t>
      </w:r>
      <w:r w:rsidRPr="002C5C34">
        <w:rPr>
          <w:rFonts w:ascii="Times New Roman" w:eastAsia="Times New Roman" w:hAnsi="Times New Roman" w:cs="Times New Roman"/>
          <w:color w:val="231F20"/>
          <w:sz w:val="24"/>
          <w:szCs w:val="24"/>
        </w:rPr>
        <w:t>Over], and</w:t>
      </w:r>
    </w:p>
    <w:p w14:paraId="0B7423C4" w14:textId="77777777" w:rsidR="00AF14E9" w:rsidRPr="002C5C34" w:rsidRDefault="00AF14E9" w:rsidP="002C5C34">
      <w:pPr>
        <w:widowControl w:val="0"/>
        <w:numPr>
          <w:ilvl w:val="0"/>
          <w:numId w:val="33"/>
        </w:numPr>
        <w:tabs>
          <w:tab w:val="left" w:pos="1297"/>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provide any Temporary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(including roadways, footways, guards, and fences) which may be necessary, because of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for the use and protection of the public and of owners and occupiers of adjacent land.</w:t>
      </w:r>
    </w:p>
    <w:p w14:paraId="54DF3AB4" w14:textId="77777777" w:rsidR="00AF14E9" w:rsidRPr="002C5C34" w:rsidRDefault="00AF14E9" w:rsidP="002C5C34">
      <w:pPr>
        <w:widowControl w:val="0"/>
        <w:tabs>
          <w:tab w:val="left" w:pos="787"/>
          <w:tab w:val="left" w:pos="788"/>
        </w:tabs>
        <w:autoSpaceDE w:val="0"/>
        <w:autoSpaceDN w:val="0"/>
        <w:spacing w:before="11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4.9</w:t>
      </w:r>
      <w:r w:rsidRPr="002C5C34">
        <w:rPr>
          <w:rFonts w:ascii="Times New Roman" w:eastAsia="Times New Roman" w:hAnsi="Times New Roman" w:cs="Times New Roman"/>
          <w:color w:val="231F20"/>
          <w:sz w:val="24"/>
          <w:szCs w:val="24"/>
        </w:rPr>
        <w:tab/>
        <w:t>Quality Assurance</w:t>
      </w:r>
    </w:p>
    <w:p w14:paraId="12DBDC34" w14:textId="77777777" w:rsidR="00AF14E9" w:rsidRPr="002C5C34" w:rsidRDefault="00AF14E9" w:rsidP="002C5C34">
      <w:pPr>
        <w:tabs>
          <w:tab w:val="left" w:pos="788"/>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4.9.1</w:t>
      </w:r>
      <w:r w:rsidRPr="002C5C34">
        <w:rPr>
          <w:rFonts w:ascii="Times New Roman" w:hAnsi="Times New Roman" w:cs="Times New Roman"/>
          <w:color w:val="231F20"/>
          <w:sz w:val="24"/>
          <w:szCs w:val="24"/>
        </w:rPr>
        <w:tab/>
        <w:t>The Contractor shall institute a quality assurance system to demonstrate compliance with the requirements of the Contract. The system shall be per the details stated in the Contract. The Project Manager shall be titled to audit any aspect of the system.</w:t>
      </w:r>
    </w:p>
    <w:p w14:paraId="4299AF4F" w14:textId="77777777" w:rsidR="00AF14E9" w:rsidRPr="002C5C34" w:rsidRDefault="00AF14E9" w:rsidP="002C5C34">
      <w:pPr>
        <w:tabs>
          <w:tab w:val="left" w:pos="788"/>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4.9.2</w:t>
      </w:r>
      <w:r w:rsidRPr="002C5C34">
        <w:rPr>
          <w:rFonts w:ascii="Times New Roman" w:hAnsi="Times New Roman" w:cs="Times New Roman"/>
          <w:color w:val="231F20"/>
          <w:sz w:val="24"/>
          <w:szCs w:val="24"/>
        </w:rPr>
        <w:tab/>
        <w:t>Details of all procedures and compliance documents shall be submitted to the Project Manager for information before each design and execution stage is commenced. When any document of a technical nature is issued to the Project Manager, evidence of the prior approval by the Contractor himself shall be apparent on the document itself.</w:t>
      </w:r>
    </w:p>
    <w:p w14:paraId="1CE74244" w14:textId="77777777" w:rsidR="00AF14E9" w:rsidRPr="002C5C34" w:rsidRDefault="00AF14E9" w:rsidP="002C5C34">
      <w:pPr>
        <w:widowControl w:val="0"/>
        <w:autoSpaceDE w:val="0"/>
        <w:autoSpaceDN w:val="0"/>
        <w:spacing w:before="24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4.9.3</w:t>
      </w:r>
      <w:r w:rsidRPr="002C5C34">
        <w:rPr>
          <w:rFonts w:ascii="Times New Roman" w:eastAsia="Times New Roman" w:hAnsi="Times New Roman" w:cs="Times New Roman"/>
          <w:color w:val="231F20"/>
          <w:sz w:val="24"/>
          <w:szCs w:val="24"/>
        </w:rPr>
        <w:tab/>
        <w:t>Compliance with the quality assurance system shall not relieve the Contractor of any of his duties, obligations, or responsibilities under the Contract.</w:t>
      </w:r>
    </w:p>
    <w:p w14:paraId="6EE5F900" w14:textId="77777777" w:rsidR="00AF14E9" w:rsidRPr="002C5C34" w:rsidRDefault="00AF14E9" w:rsidP="002C5C34">
      <w:pPr>
        <w:widowControl w:val="0"/>
        <w:tabs>
          <w:tab w:val="left" w:pos="787"/>
          <w:tab w:val="left" w:pos="788"/>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4.10</w:t>
      </w:r>
      <w:r w:rsidRPr="002C5C34">
        <w:rPr>
          <w:rFonts w:ascii="Times New Roman" w:eastAsia="Times New Roman" w:hAnsi="Times New Roman" w:cs="Times New Roman"/>
          <w:color w:val="231F20"/>
          <w:sz w:val="24"/>
          <w:szCs w:val="24"/>
        </w:rPr>
        <w:tab/>
        <w:t>Site Data</w:t>
      </w:r>
    </w:p>
    <w:p w14:paraId="078E6E16" w14:textId="77777777" w:rsidR="00AF14E9" w:rsidRPr="002C5C34" w:rsidRDefault="00AF14E9" w:rsidP="002C5C34">
      <w:pPr>
        <w:tabs>
          <w:tab w:val="left" w:pos="788"/>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4.10.1</w:t>
      </w:r>
      <w:r w:rsidRPr="002C5C34">
        <w:rPr>
          <w:rFonts w:ascii="Times New Roman" w:hAnsi="Times New Roman" w:cs="Times New Roman"/>
          <w:color w:val="231F20"/>
          <w:sz w:val="24"/>
          <w:szCs w:val="24"/>
        </w:rPr>
        <w:tab/>
        <w:t>The Procuring Entity shall have made available to the Contractor for his information, before the Base Date, all relevant data in the Procuring Entity's possession on sub-surface and hydrological conditions at the Site, including environmental aspects. The Procuring Entity shall similarly make available to the Contractor all such data that come into the Procuring Entity's possession after the Base Date. The Contractor shall be responsible for interpreting all such data.</w:t>
      </w:r>
    </w:p>
    <w:p w14:paraId="7E2209D8" w14:textId="77777777" w:rsidR="00AF14E9" w:rsidRPr="002C5C34" w:rsidRDefault="00AF14E9" w:rsidP="002C5C34">
      <w:pPr>
        <w:tabs>
          <w:tab w:val="left" w:pos="788"/>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pacing w:val="-8"/>
          <w:sz w:val="24"/>
          <w:szCs w:val="24"/>
        </w:rPr>
        <w:t>4.10.1</w:t>
      </w:r>
      <w:r w:rsidRPr="002C5C34">
        <w:rPr>
          <w:rFonts w:ascii="Times New Roman" w:hAnsi="Times New Roman" w:cs="Times New Roman"/>
          <w:color w:val="231F20"/>
          <w:spacing w:val="-8"/>
          <w:sz w:val="24"/>
          <w:szCs w:val="24"/>
        </w:rPr>
        <w:tab/>
        <w:t>To the</w:t>
      </w:r>
      <w:r w:rsidRPr="002C5C34">
        <w:rPr>
          <w:rFonts w:ascii="Times New Roman" w:hAnsi="Times New Roman" w:cs="Times New Roman"/>
          <w:color w:val="231F20"/>
          <w:sz w:val="24"/>
          <w:szCs w:val="24"/>
        </w:rPr>
        <w:t xml:space="preserve"> extent which was practicable (taking account of cost and time), the Contractor shall be deemed to have obtained all necessary information as to risks, contingencies, and other circumstances which may inﬂuence or affect the </w:t>
      </w:r>
      <w:r w:rsidRPr="002C5C34">
        <w:rPr>
          <w:rFonts w:ascii="Times New Roman" w:hAnsi="Times New Roman" w:cs="Times New Roman"/>
          <w:color w:val="231F20"/>
          <w:spacing w:val="-3"/>
          <w:sz w:val="24"/>
          <w:szCs w:val="24"/>
        </w:rPr>
        <w:t xml:space="preserve">Tender </w:t>
      </w:r>
      <w:r w:rsidRPr="002C5C34">
        <w:rPr>
          <w:rFonts w:ascii="Times New Roman" w:hAnsi="Times New Roman" w:cs="Times New Roman"/>
          <w:color w:val="231F20"/>
          <w:sz w:val="24"/>
          <w:szCs w:val="24"/>
        </w:rPr>
        <w:t xml:space="preserve">or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pacing w:val="-8"/>
          <w:sz w:val="24"/>
          <w:szCs w:val="24"/>
        </w:rPr>
        <w:t xml:space="preserve">To </w:t>
      </w:r>
      <w:r w:rsidRPr="002C5C34">
        <w:rPr>
          <w:rFonts w:ascii="Times New Roman" w:hAnsi="Times New Roman" w:cs="Times New Roman"/>
          <w:color w:val="231F20"/>
          <w:sz w:val="24"/>
          <w:szCs w:val="24"/>
        </w:rPr>
        <w:t xml:space="preserve">the same extent, the Contractor shall be deemed to have inspected and examined the Site, its surroundings, the above data, and other available information, and to have been satisﬁed before submitting the </w:t>
      </w:r>
      <w:r w:rsidRPr="002C5C34">
        <w:rPr>
          <w:rFonts w:ascii="Times New Roman" w:hAnsi="Times New Roman" w:cs="Times New Roman"/>
          <w:color w:val="231F20"/>
          <w:spacing w:val="-3"/>
          <w:sz w:val="24"/>
          <w:szCs w:val="24"/>
        </w:rPr>
        <w:t xml:space="preserve">Tender </w:t>
      </w:r>
      <w:r w:rsidRPr="002C5C34">
        <w:rPr>
          <w:rFonts w:ascii="Times New Roman" w:hAnsi="Times New Roman" w:cs="Times New Roman"/>
          <w:color w:val="231F20"/>
          <w:sz w:val="24"/>
          <w:szCs w:val="24"/>
        </w:rPr>
        <w:t>as to all relevant matters, including (without limitation):</w:t>
      </w:r>
    </w:p>
    <w:p w14:paraId="7AE0AB16" w14:textId="77777777" w:rsidR="00AF14E9" w:rsidRPr="002C5C34" w:rsidRDefault="00AF14E9" w:rsidP="002C5C34">
      <w:pPr>
        <w:widowControl w:val="0"/>
        <w:numPr>
          <w:ilvl w:val="0"/>
          <w:numId w:val="135"/>
        </w:numPr>
        <w:tabs>
          <w:tab w:val="left" w:pos="1301"/>
          <w:tab w:val="left" w:pos="1302"/>
        </w:tabs>
        <w:autoSpaceDE w:val="0"/>
        <w:autoSpaceDN w:val="0"/>
        <w:spacing w:before="118"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form and nature of the Site, including sub-surface conditions,</w:t>
      </w:r>
    </w:p>
    <w:p w14:paraId="18106281" w14:textId="77777777" w:rsidR="00AF14E9" w:rsidRPr="002C5C34" w:rsidRDefault="00AF14E9" w:rsidP="002C5C34">
      <w:pPr>
        <w:widowControl w:val="0"/>
        <w:numPr>
          <w:ilvl w:val="0"/>
          <w:numId w:val="135"/>
        </w:numPr>
        <w:tabs>
          <w:tab w:val="left" w:pos="1301"/>
          <w:tab w:val="left" w:pos="1302"/>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hydrological and climatic conditions,</w:t>
      </w:r>
    </w:p>
    <w:p w14:paraId="479FBDEA" w14:textId="77777777" w:rsidR="00AF14E9" w:rsidRPr="002C5C34" w:rsidRDefault="00AF14E9" w:rsidP="002C5C34">
      <w:pPr>
        <w:widowControl w:val="0"/>
        <w:numPr>
          <w:ilvl w:val="0"/>
          <w:numId w:val="135"/>
        </w:numPr>
        <w:tabs>
          <w:tab w:val="left" w:pos="1301"/>
          <w:tab w:val="left" w:pos="1302"/>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extent and nature of the work and Goods necessary for the execution and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the remedying of any defects,</w:t>
      </w:r>
    </w:p>
    <w:p w14:paraId="564585AF" w14:textId="77777777" w:rsidR="00AF14E9" w:rsidRPr="002C5C34" w:rsidRDefault="00AF14E9" w:rsidP="002C5C34">
      <w:pPr>
        <w:widowControl w:val="0"/>
        <w:numPr>
          <w:ilvl w:val="0"/>
          <w:numId w:val="135"/>
        </w:numPr>
        <w:tabs>
          <w:tab w:val="left" w:pos="1301"/>
          <w:tab w:val="left" w:pos="1302"/>
        </w:tabs>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The Laws, procedures, and labor practices of Nigeria, and</w:t>
      </w:r>
    </w:p>
    <w:p w14:paraId="442675F2" w14:textId="77777777" w:rsidR="00AF14E9" w:rsidRPr="002C5C34" w:rsidRDefault="00AF14E9" w:rsidP="002C5C34">
      <w:pPr>
        <w:widowControl w:val="0"/>
        <w:numPr>
          <w:ilvl w:val="0"/>
          <w:numId w:val="135"/>
        </w:numPr>
        <w:tabs>
          <w:tab w:val="left" w:pos="1301"/>
          <w:tab w:val="left" w:pos="1302"/>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Contractor's requirements for access, accommodation, facilities, personnel, power, transport, water and other services.</w:t>
      </w:r>
    </w:p>
    <w:p w14:paraId="1287A9EC" w14:textId="77777777" w:rsidR="00AF14E9" w:rsidRPr="002C5C34" w:rsidRDefault="00AF14E9" w:rsidP="002C5C34">
      <w:pPr>
        <w:widowControl w:val="0"/>
        <w:tabs>
          <w:tab w:val="left" w:pos="786"/>
          <w:tab w:val="left" w:pos="787"/>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4.11</w:t>
      </w:r>
      <w:r w:rsidRPr="002C5C34">
        <w:rPr>
          <w:rFonts w:ascii="Times New Roman" w:eastAsia="Times New Roman" w:hAnsi="Times New Roman" w:cs="Times New Roman"/>
          <w:color w:val="231F20"/>
          <w:sz w:val="24"/>
          <w:szCs w:val="24"/>
        </w:rPr>
        <w:tab/>
        <w:t>Sufﬁciency of the Accepted Contract Amount</w:t>
      </w:r>
    </w:p>
    <w:p w14:paraId="798E7083" w14:textId="77777777" w:rsidR="00AF14E9" w:rsidRPr="002C5C34" w:rsidRDefault="00AF14E9" w:rsidP="002C5C34">
      <w:pPr>
        <w:tabs>
          <w:tab w:val="left" w:pos="787"/>
        </w:tabs>
        <w:spacing w:before="234"/>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4.11.1</w:t>
      </w:r>
      <w:r w:rsidRPr="002C5C34">
        <w:rPr>
          <w:rFonts w:ascii="Times New Roman" w:hAnsi="Times New Roman" w:cs="Times New Roman"/>
          <w:color w:val="231F20"/>
          <w:sz w:val="24"/>
          <w:szCs w:val="24"/>
        </w:rPr>
        <w:tab/>
        <w:t>The Contractor shall be deemed to:</w:t>
      </w:r>
    </w:p>
    <w:p w14:paraId="687F511E" w14:textId="77777777" w:rsidR="00AF14E9" w:rsidRPr="002C5C34" w:rsidRDefault="00AF14E9" w:rsidP="002C5C34">
      <w:pPr>
        <w:widowControl w:val="0"/>
        <w:numPr>
          <w:ilvl w:val="0"/>
          <w:numId w:val="136"/>
        </w:numPr>
        <w:tabs>
          <w:tab w:val="left" w:pos="1301"/>
          <w:tab w:val="left" w:pos="1302"/>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Have satisﬁed himself as to the correctness and sufﬁciency of the Accepted Contract Amount, and</w:t>
      </w:r>
    </w:p>
    <w:p w14:paraId="7757CBBB" w14:textId="77777777" w:rsidR="00AF14E9" w:rsidRPr="002C5C34" w:rsidRDefault="00AF14E9" w:rsidP="002C5C34">
      <w:pPr>
        <w:widowControl w:val="0"/>
        <w:numPr>
          <w:ilvl w:val="0"/>
          <w:numId w:val="136"/>
        </w:numPr>
        <w:tabs>
          <w:tab w:val="left" w:pos="1302"/>
        </w:tabs>
        <w:autoSpaceDE w:val="0"/>
        <w:autoSpaceDN w:val="0"/>
        <w:spacing w:before="120"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have based the Accepted Contract Amount on the data, interpretations, necessary information, inspections, examinations, and satisfaction as to all relevant matters referred to in Sub-Clause 4.10 [Site Data].</w:t>
      </w:r>
    </w:p>
    <w:p w14:paraId="7E2FAAFC" w14:textId="77777777" w:rsidR="00AF14E9" w:rsidRPr="002C5C34" w:rsidRDefault="00AF14E9" w:rsidP="002C5C34">
      <w:pPr>
        <w:tabs>
          <w:tab w:val="left" w:pos="787"/>
        </w:tabs>
        <w:spacing w:before="247" w:line="230" w:lineRule="auto"/>
        <w:ind w:left="720" w:right="720" w:hanging="360"/>
        <w:jc w:val="both"/>
        <w:rPr>
          <w:rFonts w:ascii="Times New Roman" w:hAnsi="Times New Roman" w:cs="Times New Roman"/>
          <w:color w:val="231F20"/>
          <w:sz w:val="24"/>
          <w:szCs w:val="24"/>
        </w:rPr>
      </w:pPr>
      <w:r w:rsidRPr="002C5C34">
        <w:rPr>
          <w:rFonts w:ascii="Times New Roman" w:hAnsi="Times New Roman" w:cs="Times New Roman"/>
          <w:color w:val="231F20"/>
          <w:sz w:val="24"/>
          <w:szCs w:val="24"/>
        </w:rPr>
        <w:t>4.11.2</w:t>
      </w:r>
      <w:r w:rsidRPr="002C5C34">
        <w:rPr>
          <w:rFonts w:ascii="Times New Roman" w:hAnsi="Times New Roman" w:cs="Times New Roman"/>
          <w:color w:val="231F20"/>
          <w:sz w:val="24"/>
          <w:szCs w:val="24"/>
        </w:rPr>
        <w:tab/>
        <w:t xml:space="preserve">Unless otherwise stated in the Contract, the Accepted Contract Amount covers all the Contractor's obligations under the Contract (including those under Provisional Sums, if any) and all things necessary for the proper execution and completion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and the remedying of any defects.</w:t>
      </w:r>
    </w:p>
    <w:p w14:paraId="05BF6EAD" w14:textId="77777777" w:rsidR="00AF14E9" w:rsidRPr="002C5C34" w:rsidRDefault="00AF14E9" w:rsidP="002C5C34">
      <w:pPr>
        <w:widowControl w:val="0"/>
        <w:tabs>
          <w:tab w:val="left" w:pos="786"/>
          <w:tab w:val="left" w:pos="787"/>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4.12</w:t>
      </w:r>
      <w:r w:rsidRPr="002C5C34">
        <w:rPr>
          <w:rFonts w:ascii="Times New Roman" w:eastAsia="Times New Roman" w:hAnsi="Times New Roman" w:cs="Times New Roman"/>
          <w:color w:val="231F20"/>
          <w:sz w:val="24"/>
          <w:szCs w:val="24"/>
        </w:rPr>
        <w:tab/>
        <w:t>Unforeseeable Physical Conditions</w:t>
      </w:r>
    </w:p>
    <w:p w14:paraId="1C059055" w14:textId="77777777" w:rsidR="00AF14E9" w:rsidRPr="002C5C34" w:rsidRDefault="00AF14E9" w:rsidP="002C5C34">
      <w:pPr>
        <w:tabs>
          <w:tab w:val="left" w:pos="787"/>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4.12.1</w:t>
      </w:r>
      <w:r w:rsidRPr="002C5C34">
        <w:rPr>
          <w:rFonts w:ascii="Times New Roman" w:hAnsi="Times New Roman" w:cs="Times New Roman"/>
          <w:color w:val="231F20"/>
          <w:sz w:val="24"/>
          <w:szCs w:val="24"/>
        </w:rPr>
        <w:tab/>
        <w:t xml:space="preserve">In this Sub-Clause, “physical conditions” means natural physical conditions and man-made and other physical obstructions and pollutants, that the Contractor encounters at the Site when executing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including sub-surface and hydrological conditions but excluding climatic conditions.</w:t>
      </w:r>
    </w:p>
    <w:p w14:paraId="1C7ECA2C" w14:textId="77777777" w:rsidR="00AF14E9" w:rsidRPr="002C5C34" w:rsidRDefault="00AF14E9" w:rsidP="002C5C34">
      <w:pPr>
        <w:tabs>
          <w:tab w:val="left" w:pos="838"/>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4.12.2</w:t>
      </w:r>
      <w:r w:rsidRPr="002C5C34">
        <w:rPr>
          <w:rFonts w:ascii="Times New Roman" w:hAnsi="Times New Roman" w:cs="Times New Roman"/>
          <w:color w:val="231F20"/>
          <w:sz w:val="24"/>
          <w:szCs w:val="24"/>
        </w:rPr>
        <w:tab/>
        <w:t>If the Contractor encounters adverse physical conditions which he considers to have been Unforeseeable, the Contractor shall give notice to the Project Manager as soon as practicable.</w:t>
      </w:r>
    </w:p>
    <w:p w14:paraId="471EC3CA" w14:textId="77777777" w:rsidR="00AF14E9" w:rsidRPr="002C5C34" w:rsidRDefault="00AF14E9" w:rsidP="002C5C34">
      <w:pPr>
        <w:tabs>
          <w:tab w:val="left" w:pos="79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4.12.3</w:t>
      </w:r>
      <w:r w:rsidRPr="002C5C34">
        <w:rPr>
          <w:rFonts w:ascii="Times New Roman" w:hAnsi="Times New Roman" w:cs="Times New Roman"/>
          <w:color w:val="231F20"/>
          <w:sz w:val="24"/>
          <w:szCs w:val="24"/>
        </w:rPr>
        <w:tab/>
        <w:t>This notice shall describe the physical conditions, so that they can be inspected by the Project Manager, and shall set out the reasons why the Contractor considers them to be Unforeseeable. The Contractor shall continue</w:t>
      </w:r>
      <w:r w:rsidRPr="002C5C34">
        <w:rPr>
          <w:rFonts w:ascii="Times New Roman" w:hAnsi="Times New Roman" w:cs="Times New Roman"/>
          <w:sz w:val="24"/>
          <w:szCs w:val="24"/>
        </w:rPr>
        <w:t xml:space="preserve"> e</w:t>
      </w:r>
      <w:r w:rsidRPr="002C5C34">
        <w:rPr>
          <w:rFonts w:ascii="Times New Roman" w:hAnsi="Times New Roman" w:cs="Times New Roman"/>
          <w:color w:val="231F20"/>
          <w:sz w:val="24"/>
          <w:szCs w:val="24"/>
        </w:rPr>
        <w:t xml:space="preserve">xecuting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using such proper and reasonable measures as are appropriate for the physical conditions and shall comply with any instructions which the Project Manager may give. If an instruction constitutes a </w:t>
      </w:r>
      <w:r w:rsidRPr="002C5C34">
        <w:rPr>
          <w:rFonts w:ascii="Times New Roman" w:hAnsi="Times New Roman" w:cs="Times New Roman"/>
          <w:color w:val="231F20"/>
          <w:spacing w:val="-3"/>
          <w:sz w:val="24"/>
          <w:szCs w:val="24"/>
        </w:rPr>
        <w:t xml:space="preserve">Variation, </w:t>
      </w:r>
      <w:r w:rsidRPr="002C5C34">
        <w:rPr>
          <w:rFonts w:ascii="Times New Roman" w:hAnsi="Times New Roman" w:cs="Times New Roman"/>
          <w:color w:val="231F20"/>
          <w:sz w:val="24"/>
          <w:szCs w:val="24"/>
        </w:rPr>
        <w:t xml:space="preserve">Clause13 </w:t>
      </w:r>
      <w:r w:rsidRPr="002C5C34">
        <w:rPr>
          <w:rFonts w:ascii="Times New Roman" w:hAnsi="Times New Roman" w:cs="Times New Roman"/>
          <w:color w:val="231F20"/>
          <w:spacing w:val="-3"/>
          <w:sz w:val="24"/>
          <w:szCs w:val="24"/>
        </w:rPr>
        <w:t xml:space="preserve">[Variations </w:t>
      </w:r>
      <w:r w:rsidRPr="002C5C34">
        <w:rPr>
          <w:rFonts w:ascii="Times New Roman" w:hAnsi="Times New Roman" w:cs="Times New Roman"/>
          <w:color w:val="231F20"/>
          <w:sz w:val="24"/>
          <w:szCs w:val="24"/>
        </w:rPr>
        <w:t xml:space="preserve">and Adjustments] shall </w:t>
      </w:r>
      <w:r w:rsidRPr="002C5C34">
        <w:rPr>
          <w:rFonts w:ascii="Times New Roman" w:hAnsi="Times New Roman" w:cs="Times New Roman"/>
          <w:color w:val="231F20"/>
          <w:spacing w:val="-3"/>
          <w:sz w:val="24"/>
          <w:szCs w:val="24"/>
        </w:rPr>
        <w:t>apply.</w:t>
      </w:r>
    </w:p>
    <w:p w14:paraId="0249F301" w14:textId="77777777" w:rsidR="00AF14E9" w:rsidRPr="002C5C34" w:rsidRDefault="00AF14E9" w:rsidP="002C5C34">
      <w:pPr>
        <w:tabs>
          <w:tab w:val="left" w:pos="793"/>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4.12.4</w:t>
      </w:r>
      <w:r w:rsidRPr="002C5C34">
        <w:rPr>
          <w:rFonts w:ascii="Times New Roman" w:hAnsi="Times New Roman" w:cs="Times New Roman"/>
          <w:color w:val="231F20"/>
          <w:sz w:val="24"/>
          <w:szCs w:val="24"/>
        </w:rPr>
        <w:tab/>
        <w:t>If and to the extent that the Contractor encounters unforeseeable physical conditions, gives such a notice, and suffers delay and/or incurs Cost due to these conditions, the Contractor shall be titled subject to notice under Sub-Clause 20.1 [Contractor's Claims] to:</w:t>
      </w:r>
    </w:p>
    <w:p w14:paraId="69FC1FF0" w14:textId="77777777" w:rsidR="00AF14E9" w:rsidRPr="002C5C34" w:rsidRDefault="00AF14E9" w:rsidP="002C5C34">
      <w:pPr>
        <w:widowControl w:val="0"/>
        <w:numPr>
          <w:ilvl w:val="5"/>
          <w:numId w:val="60"/>
        </w:numPr>
        <w:tabs>
          <w:tab w:val="left" w:pos="1297"/>
          <w:tab w:val="left" w:pos="129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08622B56" w14:textId="77777777" w:rsidR="00AF14E9" w:rsidRPr="002C5C34" w:rsidRDefault="00AF14E9" w:rsidP="002C5C34">
      <w:pPr>
        <w:widowControl w:val="0"/>
        <w:numPr>
          <w:ilvl w:val="5"/>
          <w:numId w:val="60"/>
        </w:numPr>
        <w:tabs>
          <w:tab w:val="left" w:pos="1297"/>
          <w:tab w:val="left" w:pos="1298"/>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 which shall be included in the Contract Price.</w:t>
      </w:r>
    </w:p>
    <w:p w14:paraId="39253100" w14:textId="77777777" w:rsidR="00AF14E9" w:rsidRPr="002C5C34" w:rsidRDefault="00AF14E9" w:rsidP="002C5C34">
      <w:pPr>
        <w:widowControl w:val="0"/>
        <w:numPr>
          <w:ilvl w:val="2"/>
          <w:numId w:val="59"/>
        </w:numPr>
        <w:tabs>
          <w:tab w:val="left" w:pos="793"/>
        </w:tabs>
        <w:autoSpaceDE w:val="0"/>
        <w:autoSpaceDN w:val="0"/>
        <w:spacing w:before="242" w:after="0" w:line="247" w:lineRule="exact"/>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Upon receiving such notice and inspecting and/or investigating these </w:t>
      </w:r>
      <w:r w:rsidRPr="002C5C34">
        <w:rPr>
          <w:rFonts w:ascii="Times New Roman" w:eastAsia="Times New Roman" w:hAnsi="Times New Roman" w:cs="Times New Roman"/>
          <w:color w:val="231F20"/>
          <w:sz w:val="24"/>
          <w:szCs w:val="24"/>
        </w:rPr>
        <w:lastRenderedPageBreak/>
        <w:t>physical conditions, the Project Manager shall proceed per Sub-Clause 3.5 [Determinations] to agree or determine (i) whether and (if so) to what extent these physical conditions were Unforeseeable, and (ii) the matters described in subparagraphs (a) and (b) above related to this extent.</w:t>
      </w:r>
    </w:p>
    <w:p w14:paraId="62D58DA9" w14:textId="77777777" w:rsidR="00AF14E9" w:rsidRPr="002C5C34" w:rsidRDefault="00AF14E9" w:rsidP="002C5C34">
      <w:pPr>
        <w:widowControl w:val="0"/>
        <w:numPr>
          <w:ilvl w:val="2"/>
          <w:numId w:val="59"/>
        </w:numPr>
        <w:tabs>
          <w:tab w:val="left" w:pos="79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However, before additional Cost is ﬁnally agreed to or determined under subparagraph (ii), the Project Manager may also review whether other physical conditions in similar parts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(if any) were more favorable than could reasonably have been foreseen when the Contractor submitted the </w:t>
      </w:r>
      <w:r w:rsidRPr="002C5C34">
        <w:rPr>
          <w:rFonts w:ascii="Times New Roman" w:eastAsia="Times New Roman" w:hAnsi="Times New Roman" w:cs="Times New Roman"/>
          <w:color w:val="231F20"/>
          <w:spacing w:val="-5"/>
          <w:sz w:val="24"/>
          <w:szCs w:val="24"/>
        </w:rPr>
        <w:t xml:space="preserve">Tender. </w:t>
      </w:r>
      <w:r w:rsidRPr="002C5C34">
        <w:rPr>
          <w:rFonts w:ascii="Times New Roman" w:eastAsia="Times New Roman" w:hAnsi="Times New Roman" w:cs="Times New Roman"/>
          <w:color w:val="231F20"/>
          <w:sz w:val="24"/>
          <w:szCs w:val="24"/>
        </w:rPr>
        <w:t xml:space="preserve">If and to the extent that these more favorable conditions were encountered, the Project Manager may proceed per Sub- Clause 3.5 [Determinations] to agree or determine the reductions in Cost which were due to these conditions, which may be included (as deductions) in the Contract Price and Payment Certiﬁcates. However, the net effect of all adjustments under subparagraph (b) and all these reductions, for all the physical conditions encountered in similar parts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shall not result in a net reduction in the Contract Price.</w:t>
      </w:r>
    </w:p>
    <w:p w14:paraId="35A8833B" w14:textId="77777777" w:rsidR="00AF14E9" w:rsidRPr="002C5C34" w:rsidRDefault="00AF14E9" w:rsidP="002C5C34">
      <w:pPr>
        <w:widowControl w:val="0"/>
        <w:numPr>
          <w:ilvl w:val="2"/>
          <w:numId w:val="59"/>
        </w:numPr>
        <w:tabs>
          <w:tab w:val="left" w:pos="793"/>
        </w:tabs>
        <w:autoSpaceDE w:val="0"/>
        <w:autoSpaceDN w:val="0"/>
        <w:spacing w:before="250"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shall take account of any evidence of the physical conditions foreseen by the Contractor when submitting the </w:t>
      </w:r>
      <w:r w:rsidRPr="002C5C34">
        <w:rPr>
          <w:rFonts w:ascii="Times New Roman" w:eastAsia="Times New Roman" w:hAnsi="Times New Roman" w:cs="Times New Roman"/>
          <w:color w:val="231F20"/>
          <w:spacing w:val="-4"/>
          <w:sz w:val="24"/>
          <w:szCs w:val="24"/>
        </w:rPr>
        <w:t xml:space="preserve">Tender, </w:t>
      </w:r>
      <w:r w:rsidRPr="002C5C34">
        <w:rPr>
          <w:rFonts w:ascii="Times New Roman" w:eastAsia="Times New Roman" w:hAnsi="Times New Roman" w:cs="Times New Roman"/>
          <w:color w:val="231F20"/>
          <w:sz w:val="24"/>
          <w:szCs w:val="24"/>
        </w:rPr>
        <w:t>which shall be made available by the Contractor, but shall not be bound by the Contractor's interpretation of any such evidence.</w:t>
      </w:r>
    </w:p>
    <w:p w14:paraId="1CBF4B6C" w14:textId="77777777" w:rsidR="00AF14E9" w:rsidRPr="002C5C34" w:rsidRDefault="00AF14E9" w:rsidP="002C5C34">
      <w:pPr>
        <w:widowControl w:val="0"/>
        <w:numPr>
          <w:ilvl w:val="1"/>
          <w:numId w:val="59"/>
        </w:numPr>
        <w:tabs>
          <w:tab w:val="left" w:pos="791"/>
          <w:tab w:val="left" w:pos="79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Rights of </w:t>
      </w:r>
      <w:r w:rsidRPr="002C5C34">
        <w:rPr>
          <w:rFonts w:ascii="Times New Roman" w:eastAsia="Times New Roman" w:hAnsi="Times New Roman" w:cs="Times New Roman"/>
          <w:color w:val="231F20"/>
          <w:spacing w:val="-5"/>
          <w:sz w:val="24"/>
          <w:szCs w:val="24"/>
        </w:rPr>
        <w:t xml:space="preserve">Way </w:t>
      </w:r>
      <w:r w:rsidRPr="002C5C34">
        <w:rPr>
          <w:rFonts w:ascii="Times New Roman" w:eastAsia="Times New Roman" w:hAnsi="Times New Roman" w:cs="Times New Roman"/>
          <w:color w:val="231F20"/>
          <w:sz w:val="24"/>
          <w:szCs w:val="24"/>
        </w:rPr>
        <w:t>and Facilities</w:t>
      </w:r>
    </w:p>
    <w:p w14:paraId="71BD31AB"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Unless otherwise speciﬁed in the Contract the Procuring Entity shall provide effective access to and possession of the Site including special and/or temporary rights-of-way which are necessary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Contractor shall obtain, at his risk and cost, any additional rights of way or facilities outside the Site which he may require for the </w:t>
      </w:r>
      <w:r w:rsidRPr="002C5C34">
        <w:rPr>
          <w:rFonts w:ascii="Times New Roman" w:eastAsia="Times New Roman" w:hAnsi="Times New Roman" w:cs="Times New Roman"/>
          <w:color w:val="231F20"/>
          <w:spacing w:val="-3"/>
          <w:sz w:val="24"/>
          <w:szCs w:val="24"/>
        </w:rPr>
        <w:t>Works.</w:t>
      </w:r>
    </w:p>
    <w:p w14:paraId="0227593F" w14:textId="77777777" w:rsidR="00AF14E9" w:rsidRPr="002C5C34" w:rsidRDefault="00AF14E9" w:rsidP="002C5C34">
      <w:pPr>
        <w:widowControl w:val="0"/>
        <w:numPr>
          <w:ilvl w:val="1"/>
          <w:numId w:val="59"/>
        </w:numPr>
        <w:tabs>
          <w:tab w:val="left" w:pos="791"/>
          <w:tab w:val="left" w:pos="792"/>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Avoidance of Interference</w:t>
      </w:r>
    </w:p>
    <w:p w14:paraId="3A977D8F" w14:textId="77777777" w:rsidR="00AF14E9" w:rsidRPr="002C5C34" w:rsidRDefault="00AF14E9" w:rsidP="002C5C34">
      <w:pPr>
        <w:widowControl w:val="0"/>
        <w:numPr>
          <w:ilvl w:val="2"/>
          <w:numId w:val="59"/>
        </w:numPr>
        <w:tabs>
          <w:tab w:val="left" w:pos="792"/>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interfere unnecessarily or improperly with:</w:t>
      </w:r>
    </w:p>
    <w:p w14:paraId="60B8AF37" w14:textId="77777777" w:rsidR="00AF14E9" w:rsidRPr="002C5C34" w:rsidRDefault="00AF14E9" w:rsidP="002C5C34">
      <w:pPr>
        <w:widowControl w:val="0"/>
        <w:numPr>
          <w:ilvl w:val="6"/>
          <w:numId w:val="61"/>
        </w:numPr>
        <w:tabs>
          <w:tab w:val="left" w:pos="1301"/>
          <w:tab w:val="left" w:pos="1302"/>
        </w:tabs>
        <w:autoSpaceDE w:val="0"/>
        <w:autoSpaceDN w:val="0"/>
        <w:spacing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convenience of the public, or</w:t>
      </w:r>
    </w:p>
    <w:p w14:paraId="2826C0C6" w14:textId="77777777" w:rsidR="00AF14E9" w:rsidRPr="002C5C34" w:rsidRDefault="00AF14E9" w:rsidP="002C5C34">
      <w:pPr>
        <w:widowControl w:val="0"/>
        <w:numPr>
          <w:ilvl w:val="6"/>
          <w:numId w:val="61"/>
        </w:numPr>
        <w:tabs>
          <w:tab w:val="left" w:pos="1301"/>
          <w:tab w:val="left" w:pos="1302"/>
        </w:tabs>
        <w:autoSpaceDE w:val="0"/>
        <w:autoSpaceDN w:val="0"/>
        <w:spacing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access to and use and occupation of all roads and footpaths, irrespective of whether they are public or in the possession of the Procuring Entity or others.</w:t>
      </w:r>
    </w:p>
    <w:p w14:paraId="2B92E7B9" w14:textId="77777777" w:rsidR="00AF14E9" w:rsidRPr="002C5C34" w:rsidRDefault="00AF14E9" w:rsidP="002C5C34">
      <w:pPr>
        <w:widowControl w:val="0"/>
        <w:numPr>
          <w:ilvl w:val="2"/>
          <w:numId w:val="59"/>
        </w:numPr>
        <w:tabs>
          <w:tab w:val="left" w:pos="792"/>
        </w:tabs>
        <w:autoSpaceDE w:val="0"/>
        <w:autoSpaceDN w:val="0"/>
        <w:spacing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any such unnecessary or improper interference.</w:t>
      </w:r>
    </w:p>
    <w:p w14:paraId="3DD06D43" w14:textId="77777777" w:rsidR="00AF14E9" w:rsidRPr="002C5C34" w:rsidRDefault="00AF14E9" w:rsidP="002C5C34">
      <w:pPr>
        <w:widowControl w:val="0"/>
        <w:numPr>
          <w:ilvl w:val="1"/>
          <w:numId w:val="59"/>
        </w:numPr>
        <w:tabs>
          <w:tab w:val="left" w:pos="791"/>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Access Route</w:t>
      </w:r>
    </w:p>
    <w:p w14:paraId="7FFC80FF" w14:textId="77777777" w:rsidR="00AF14E9" w:rsidRPr="002C5C34" w:rsidRDefault="00AF14E9" w:rsidP="002C5C34">
      <w:pPr>
        <w:widowControl w:val="0"/>
        <w:numPr>
          <w:ilvl w:val="2"/>
          <w:numId w:val="59"/>
        </w:numPr>
        <w:tabs>
          <w:tab w:val="left" w:pos="7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deemed to have been satisﬁed as to the suitability and availability of access routes to the Site at Base Date. The Contractor shall use reasonable efforts to prevent any road or bridge from being damaged by the Contractor's trafﬁc or by the Contractor's Personnel. These efforts shall include the proper use of appropriate vehicles and routes.</w:t>
      </w:r>
    </w:p>
    <w:p w14:paraId="14EDB8CA" w14:textId="77777777" w:rsidR="00AF14E9" w:rsidRPr="002C5C34" w:rsidRDefault="00AF14E9" w:rsidP="002C5C34">
      <w:pPr>
        <w:widowControl w:val="0"/>
        <w:numPr>
          <w:ilvl w:val="2"/>
          <w:numId w:val="59"/>
        </w:numPr>
        <w:tabs>
          <w:tab w:val="left" w:pos="792"/>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Except as otherwise stated in these Conditions:</w:t>
      </w:r>
    </w:p>
    <w:p w14:paraId="7ED6E47C" w14:textId="77777777" w:rsidR="00AF14E9" w:rsidRPr="002C5C34" w:rsidRDefault="00AF14E9" w:rsidP="002C5C34">
      <w:pPr>
        <w:widowControl w:val="0"/>
        <w:numPr>
          <w:ilvl w:val="0"/>
          <w:numId w:val="62"/>
        </w:numPr>
        <w:tabs>
          <w:tab w:val="left" w:pos="1305"/>
          <w:tab w:val="left" w:pos="1306"/>
        </w:tabs>
        <w:autoSpaceDE w:val="0"/>
        <w:autoSpaceDN w:val="0"/>
        <w:spacing w:before="121" w:after="0" w:line="230" w:lineRule="auto"/>
        <w:ind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The Contractor shall (as between the Parties) be responsible for any maintenance which may be required for his use of access routes;</w:t>
      </w:r>
    </w:p>
    <w:p w14:paraId="150877B7" w14:textId="77777777" w:rsidR="00AF14E9" w:rsidRPr="002C5C34" w:rsidRDefault="00AF14E9" w:rsidP="002C5C34">
      <w:pPr>
        <w:widowControl w:val="0"/>
        <w:numPr>
          <w:ilvl w:val="0"/>
          <w:numId w:val="62"/>
        </w:numPr>
        <w:tabs>
          <w:tab w:val="left" w:pos="1305"/>
          <w:tab w:val="left" w:pos="1306"/>
        </w:tabs>
        <w:autoSpaceDE w:val="0"/>
        <w:autoSpaceDN w:val="0"/>
        <w:spacing w:before="123" w:after="0" w:line="230" w:lineRule="auto"/>
        <w:ind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provide all necessary signs or directions along access routes, and shall obtain any permission which may be required from the relevant authorities for his use of routes, signs, and directions;</w:t>
      </w:r>
    </w:p>
    <w:p w14:paraId="00E554F7" w14:textId="77777777" w:rsidR="00AF14E9" w:rsidRPr="002C5C34" w:rsidRDefault="00AF14E9" w:rsidP="002C5C34">
      <w:pPr>
        <w:widowControl w:val="0"/>
        <w:numPr>
          <w:ilvl w:val="0"/>
          <w:numId w:val="62"/>
        </w:numPr>
        <w:tabs>
          <w:tab w:val="left" w:pos="1305"/>
          <w:tab w:val="left" w:pos="1306"/>
        </w:tabs>
        <w:autoSpaceDE w:val="0"/>
        <w:autoSpaceDN w:val="0"/>
        <w:spacing w:before="138" w:after="0" w:line="230" w:lineRule="auto"/>
        <w:ind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shall not be responsible for any claims which may arise from the use or otherwise of any access route;</w:t>
      </w:r>
    </w:p>
    <w:p w14:paraId="78F94505" w14:textId="77777777" w:rsidR="00AF14E9" w:rsidRPr="002C5C34" w:rsidRDefault="00AF14E9" w:rsidP="002C5C34">
      <w:pPr>
        <w:widowControl w:val="0"/>
        <w:numPr>
          <w:ilvl w:val="0"/>
          <w:numId w:val="62"/>
        </w:numPr>
        <w:tabs>
          <w:tab w:val="left" w:pos="1305"/>
          <w:tab w:val="left" w:pos="1306"/>
        </w:tabs>
        <w:autoSpaceDE w:val="0"/>
        <w:autoSpaceDN w:val="0"/>
        <w:spacing w:before="91" w:after="0" w:line="240" w:lineRule="auto"/>
        <w:ind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does not guarantee the suitability or availability of particular access routes; and</w:t>
      </w:r>
    </w:p>
    <w:p w14:paraId="0DD9C0FD" w14:textId="77777777" w:rsidR="00AF14E9" w:rsidRPr="002C5C34" w:rsidRDefault="00AF14E9" w:rsidP="002C5C34">
      <w:pPr>
        <w:widowControl w:val="0"/>
        <w:numPr>
          <w:ilvl w:val="0"/>
          <w:numId w:val="62"/>
        </w:numPr>
        <w:tabs>
          <w:tab w:val="left" w:pos="1305"/>
          <w:tab w:val="left" w:pos="1306"/>
        </w:tabs>
        <w:autoSpaceDE w:val="0"/>
        <w:autoSpaceDN w:val="0"/>
        <w:spacing w:before="97" w:after="0" w:line="230" w:lineRule="auto"/>
        <w:ind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Costs due to non-suitability or non-availability, for the use required by the Contractor, of access routes shall be borne by the Contractor.</w:t>
      </w:r>
    </w:p>
    <w:p w14:paraId="75CD65C6" w14:textId="77777777" w:rsidR="00AF14E9" w:rsidRPr="002C5C34" w:rsidRDefault="00AF14E9" w:rsidP="002C5C34">
      <w:pPr>
        <w:widowControl w:val="0"/>
        <w:numPr>
          <w:ilvl w:val="1"/>
          <w:numId w:val="59"/>
        </w:numPr>
        <w:tabs>
          <w:tab w:val="left" w:pos="791"/>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Transport of Goods</w:t>
      </w:r>
    </w:p>
    <w:p w14:paraId="63C66226" w14:textId="77777777" w:rsidR="00AF14E9" w:rsidRPr="002C5C34" w:rsidRDefault="00AF14E9" w:rsidP="002C5C34">
      <w:pPr>
        <w:widowControl w:val="0"/>
        <w:autoSpaceDE w:val="0"/>
        <w:autoSpaceDN w:val="0"/>
        <w:spacing w:before="120" w:after="12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w:t>
      </w:r>
    </w:p>
    <w:p w14:paraId="4CB04A82" w14:textId="77777777" w:rsidR="00AF14E9" w:rsidRPr="002C5C34" w:rsidRDefault="00AF14E9" w:rsidP="002C5C34">
      <w:pPr>
        <w:widowControl w:val="0"/>
        <w:numPr>
          <w:ilvl w:val="0"/>
          <w:numId w:val="32"/>
        </w:numPr>
        <w:tabs>
          <w:tab w:val="left" w:pos="1305"/>
          <w:tab w:val="left" w:pos="1306"/>
        </w:tabs>
        <w:autoSpaceDE w:val="0"/>
        <w:autoSpaceDN w:val="0"/>
        <w:spacing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give the Project Manager not less than 21 </w:t>
      </w:r>
      <w:proofErr w:type="spellStart"/>
      <w:r w:rsidRPr="002C5C34">
        <w:rPr>
          <w:rFonts w:ascii="Times New Roman" w:eastAsia="Times New Roman" w:hAnsi="Times New Roman" w:cs="Times New Roman"/>
          <w:color w:val="231F20"/>
          <w:sz w:val="24"/>
          <w:szCs w:val="24"/>
        </w:rPr>
        <w:t>days notice</w:t>
      </w:r>
      <w:proofErr w:type="spellEnd"/>
      <w:r w:rsidRPr="002C5C34">
        <w:rPr>
          <w:rFonts w:ascii="Times New Roman" w:eastAsia="Times New Roman" w:hAnsi="Times New Roman" w:cs="Times New Roman"/>
          <w:color w:val="231F20"/>
          <w:sz w:val="24"/>
          <w:szCs w:val="24"/>
        </w:rPr>
        <w:t xml:space="preserve"> of the date on which any Plant or a major item of other Goods will be delivered to the Site;</w:t>
      </w:r>
    </w:p>
    <w:p w14:paraId="22273CFD" w14:textId="77777777" w:rsidR="00AF14E9" w:rsidRPr="002C5C34" w:rsidRDefault="00AF14E9" w:rsidP="002C5C34">
      <w:pPr>
        <w:widowControl w:val="0"/>
        <w:numPr>
          <w:ilvl w:val="0"/>
          <w:numId w:val="32"/>
        </w:numPr>
        <w:tabs>
          <w:tab w:val="left" w:pos="1305"/>
          <w:tab w:val="left" w:pos="1306"/>
        </w:tabs>
        <w:autoSpaceDE w:val="0"/>
        <w:autoSpaceDN w:val="0"/>
        <w:spacing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responsible for packing, loading, transporting, receiving, unloading, storing, and protecting all Goods and other things required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w:t>
      </w:r>
    </w:p>
    <w:p w14:paraId="565B6EA1" w14:textId="77777777" w:rsidR="00AF14E9" w:rsidRPr="002C5C34" w:rsidRDefault="00AF14E9" w:rsidP="002C5C34">
      <w:pPr>
        <w:widowControl w:val="0"/>
        <w:numPr>
          <w:ilvl w:val="0"/>
          <w:numId w:val="32"/>
        </w:numPr>
        <w:tabs>
          <w:tab w:val="left" w:pos="1306"/>
        </w:tabs>
        <w:autoSpaceDE w:val="0"/>
        <w:autoSpaceDN w:val="0"/>
        <w:spacing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indemnify and hold the Procuring Entity harmless against and from all damages, losses, and expenses (including legal fees and expenses) resulting from the transport of Goods, and shall negotiate and pay all claims arising from their transport.</w:t>
      </w:r>
    </w:p>
    <w:p w14:paraId="0CB00396" w14:textId="77777777" w:rsidR="00AF14E9" w:rsidRPr="002C5C34" w:rsidRDefault="00AF14E9" w:rsidP="002C5C34">
      <w:pPr>
        <w:widowControl w:val="0"/>
        <w:numPr>
          <w:ilvl w:val="1"/>
          <w:numId w:val="59"/>
        </w:numPr>
        <w:tabs>
          <w:tab w:val="left" w:pos="791"/>
          <w:tab w:val="left" w:pos="792"/>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Equipment</w:t>
      </w:r>
    </w:p>
    <w:p w14:paraId="578656F3"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responsible for all Contractor's Equipment. When brought on to the Site, the Contractor's Equipment shall be deemed to be exclusively intended for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 Contractor shall not remove from the Site any major items of Contractor's Equipment without the consent of the Project Manager. However, consent shall not be required for vehicles transporting Goods or Contractor's Personnel off Site.</w:t>
      </w:r>
    </w:p>
    <w:p w14:paraId="57C290BA" w14:textId="77777777" w:rsidR="00AF14E9" w:rsidRPr="002C5C34" w:rsidRDefault="00AF14E9" w:rsidP="002C5C34">
      <w:pPr>
        <w:widowControl w:val="0"/>
        <w:numPr>
          <w:ilvl w:val="1"/>
          <w:numId w:val="59"/>
        </w:numPr>
        <w:tabs>
          <w:tab w:val="left" w:pos="790"/>
          <w:tab w:val="left" w:pos="792"/>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Protection of the Environment</w:t>
      </w:r>
    </w:p>
    <w:p w14:paraId="5E37115A" w14:textId="77777777" w:rsidR="00AF14E9" w:rsidRPr="002C5C34" w:rsidRDefault="00AF14E9" w:rsidP="002C5C34">
      <w:pPr>
        <w:widowControl w:val="0"/>
        <w:numPr>
          <w:ilvl w:val="2"/>
          <w:numId w:val="59"/>
        </w:numPr>
        <w:tabs>
          <w:tab w:val="left" w:pos="7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take all reasonable steps to protect the environment (both on and off the Site) and to limit damage and nuisance to people and property resulting from pollution, noise, and other results of his operations.</w:t>
      </w:r>
    </w:p>
    <w:p w14:paraId="01A1851D" w14:textId="77777777" w:rsidR="00AF14E9" w:rsidRPr="002C5C34" w:rsidRDefault="00AF14E9" w:rsidP="002C5C34">
      <w:pPr>
        <w:widowControl w:val="0"/>
        <w:numPr>
          <w:ilvl w:val="2"/>
          <w:numId w:val="59"/>
        </w:numPr>
        <w:tabs>
          <w:tab w:val="left" w:pos="791"/>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ensure that missions, surface discharges, and efﬂuent from the Contractor's activities shall not exceed the values stated in the Speciﬁcation or prescribed by applicable Laws.</w:t>
      </w:r>
    </w:p>
    <w:p w14:paraId="2C7C4DBA" w14:textId="77777777" w:rsidR="00AF14E9" w:rsidRPr="002C5C34" w:rsidRDefault="00AF14E9" w:rsidP="002C5C34">
      <w:pPr>
        <w:widowControl w:val="0"/>
        <w:numPr>
          <w:ilvl w:val="1"/>
          <w:numId w:val="59"/>
        </w:numPr>
        <w:tabs>
          <w:tab w:val="left" w:pos="790"/>
          <w:tab w:val="left" w:pos="791"/>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Electricity, </w:t>
      </w:r>
      <w:r w:rsidRPr="002C5C34">
        <w:rPr>
          <w:rFonts w:ascii="Times New Roman" w:eastAsia="Times New Roman" w:hAnsi="Times New Roman" w:cs="Times New Roman"/>
          <w:color w:val="231F20"/>
          <w:spacing w:val="-3"/>
          <w:sz w:val="24"/>
          <w:szCs w:val="24"/>
        </w:rPr>
        <w:t xml:space="preserve">Water, </w:t>
      </w:r>
      <w:r w:rsidRPr="002C5C34">
        <w:rPr>
          <w:rFonts w:ascii="Times New Roman" w:eastAsia="Times New Roman" w:hAnsi="Times New Roman" w:cs="Times New Roman"/>
          <w:color w:val="231F20"/>
          <w:sz w:val="24"/>
          <w:szCs w:val="24"/>
        </w:rPr>
        <w:t>and Gas</w:t>
      </w:r>
    </w:p>
    <w:p w14:paraId="37BEA825" w14:textId="77777777" w:rsidR="00AF14E9" w:rsidRPr="002C5C34" w:rsidRDefault="00AF14E9" w:rsidP="002C5C34">
      <w:pPr>
        <w:widowControl w:val="0"/>
        <w:numPr>
          <w:ilvl w:val="2"/>
          <w:numId w:val="59"/>
        </w:numPr>
        <w:tabs>
          <w:tab w:val="left" w:pos="79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The Contractor shall, except as stated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z w:val="24"/>
          <w:szCs w:val="24"/>
        </w:rPr>
        <w:t>be responsible for the provision of all power, water, and other services he may require for his construction activities and to the extent deﬁned in the Speciﬁcations, for the tests.</w:t>
      </w:r>
    </w:p>
    <w:p w14:paraId="2845750A" w14:textId="77777777" w:rsidR="00AF14E9" w:rsidRPr="002C5C34" w:rsidRDefault="00AF14E9" w:rsidP="002C5C34">
      <w:pPr>
        <w:widowControl w:val="0"/>
        <w:numPr>
          <w:ilvl w:val="2"/>
          <w:numId w:val="59"/>
        </w:numPr>
        <w:tabs>
          <w:tab w:val="left" w:pos="829"/>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entitled to use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such supplies of electricity, water, gas, and other services as may be available on the Site and of which details and prices are given in the Speciﬁcations. The Contractor shall, at his risk and cost, provide any apparatus necessary for his use of these services and for measuring the quantities consumed.</w:t>
      </w:r>
    </w:p>
    <w:p w14:paraId="0BA7B77C" w14:textId="77777777" w:rsidR="00AF14E9" w:rsidRPr="002C5C34" w:rsidRDefault="00AF14E9" w:rsidP="002C5C34">
      <w:pPr>
        <w:widowControl w:val="0"/>
        <w:numPr>
          <w:ilvl w:val="2"/>
          <w:numId w:val="59"/>
        </w:numPr>
        <w:tabs>
          <w:tab w:val="left" w:pos="79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quantities consumed and the amounts due (at these prices) for such services shall be agreed upon or determined by the Project Manager per Sub-Clause 2.5 [Procuring Entity's Claims] and Sub-Clause 3.5 [Determinations]. The Contractor shall pay these amounts to the Procuring </w:t>
      </w:r>
      <w:r w:rsidRPr="002C5C34">
        <w:rPr>
          <w:rFonts w:ascii="Times New Roman" w:eastAsia="Times New Roman" w:hAnsi="Times New Roman" w:cs="Times New Roman"/>
          <w:color w:val="231F20"/>
          <w:spacing w:val="-3"/>
          <w:sz w:val="24"/>
          <w:szCs w:val="24"/>
        </w:rPr>
        <w:t>Entity.</w:t>
      </w:r>
    </w:p>
    <w:p w14:paraId="3C36C206" w14:textId="77777777" w:rsidR="00AF14E9" w:rsidRPr="002C5C34" w:rsidRDefault="00AF14E9" w:rsidP="002C5C34">
      <w:pPr>
        <w:widowControl w:val="0"/>
        <w:numPr>
          <w:ilvl w:val="1"/>
          <w:numId w:val="59"/>
        </w:numPr>
        <w:tabs>
          <w:tab w:val="left" w:pos="790"/>
          <w:tab w:val="left" w:pos="791"/>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Procuring Entity's Equipment and Free-Issue Materials</w:t>
      </w:r>
    </w:p>
    <w:p w14:paraId="1BBE3FF1" w14:textId="77777777" w:rsidR="00AF14E9" w:rsidRPr="002C5C34" w:rsidRDefault="00AF14E9" w:rsidP="002C5C34">
      <w:pPr>
        <w:widowControl w:val="0"/>
        <w:numPr>
          <w:ilvl w:val="2"/>
          <w:numId w:val="59"/>
        </w:numPr>
        <w:tabs>
          <w:tab w:val="left" w:pos="79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make the Procuring Entity's Equipment (if any) available for the use of the Contractor in the execution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per the details, arrangements, and prices stated in the Speciﬁcation. Unless otherwise stated in the Speciﬁcation:</w:t>
      </w:r>
    </w:p>
    <w:p w14:paraId="6CA7B945" w14:textId="77777777" w:rsidR="00AF14E9" w:rsidRPr="002C5C34" w:rsidRDefault="00AF14E9" w:rsidP="002C5C34">
      <w:pPr>
        <w:widowControl w:val="0"/>
        <w:numPr>
          <w:ilvl w:val="0"/>
          <w:numId w:val="63"/>
        </w:numPr>
        <w:tabs>
          <w:tab w:val="left" w:pos="1303"/>
          <w:tab w:val="left" w:pos="1305"/>
        </w:tabs>
        <w:autoSpaceDE w:val="0"/>
        <w:autoSpaceDN w:val="0"/>
        <w:spacing w:before="9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shall be responsible for the Procuring Entity's Equipment, except that</w:t>
      </w:r>
    </w:p>
    <w:p w14:paraId="797B7929" w14:textId="77777777" w:rsidR="00AF14E9" w:rsidRPr="002C5C34" w:rsidRDefault="00AF14E9" w:rsidP="002C5C34">
      <w:pPr>
        <w:widowControl w:val="0"/>
        <w:numPr>
          <w:ilvl w:val="0"/>
          <w:numId w:val="63"/>
        </w:numPr>
        <w:tabs>
          <w:tab w:val="left" w:pos="1303"/>
          <w:tab w:val="left" w:pos="1305"/>
        </w:tabs>
        <w:autoSpaceDE w:val="0"/>
        <w:autoSpaceDN w:val="0"/>
        <w:spacing w:before="9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responsible for each item of Procuring Entity's Equipment whilst any of the Contractor's Personnel is operating it, driving it, directing it, or in possession or control of it.</w:t>
      </w:r>
    </w:p>
    <w:p w14:paraId="10E405B8" w14:textId="77777777" w:rsidR="00AF14E9" w:rsidRPr="002C5C34" w:rsidRDefault="00AF14E9" w:rsidP="002C5C34">
      <w:pPr>
        <w:tabs>
          <w:tab w:val="left" w:pos="794"/>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4.20.6</w:t>
      </w:r>
      <w:r w:rsidRPr="002C5C34">
        <w:rPr>
          <w:rFonts w:ascii="Times New Roman" w:hAnsi="Times New Roman" w:cs="Times New Roman"/>
          <w:color w:val="231F20"/>
          <w:sz w:val="24"/>
          <w:szCs w:val="24"/>
        </w:rPr>
        <w:tab/>
        <w:t xml:space="preserve">The appropriate quantities and the amounts due (at such stated prices) for the use of Procuring Entity's Equipment shall be agreed upon or determined by the Project Manager per Sub-Clause 2.5 [Procuring Entity's Claims] and Sub-Clause 3.5 [Determinations]. The Contractor shall pay these amounts to the Procuring </w:t>
      </w:r>
      <w:r w:rsidRPr="002C5C34">
        <w:rPr>
          <w:rFonts w:ascii="Times New Roman" w:hAnsi="Times New Roman" w:cs="Times New Roman"/>
          <w:color w:val="231F20"/>
          <w:spacing w:val="-3"/>
          <w:sz w:val="24"/>
          <w:szCs w:val="24"/>
        </w:rPr>
        <w:t>Entity.</w:t>
      </w:r>
    </w:p>
    <w:p w14:paraId="16BC2602" w14:textId="77777777" w:rsidR="00AF14E9" w:rsidRPr="002C5C34" w:rsidRDefault="00AF14E9" w:rsidP="002C5C34">
      <w:pPr>
        <w:tabs>
          <w:tab w:val="left" w:pos="792"/>
        </w:tabs>
        <w:spacing w:before="131"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4.20.7</w:t>
      </w:r>
      <w:r w:rsidRPr="002C5C34">
        <w:rPr>
          <w:rFonts w:ascii="Times New Roman" w:hAnsi="Times New Roman" w:cs="Times New Roman"/>
          <w:color w:val="231F20"/>
          <w:sz w:val="24"/>
          <w:szCs w:val="24"/>
        </w:rPr>
        <w:tab/>
        <w:t xml:space="preserve">The Procuring Entity shall </w:t>
      </w:r>
      <w:r w:rsidRPr="002C5C34">
        <w:rPr>
          <w:rFonts w:ascii="Times New Roman" w:hAnsi="Times New Roman" w:cs="Times New Roman"/>
          <w:color w:val="231F20"/>
          <w:spacing w:val="-3"/>
          <w:sz w:val="24"/>
          <w:szCs w:val="24"/>
        </w:rPr>
        <w:t xml:space="preserve">supply, </w:t>
      </w:r>
      <w:r w:rsidRPr="002C5C34">
        <w:rPr>
          <w:rFonts w:ascii="Times New Roman" w:hAnsi="Times New Roman" w:cs="Times New Roman"/>
          <w:color w:val="231F20"/>
          <w:sz w:val="24"/>
          <w:szCs w:val="24"/>
        </w:rPr>
        <w:t>free of charge, the “free-issue materials” (if any) per the details stated in the Speciﬁcation. The Procuring Entity shall, at his risk and cost, provide these materials at the time and place speciﬁed in the Contract. The Contractor shall then visually inspect them, and shall promptly give notice to the Project Manager of any shortage, defect or default in these materials. Unless otherwise agreed by both Parties, the Procuring Entity shall immediately rectify the notiﬁed shortage, defect, or default.</w:t>
      </w:r>
    </w:p>
    <w:p w14:paraId="4B0ADD1D" w14:textId="77777777" w:rsidR="00AF14E9" w:rsidRPr="002C5C34" w:rsidRDefault="00AF14E9" w:rsidP="002C5C34">
      <w:pPr>
        <w:tabs>
          <w:tab w:val="left" w:pos="792"/>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4.20.8</w:t>
      </w:r>
      <w:r w:rsidRPr="002C5C34">
        <w:rPr>
          <w:rFonts w:ascii="Times New Roman" w:hAnsi="Times New Roman" w:cs="Times New Roman"/>
          <w:color w:val="231F20"/>
          <w:sz w:val="24"/>
          <w:szCs w:val="24"/>
        </w:rPr>
        <w:tab/>
        <w:t>After this visual inspection, the free-issue materials shall come under the care, custody, and control of the Contractor. The Contractor's obligations of inspection, care, custody, and control shall not relieve the Procuring Entity of liability for any shortage, defect or default not apparent from a visual inspection.</w:t>
      </w:r>
    </w:p>
    <w:p w14:paraId="7AD178D3" w14:textId="77777777" w:rsidR="00AF14E9" w:rsidRPr="002C5C34" w:rsidRDefault="00AF14E9" w:rsidP="002C5C34">
      <w:pPr>
        <w:widowControl w:val="0"/>
        <w:tabs>
          <w:tab w:val="left" w:pos="791"/>
          <w:tab w:val="left" w:pos="792"/>
        </w:tabs>
        <w:autoSpaceDE w:val="0"/>
        <w:autoSpaceDN w:val="0"/>
        <w:spacing w:before="238"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4.21</w:t>
      </w:r>
      <w:r w:rsidRPr="002C5C34">
        <w:rPr>
          <w:rFonts w:ascii="Times New Roman" w:eastAsia="Times New Roman" w:hAnsi="Times New Roman" w:cs="Times New Roman"/>
          <w:color w:val="231F20"/>
          <w:sz w:val="24"/>
          <w:szCs w:val="24"/>
        </w:rPr>
        <w:tab/>
        <w:t>Progress Reports</w:t>
      </w:r>
    </w:p>
    <w:p w14:paraId="511527F1" w14:textId="77777777" w:rsidR="00AF14E9" w:rsidRPr="002C5C34" w:rsidRDefault="00AF14E9" w:rsidP="002C5C34">
      <w:pPr>
        <w:tabs>
          <w:tab w:val="left" w:pos="879"/>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4.21.1</w:t>
      </w:r>
      <w:r w:rsidRPr="002C5C34">
        <w:rPr>
          <w:rFonts w:ascii="Times New Roman" w:hAnsi="Times New Roman" w:cs="Times New Roman"/>
          <w:color w:val="231F20"/>
          <w:sz w:val="24"/>
          <w:szCs w:val="24"/>
        </w:rPr>
        <w:tab/>
        <w:t>Unless otherwise stated in the Particular Conditions, monthly progress reports shall be prepared by the Contractor and submitted to the Project Manager in six copies. The ﬁrst report shall cover the period up to the end of the ﬁrst calendar month following the Commencement Date. Reports shall be submitted monthly thereafter, each within 7 days after the last day of the period to which it relates.</w:t>
      </w:r>
    </w:p>
    <w:p w14:paraId="33AA3AF8" w14:textId="77777777" w:rsidR="00AF14E9" w:rsidRPr="002C5C34" w:rsidRDefault="00AF14E9" w:rsidP="002C5C34">
      <w:pPr>
        <w:tabs>
          <w:tab w:val="left" w:pos="792"/>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4.21.2</w:t>
      </w:r>
      <w:r w:rsidRPr="002C5C34">
        <w:rPr>
          <w:rFonts w:ascii="Times New Roman" w:hAnsi="Times New Roman" w:cs="Times New Roman"/>
          <w:color w:val="231F20"/>
          <w:sz w:val="24"/>
          <w:szCs w:val="24"/>
        </w:rPr>
        <w:tab/>
        <w:t xml:space="preserve">Reporting shall continue until the Contractor has completed all work that is known to be outstanding at the completion date stated in the Taking-Over Certiﬁcate for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Each report shall include:</w:t>
      </w:r>
    </w:p>
    <w:p w14:paraId="24A4FD95" w14:textId="77777777" w:rsidR="00AF14E9" w:rsidRPr="002C5C34" w:rsidRDefault="00AF14E9" w:rsidP="002C5C34">
      <w:pPr>
        <w:widowControl w:val="0"/>
        <w:numPr>
          <w:ilvl w:val="3"/>
          <w:numId w:val="31"/>
        </w:numPr>
        <w:tabs>
          <w:tab w:val="left" w:pos="1299"/>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charts and detailed descriptions of progress, including each stage of design (if any), Contractor's Documents, procurement, manufacture, delivery to Site, construction, erection, and testing; and including these stages for work by each nominated Subcontractor (as deﬁned in Clause 5 [Nominated Subcontractors]),</w:t>
      </w:r>
    </w:p>
    <w:p w14:paraId="68A10D86" w14:textId="77777777" w:rsidR="00AF14E9" w:rsidRPr="002C5C34" w:rsidRDefault="00AF14E9" w:rsidP="002C5C34">
      <w:pPr>
        <w:widowControl w:val="0"/>
        <w:numPr>
          <w:ilvl w:val="3"/>
          <w:numId w:val="31"/>
        </w:numPr>
        <w:tabs>
          <w:tab w:val="left" w:pos="1297"/>
          <w:tab w:val="left" w:pos="1299"/>
        </w:tabs>
        <w:autoSpaceDE w:val="0"/>
        <w:autoSpaceDN w:val="0"/>
        <w:spacing w:before="11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photographs showing the status of manufacture and progress on the Site;</w:t>
      </w:r>
    </w:p>
    <w:p w14:paraId="0590CA11" w14:textId="77777777" w:rsidR="00AF14E9" w:rsidRPr="002C5C34" w:rsidRDefault="00AF14E9" w:rsidP="002C5C34">
      <w:pPr>
        <w:widowControl w:val="0"/>
        <w:numPr>
          <w:ilvl w:val="3"/>
          <w:numId w:val="31"/>
        </w:numPr>
        <w:tabs>
          <w:tab w:val="left" w:pos="1298"/>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the manufacture of each main item of Plant and Materials, the name of the manufacturer, manufacture location, percentage progress, and the actual or expected dates of:</w:t>
      </w:r>
    </w:p>
    <w:p w14:paraId="1EA48F5F" w14:textId="77777777" w:rsidR="00AF14E9" w:rsidRPr="002C5C34" w:rsidRDefault="00AF14E9" w:rsidP="002C5C34">
      <w:pPr>
        <w:widowControl w:val="0"/>
        <w:numPr>
          <w:ilvl w:val="4"/>
          <w:numId w:val="31"/>
        </w:numPr>
        <w:tabs>
          <w:tab w:val="left" w:pos="1717"/>
          <w:tab w:val="left" w:pos="1718"/>
        </w:tabs>
        <w:autoSpaceDE w:val="0"/>
        <w:autoSpaceDN w:val="0"/>
        <w:spacing w:before="116"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commencement of manufacture,</w:t>
      </w:r>
    </w:p>
    <w:p w14:paraId="2A1CF4E6" w14:textId="77777777" w:rsidR="00AF14E9" w:rsidRPr="002C5C34" w:rsidRDefault="00AF14E9" w:rsidP="002C5C34">
      <w:pPr>
        <w:widowControl w:val="0"/>
        <w:numPr>
          <w:ilvl w:val="4"/>
          <w:numId w:val="31"/>
        </w:numPr>
        <w:tabs>
          <w:tab w:val="left" w:pos="1717"/>
          <w:tab w:val="left" w:pos="1718"/>
        </w:tabs>
        <w:autoSpaceDE w:val="0"/>
        <w:autoSpaceDN w:val="0"/>
        <w:spacing w:before="112"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inspections,</w:t>
      </w:r>
    </w:p>
    <w:p w14:paraId="33EBD6AD" w14:textId="77777777" w:rsidR="00AF14E9" w:rsidRPr="002C5C34" w:rsidRDefault="00AF14E9" w:rsidP="002C5C34">
      <w:pPr>
        <w:widowControl w:val="0"/>
        <w:numPr>
          <w:ilvl w:val="4"/>
          <w:numId w:val="31"/>
        </w:numPr>
        <w:tabs>
          <w:tab w:val="left" w:pos="1718"/>
        </w:tabs>
        <w:autoSpaceDE w:val="0"/>
        <w:autoSpaceDN w:val="0"/>
        <w:spacing w:before="113"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tests, and</w:t>
      </w:r>
    </w:p>
    <w:p w14:paraId="79976A62" w14:textId="77777777" w:rsidR="00AF14E9" w:rsidRPr="002C5C34" w:rsidRDefault="00AF14E9" w:rsidP="002C5C34">
      <w:pPr>
        <w:widowControl w:val="0"/>
        <w:numPr>
          <w:ilvl w:val="4"/>
          <w:numId w:val="31"/>
        </w:numPr>
        <w:tabs>
          <w:tab w:val="left" w:pos="1718"/>
        </w:tabs>
        <w:autoSpaceDE w:val="0"/>
        <w:autoSpaceDN w:val="0"/>
        <w:spacing w:before="112"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shipment and arrival at the Site;</w:t>
      </w:r>
    </w:p>
    <w:p w14:paraId="40D93301" w14:textId="77777777" w:rsidR="00AF14E9" w:rsidRPr="002C5C34" w:rsidRDefault="00AF14E9" w:rsidP="002C5C34">
      <w:pPr>
        <w:widowControl w:val="0"/>
        <w:numPr>
          <w:ilvl w:val="3"/>
          <w:numId w:val="31"/>
        </w:numPr>
        <w:tabs>
          <w:tab w:val="left" w:pos="1297"/>
          <w:tab w:val="left" w:pos="1298"/>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details described in Sub-Clause 6.10 [Records of Contractor's Personnel and Equipment];</w:t>
      </w:r>
    </w:p>
    <w:p w14:paraId="67867B83" w14:textId="77777777" w:rsidR="00AF14E9" w:rsidRPr="002C5C34" w:rsidRDefault="00AF14E9" w:rsidP="002C5C34">
      <w:pPr>
        <w:widowControl w:val="0"/>
        <w:numPr>
          <w:ilvl w:val="3"/>
          <w:numId w:val="31"/>
        </w:numPr>
        <w:tabs>
          <w:tab w:val="left" w:pos="1297"/>
          <w:tab w:val="left" w:pos="1298"/>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copies of quality assurance documents, test results, and certiﬁcates of Materials;</w:t>
      </w:r>
    </w:p>
    <w:p w14:paraId="2D3D3BBD" w14:textId="77777777" w:rsidR="00AF14E9" w:rsidRPr="002C5C34" w:rsidRDefault="00AF14E9" w:rsidP="002C5C34">
      <w:pPr>
        <w:widowControl w:val="0"/>
        <w:numPr>
          <w:ilvl w:val="3"/>
          <w:numId w:val="31"/>
        </w:numPr>
        <w:tabs>
          <w:tab w:val="left" w:pos="1298"/>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list of notices given under Sub-Clause 2.5 [Procuring Entity's Claims] and notices given under Sub-Clause 20.1[Contractor's Claims];</w:t>
      </w:r>
    </w:p>
    <w:p w14:paraId="212991C3" w14:textId="77777777" w:rsidR="00AF14E9" w:rsidRPr="002C5C34" w:rsidRDefault="00AF14E9" w:rsidP="002C5C34">
      <w:pPr>
        <w:widowControl w:val="0"/>
        <w:numPr>
          <w:ilvl w:val="3"/>
          <w:numId w:val="31"/>
        </w:numPr>
        <w:tabs>
          <w:tab w:val="left" w:pos="1298"/>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safety statistics, including details of any hazardous incidents and activities relating to environmental aspects and public relations; and</w:t>
      </w:r>
    </w:p>
    <w:p w14:paraId="52C99FFC" w14:textId="77777777" w:rsidR="00AF14E9" w:rsidRPr="002C5C34" w:rsidRDefault="00AF14E9" w:rsidP="002C5C34">
      <w:pPr>
        <w:widowControl w:val="0"/>
        <w:numPr>
          <w:ilvl w:val="3"/>
          <w:numId w:val="31"/>
        </w:numPr>
        <w:tabs>
          <w:tab w:val="left" w:pos="129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comparisons of actual and planned progress, with details of any events or circumstances which may jeopardize the completion per the Contract, and the measures being (or to be) adopted to overcome delays.</w:t>
      </w:r>
    </w:p>
    <w:p w14:paraId="1C0B5E97" w14:textId="77777777" w:rsidR="00AF14E9" w:rsidRPr="002C5C34" w:rsidRDefault="00AF14E9" w:rsidP="002C5C34">
      <w:pPr>
        <w:widowControl w:val="0"/>
        <w:tabs>
          <w:tab w:val="left" w:pos="790"/>
          <w:tab w:val="left" w:pos="791"/>
        </w:tabs>
        <w:autoSpaceDE w:val="0"/>
        <w:autoSpaceDN w:val="0"/>
        <w:spacing w:before="237"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4.22</w:t>
      </w:r>
      <w:r w:rsidRPr="002C5C34">
        <w:rPr>
          <w:rFonts w:ascii="Times New Roman" w:eastAsia="Times New Roman" w:hAnsi="Times New Roman" w:cs="Times New Roman"/>
          <w:color w:val="231F20"/>
          <w:sz w:val="24"/>
          <w:szCs w:val="24"/>
        </w:rPr>
        <w:tab/>
        <w:t>Security of the Site</w:t>
      </w:r>
    </w:p>
    <w:p w14:paraId="7B388ABD" w14:textId="77777777" w:rsidR="00AF14E9" w:rsidRPr="002C5C34" w:rsidRDefault="00AF14E9" w:rsidP="002C5C34">
      <w:pPr>
        <w:widowControl w:val="0"/>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w:t>
      </w:r>
    </w:p>
    <w:p w14:paraId="432F643B" w14:textId="77777777" w:rsidR="00AF14E9" w:rsidRPr="002C5C34" w:rsidRDefault="00AF14E9" w:rsidP="002C5C34">
      <w:pPr>
        <w:widowControl w:val="0"/>
        <w:numPr>
          <w:ilvl w:val="0"/>
          <w:numId w:val="30"/>
        </w:numPr>
        <w:tabs>
          <w:tab w:val="left" w:pos="1297"/>
          <w:tab w:val="left" w:pos="1298"/>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responsible for keeping unauthorized persons off the Site, and</w:t>
      </w:r>
    </w:p>
    <w:p w14:paraId="0C24F0BF" w14:textId="77777777" w:rsidR="00AF14E9" w:rsidRPr="002C5C34" w:rsidRDefault="00AF14E9" w:rsidP="002C5C34">
      <w:pPr>
        <w:widowControl w:val="0"/>
        <w:numPr>
          <w:ilvl w:val="0"/>
          <w:numId w:val="30"/>
        </w:numPr>
        <w:tabs>
          <w:tab w:val="left" w:pos="1298"/>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Authorized persons shall be limited to the Contractor's Personnel and the Procuring Entity's Personnel; and to any other personnel notiﬁed to the Contractor, by the Procuring Entity or the Project Manager, as authorized personnel of the </w:t>
      </w:r>
      <w:r w:rsidRPr="002C5C34">
        <w:rPr>
          <w:rFonts w:ascii="Times New Roman" w:eastAsia="Times New Roman" w:hAnsi="Times New Roman" w:cs="Times New Roman"/>
          <w:color w:val="231F20"/>
          <w:sz w:val="24"/>
          <w:szCs w:val="24"/>
        </w:rPr>
        <w:lastRenderedPageBreak/>
        <w:t>Procuring Entity's other contractors on the Site.</w:t>
      </w:r>
    </w:p>
    <w:p w14:paraId="0034838B" w14:textId="77777777" w:rsidR="00AF14E9" w:rsidRPr="002C5C34" w:rsidRDefault="00AF14E9" w:rsidP="002C5C34">
      <w:pPr>
        <w:widowControl w:val="0"/>
        <w:tabs>
          <w:tab w:val="left" w:pos="790"/>
          <w:tab w:val="left" w:pos="791"/>
        </w:tabs>
        <w:autoSpaceDE w:val="0"/>
        <w:autoSpaceDN w:val="0"/>
        <w:spacing w:before="238"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4.23</w:t>
      </w:r>
      <w:r w:rsidRPr="002C5C34">
        <w:rPr>
          <w:rFonts w:ascii="Times New Roman" w:eastAsia="Times New Roman" w:hAnsi="Times New Roman" w:cs="Times New Roman"/>
          <w:color w:val="231F20"/>
          <w:sz w:val="24"/>
          <w:szCs w:val="24"/>
        </w:rPr>
        <w:tab/>
        <w:t>Contractor's Operations on Site</w:t>
      </w:r>
    </w:p>
    <w:p w14:paraId="79A708CA" w14:textId="77777777" w:rsidR="00AF14E9" w:rsidRPr="002C5C34" w:rsidRDefault="00AF14E9" w:rsidP="002C5C34">
      <w:pPr>
        <w:tabs>
          <w:tab w:val="left" w:pos="791"/>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4.23.1</w:t>
      </w:r>
      <w:r w:rsidRPr="002C5C34">
        <w:rPr>
          <w:rFonts w:ascii="Times New Roman" w:hAnsi="Times New Roman" w:cs="Times New Roman"/>
          <w:color w:val="231F20"/>
          <w:sz w:val="24"/>
          <w:szCs w:val="24"/>
        </w:rPr>
        <w:tab/>
        <w:t>The Contractor shall conﬁne his operations to the Site, and to any additional areas which may be obtained by the Contractor and agreed by the Project Manager as additional working areas. The Contractor shall take all necessary precautions to keep Contractor's Equipment and Contractor's Personnel within the Site and these additional areas and to keep them off adjacent land.</w:t>
      </w:r>
    </w:p>
    <w:p w14:paraId="33465221" w14:textId="77777777" w:rsidR="00AF14E9" w:rsidRPr="002C5C34" w:rsidRDefault="00AF14E9" w:rsidP="002C5C34">
      <w:pPr>
        <w:tabs>
          <w:tab w:val="left" w:pos="792"/>
        </w:tabs>
        <w:spacing w:before="13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4.23.2</w:t>
      </w:r>
      <w:r w:rsidRPr="002C5C34">
        <w:rPr>
          <w:rFonts w:ascii="Times New Roman" w:hAnsi="Times New Roman" w:cs="Times New Roman"/>
          <w:color w:val="231F20"/>
          <w:sz w:val="24"/>
          <w:szCs w:val="24"/>
        </w:rPr>
        <w:tab/>
        <w:t xml:space="preserve">During the execution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the Contractor shall keep the Site free from all unnecessary obstruction, and shall store or dispose of any Contractor's Equipment or surplus materials. The Contractor shall clear away and remove from the Site any wreckage, rubbish, and Temporary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which are no longer required.</w:t>
      </w:r>
    </w:p>
    <w:p w14:paraId="2BC9899E" w14:textId="77777777" w:rsidR="00AF14E9" w:rsidRPr="002C5C34" w:rsidRDefault="00AF14E9" w:rsidP="002C5C34">
      <w:pPr>
        <w:tabs>
          <w:tab w:val="left" w:pos="792"/>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4.23.2</w:t>
      </w:r>
      <w:r w:rsidRPr="002C5C34">
        <w:rPr>
          <w:rFonts w:ascii="Times New Roman" w:hAnsi="Times New Roman" w:cs="Times New Roman"/>
          <w:color w:val="231F20"/>
          <w:sz w:val="24"/>
          <w:szCs w:val="24"/>
        </w:rPr>
        <w:tab/>
        <w:t xml:space="preserve">Upon the issue of a Taking-Over Certiﬁcate, the Contractor shall clear away and remove, from that part of the Site and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to which the Taking-Over Certiﬁcate refers, all Contractor's Equipment, surplus material, wreckage, rubbish, and Temporary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The Contractor shall leave that part of the Site and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in a clean and safe condition. However, the Contractor may retain on Site, during the Defects Notiﬁcation Period, such Goods as are required for the Contractor to fulﬁl obligations under the Contract.</w:t>
      </w:r>
    </w:p>
    <w:p w14:paraId="6DB12CC4" w14:textId="77777777" w:rsidR="00AF14E9" w:rsidRPr="002C5C34" w:rsidRDefault="00AF14E9" w:rsidP="002C5C34">
      <w:pPr>
        <w:widowControl w:val="0"/>
        <w:tabs>
          <w:tab w:val="left" w:pos="791"/>
          <w:tab w:val="left" w:pos="792"/>
        </w:tabs>
        <w:autoSpaceDE w:val="0"/>
        <w:autoSpaceDN w:val="0"/>
        <w:spacing w:before="239"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4.24</w:t>
      </w:r>
      <w:r w:rsidRPr="002C5C34">
        <w:rPr>
          <w:rFonts w:ascii="Times New Roman" w:eastAsia="Times New Roman" w:hAnsi="Times New Roman" w:cs="Times New Roman"/>
          <w:color w:val="231F20"/>
          <w:sz w:val="24"/>
          <w:szCs w:val="24"/>
        </w:rPr>
        <w:tab/>
        <w:t>Fossils</w:t>
      </w:r>
    </w:p>
    <w:p w14:paraId="410F4826" w14:textId="77777777" w:rsidR="00AF14E9" w:rsidRPr="002C5C34" w:rsidRDefault="00AF14E9" w:rsidP="002C5C34">
      <w:pPr>
        <w:tabs>
          <w:tab w:val="left" w:pos="792"/>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4.24.1</w:t>
      </w:r>
      <w:r w:rsidRPr="002C5C34">
        <w:rPr>
          <w:rFonts w:ascii="Times New Roman" w:hAnsi="Times New Roman" w:cs="Times New Roman"/>
          <w:color w:val="231F20"/>
          <w:sz w:val="24"/>
          <w:szCs w:val="24"/>
        </w:rPr>
        <w:tab/>
        <w:t xml:space="preserve">All fossils, coins, articles of value or antiquity, and structures and other remains or items of geological or archaeological interest found on the Site shall be placed under the care and authority of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The Contractor shall take reasonable precautions to prevent Contractor's Personnel or other persons from removing or damaging any of these ﬁndings.</w:t>
      </w:r>
    </w:p>
    <w:p w14:paraId="024FB7D8" w14:textId="77777777" w:rsidR="00AF14E9" w:rsidRPr="002C5C34" w:rsidRDefault="00AF14E9" w:rsidP="002C5C34">
      <w:pPr>
        <w:tabs>
          <w:tab w:val="left" w:pos="792"/>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4.24.2</w:t>
      </w:r>
      <w:r w:rsidRPr="002C5C34">
        <w:rPr>
          <w:rFonts w:ascii="Times New Roman" w:hAnsi="Times New Roman" w:cs="Times New Roman"/>
          <w:color w:val="231F20"/>
          <w:sz w:val="24"/>
          <w:szCs w:val="24"/>
        </w:rPr>
        <w:tab/>
        <w:t>The Contractor shall, upon discovery of any such ﬁnding, promptly give notice to the Project Manager, who shall issue instructions for dealing with it. If the Contractor suffers delay and/or incurs Costs from complying with the instructions, the Contractor shall give further notice to the Project Manager and shall be entitled subject to Sub-Clause20.1[Contractor's Claims] to:</w:t>
      </w:r>
    </w:p>
    <w:p w14:paraId="474C8B5F" w14:textId="77777777" w:rsidR="00AF14E9" w:rsidRPr="002C5C34" w:rsidRDefault="00AF14E9" w:rsidP="002C5C34">
      <w:pPr>
        <w:widowControl w:val="0"/>
        <w:numPr>
          <w:ilvl w:val="0"/>
          <w:numId w:val="137"/>
        </w:numPr>
        <w:tabs>
          <w:tab w:val="left" w:pos="1304"/>
          <w:tab w:val="left" w:pos="1305"/>
        </w:tabs>
        <w:autoSpaceDE w:val="0"/>
        <w:autoSpaceDN w:val="0"/>
        <w:spacing w:before="125"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5E8B944D" w14:textId="77777777" w:rsidR="00AF14E9" w:rsidRPr="002C5C34" w:rsidRDefault="00AF14E9" w:rsidP="002C5C34">
      <w:pPr>
        <w:widowControl w:val="0"/>
        <w:numPr>
          <w:ilvl w:val="0"/>
          <w:numId w:val="137"/>
        </w:numPr>
        <w:tabs>
          <w:tab w:val="left" w:pos="1304"/>
          <w:tab w:val="left" w:pos="1305"/>
        </w:tabs>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 which shall be included in the Contract Price.</w:t>
      </w:r>
    </w:p>
    <w:p w14:paraId="2BC5482F" w14:textId="77777777" w:rsidR="00AF14E9" w:rsidRPr="002C5C34" w:rsidRDefault="00AF14E9" w:rsidP="002C5C34">
      <w:pPr>
        <w:widowControl w:val="0"/>
        <w:autoSpaceDE w:val="0"/>
        <w:autoSpaceDN w:val="0"/>
        <w:spacing w:before="121"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further notice, the Project Manager shall proceed per Sub-Clause3.5 [Determinations] to agree or determine these matters.</w:t>
      </w:r>
    </w:p>
    <w:p w14:paraId="4A6EF05E" w14:textId="77777777" w:rsidR="00AF14E9" w:rsidRPr="002C5C34" w:rsidRDefault="00AF14E9" w:rsidP="002C5C34">
      <w:pPr>
        <w:widowControl w:val="0"/>
        <w:numPr>
          <w:ilvl w:val="0"/>
          <w:numId w:val="59"/>
        </w:numPr>
        <w:tabs>
          <w:tab w:val="left" w:pos="790"/>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81" w:name="_TOC_250020"/>
      <w:r w:rsidRPr="002C5C34">
        <w:rPr>
          <w:rFonts w:ascii="Times New Roman" w:eastAsia="Times New Roman" w:hAnsi="Times New Roman" w:cs="Times New Roman"/>
          <w:color w:val="231F20"/>
          <w:sz w:val="24"/>
          <w:szCs w:val="24"/>
        </w:rPr>
        <w:t>Nominated</w:t>
      </w:r>
      <w:bookmarkEnd w:id="81"/>
      <w:r w:rsidRPr="002C5C34">
        <w:rPr>
          <w:rFonts w:ascii="Times New Roman" w:eastAsia="Times New Roman" w:hAnsi="Times New Roman" w:cs="Times New Roman"/>
          <w:color w:val="231F20"/>
          <w:sz w:val="24"/>
          <w:szCs w:val="24"/>
        </w:rPr>
        <w:t xml:space="preserve"> Subcontractors</w:t>
      </w:r>
    </w:p>
    <w:p w14:paraId="1D080FF5" w14:textId="77777777" w:rsidR="00AF14E9" w:rsidRPr="002C5C34" w:rsidRDefault="00AF14E9" w:rsidP="002C5C34">
      <w:pPr>
        <w:widowControl w:val="0"/>
        <w:numPr>
          <w:ilvl w:val="1"/>
          <w:numId w:val="59"/>
        </w:numPr>
        <w:tabs>
          <w:tab w:val="left" w:pos="790"/>
          <w:tab w:val="left" w:pos="792"/>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Deﬁnition of “nominated Subcontractor”</w:t>
      </w:r>
    </w:p>
    <w:p w14:paraId="5958DA42" w14:textId="77777777" w:rsidR="00AF14E9" w:rsidRPr="002C5C34" w:rsidRDefault="00AF14E9" w:rsidP="002C5C34">
      <w:pPr>
        <w:widowControl w:val="0"/>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Contract, “nominated Subcontractor” means a Subcontractor:</w:t>
      </w:r>
    </w:p>
    <w:p w14:paraId="40B9EEEB" w14:textId="77777777" w:rsidR="00AF14E9" w:rsidRPr="002C5C34" w:rsidRDefault="00AF14E9" w:rsidP="002C5C34">
      <w:pPr>
        <w:widowControl w:val="0"/>
        <w:numPr>
          <w:ilvl w:val="0"/>
          <w:numId w:val="29"/>
        </w:numPr>
        <w:tabs>
          <w:tab w:val="left" w:pos="1300"/>
          <w:tab w:val="left" w:pos="1302"/>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Who is stated in the Contract as being a nominated Subcontractor, or</w:t>
      </w:r>
    </w:p>
    <w:p w14:paraId="380F7826" w14:textId="77777777" w:rsidR="00AF14E9" w:rsidRPr="002C5C34" w:rsidRDefault="00AF14E9" w:rsidP="002C5C34">
      <w:pPr>
        <w:widowControl w:val="0"/>
        <w:numPr>
          <w:ilvl w:val="0"/>
          <w:numId w:val="29"/>
        </w:numPr>
        <w:tabs>
          <w:tab w:val="left" w:pos="1300"/>
          <w:tab w:val="left" w:pos="1302"/>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whom the Project Manager, under Clause 13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and Adjustments], instructs the Contractor to employ as a Subcontractor subject to Sub-Clause 5.2 [Objection to Notiﬁcation].</w:t>
      </w:r>
    </w:p>
    <w:p w14:paraId="44812E49" w14:textId="77777777" w:rsidR="00AF14E9" w:rsidRPr="002C5C34" w:rsidRDefault="00AF14E9" w:rsidP="002C5C34">
      <w:pPr>
        <w:widowControl w:val="0"/>
        <w:numPr>
          <w:ilvl w:val="1"/>
          <w:numId w:val="59"/>
        </w:numPr>
        <w:tabs>
          <w:tab w:val="left" w:pos="790"/>
          <w:tab w:val="left" w:pos="791"/>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Objection to Nomination</w:t>
      </w:r>
    </w:p>
    <w:p w14:paraId="2AD97040"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be under any obligation to employ a nominated Subcontractor against whom the Contractor raises reasonable objection by notice to the Project Manager as soon as practicable, with supporting particulars. An objection shall be deemed reasonable if it arises from (among other things) any of the following matters unless the Procuring Entity agrees in writing to indemnify the Contractor against and from the consequences of the matter:</w:t>
      </w:r>
    </w:p>
    <w:p w14:paraId="72B416E5" w14:textId="77777777" w:rsidR="00AF14E9" w:rsidRPr="002C5C34" w:rsidRDefault="00AF14E9" w:rsidP="002C5C34">
      <w:pPr>
        <w:widowControl w:val="0"/>
        <w:numPr>
          <w:ilvl w:val="0"/>
          <w:numId w:val="28"/>
        </w:numPr>
        <w:tabs>
          <w:tab w:val="left" w:pos="1303"/>
          <w:tab w:val="left" w:pos="1304"/>
        </w:tabs>
        <w:autoSpaceDE w:val="0"/>
        <w:autoSpaceDN w:val="0"/>
        <w:spacing w:before="12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there are reasons to believe that the Subcontractor does not have sufﬁcient competence, resources, or ﬁnancial strength;</w:t>
      </w:r>
    </w:p>
    <w:p w14:paraId="01DF529F" w14:textId="77777777" w:rsidR="00AF14E9" w:rsidRPr="002C5C34" w:rsidRDefault="00AF14E9" w:rsidP="002C5C34">
      <w:pPr>
        <w:widowControl w:val="0"/>
        <w:numPr>
          <w:ilvl w:val="0"/>
          <w:numId w:val="28"/>
        </w:numPr>
        <w:tabs>
          <w:tab w:val="left" w:pos="1303"/>
          <w:tab w:val="left" w:pos="1304"/>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nominated Subcontractor does not accept to indemnify the Contractor against and from any negligence or misuse of Goods by the nominated Subcontractor, his agents, and employees; or</w:t>
      </w:r>
    </w:p>
    <w:p w14:paraId="6F7141F3" w14:textId="77777777" w:rsidR="00AF14E9" w:rsidRPr="002C5C34" w:rsidRDefault="00AF14E9" w:rsidP="002C5C34">
      <w:pPr>
        <w:widowControl w:val="0"/>
        <w:numPr>
          <w:ilvl w:val="0"/>
          <w:numId w:val="28"/>
        </w:numPr>
        <w:tabs>
          <w:tab w:val="left" w:pos="1303"/>
          <w:tab w:val="left" w:pos="1304"/>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nominated Subcontractor does not accept to enter into a subcontract which speciﬁes that, for the subcontracted work (including design, if any), the nominated Subcontractor shall:</w:t>
      </w:r>
    </w:p>
    <w:p w14:paraId="66FBFD37" w14:textId="77777777" w:rsidR="00AF14E9" w:rsidRPr="002C5C34" w:rsidRDefault="00AF14E9" w:rsidP="002C5C34">
      <w:pPr>
        <w:widowControl w:val="0"/>
        <w:numPr>
          <w:ilvl w:val="1"/>
          <w:numId w:val="28"/>
        </w:numPr>
        <w:tabs>
          <w:tab w:val="left" w:pos="1720"/>
        </w:tabs>
        <w:autoSpaceDE w:val="0"/>
        <w:autoSpaceDN w:val="0"/>
        <w:spacing w:before="123"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undertake to the Contractor such obligations and liabilities as will enable the Contractor to discharge his obligations and liabilities under the Contract;</w:t>
      </w:r>
    </w:p>
    <w:p w14:paraId="6C2E1426" w14:textId="77777777" w:rsidR="00AF14E9" w:rsidRPr="002C5C34" w:rsidRDefault="00AF14E9" w:rsidP="002C5C34">
      <w:pPr>
        <w:widowControl w:val="0"/>
        <w:numPr>
          <w:ilvl w:val="1"/>
          <w:numId w:val="28"/>
        </w:numPr>
        <w:tabs>
          <w:tab w:val="left" w:pos="1720"/>
        </w:tabs>
        <w:autoSpaceDE w:val="0"/>
        <w:autoSpaceDN w:val="0"/>
        <w:spacing w:before="123"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indemnify the Contractor against and from all obligations and liabilities arising under or in connection with the Contract and from the consequences of any failure by the Subcontractor to perform these obligations or to fulfill these liabilities, and</w:t>
      </w:r>
    </w:p>
    <w:p w14:paraId="3EC7E898" w14:textId="77777777" w:rsidR="00AF14E9" w:rsidRPr="002C5C34" w:rsidRDefault="00AF14E9" w:rsidP="002C5C34">
      <w:pPr>
        <w:widowControl w:val="0"/>
        <w:numPr>
          <w:ilvl w:val="1"/>
          <w:numId w:val="28"/>
        </w:numPr>
        <w:tabs>
          <w:tab w:val="left" w:pos="1720"/>
        </w:tabs>
        <w:autoSpaceDE w:val="0"/>
        <w:autoSpaceDN w:val="0"/>
        <w:spacing w:before="125"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be paid only if and when the Contractor has received from the Procuring Entity payments for sums due under the Subcontract referred to under Sub-Clause5.3[Payment to nominated Subcontractors].</w:t>
      </w:r>
    </w:p>
    <w:p w14:paraId="1632F38D" w14:textId="77777777" w:rsidR="00AF14E9" w:rsidRPr="002C5C34" w:rsidRDefault="00AF14E9" w:rsidP="002C5C34">
      <w:pPr>
        <w:widowControl w:val="0"/>
        <w:numPr>
          <w:ilvl w:val="1"/>
          <w:numId w:val="59"/>
        </w:numPr>
        <w:tabs>
          <w:tab w:val="left" w:pos="786"/>
          <w:tab w:val="left" w:pos="787"/>
        </w:tabs>
        <w:autoSpaceDE w:val="0"/>
        <w:autoSpaceDN w:val="0"/>
        <w:spacing w:before="123"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Payments to nominated Subcontractors</w:t>
      </w:r>
    </w:p>
    <w:p w14:paraId="3BB62404"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pay to the nominated Subcontractor the amounts shown on the nominated Subcontractor's invoices approved by the Contractor which the Project Manager certiﬁes to be due per the subcontract. These amounts plus other charges shall be included in the Contract Price per sub-paragraph (b) of Sub-Clause 13.5 [Provisional Sums], except as stated in Sub-Clause 5.4 [Evidence of Payments].</w:t>
      </w:r>
    </w:p>
    <w:p w14:paraId="55908558" w14:textId="77777777" w:rsidR="00AF14E9" w:rsidRPr="002C5C34" w:rsidRDefault="00AF14E9" w:rsidP="002C5C34">
      <w:pPr>
        <w:widowControl w:val="0"/>
        <w:numPr>
          <w:ilvl w:val="1"/>
          <w:numId w:val="59"/>
        </w:numPr>
        <w:tabs>
          <w:tab w:val="left" w:pos="786"/>
          <w:tab w:val="left" w:pos="787"/>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Evidence of Payments</w:t>
      </w:r>
    </w:p>
    <w:p w14:paraId="24585D48" w14:textId="77777777" w:rsidR="00AF14E9" w:rsidRPr="002C5C34" w:rsidRDefault="00AF14E9" w:rsidP="002C5C34">
      <w:pPr>
        <w:widowControl w:val="0"/>
        <w:numPr>
          <w:ilvl w:val="2"/>
          <w:numId w:val="59"/>
        </w:numPr>
        <w:tabs>
          <w:tab w:val="left" w:pos="787"/>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Before issuing a Payment Certiﬁcate which includes an amount payable to a nominated Subcontractor, the Project Manager may request the Contractor to supply reasonable evidence that the nominated Subcontractor has received all amounts due per previous Payment Certiﬁcates, less applicable deductions for </w:t>
      </w:r>
      <w:r w:rsidRPr="002C5C34">
        <w:rPr>
          <w:rFonts w:ascii="Times New Roman" w:eastAsia="Times New Roman" w:hAnsi="Times New Roman" w:cs="Times New Roman"/>
          <w:color w:val="231F20"/>
          <w:sz w:val="24"/>
          <w:szCs w:val="24"/>
        </w:rPr>
        <w:lastRenderedPageBreak/>
        <w:t>retention, or otherwise. Unless the Contractor:</w:t>
      </w:r>
    </w:p>
    <w:p w14:paraId="6CFF649A" w14:textId="77777777" w:rsidR="00AF14E9" w:rsidRPr="002C5C34" w:rsidRDefault="00AF14E9" w:rsidP="002C5C34">
      <w:pPr>
        <w:widowControl w:val="0"/>
        <w:numPr>
          <w:ilvl w:val="3"/>
          <w:numId w:val="59"/>
        </w:numPr>
        <w:tabs>
          <w:tab w:val="left" w:pos="1308"/>
        </w:tabs>
        <w:autoSpaceDE w:val="0"/>
        <w:autoSpaceDN w:val="0"/>
        <w:spacing w:before="11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Submits this reasonable evidence to the Project Manager, or</w:t>
      </w:r>
    </w:p>
    <w:p w14:paraId="4B6BB2CD" w14:textId="77777777" w:rsidR="004510F3" w:rsidRPr="002C5C34" w:rsidRDefault="004510F3" w:rsidP="002C5C34">
      <w:pPr>
        <w:widowControl w:val="0"/>
        <w:numPr>
          <w:ilvl w:val="3"/>
          <w:numId w:val="59"/>
        </w:numPr>
        <w:tabs>
          <w:tab w:val="left" w:pos="1307"/>
          <w:tab w:val="left" w:pos="1308"/>
          <w:tab w:val="left" w:pos="1716"/>
        </w:tabs>
        <w:autoSpaceDE w:val="0"/>
        <w:autoSpaceDN w:val="0"/>
        <w:spacing w:before="121" w:after="0" w:line="230" w:lineRule="auto"/>
        <w:ind w:right="720" w:firstLine="0"/>
        <w:jc w:val="both"/>
        <w:rPr>
          <w:rFonts w:ascii="Times New Roman" w:eastAsia="Times New Roman" w:hAnsi="Times New Roman" w:cs="Times New Roman"/>
          <w:sz w:val="24"/>
          <w:szCs w:val="24"/>
        </w:rPr>
      </w:pPr>
    </w:p>
    <w:p w14:paraId="1CC352CC" w14:textId="1A108199" w:rsidR="00AF14E9" w:rsidRPr="002C5C34" w:rsidRDefault="00AF14E9" w:rsidP="002C5C34">
      <w:pPr>
        <w:widowControl w:val="0"/>
        <w:tabs>
          <w:tab w:val="left" w:pos="1307"/>
          <w:tab w:val="left" w:pos="1716"/>
        </w:tabs>
        <w:autoSpaceDE w:val="0"/>
        <w:autoSpaceDN w:val="0"/>
        <w:spacing w:before="121" w:after="0" w:line="230" w:lineRule="auto"/>
        <w:ind w:left="108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w:t>
      </w:r>
      <w:r w:rsidRPr="002C5C34">
        <w:rPr>
          <w:rFonts w:ascii="Times New Roman" w:eastAsia="Times New Roman" w:hAnsi="Times New Roman" w:cs="Times New Roman"/>
          <w:color w:val="231F20"/>
          <w:sz w:val="24"/>
          <w:szCs w:val="24"/>
        </w:rPr>
        <w:tab/>
        <w:t>satisﬁes the Project Manager in writing that the Contractor is reasonably entitled to withhold or refuse to pay these amounts, and</w:t>
      </w:r>
    </w:p>
    <w:p w14:paraId="0C4C107D" w14:textId="77777777" w:rsidR="00AF14E9" w:rsidRPr="002C5C34" w:rsidRDefault="00AF14E9" w:rsidP="002C5C34">
      <w:pPr>
        <w:widowControl w:val="0"/>
        <w:autoSpaceDE w:val="0"/>
        <w:autoSpaceDN w:val="0"/>
        <w:spacing w:before="123" w:after="0" w:line="230" w:lineRule="auto"/>
        <w:ind w:left="108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ii) </w:t>
      </w:r>
      <w:r w:rsidRPr="002C5C34">
        <w:rPr>
          <w:rFonts w:ascii="Times New Roman" w:eastAsia="Times New Roman" w:hAnsi="Times New Roman" w:cs="Times New Roman"/>
          <w:color w:val="231F20"/>
          <w:sz w:val="24"/>
          <w:szCs w:val="24"/>
        </w:rPr>
        <w:tab/>
        <w:t xml:space="preserve">submits to the Project Manager reasonable evidence that the nominated Subcontractor has been notiﬁed of the Contractor's entitlement, then the Procuring Entity may (at his sole discretion) </w:t>
      </w:r>
      <w:r w:rsidRPr="002C5C34">
        <w:rPr>
          <w:rFonts w:ascii="Times New Roman" w:eastAsia="Times New Roman" w:hAnsi="Times New Roman" w:cs="Times New Roman"/>
          <w:color w:val="231F20"/>
          <w:spacing w:val="-4"/>
          <w:sz w:val="24"/>
          <w:szCs w:val="24"/>
        </w:rPr>
        <w:t xml:space="preserve">pay, </w:t>
      </w:r>
      <w:r w:rsidRPr="002C5C34">
        <w:rPr>
          <w:rFonts w:ascii="Times New Roman" w:eastAsia="Times New Roman" w:hAnsi="Times New Roman" w:cs="Times New Roman"/>
          <w:color w:val="231F20"/>
          <w:sz w:val="24"/>
          <w:szCs w:val="24"/>
        </w:rPr>
        <w:t xml:space="preserve">direct to the nominated Subcontractor, part or all of such amounts previously certiﬁed (less applicable deductions) as is due to the nominated Subcontractor and for which the Contractor has failed to submit the evidence described in sub-paragraphs (a) or (b) above. The Contractor shall then </w:t>
      </w:r>
      <w:r w:rsidRPr="002C5C34">
        <w:rPr>
          <w:rFonts w:ascii="Times New Roman" w:eastAsia="Times New Roman" w:hAnsi="Times New Roman" w:cs="Times New Roman"/>
          <w:color w:val="231F20"/>
          <w:spacing w:val="-3"/>
          <w:sz w:val="24"/>
          <w:szCs w:val="24"/>
        </w:rPr>
        <w:t xml:space="preserve">repay, </w:t>
      </w:r>
      <w:r w:rsidRPr="002C5C34">
        <w:rPr>
          <w:rFonts w:ascii="Times New Roman" w:eastAsia="Times New Roman" w:hAnsi="Times New Roman" w:cs="Times New Roman"/>
          <w:color w:val="231F20"/>
          <w:sz w:val="24"/>
          <w:szCs w:val="24"/>
        </w:rPr>
        <w:t xml:space="preserve">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the amount which the nominated Subcontractor was directly paid by the Procuring </w:t>
      </w:r>
      <w:r w:rsidRPr="002C5C34">
        <w:rPr>
          <w:rFonts w:ascii="Times New Roman" w:eastAsia="Times New Roman" w:hAnsi="Times New Roman" w:cs="Times New Roman"/>
          <w:color w:val="231F20"/>
          <w:spacing w:val="-3"/>
          <w:sz w:val="24"/>
          <w:szCs w:val="24"/>
        </w:rPr>
        <w:t>Entity.</w:t>
      </w:r>
    </w:p>
    <w:p w14:paraId="5D213D9C" w14:textId="77777777" w:rsidR="00AF14E9" w:rsidRPr="002C5C34" w:rsidRDefault="00AF14E9" w:rsidP="002C5C34">
      <w:pPr>
        <w:widowControl w:val="0"/>
        <w:numPr>
          <w:ilvl w:val="0"/>
          <w:numId w:val="59"/>
        </w:numPr>
        <w:tabs>
          <w:tab w:val="left" w:pos="785"/>
          <w:tab w:val="left" w:pos="786"/>
        </w:tabs>
        <w:autoSpaceDE w:val="0"/>
        <w:autoSpaceDN w:val="0"/>
        <w:spacing w:before="241" w:after="0" w:line="240" w:lineRule="auto"/>
        <w:ind w:left="720" w:right="720" w:hanging="360"/>
        <w:jc w:val="both"/>
        <w:outlineLvl w:val="5"/>
        <w:rPr>
          <w:rFonts w:ascii="Times New Roman" w:eastAsia="Times New Roman" w:hAnsi="Times New Roman" w:cs="Times New Roman"/>
          <w:sz w:val="24"/>
          <w:szCs w:val="24"/>
        </w:rPr>
      </w:pPr>
      <w:bookmarkStart w:id="82" w:name="_TOC_250019"/>
      <w:r w:rsidRPr="002C5C34">
        <w:rPr>
          <w:rFonts w:ascii="Times New Roman" w:eastAsia="Times New Roman" w:hAnsi="Times New Roman" w:cs="Times New Roman"/>
          <w:color w:val="231F20"/>
          <w:sz w:val="24"/>
          <w:szCs w:val="24"/>
        </w:rPr>
        <w:t>Staff and</w:t>
      </w:r>
      <w:bookmarkEnd w:id="82"/>
      <w:r w:rsidRPr="002C5C34">
        <w:rPr>
          <w:rFonts w:ascii="Times New Roman" w:eastAsia="Times New Roman" w:hAnsi="Times New Roman" w:cs="Times New Roman"/>
          <w:color w:val="231F20"/>
          <w:sz w:val="24"/>
          <w:szCs w:val="24"/>
        </w:rPr>
        <w:t xml:space="preserve"> Labour</w:t>
      </w:r>
    </w:p>
    <w:p w14:paraId="5F457E55" w14:textId="77777777" w:rsidR="00AF14E9" w:rsidRPr="002C5C34" w:rsidRDefault="00AF14E9" w:rsidP="002C5C34">
      <w:pPr>
        <w:widowControl w:val="0"/>
        <w:numPr>
          <w:ilvl w:val="1"/>
          <w:numId w:val="59"/>
        </w:numPr>
        <w:tabs>
          <w:tab w:val="left" w:pos="785"/>
          <w:tab w:val="left" w:pos="786"/>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Engagement of Staff and Labour</w:t>
      </w:r>
    </w:p>
    <w:p w14:paraId="080C7BF7"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Except as otherwise stated in the Speciﬁcation, the Contractor shall decide for the engagement of all staff and labor, local or otherwise, and for their payment, feeding, transport, and, when appropriate, housing. The Contractor is encouraged, to the extent practicable and reasonable, to employ staff and labor with appropriate qualiﬁcations and experience from sources within Nigeria.</w:t>
      </w:r>
    </w:p>
    <w:p w14:paraId="61FC7A96" w14:textId="77777777" w:rsidR="00AF14E9" w:rsidRPr="002C5C34" w:rsidRDefault="00AF14E9" w:rsidP="002C5C34">
      <w:pPr>
        <w:widowControl w:val="0"/>
        <w:numPr>
          <w:ilvl w:val="1"/>
          <w:numId w:val="59"/>
        </w:numPr>
        <w:tabs>
          <w:tab w:val="left" w:pos="785"/>
          <w:tab w:val="left" w:pos="786"/>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Rates of </w:t>
      </w:r>
      <w:r w:rsidRPr="002C5C34">
        <w:rPr>
          <w:rFonts w:ascii="Times New Roman" w:eastAsia="Times New Roman" w:hAnsi="Times New Roman" w:cs="Times New Roman"/>
          <w:color w:val="231F20"/>
          <w:spacing w:val="-3"/>
          <w:sz w:val="24"/>
          <w:szCs w:val="24"/>
        </w:rPr>
        <w:t xml:space="preserve">Wages </w:t>
      </w:r>
      <w:r w:rsidRPr="002C5C34">
        <w:rPr>
          <w:rFonts w:ascii="Times New Roman" w:eastAsia="Times New Roman" w:hAnsi="Times New Roman" w:cs="Times New Roman"/>
          <w:color w:val="231F20"/>
          <w:sz w:val="24"/>
          <w:szCs w:val="24"/>
        </w:rPr>
        <w:t>and Conditions of Labour</w:t>
      </w:r>
    </w:p>
    <w:p w14:paraId="2DF7ADC0"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pay rates of wages, and observe conditions of labor, which are not lower than those established for the trade or industry where the work is carried out. If no established rates or conditions are applicable, the Contractor shall pay rates of wages and observe conditions that are not lower than the general level of wages and conditions observed locally by Procuring Entities whose trade or industry is similar to that of the Contractor.</w:t>
      </w:r>
    </w:p>
    <w:p w14:paraId="11D16FC0" w14:textId="77777777" w:rsidR="00AF14E9" w:rsidRPr="002C5C34" w:rsidRDefault="00AF14E9" w:rsidP="002C5C34">
      <w:pPr>
        <w:widowControl w:val="0"/>
        <w:autoSpaceDE w:val="0"/>
        <w:autoSpaceDN w:val="0"/>
        <w:spacing w:before="248"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inform the Contractor's Personnel about their liability to pay personal income taxes in Nigeria in respect of such of their salaries, wages, allowances, and any beneﬁts as are subject to tax under the Laws of Nigeria for the time being in force, and the Contractor shall perform such duties regarding such deductions thereof as may be imposed on him by such Laws.</w:t>
      </w:r>
    </w:p>
    <w:p w14:paraId="2AB8D9CA" w14:textId="77777777" w:rsidR="00AF14E9" w:rsidRPr="002C5C34" w:rsidRDefault="00AF14E9" w:rsidP="002C5C34">
      <w:pPr>
        <w:widowControl w:val="0"/>
        <w:numPr>
          <w:ilvl w:val="1"/>
          <w:numId w:val="59"/>
        </w:numPr>
        <w:tabs>
          <w:tab w:val="left" w:pos="785"/>
          <w:tab w:val="left" w:pos="786"/>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Persons in the Service of Procuring Entity</w:t>
      </w:r>
    </w:p>
    <w:p w14:paraId="1087E756"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recruit, or attempt to recruit, staff and labour from amongst the Procuring Entity's Personnel.</w:t>
      </w:r>
    </w:p>
    <w:p w14:paraId="48C2969F" w14:textId="77777777" w:rsidR="00AF14E9" w:rsidRPr="002C5C34" w:rsidRDefault="00AF14E9" w:rsidP="002C5C34">
      <w:pPr>
        <w:widowControl w:val="0"/>
        <w:numPr>
          <w:ilvl w:val="1"/>
          <w:numId w:val="59"/>
        </w:numPr>
        <w:tabs>
          <w:tab w:val="left" w:pos="785"/>
          <w:tab w:val="left" w:pos="786"/>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Labour Laws</w:t>
      </w:r>
    </w:p>
    <w:p w14:paraId="6C193D6E"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comply with all the relevant labour Laws applicable to the </w:t>
      </w:r>
      <w:r w:rsidRPr="002C5C34">
        <w:rPr>
          <w:rFonts w:ascii="Times New Roman" w:eastAsia="Times New Roman" w:hAnsi="Times New Roman" w:cs="Times New Roman"/>
          <w:color w:val="231F20"/>
          <w:sz w:val="24"/>
          <w:szCs w:val="24"/>
        </w:rPr>
        <w:lastRenderedPageBreak/>
        <w:t>Contractor's Personnel, including Laws relating to their employment, health, safety, welfare, immigration, and emigration, and shall allow them all their legal rights.</w:t>
      </w:r>
    </w:p>
    <w:p w14:paraId="1F56A5D7" w14:textId="77777777" w:rsidR="00AF14E9" w:rsidRPr="002C5C34" w:rsidRDefault="00AF14E9" w:rsidP="002C5C34">
      <w:pPr>
        <w:widowControl w:val="0"/>
        <w:autoSpaceDE w:val="0"/>
        <w:autoSpaceDN w:val="0"/>
        <w:spacing w:before="246"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require his employees to obey all applicable Laws, including those concerning safety at work.</w:t>
      </w:r>
    </w:p>
    <w:p w14:paraId="559BF5DE" w14:textId="77777777" w:rsidR="00AF14E9" w:rsidRPr="002C5C34" w:rsidRDefault="00AF14E9" w:rsidP="002C5C34">
      <w:pPr>
        <w:widowControl w:val="0"/>
        <w:numPr>
          <w:ilvl w:val="1"/>
          <w:numId w:val="59"/>
        </w:numPr>
        <w:tabs>
          <w:tab w:val="left" w:pos="780"/>
          <w:tab w:val="left" w:pos="781"/>
        </w:tabs>
        <w:autoSpaceDE w:val="0"/>
        <w:autoSpaceDN w:val="0"/>
        <w:spacing w:before="126"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Working Hours</w:t>
      </w:r>
    </w:p>
    <w:p w14:paraId="5B34173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 work shall be carried out on the Site on locally recognized days of rest, or outside the normal working hours stated in the Particular Conditions of Contract, unless:</w:t>
      </w:r>
    </w:p>
    <w:p w14:paraId="786C9E4E" w14:textId="77777777" w:rsidR="00AF14E9" w:rsidRPr="002C5C34" w:rsidRDefault="00AF14E9" w:rsidP="002C5C34">
      <w:pPr>
        <w:widowControl w:val="0"/>
        <w:numPr>
          <w:ilvl w:val="0"/>
          <w:numId w:val="27"/>
        </w:numPr>
        <w:tabs>
          <w:tab w:val="left" w:pos="1305"/>
          <w:tab w:val="left" w:pos="130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Otherwise stated in the Contract,</w:t>
      </w:r>
    </w:p>
    <w:p w14:paraId="7A020F0B" w14:textId="77777777" w:rsidR="00AF14E9" w:rsidRPr="002C5C34" w:rsidRDefault="00AF14E9" w:rsidP="002C5C34">
      <w:pPr>
        <w:widowControl w:val="0"/>
        <w:numPr>
          <w:ilvl w:val="0"/>
          <w:numId w:val="27"/>
        </w:numPr>
        <w:tabs>
          <w:tab w:val="left" w:pos="1305"/>
          <w:tab w:val="left" w:pos="1306"/>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Project Manager gives consent, or</w:t>
      </w:r>
    </w:p>
    <w:p w14:paraId="3C080AD0" w14:textId="77777777" w:rsidR="00AF14E9" w:rsidRPr="002C5C34" w:rsidRDefault="00AF14E9" w:rsidP="002C5C34">
      <w:pPr>
        <w:widowControl w:val="0"/>
        <w:numPr>
          <w:ilvl w:val="0"/>
          <w:numId w:val="27"/>
        </w:numPr>
        <w:tabs>
          <w:tab w:val="left" w:pos="1305"/>
          <w:tab w:val="left" w:pos="1306"/>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work is unavoidable or necessary for the protection of life or property or for the safety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in which case the Contractor shall immediately advise the Project Manager.</w:t>
      </w:r>
    </w:p>
    <w:p w14:paraId="1B93A41B" w14:textId="77777777" w:rsidR="00AF14E9" w:rsidRPr="002C5C34" w:rsidRDefault="00AF14E9" w:rsidP="002C5C34">
      <w:pPr>
        <w:widowControl w:val="0"/>
        <w:numPr>
          <w:ilvl w:val="1"/>
          <w:numId w:val="59"/>
        </w:numPr>
        <w:tabs>
          <w:tab w:val="left" w:pos="780"/>
          <w:tab w:val="left" w:pos="781"/>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Facilities for Staff and Labour</w:t>
      </w:r>
    </w:p>
    <w:p w14:paraId="0A0B71C9"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as otherwise stated in the Speciﬁcation, the Contractor shall provide and maintain all necessary accommodation and welfare facilities for the Contractor's Personnel. The Contractor shall also provide facilities for the Procuring Entity's Personnel as stated in the Speciﬁcations. The Contractor shall not permit any of the Contractor's Personnel to maintain any temporary or permanent living quarters within the structures forming part of the Permanent </w:t>
      </w:r>
      <w:r w:rsidRPr="002C5C34">
        <w:rPr>
          <w:rFonts w:ascii="Times New Roman" w:eastAsia="Times New Roman" w:hAnsi="Times New Roman" w:cs="Times New Roman"/>
          <w:color w:val="231F20"/>
          <w:spacing w:val="-3"/>
          <w:sz w:val="24"/>
          <w:szCs w:val="24"/>
        </w:rPr>
        <w:t>Works.</w:t>
      </w:r>
    </w:p>
    <w:p w14:paraId="7418D48E" w14:textId="77777777" w:rsidR="00AF14E9" w:rsidRPr="002C5C34" w:rsidRDefault="00AF14E9" w:rsidP="002C5C34">
      <w:pPr>
        <w:widowControl w:val="0"/>
        <w:numPr>
          <w:ilvl w:val="1"/>
          <w:numId w:val="59"/>
        </w:numPr>
        <w:tabs>
          <w:tab w:val="left" w:pos="780"/>
          <w:tab w:val="left" w:pos="781"/>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Health and Safety</w:t>
      </w:r>
    </w:p>
    <w:p w14:paraId="779F2FB0" w14:textId="77777777" w:rsidR="00AF14E9" w:rsidRPr="002C5C34" w:rsidRDefault="00AF14E9" w:rsidP="002C5C34">
      <w:pPr>
        <w:widowControl w:val="0"/>
        <w:numPr>
          <w:ilvl w:val="2"/>
          <w:numId w:val="59"/>
        </w:numPr>
        <w:tabs>
          <w:tab w:val="left" w:pos="78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at all times take all reasonable precautions to maintain the health and safety of the Contractor's Personnel. In collaboration with local health authorities, the Contractor shall ensure that medical staff, ﬁrst aid facilities, sick bay, and ambulance service are available at all times at the Site and any accommodation for Contractor's and Procuring Entity's Personnel and that suitable arrangements are made for all necessary welfare and hygiene requirements and the prevention of epidemics.</w:t>
      </w:r>
    </w:p>
    <w:p w14:paraId="30F5668E" w14:textId="77777777" w:rsidR="00AF14E9" w:rsidRPr="002C5C34" w:rsidRDefault="00AF14E9" w:rsidP="002C5C34">
      <w:pPr>
        <w:widowControl w:val="0"/>
        <w:numPr>
          <w:ilvl w:val="2"/>
          <w:numId w:val="59"/>
        </w:numPr>
        <w:tabs>
          <w:tab w:val="left" w:pos="78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appoint an accident prevention ofﬁcer at the Site, responsible for maintaining safety and protection against accidents. This person shall be qualiﬁed for this responsibility and shall have the authority to issue instructions and take protective measures to prevent accidents. Throughout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 Contractor shall provide whatever is required by this person to exercise this responsibility and authority.</w:t>
      </w:r>
    </w:p>
    <w:p w14:paraId="516C138D" w14:textId="77777777" w:rsidR="00AF14E9" w:rsidRPr="002C5C34" w:rsidRDefault="00AF14E9" w:rsidP="002C5C34">
      <w:pPr>
        <w:widowControl w:val="0"/>
        <w:numPr>
          <w:ilvl w:val="2"/>
          <w:numId w:val="59"/>
        </w:numPr>
        <w:tabs>
          <w:tab w:val="left" w:pos="78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send, to the Project Manager, details of any accident as soon as practicable after its occurrence. The Contractor shall maintain records and make reports concerning the health, safety, and welfare of persons, and damage to property, as the Project Manager may reasonably require.</w:t>
      </w:r>
    </w:p>
    <w:p w14:paraId="3A36EA61" w14:textId="77777777" w:rsidR="00AF14E9" w:rsidRPr="002C5C34" w:rsidRDefault="00AF14E9" w:rsidP="002C5C34">
      <w:pPr>
        <w:widowControl w:val="0"/>
        <w:numPr>
          <w:ilvl w:val="2"/>
          <w:numId w:val="59"/>
        </w:numPr>
        <w:tabs>
          <w:tab w:val="left" w:pos="78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The Contractor shall conduct an awareness program on HIV and </w:t>
      </w:r>
      <w:proofErr w:type="gramStart"/>
      <w:r w:rsidRPr="002C5C34">
        <w:rPr>
          <w:rFonts w:ascii="Times New Roman" w:eastAsia="Times New Roman" w:hAnsi="Times New Roman" w:cs="Times New Roman"/>
          <w:color w:val="231F20"/>
          <w:sz w:val="24"/>
          <w:szCs w:val="24"/>
        </w:rPr>
        <w:t>other  transmitted</w:t>
      </w:r>
      <w:proofErr w:type="gramEnd"/>
      <w:r w:rsidRPr="002C5C34">
        <w:rPr>
          <w:rFonts w:ascii="Times New Roman" w:eastAsia="Times New Roman" w:hAnsi="Times New Roman" w:cs="Times New Roman"/>
          <w:color w:val="231F20"/>
          <w:sz w:val="24"/>
          <w:szCs w:val="24"/>
        </w:rPr>
        <w:t xml:space="preserve"> diseases via an approved service provider and shall undertake such other measures as are speciﬁed in this Contract to reduce the risk of the transfer of these diseases between and among the Contractor's Personnel and the local community, to promote early diagnosis and to assist affected individuals.</w:t>
      </w:r>
    </w:p>
    <w:p w14:paraId="67CA6321" w14:textId="77777777" w:rsidR="00AF14E9" w:rsidRPr="002C5C34" w:rsidRDefault="00AF14E9" w:rsidP="002C5C34">
      <w:pPr>
        <w:widowControl w:val="0"/>
        <w:numPr>
          <w:ilvl w:val="1"/>
          <w:numId w:val="59"/>
        </w:numPr>
        <w:tabs>
          <w:tab w:val="left" w:pos="779"/>
          <w:tab w:val="left" w:pos="780"/>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Superintendence</w:t>
      </w:r>
    </w:p>
    <w:p w14:paraId="5A49C54C" w14:textId="77777777" w:rsidR="00AF14E9" w:rsidRPr="002C5C34" w:rsidRDefault="00AF14E9" w:rsidP="002C5C34">
      <w:pPr>
        <w:widowControl w:val="0"/>
        <w:numPr>
          <w:ilvl w:val="2"/>
          <w:numId w:val="59"/>
        </w:numPr>
        <w:tabs>
          <w:tab w:val="left" w:pos="780"/>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Throughout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 as long thereafter as is necessary to fulfill the Contractor's obligations, the Contractor shall provide all necessary super in tendencies to plan, arrange, direct, manage, inspect and test the work.</w:t>
      </w:r>
    </w:p>
    <w:p w14:paraId="5B22EC6B" w14:textId="77777777" w:rsidR="00AF14E9" w:rsidRPr="002C5C34" w:rsidRDefault="00AF14E9" w:rsidP="002C5C34">
      <w:pPr>
        <w:widowControl w:val="0"/>
        <w:numPr>
          <w:ilvl w:val="2"/>
          <w:numId w:val="59"/>
        </w:numPr>
        <w:tabs>
          <w:tab w:val="left" w:pos="78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Superintendence shall be given by a sufﬁcient number of persons having adequate knowledge of the language for communications (deﬁned in Sub-Clause 1.4 [Law and Language]) and of the operations to be carried out (including the methods and techniques required, the hazards likely to been countered and methods of preventing accidents), for the satisfactory and safe execution of the </w:t>
      </w:r>
      <w:r w:rsidRPr="002C5C34">
        <w:rPr>
          <w:rFonts w:ascii="Times New Roman" w:eastAsia="Times New Roman" w:hAnsi="Times New Roman" w:cs="Times New Roman"/>
          <w:color w:val="231F20"/>
          <w:spacing w:val="-3"/>
          <w:sz w:val="24"/>
          <w:szCs w:val="24"/>
        </w:rPr>
        <w:t>Works.</w:t>
      </w:r>
    </w:p>
    <w:p w14:paraId="65D4AFB8" w14:textId="77777777" w:rsidR="00AF14E9" w:rsidRPr="002C5C34" w:rsidRDefault="00AF14E9" w:rsidP="002C5C34">
      <w:pPr>
        <w:widowControl w:val="0"/>
        <w:numPr>
          <w:ilvl w:val="1"/>
          <w:numId w:val="59"/>
        </w:numPr>
        <w:tabs>
          <w:tab w:val="left" w:pos="779"/>
          <w:tab w:val="left" w:pos="780"/>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Personnel</w:t>
      </w:r>
    </w:p>
    <w:p w14:paraId="2B66006F" w14:textId="77777777" w:rsidR="00AF14E9" w:rsidRPr="002C5C34" w:rsidRDefault="00AF14E9" w:rsidP="002C5C34">
      <w:pPr>
        <w:widowControl w:val="0"/>
        <w:numPr>
          <w:ilvl w:val="2"/>
          <w:numId w:val="59"/>
        </w:numPr>
        <w:tabs>
          <w:tab w:val="left" w:pos="780"/>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Contractor's Personnel shall be appropriately qualiﬁed, skilled, and experienced in the irrespective trades or occupations. The Contractor Key personnel shall be named in the Particular Conditions of Contract. The Project Manager may require the Contractor to remove (or cause to be removed) any person employed on the Site or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including the Contractor's Representative if applicable, who:</w:t>
      </w:r>
    </w:p>
    <w:p w14:paraId="032B6CF5" w14:textId="77777777" w:rsidR="00AF14E9" w:rsidRPr="002C5C34" w:rsidRDefault="00AF14E9" w:rsidP="002C5C34">
      <w:pPr>
        <w:widowControl w:val="0"/>
        <w:numPr>
          <w:ilvl w:val="3"/>
          <w:numId w:val="59"/>
        </w:numPr>
        <w:tabs>
          <w:tab w:val="left" w:pos="1304"/>
          <w:tab w:val="left" w:pos="1305"/>
        </w:tabs>
        <w:autoSpaceDE w:val="0"/>
        <w:autoSpaceDN w:val="0"/>
        <w:spacing w:before="11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Persists in any misconduct or lack of care,</w:t>
      </w:r>
    </w:p>
    <w:p w14:paraId="33FFA32F" w14:textId="77777777" w:rsidR="00AF14E9" w:rsidRPr="002C5C34" w:rsidRDefault="00AF14E9" w:rsidP="002C5C34">
      <w:pPr>
        <w:widowControl w:val="0"/>
        <w:numPr>
          <w:ilvl w:val="3"/>
          <w:numId w:val="59"/>
        </w:numPr>
        <w:tabs>
          <w:tab w:val="left" w:pos="1304"/>
          <w:tab w:val="left" w:pos="1305"/>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Carries out duties incompetently or negligently,</w:t>
      </w:r>
    </w:p>
    <w:p w14:paraId="1021F644" w14:textId="77777777" w:rsidR="00AF14E9" w:rsidRPr="002C5C34" w:rsidRDefault="00AF14E9" w:rsidP="002C5C34">
      <w:pPr>
        <w:widowControl w:val="0"/>
        <w:numPr>
          <w:ilvl w:val="3"/>
          <w:numId w:val="59"/>
        </w:numPr>
        <w:tabs>
          <w:tab w:val="left" w:pos="1307"/>
        </w:tabs>
        <w:autoSpaceDE w:val="0"/>
        <w:autoSpaceDN w:val="0"/>
        <w:spacing w:before="121"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Fails to conform with any provisions of the Contract,</w:t>
      </w:r>
    </w:p>
    <w:p w14:paraId="01F14362" w14:textId="77777777" w:rsidR="00AF14E9" w:rsidRPr="002C5C34" w:rsidRDefault="00AF14E9" w:rsidP="002C5C34">
      <w:pPr>
        <w:widowControl w:val="0"/>
        <w:numPr>
          <w:ilvl w:val="3"/>
          <w:numId w:val="59"/>
        </w:numPr>
        <w:tabs>
          <w:tab w:val="left" w:pos="1307"/>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Persists in any conduct which is prejudicial to </w:t>
      </w:r>
      <w:r w:rsidRPr="002C5C34">
        <w:rPr>
          <w:rFonts w:ascii="Times New Roman" w:eastAsia="Times New Roman" w:hAnsi="Times New Roman" w:cs="Times New Roman"/>
          <w:color w:val="231F20"/>
          <w:spacing w:val="-3"/>
          <w:sz w:val="24"/>
          <w:szCs w:val="24"/>
        </w:rPr>
        <w:t xml:space="preserve">safety, </w:t>
      </w:r>
      <w:r w:rsidRPr="002C5C34">
        <w:rPr>
          <w:rFonts w:ascii="Times New Roman" w:eastAsia="Times New Roman" w:hAnsi="Times New Roman" w:cs="Times New Roman"/>
          <w:color w:val="231F20"/>
          <w:sz w:val="24"/>
          <w:szCs w:val="24"/>
        </w:rPr>
        <w:t>health, or the protection of the environment, or</w:t>
      </w:r>
    </w:p>
    <w:p w14:paraId="1FB2AE51" w14:textId="77777777" w:rsidR="00AF14E9" w:rsidRPr="002C5C34" w:rsidRDefault="00AF14E9" w:rsidP="002C5C34">
      <w:pPr>
        <w:widowControl w:val="0"/>
        <w:numPr>
          <w:ilvl w:val="3"/>
          <w:numId w:val="59"/>
        </w:numPr>
        <w:tabs>
          <w:tab w:val="left" w:pos="1305"/>
          <w:tab w:val="left" w:pos="1307"/>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based on reasonable evidence, are determined to have engaged in Fraud and Corruption during the execution of the </w:t>
      </w:r>
      <w:r w:rsidRPr="002C5C34">
        <w:rPr>
          <w:rFonts w:ascii="Times New Roman" w:eastAsia="Times New Roman" w:hAnsi="Times New Roman" w:cs="Times New Roman"/>
          <w:color w:val="231F20"/>
          <w:spacing w:val="-3"/>
          <w:sz w:val="24"/>
          <w:szCs w:val="24"/>
        </w:rPr>
        <w:t>Works.</w:t>
      </w:r>
    </w:p>
    <w:p w14:paraId="24D6173F" w14:textId="77777777" w:rsidR="00AF14E9" w:rsidRPr="002C5C34" w:rsidRDefault="00AF14E9" w:rsidP="002C5C34">
      <w:pPr>
        <w:widowControl w:val="0"/>
        <w:numPr>
          <w:ilvl w:val="2"/>
          <w:numId w:val="59"/>
        </w:numPr>
        <w:tabs>
          <w:tab w:val="left" w:pos="795"/>
          <w:tab w:val="left" w:pos="797"/>
        </w:tabs>
        <w:autoSpaceDE w:val="0"/>
        <w:autoSpaceDN w:val="0"/>
        <w:spacing w:before="237"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appropriate, the Contractor shall then appoint (or cause to be appointed) a suitable replacement person.</w:t>
      </w:r>
    </w:p>
    <w:p w14:paraId="444690BF" w14:textId="77777777" w:rsidR="00AF14E9" w:rsidRPr="002C5C34" w:rsidRDefault="00AF14E9" w:rsidP="002C5C34">
      <w:pPr>
        <w:widowControl w:val="0"/>
        <w:numPr>
          <w:ilvl w:val="1"/>
          <w:numId w:val="59"/>
        </w:numPr>
        <w:tabs>
          <w:tab w:val="left" w:pos="795"/>
          <w:tab w:val="left" w:pos="796"/>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Records of Contractor's Personnel and Equipment</w:t>
      </w:r>
    </w:p>
    <w:p w14:paraId="622BC674"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submit, to the Project Manager, details showing the number of each class of Contractor's Personnel and of each type of Contractor's Equipment on the Site. Details shall be submitted each calendar month, in a form approved by the Project Manager, until the Contractor has completed all work that is known to be outstanding at the completion date stated in the Taking-Over Certiﬁcate for the </w:t>
      </w:r>
      <w:r w:rsidRPr="002C5C34">
        <w:rPr>
          <w:rFonts w:ascii="Times New Roman" w:eastAsia="Times New Roman" w:hAnsi="Times New Roman" w:cs="Times New Roman"/>
          <w:color w:val="231F20"/>
          <w:spacing w:val="-3"/>
          <w:sz w:val="24"/>
          <w:szCs w:val="24"/>
        </w:rPr>
        <w:t>Works.</w:t>
      </w:r>
    </w:p>
    <w:p w14:paraId="44692C87" w14:textId="77777777" w:rsidR="00AF14E9" w:rsidRPr="002C5C34" w:rsidRDefault="00AF14E9" w:rsidP="002C5C34">
      <w:pPr>
        <w:widowControl w:val="0"/>
        <w:numPr>
          <w:ilvl w:val="1"/>
          <w:numId w:val="59"/>
        </w:numPr>
        <w:tabs>
          <w:tab w:val="left" w:pos="795"/>
          <w:tab w:val="left" w:pos="796"/>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Disorderly Conduct</w:t>
      </w:r>
    </w:p>
    <w:p w14:paraId="11DE0F76"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at all times take all reasonable precautions to prevent any unlawful, riotous or disorderly conduct by or amongst the Contractor's Personnel, and to preserve peace and protection of persons and property on and near the Site.</w:t>
      </w:r>
    </w:p>
    <w:p w14:paraId="0F03E23C" w14:textId="77777777" w:rsidR="00AF14E9" w:rsidRPr="002C5C34" w:rsidRDefault="00AF14E9" w:rsidP="002C5C34">
      <w:pPr>
        <w:widowControl w:val="0"/>
        <w:numPr>
          <w:ilvl w:val="1"/>
          <w:numId w:val="59"/>
        </w:numPr>
        <w:tabs>
          <w:tab w:val="left" w:pos="795"/>
          <w:tab w:val="left" w:pos="796"/>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Foreign Personnel</w:t>
      </w:r>
    </w:p>
    <w:p w14:paraId="230ACC66" w14:textId="77777777" w:rsidR="00AF14E9" w:rsidRPr="002C5C34" w:rsidRDefault="00AF14E9" w:rsidP="002C5C34">
      <w:pPr>
        <w:widowControl w:val="0"/>
        <w:numPr>
          <w:ilvl w:val="2"/>
          <w:numId w:val="59"/>
        </w:numPr>
        <w:tabs>
          <w:tab w:val="left" w:pos="796"/>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may bring into Nigeria any foreign personnel who are necessary for the execution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to the extent allowed by the applicable Laws. The Contractor shall ensure that this personnel is provided with the required residence visas and work permits. The Procuring Entity will, if requested by the Contractor, use his Lowest endeavors in a timely and expeditious manner to assist the Contractor in obtaining any local, state, national, or government permission required for bringing in the Contractor's personnel.</w:t>
      </w:r>
    </w:p>
    <w:p w14:paraId="70502C29" w14:textId="77777777" w:rsidR="00AF14E9" w:rsidRPr="002C5C34" w:rsidRDefault="00AF14E9" w:rsidP="002C5C34">
      <w:pPr>
        <w:widowControl w:val="0"/>
        <w:numPr>
          <w:ilvl w:val="2"/>
          <w:numId w:val="59"/>
        </w:numPr>
        <w:tabs>
          <w:tab w:val="left" w:pos="796"/>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responsible for the return of this personnel to the place where they were recruited or to their domicile. In the event of the death in Nigeria of any of these personnel or members of their families, the Contractor shall similarly be responsible for making the appropriate arrangements for their return or burial.</w:t>
      </w:r>
    </w:p>
    <w:p w14:paraId="4EBB0932" w14:textId="77777777" w:rsidR="00AF14E9" w:rsidRPr="002C5C34" w:rsidRDefault="00AF14E9" w:rsidP="002C5C34">
      <w:pPr>
        <w:widowControl w:val="0"/>
        <w:numPr>
          <w:ilvl w:val="1"/>
          <w:numId w:val="59"/>
        </w:numPr>
        <w:tabs>
          <w:tab w:val="left" w:pos="795"/>
          <w:tab w:val="left" w:pos="796"/>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Supply of </w:t>
      </w:r>
      <w:r w:rsidRPr="002C5C34">
        <w:rPr>
          <w:rFonts w:ascii="Times New Roman" w:eastAsia="Times New Roman" w:hAnsi="Times New Roman" w:cs="Times New Roman"/>
          <w:color w:val="231F20"/>
          <w:spacing w:val="-3"/>
          <w:sz w:val="24"/>
          <w:szCs w:val="24"/>
        </w:rPr>
        <w:t>Water</w:t>
      </w:r>
    </w:p>
    <w:p w14:paraId="785C9701"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have regard to local conditions, and provide on the Site an adequate supply of drinking and other water for the use of the Contractor's Personnel.</w:t>
      </w:r>
    </w:p>
    <w:p w14:paraId="131A0B62" w14:textId="77777777" w:rsidR="00AF14E9" w:rsidRPr="002C5C34" w:rsidRDefault="00AF14E9" w:rsidP="002C5C34">
      <w:pPr>
        <w:widowControl w:val="0"/>
        <w:numPr>
          <w:ilvl w:val="1"/>
          <w:numId w:val="59"/>
        </w:numPr>
        <w:tabs>
          <w:tab w:val="left" w:pos="795"/>
          <w:tab w:val="left" w:pos="796"/>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Measures against Insect and Pest Nuisance</w:t>
      </w:r>
    </w:p>
    <w:p w14:paraId="6933788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the use of an appropriate insecticide.</w:t>
      </w:r>
    </w:p>
    <w:p w14:paraId="76A4C423" w14:textId="77777777" w:rsidR="00AF14E9" w:rsidRPr="002C5C34" w:rsidRDefault="00AF14E9" w:rsidP="002C5C34">
      <w:pPr>
        <w:widowControl w:val="0"/>
        <w:numPr>
          <w:ilvl w:val="1"/>
          <w:numId w:val="59"/>
        </w:numPr>
        <w:tabs>
          <w:tab w:val="left" w:pos="794"/>
          <w:tab w:val="left" w:pos="796"/>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Alcoholic Liquor or Drugs</w:t>
      </w:r>
    </w:p>
    <w:p w14:paraId="2A0569C7"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otherwise than per the Laws of Nigeria, on-site, import, sell, give, barter, or otherwise dispose of any alcoholic liquor or drugs, or permit or allow importation, sale, gift, barter, or the disposal thereof by Contractor's Personnel.</w:t>
      </w:r>
    </w:p>
    <w:p w14:paraId="2CB7C2E6" w14:textId="77777777" w:rsidR="00AF14E9" w:rsidRPr="002C5C34" w:rsidRDefault="00AF14E9" w:rsidP="002C5C34">
      <w:pPr>
        <w:widowControl w:val="0"/>
        <w:numPr>
          <w:ilvl w:val="1"/>
          <w:numId w:val="59"/>
        </w:numPr>
        <w:tabs>
          <w:tab w:val="left" w:pos="794"/>
          <w:tab w:val="left" w:pos="795"/>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Prohibition of Forced or Compulsory Labour</w:t>
      </w:r>
    </w:p>
    <w:p w14:paraId="20BCAF99"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not employ forced labour, which consists of any work or service, not voluntarily performed, that is exacted from an individual under threat of force or penalty, and includes any kind of involuntary or compulsory labour, such as indentured labour, bonded labour or similar labour-contracting </w:t>
      </w:r>
      <w:r w:rsidRPr="002C5C34">
        <w:rPr>
          <w:rFonts w:ascii="Times New Roman" w:eastAsia="Times New Roman" w:hAnsi="Times New Roman" w:cs="Times New Roman"/>
          <w:color w:val="231F20"/>
          <w:sz w:val="24"/>
          <w:szCs w:val="24"/>
        </w:rPr>
        <w:lastRenderedPageBreak/>
        <w:t>arrangements.</w:t>
      </w:r>
    </w:p>
    <w:p w14:paraId="01A94359" w14:textId="77777777" w:rsidR="00AF14E9" w:rsidRPr="002C5C34" w:rsidRDefault="00AF14E9" w:rsidP="002C5C34">
      <w:pPr>
        <w:widowControl w:val="0"/>
        <w:numPr>
          <w:ilvl w:val="1"/>
          <w:numId w:val="59"/>
        </w:numPr>
        <w:tabs>
          <w:tab w:val="left" w:pos="794"/>
          <w:tab w:val="left" w:pos="795"/>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Prohibition of Harmful Child Labour</w:t>
      </w:r>
    </w:p>
    <w:p w14:paraId="4C53ECB9" w14:textId="136586BA"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 employ children in a manner that is economically exploitative or is likely to be hazardous or interfere with, the child's education, or be harmful to the child's health or physical, mental,</w:t>
      </w:r>
      <w:r w:rsidR="00985A14"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spiritual, moral, or social development. Where the relevant labour laws of Nigeria have provisions for the employment of minors, the Contractor shall follow those laws applicable to the Contractor. Children below the age of 18 years shall not be employed in dangerous work.</w:t>
      </w:r>
    </w:p>
    <w:p w14:paraId="4AAD436F" w14:textId="77777777" w:rsidR="00AF14E9" w:rsidRPr="002C5C34" w:rsidRDefault="00AF14E9" w:rsidP="002C5C34">
      <w:pPr>
        <w:widowControl w:val="0"/>
        <w:numPr>
          <w:ilvl w:val="1"/>
          <w:numId w:val="59"/>
        </w:numPr>
        <w:tabs>
          <w:tab w:val="left" w:pos="792"/>
          <w:tab w:val="left" w:pos="793"/>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Employment Records of Workers</w:t>
      </w:r>
    </w:p>
    <w:p w14:paraId="7400C513"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keep complete and accurate records of the employment of labour at the Site. The records shall include the names, ages, genders, hours worked, and wages paid to all workers. These records shall be summarized monthly and submitted to the Project </w:t>
      </w:r>
      <w:r w:rsidRPr="002C5C34">
        <w:rPr>
          <w:rFonts w:ascii="Times New Roman" w:eastAsia="Times New Roman" w:hAnsi="Times New Roman" w:cs="Times New Roman"/>
          <w:color w:val="231F20"/>
          <w:spacing w:val="-3"/>
          <w:sz w:val="24"/>
          <w:szCs w:val="24"/>
        </w:rPr>
        <w:t xml:space="preserve">Manager. </w:t>
      </w:r>
      <w:r w:rsidRPr="002C5C34">
        <w:rPr>
          <w:rFonts w:ascii="Times New Roman" w:eastAsia="Times New Roman" w:hAnsi="Times New Roman" w:cs="Times New Roman"/>
          <w:color w:val="231F20"/>
          <w:sz w:val="24"/>
          <w:szCs w:val="24"/>
        </w:rPr>
        <w:t>These records shall be included in the details to be submitted by the Contractor under Sub-Clause 6.10 [Records of Contractor's Personnel and Equipment].</w:t>
      </w:r>
    </w:p>
    <w:p w14:paraId="5C955C3E" w14:textId="77777777" w:rsidR="00AF14E9" w:rsidRPr="002C5C34" w:rsidRDefault="00AF14E9" w:rsidP="002C5C34">
      <w:pPr>
        <w:widowControl w:val="0"/>
        <w:numPr>
          <w:ilvl w:val="1"/>
          <w:numId w:val="59"/>
        </w:numPr>
        <w:tabs>
          <w:tab w:val="left" w:pos="792"/>
          <w:tab w:val="left" w:pos="793"/>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Workers' Organizations</w:t>
      </w:r>
    </w:p>
    <w:p w14:paraId="6900978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comply with the relevant labour laws that recognize workers' rights to form and join workers' organizations of their choosing without interference.</w:t>
      </w:r>
    </w:p>
    <w:p w14:paraId="56C3050A" w14:textId="77777777" w:rsidR="00AF14E9" w:rsidRPr="002C5C34" w:rsidRDefault="00AF14E9" w:rsidP="002C5C34">
      <w:pPr>
        <w:widowControl w:val="0"/>
        <w:numPr>
          <w:ilvl w:val="1"/>
          <w:numId w:val="59"/>
        </w:numPr>
        <w:tabs>
          <w:tab w:val="left" w:pos="791"/>
          <w:tab w:val="left" w:pos="793"/>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Non-Discrimination and Equal Opportunity</w:t>
      </w:r>
    </w:p>
    <w:p w14:paraId="12A54466"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base the labour employment on the principle of equal opportunity and fair treatment, and shall not discriminate concerning aspects of the employment relationship, including recruitment and hiring, compensation (including wages and beneﬁts), working conditions and terms of employment, access to training, promotion, termination of employment or retirement, and discipline.</w:t>
      </w:r>
    </w:p>
    <w:p w14:paraId="693DC8E1" w14:textId="77777777" w:rsidR="00AF14E9" w:rsidRPr="002C5C34" w:rsidRDefault="00AF14E9" w:rsidP="002C5C34">
      <w:pPr>
        <w:widowControl w:val="0"/>
        <w:numPr>
          <w:ilvl w:val="0"/>
          <w:numId w:val="59"/>
        </w:numPr>
        <w:tabs>
          <w:tab w:val="left" w:pos="791"/>
          <w:tab w:val="left" w:pos="792"/>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bookmarkStart w:id="83" w:name="_TOC_250018"/>
      <w:r w:rsidRPr="002C5C34">
        <w:rPr>
          <w:rFonts w:ascii="Times New Roman" w:eastAsia="Times New Roman" w:hAnsi="Times New Roman" w:cs="Times New Roman"/>
          <w:color w:val="231F20"/>
          <w:sz w:val="24"/>
          <w:szCs w:val="24"/>
        </w:rPr>
        <w:t>Plant, Materials, and</w:t>
      </w:r>
      <w:bookmarkEnd w:id="83"/>
      <w:r w:rsidRPr="002C5C34">
        <w:rPr>
          <w:rFonts w:ascii="Times New Roman" w:eastAsia="Times New Roman" w:hAnsi="Times New Roman" w:cs="Times New Roman"/>
          <w:color w:val="231F20"/>
          <w:sz w:val="24"/>
          <w:szCs w:val="24"/>
        </w:rPr>
        <w:t xml:space="preserve"> Workmanship</w:t>
      </w:r>
    </w:p>
    <w:p w14:paraId="0250590D" w14:textId="77777777" w:rsidR="00AF14E9" w:rsidRPr="002C5C34" w:rsidRDefault="00AF14E9" w:rsidP="002C5C34">
      <w:pPr>
        <w:widowControl w:val="0"/>
        <w:numPr>
          <w:ilvl w:val="1"/>
          <w:numId w:val="59"/>
        </w:numPr>
        <w:tabs>
          <w:tab w:val="left" w:pos="791"/>
          <w:tab w:val="left" w:pos="792"/>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Manner of Execution</w:t>
      </w:r>
    </w:p>
    <w:p w14:paraId="5F74FE1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carry out the manufacture of Plant, the production and manufacture of Materials, and all other execution of the </w:t>
      </w:r>
      <w:r w:rsidRPr="002C5C34">
        <w:rPr>
          <w:rFonts w:ascii="Times New Roman" w:eastAsia="Times New Roman" w:hAnsi="Times New Roman" w:cs="Times New Roman"/>
          <w:color w:val="231F20"/>
          <w:spacing w:val="-3"/>
          <w:sz w:val="24"/>
          <w:szCs w:val="24"/>
        </w:rPr>
        <w:t>Works:</w:t>
      </w:r>
    </w:p>
    <w:p w14:paraId="2645C029" w14:textId="77777777" w:rsidR="00AF14E9" w:rsidRPr="002C5C34" w:rsidRDefault="00AF14E9" w:rsidP="002C5C34">
      <w:pPr>
        <w:widowControl w:val="0"/>
        <w:numPr>
          <w:ilvl w:val="0"/>
          <w:numId w:val="26"/>
        </w:numPr>
        <w:tabs>
          <w:tab w:val="left" w:pos="1301"/>
          <w:tab w:val="left" w:pos="1302"/>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manner (if any) speciﬁed in the Contract,</w:t>
      </w:r>
    </w:p>
    <w:p w14:paraId="5CE9A7A7" w14:textId="77777777" w:rsidR="00AF14E9" w:rsidRPr="002C5C34" w:rsidRDefault="00AF14E9" w:rsidP="002C5C34">
      <w:pPr>
        <w:widowControl w:val="0"/>
        <w:numPr>
          <w:ilvl w:val="0"/>
          <w:numId w:val="26"/>
        </w:numPr>
        <w:tabs>
          <w:tab w:val="left" w:pos="1301"/>
          <w:tab w:val="left" w:pos="1302"/>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a proper workman-like and careful manner, per recognized good practice, and</w:t>
      </w:r>
    </w:p>
    <w:p w14:paraId="0AD1ABCE" w14:textId="77777777" w:rsidR="00AF14E9" w:rsidRPr="002C5C34" w:rsidRDefault="00AF14E9" w:rsidP="002C5C34">
      <w:pPr>
        <w:widowControl w:val="0"/>
        <w:numPr>
          <w:ilvl w:val="0"/>
          <w:numId w:val="26"/>
        </w:numPr>
        <w:tabs>
          <w:tab w:val="left" w:pos="1301"/>
          <w:tab w:val="left" w:pos="130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with properly equipped facilities and non-hazardous Materials, except as otherwise speciﬁed in the Contract.</w:t>
      </w:r>
    </w:p>
    <w:p w14:paraId="28B8B429" w14:textId="77777777" w:rsidR="00AF14E9" w:rsidRPr="002C5C34" w:rsidRDefault="00AF14E9" w:rsidP="002C5C34">
      <w:pPr>
        <w:widowControl w:val="0"/>
        <w:numPr>
          <w:ilvl w:val="1"/>
          <w:numId w:val="59"/>
        </w:numPr>
        <w:tabs>
          <w:tab w:val="left" w:pos="791"/>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Samples</w:t>
      </w:r>
    </w:p>
    <w:p w14:paraId="50E456D2"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submit the following samples of Materials, and relevant information, to the Project Manager for consent before using the Materials in or for the Works:</w:t>
      </w:r>
    </w:p>
    <w:p w14:paraId="62E38C88" w14:textId="77777777" w:rsidR="00AF14E9" w:rsidRPr="002C5C34" w:rsidRDefault="00AF14E9" w:rsidP="002C5C34">
      <w:pPr>
        <w:widowControl w:val="0"/>
        <w:numPr>
          <w:ilvl w:val="0"/>
          <w:numId w:val="25"/>
        </w:numPr>
        <w:tabs>
          <w:tab w:val="left" w:pos="1301"/>
          <w:tab w:val="left" w:pos="1302"/>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manufacturer's standard samples of Materials and samples speciﬁed in the Contract, all at the Contractor's cost, and</w:t>
      </w:r>
    </w:p>
    <w:p w14:paraId="4E9319DE" w14:textId="77777777" w:rsidR="00AF14E9" w:rsidRPr="002C5C34" w:rsidRDefault="00AF14E9" w:rsidP="002C5C34">
      <w:pPr>
        <w:widowControl w:val="0"/>
        <w:numPr>
          <w:ilvl w:val="0"/>
          <w:numId w:val="25"/>
        </w:numPr>
        <w:tabs>
          <w:tab w:val="left" w:pos="1302"/>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additional samples instructed by the Project Manager as a </w:t>
      </w:r>
      <w:r w:rsidRPr="002C5C34">
        <w:rPr>
          <w:rFonts w:ascii="Times New Roman" w:eastAsia="Times New Roman" w:hAnsi="Times New Roman" w:cs="Times New Roman"/>
          <w:color w:val="231F20"/>
          <w:spacing w:val="-3"/>
          <w:sz w:val="24"/>
          <w:szCs w:val="24"/>
        </w:rPr>
        <w:t>Variation.</w:t>
      </w:r>
    </w:p>
    <w:p w14:paraId="7C543907" w14:textId="77777777" w:rsidR="00AF14E9" w:rsidRPr="002C5C34" w:rsidRDefault="00AF14E9" w:rsidP="002C5C34">
      <w:pPr>
        <w:widowControl w:val="0"/>
        <w:autoSpaceDE w:val="0"/>
        <w:autoSpaceDN w:val="0"/>
        <w:spacing w:before="235"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sample shall be labeled as to the origin and intended use in the Works.</w:t>
      </w:r>
    </w:p>
    <w:p w14:paraId="461CCA83" w14:textId="77777777" w:rsidR="00AF14E9" w:rsidRPr="002C5C34" w:rsidRDefault="00AF14E9" w:rsidP="002C5C34">
      <w:pPr>
        <w:widowControl w:val="0"/>
        <w:numPr>
          <w:ilvl w:val="1"/>
          <w:numId w:val="59"/>
        </w:numPr>
        <w:tabs>
          <w:tab w:val="left" w:pos="791"/>
          <w:tab w:val="left" w:pos="792"/>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Inspection</w:t>
      </w:r>
    </w:p>
    <w:p w14:paraId="5991DEED" w14:textId="77777777" w:rsidR="00AF14E9" w:rsidRPr="002C5C34" w:rsidRDefault="00AF14E9" w:rsidP="002C5C34">
      <w:pPr>
        <w:widowControl w:val="0"/>
        <w:numPr>
          <w:ilvl w:val="2"/>
          <w:numId w:val="59"/>
        </w:numPr>
        <w:tabs>
          <w:tab w:val="left" w:pos="791"/>
          <w:tab w:val="left" w:pos="792"/>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Entity's Personnel shall at all reasonable times:</w:t>
      </w:r>
    </w:p>
    <w:p w14:paraId="4C22140C" w14:textId="77777777" w:rsidR="00AF14E9" w:rsidRPr="002C5C34" w:rsidRDefault="00AF14E9" w:rsidP="002C5C34">
      <w:pPr>
        <w:widowControl w:val="0"/>
        <w:numPr>
          <w:ilvl w:val="3"/>
          <w:numId w:val="59"/>
        </w:numPr>
        <w:tabs>
          <w:tab w:val="left" w:pos="1301"/>
          <w:tab w:val="left" w:pos="130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Have full access to all parts of the Site and to all places from which natural Materials are being obtained, and</w:t>
      </w:r>
    </w:p>
    <w:p w14:paraId="5267E40E" w14:textId="77777777" w:rsidR="00AF14E9" w:rsidRPr="002C5C34" w:rsidRDefault="00AF14E9" w:rsidP="002C5C34">
      <w:pPr>
        <w:widowControl w:val="0"/>
        <w:numPr>
          <w:ilvl w:val="3"/>
          <w:numId w:val="59"/>
        </w:numPr>
        <w:tabs>
          <w:tab w:val="left" w:pos="1302"/>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during production, manufacture, and construction (at the Site and elsewhere), be entitled to examine, inspect, measure, and test the materials and workmanship, and to check the progress of the manufacturing Plant and production and manufacture of Materials.</w:t>
      </w:r>
    </w:p>
    <w:p w14:paraId="76A4C2CD" w14:textId="77777777" w:rsidR="00AF14E9" w:rsidRPr="002C5C34" w:rsidRDefault="00AF14E9" w:rsidP="002C5C34">
      <w:pPr>
        <w:widowControl w:val="0"/>
        <w:numPr>
          <w:ilvl w:val="2"/>
          <w:numId w:val="59"/>
        </w:numPr>
        <w:tabs>
          <w:tab w:val="left" w:pos="79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give the Procuring Entity's Personnel full opportunity to carry out these activities, including providing access, facilities, permissions, and safety equipment. No such activity shall relieve the Contractor from any obligation or responsibility.</w:t>
      </w:r>
    </w:p>
    <w:p w14:paraId="7EC3F60A" w14:textId="77777777" w:rsidR="00AF14E9" w:rsidRPr="002C5C34" w:rsidRDefault="00AF14E9" w:rsidP="002C5C34">
      <w:pPr>
        <w:widowControl w:val="0"/>
        <w:numPr>
          <w:ilvl w:val="2"/>
          <w:numId w:val="59"/>
        </w:numPr>
        <w:tabs>
          <w:tab w:val="left" w:pos="795"/>
        </w:tabs>
        <w:autoSpaceDE w:val="0"/>
        <w:autoSpaceDN w:val="0"/>
        <w:spacing w:before="13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give notice to the Project Manager whenever any work is ready and before it is covered up, put out of sight, or packaged for storage or transport. The Project Manager shall then either carry out the examination, inspection, measurement, or testing without unreasonable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or promptly give notice to the Contractor that the Project Manager does not require to do so. If the Contractor fails to give the notice, he shall, if and when required by the Project Manager, uncover the work and thereafter reinstate and make good, all at the Contractor's cost.</w:t>
      </w:r>
    </w:p>
    <w:p w14:paraId="3EC2EAF3" w14:textId="77777777" w:rsidR="00AF14E9" w:rsidRPr="002C5C34" w:rsidRDefault="00AF14E9" w:rsidP="002C5C34">
      <w:pPr>
        <w:widowControl w:val="0"/>
        <w:numPr>
          <w:ilvl w:val="1"/>
          <w:numId w:val="59"/>
        </w:numPr>
        <w:tabs>
          <w:tab w:val="left" w:pos="793"/>
          <w:tab w:val="left" w:pos="795"/>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Testing</w:t>
      </w:r>
    </w:p>
    <w:p w14:paraId="56BC35EE" w14:textId="77777777" w:rsidR="00AF14E9" w:rsidRPr="002C5C34" w:rsidRDefault="00AF14E9" w:rsidP="002C5C34">
      <w:pPr>
        <w:widowControl w:val="0"/>
        <w:numPr>
          <w:ilvl w:val="2"/>
          <w:numId w:val="59"/>
        </w:numPr>
        <w:tabs>
          <w:tab w:val="left" w:pos="793"/>
          <w:tab w:val="left" w:pos="795"/>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This Sub-Clause shall apply to all tests speciﬁed in the Contract, other than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after Completion (if any).</w:t>
      </w:r>
    </w:p>
    <w:p w14:paraId="0D6DDA82" w14:textId="77777777" w:rsidR="00AF14E9" w:rsidRPr="002C5C34" w:rsidRDefault="00AF14E9" w:rsidP="002C5C34">
      <w:pPr>
        <w:widowControl w:val="0"/>
        <w:numPr>
          <w:ilvl w:val="2"/>
          <w:numId w:val="59"/>
        </w:numPr>
        <w:tabs>
          <w:tab w:val="left" w:pos="795"/>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as otherwise speciﬁed in the Contract, the Contractor shall provide all apparatus, assistance, documents, and other information, electricity, equipment, fuel, consumables, instruments, labor, materials, and suitably qualiﬁed and experienced staff, as are necessary to carry out the speciﬁed tests efﬁciently. The Contractor shall agree, with the Project Manager, the time and place for the speciﬁed testing of any Plant, Materials, and other parts of the </w:t>
      </w:r>
      <w:r w:rsidRPr="002C5C34">
        <w:rPr>
          <w:rFonts w:ascii="Times New Roman" w:eastAsia="Times New Roman" w:hAnsi="Times New Roman" w:cs="Times New Roman"/>
          <w:color w:val="231F20"/>
          <w:spacing w:val="-3"/>
          <w:sz w:val="24"/>
          <w:szCs w:val="24"/>
        </w:rPr>
        <w:t>Works.</w:t>
      </w:r>
    </w:p>
    <w:p w14:paraId="4A64680C" w14:textId="77777777" w:rsidR="00AF14E9" w:rsidRPr="002C5C34" w:rsidRDefault="00AF14E9" w:rsidP="002C5C34">
      <w:pPr>
        <w:widowControl w:val="0"/>
        <w:numPr>
          <w:ilvl w:val="2"/>
          <w:numId w:val="59"/>
        </w:numPr>
        <w:tabs>
          <w:tab w:val="left" w:pos="794"/>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The Project Manager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under Clause 13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 xml:space="preserve">and Adjustments], vary the location or details of speciﬁed tests, or instruct the Contractor to carry out additional tests. If these varied or additional tests show that the tested Plant, Materials, or workmanship is not per the Contract, the cost of carrying out this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shall be borne by the Contractor, notwithstanding other provisions of the Contract.</w:t>
      </w:r>
    </w:p>
    <w:p w14:paraId="08F85E64" w14:textId="77777777" w:rsidR="00AF14E9" w:rsidRPr="002C5C34" w:rsidRDefault="00AF14E9" w:rsidP="002C5C34">
      <w:pPr>
        <w:widowControl w:val="0"/>
        <w:numPr>
          <w:ilvl w:val="2"/>
          <w:numId w:val="59"/>
        </w:numPr>
        <w:tabs>
          <w:tab w:val="left" w:pos="794"/>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shall give the Contractor not less than 24 </w:t>
      </w:r>
      <w:proofErr w:type="spellStart"/>
      <w:r w:rsidRPr="002C5C34">
        <w:rPr>
          <w:rFonts w:ascii="Times New Roman" w:eastAsia="Times New Roman" w:hAnsi="Times New Roman" w:cs="Times New Roman"/>
          <w:color w:val="231F20"/>
          <w:sz w:val="24"/>
          <w:szCs w:val="24"/>
        </w:rPr>
        <w:t>hours notice</w:t>
      </w:r>
      <w:proofErr w:type="spellEnd"/>
      <w:r w:rsidRPr="002C5C34">
        <w:rPr>
          <w:rFonts w:ascii="Times New Roman" w:eastAsia="Times New Roman" w:hAnsi="Times New Roman" w:cs="Times New Roman"/>
          <w:color w:val="231F20"/>
          <w:sz w:val="24"/>
          <w:szCs w:val="24"/>
        </w:rPr>
        <w:t xml:space="preserve"> of the Project Manager's intention to attend the tests. If the Project Manager does not attend at the time and place agreed, the Contractor may proceed with the tests, unless otherwise instructed by the Project Manager, and the tests shall then be deemed to have been made in the Project Manager's presence.</w:t>
      </w:r>
    </w:p>
    <w:p w14:paraId="3B49E77D" w14:textId="77777777" w:rsidR="00AF14E9" w:rsidRPr="002C5C34" w:rsidRDefault="00AF14E9" w:rsidP="002C5C34">
      <w:pPr>
        <w:widowControl w:val="0"/>
        <w:numPr>
          <w:ilvl w:val="2"/>
          <w:numId w:val="59"/>
        </w:numPr>
        <w:tabs>
          <w:tab w:val="left" w:pos="794"/>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suffers delay and/ or incurs Cost from complying with these instructions or as a result of a delay for which the Procuring Entity is responsible, the Contractor shall give notice to the Project Manager and shall be titled subject to Sub-Clause20.1 [Contractor's Claims] to:</w:t>
      </w:r>
    </w:p>
    <w:p w14:paraId="1D4272FD" w14:textId="77777777" w:rsidR="00AF14E9" w:rsidRPr="002C5C34" w:rsidRDefault="00AF14E9" w:rsidP="002C5C34">
      <w:pPr>
        <w:widowControl w:val="0"/>
        <w:numPr>
          <w:ilvl w:val="3"/>
          <w:numId w:val="59"/>
        </w:numPr>
        <w:tabs>
          <w:tab w:val="left" w:pos="1303"/>
          <w:tab w:val="left" w:pos="1304"/>
        </w:tabs>
        <w:autoSpaceDE w:val="0"/>
        <w:autoSpaceDN w:val="0"/>
        <w:spacing w:before="124"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19421FD1" w14:textId="77777777" w:rsidR="00AF14E9" w:rsidRPr="002C5C34" w:rsidRDefault="00AF14E9" w:rsidP="002C5C34">
      <w:pPr>
        <w:widowControl w:val="0"/>
        <w:numPr>
          <w:ilvl w:val="3"/>
          <w:numId w:val="59"/>
        </w:numPr>
        <w:tabs>
          <w:tab w:val="left" w:pos="1303"/>
          <w:tab w:val="left" w:pos="1304"/>
        </w:tabs>
        <w:autoSpaceDE w:val="0"/>
        <w:autoSpaceDN w:val="0"/>
        <w:spacing w:before="11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18CB487B" w14:textId="77777777" w:rsidR="00AF14E9" w:rsidRPr="002C5C34" w:rsidRDefault="00AF14E9" w:rsidP="002C5C34">
      <w:pPr>
        <w:widowControl w:val="0"/>
        <w:numPr>
          <w:ilvl w:val="2"/>
          <w:numId w:val="59"/>
        </w:numPr>
        <w:tabs>
          <w:tab w:val="left" w:pos="794"/>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notice, the Project Manager shall proceed per Sub-Clause 3.5 [Determinations] to agree or determine these matters.</w:t>
      </w:r>
    </w:p>
    <w:p w14:paraId="49A848F6" w14:textId="77777777" w:rsidR="00AF14E9" w:rsidRPr="002C5C34" w:rsidRDefault="00AF14E9" w:rsidP="002C5C34">
      <w:pPr>
        <w:widowControl w:val="0"/>
        <w:numPr>
          <w:ilvl w:val="2"/>
          <w:numId w:val="59"/>
        </w:numPr>
        <w:tabs>
          <w:tab w:val="left" w:pos="793"/>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promptly forward to the Project Manager duly certiﬁed reports of the tests. When the speciﬁed tests have been passed, the Project Manager shall endorse the Contractor's test certiﬁcate, or issue a certiﬁcate to him, to that effect. If the Project Manager has not attended the tests, he shall be deemed to have accepted the readings as accurate.</w:t>
      </w:r>
    </w:p>
    <w:p w14:paraId="5803DAA2" w14:textId="67DBFA92" w:rsidR="00AF14E9" w:rsidRPr="002C5C34" w:rsidRDefault="00AF14E9" w:rsidP="002C5C34">
      <w:pPr>
        <w:widowControl w:val="0"/>
        <w:numPr>
          <w:ilvl w:val="1"/>
          <w:numId w:val="64"/>
        </w:numPr>
        <w:tabs>
          <w:tab w:val="left" w:pos="792"/>
          <w:tab w:val="left" w:pos="793"/>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Rejection</w:t>
      </w:r>
    </w:p>
    <w:p w14:paraId="26E76DD1" w14:textId="77777777" w:rsidR="00AF14E9" w:rsidRPr="002C5C34" w:rsidRDefault="00AF14E9" w:rsidP="002C5C34">
      <w:pPr>
        <w:widowControl w:val="0"/>
        <w:numPr>
          <w:ilvl w:val="2"/>
          <w:numId w:val="64"/>
        </w:numPr>
        <w:tabs>
          <w:tab w:val="left" w:pos="793"/>
        </w:tabs>
        <w:autoSpaceDE w:val="0"/>
        <w:autoSpaceDN w:val="0"/>
        <w:spacing w:before="243"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as a result of an examination, inspection, measurement, or testing, any Plant, Materials, or workmanship is found to be defective or otherwise not per the Contract, the Project Manager may reject the Plant, Materials, or workmanship by giving notice to the Contractor, with reasons. The Contractor shall then promptly make good the defect and ensure that the rejected item complies with the Contract.</w:t>
      </w:r>
    </w:p>
    <w:p w14:paraId="4021E344" w14:textId="77777777" w:rsidR="00AF14E9" w:rsidRPr="002C5C34" w:rsidRDefault="00AF14E9" w:rsidP="002C5C34">
      <w:pPr>
        <w:widowControl w:val="0"/>
        <w:autoSpaceDE w:val="0"/>
        <w:autoSpaceDN w:val="0"/>
        <w:spacing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7.16.1</w:t>
      </w:r>
      <w:r w:rsidRPr="002C5C34">
        <w:rPr>
          <w:rFonts w:ascii="Times New Roman" w:eastAsia="Times New Roman" w:hAnsi="Times New Roman" w:cs="Times New Roman"/>
          <w:color w:val="231F20"/>
          <w:sz w:val="24"/>
          <w:szCs w:val="24"/>
        </w:rPr>
        <w:tab/>
        <w:t xml:space="preserve">If the Project Manager requires this Plant, Materials or workmanship to be retested, the tests shall be repeated under the same terms and conditions. If the rejection and retesting cause the Procuring Entity to incur additional costs, the Contractor shall subject to Sub-Clause2.5 [Procuring Entity's Claims] pay these costs to the Procuring </w:t>
      </w:r>
      <w:r w:rsidRPr="002C5C34">
        <w:rPr>
          <w:rFonts w:ascii="Times New Roman" w:eastAsia="Times New Roman" w:hAnsi="Times New Roman" w:cs="Times New Roman"/>
          <w:color w:val="231F20"/>
          <w:spacing w:val="-3"/>
          <w:sz w:val="24"/>
          <w:szCs w:val="24"/>
        </w:rPr>
        <w:t>Entity.</w:t>
      </w:r>
    </w:p>
    <w:p w14:paraId="6F188A75" w14:textId="77777777" w:rsidR="00AF14E9" w:rsidRPr="002C5C34" w:rsidRDefault="00AF14E9" w:rsidP="002C5C34">
      <w:pPr>
        <w:widowControl w:val="0"/>
        <w:tabs>
          <w:tab w:val="left" w:pos="789"/>
          <w:tab w:val="left" w:pos="790"/>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7.2</w:t>
      </w:r>
      <w:r w:rsidRPr="002C5C34">
        <w:rPr>
          <w:rFonts w:ascii="Times New Roman" w:eastAsia="Times New Roman" w:hAnsi="Times New Roman" w:cs="Times New Roman"/>
          <w:color w:val="231F20"/>
          <w:sz w:val="24"/>
          <w:szCs w:val="24"/>
        </w:rPr>
        <w:tab/>
        <w:t xml:space="preserve">Remedial </w:t>
      </w:r>
      <w:r w:rsidRPr="002C5C34">
        <w:rPr>
          <w:rFonts w:ascii="Times New Roman" w:eastAsia="Times New Roman" w:hAnsi="Times New Roman" w:cs="Times New Roman"/>
          <w:color w:val="231F20"/>
          <w:spacing w:val="-4"/>
          <w:sz w:val="24"/>
          <w:szCs w:val="24"/>
        </w:rPr>
        <w:t>Work</w:t>
      </w:r>
    </w:p>
    <w:p w14:paraId="1B8493C8" w14:textId="77777777" w:rsidR="00AF14E9" w:rsidRPr="002C5C34" w:rsidRDefault="00AF14E9" w:rsidP="002C5C34">
      <w:pPr>
        <w:tabs>
          <w:tab w:val="left" w:pos="790"/>
        </w:tabs>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7.2.1</w:t>
      </w:r>
      <w:r w:rsidRPr="002C5C34">
        <w:rPr>
          <w:rFonts w:ascii="Times New Roman" w:hAnsi="Times New Roman" w:cs="Times New Roman"/>
          <w:color w:val="231F20"/>
          <w:sz w:val="24"/>
          <w:szCs w:val="24"/>
        </w:rPr>
        <w:tab/>
        <w:t>Notwithstanding any previous test or certiﬁcation, the Project Manager may instruct the Contractor to:</w:t>
      </w:r>
    </w:p>
    <w:p w14:paraId="48261B13" w14:textId="77777777" w:rsidR="00AF14E9" w:rsidRPr="002C5C34" w:rsidRDefault="00AF14E9" w:rsidP="002C5C34">
      <w:pPr>
        <w:widowControl w:val="0"/>
        <w:numPr>
          <w:ilvl w:val="3"/>
          <w:numId w:val="24"/>
        </w:numPr>
        <w:tabs>
          <w:tab w:val="left" w:pos="1312"/>
          <w:tab w:val="left" w:pos="1313"/>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Remove from the Site and replace any Plant or Materials which is not per the Contract,</w:t>
      </w:r>
    </w:p>
    <w:p w14:paraId="78E98350" w14:textId="77777777" w:rsidR="00AF14E9" w:rsidRPr="002C5C34" w:rsidRDefault="00AF14E9" w:rsidP="002C5C34">
      <w:pPr>
        <w:widowControl w:val="0"/>
        <w:numPr>
          <w:ilvl w:val="3"/>
          <w:numId w:val="24"/>
        </w:numPr>
        <w:tabs>
          <w:tab w:val="left" w:pos="1312"/>
          <w:tab w:val="left" w:pos="1313"/>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remove and re-execute any other work which is not per the Contract, and</w:t>
      </w:r>
    </w:p>
    <w:p w14:paraId="387D60D5" w14:textId="77777777" w:rsidR="00AF14E9" w:rsidRPr="002C5C34" w:rsidRDefault="00AF14E9" w:rsidP="002C5C34">
      <w:pPr>
        <w:widowControl w:val="0"/>
        <w:numPr>
          <w:ilvl w:val="3"/>
          <w:numId w:val="24"/>
        </w:numPr>
        <w:tabs>
          <w:tab w:val="left" w:pos="1310"/>
          <w:tab w:val="left" w:pos="1311"/>
        </w:tabs>
        <w:autoSpaceDE w:val="0"/>
        <w:autoSpaceDN w:val="0"/>
        <w:spacing w:before="14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execute any work which is urgently required for the safety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whether because of an accident, unforeseeable event, or otherwise.</w:t>
      </w:r>
    </w:p>
    <w:p w14:paraId="3CF8A871" w14:textId="77777777" w:rsidR="00AF14E9" w:rsidRPr="002C5C34" w:rsidRDefault="00AF14E9" w:rsidP="002C5C34">
      <w:pPr>
        <w:tabs>
          <w:tab w:val="left" w:pos="791"/>
          <w:tab w:val="left" w:pos="79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7.2.3</w:t>
      </w:r>
      <w:r w:rsidRPr="002C5C34">
        <w:rPr>
          <w:rFonts w:ascii="Times New Roman" w:hAnsi="Times New Roman" w:cs="Times New Roman"/>
          <w:color w:val="231F20"/>
          <w:sz w:val="24"/>
          <w:szCs w:val="24"/>
        </w:rPr>
        <w:tab/>
        <w:t>The Contractor shall comply with the instruction within a reasonable time, which shall be the time (if any) speciﬁed in the instruction, or immediately if urgency is speciﬁed under subparagraph (c).</w:t>
      </w:r>
    </w:p>
    <w:p w14:paraId="2A62C175" w14:textId="77777777" w:rsidR="00AF14E9" w:rsidRPr="002C5C34" w:rsidRDefault="00AF14E9" w:rsidP="002C5C34">
      <w:pPr>
        <w:tabs>
          <w:tab w:val="left" w:pos="792"/>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7.2.4</w:t>
      </w:r>
      <w:r w:rsidRPr="002C5C34">
        <w:rPr>
          <w:rFonts w:ascii="Times New Roman" w:hAnsi="Times New Roman" w:cs="Times New Roman"/>
          <w:color w:val="231F20"/>
          <w:sz w:val="24"/>
          <w:szCs w:val="24"/>
        </w:rPr>
        <w:tab/>
        <w:t>If the Contractor fails to comply with the instruction, the Procuring Entity shall be entitled to employ and pay other persons to carry out the work. Except to the extent that the Contractor would have been entitled to payment for the work, the Contractor shall subject to Sub-Clause 2.5 [Procuring Entity's Claims] pay to the Procuring Entity all costs arising from this failure.</w:t>
      </w:r>
    </w:p>
    <w:p w14:paraId="29A46725" w14:textId="77777777" w:rsidR="00AF14E9" w:rsidRPr="002C5C34" w:rsidRDefault="00AF14E9" w:rsidP="002C5C34">
      <w:pPr>
        <w:widowControl w:val="0"/>
        <w:tabs>
          <w:tab w:val="left" w:pos="791"/>
          <w:tab w:val="left" w:pos="792"/>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7.3</w:t>
      </w:r>
      <w:r w:rsidRPr="002C5C34">
        <w:rPr>
          <w:rFonts w:ascii="Times New Roman" w:eastAsia="Times New Roman" w:hAnsi="Times New Roman" w:cs="Times New Roman"/>
          <w:color w:val="231F20"/>
          <w:sz w:val="24"/>
          <w:szCs w:val="24"/>
        </w:rPr>
        <w:tab/>
        <w:t>Ownership of Plant and Materials</w:t>
      </w:r>
    </w:p>
    <w:p w14:paraId="2315AE6A"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7.3.1</w:t>
      </w:r>
      <w:r w:rsidRPr="002C5C34">
        <w:rPr>
          <w:rFonts w:ascii="Times New Roman" w:eastAsia="Times New Roman" w:hAnsi="Times New Roman" w:cs="Times New Roman"/>
          <w:color w:val="231F20"/>
          <w:sz w:val="24"/>
          <w:szCs w:val="24"/>
        </w:rPr>
        <w:tab/>
        <w:t>Except as otherwise provided in the Contract, each item of Plant and Materials shall become the property of the Procuring Entity at whichever is the earlier of the following times, free from liens and other encumbrances:</w:t>
      </w:r>
    </w:p>
    <w:p w14:paraId="11D0E649" w14:textId="77777777" w:rsidR="00AF14E9" w:rsidRPr="002C5C34" w:rsidRDefault="00AF14E9" w:rsidP="002C5C34">
      <w:pPr>
        <w:widowControl w:val="0"/>
        <w:numPr>
          <w:ilvl w:val="0"/>
          <w:numId w:val="23"/>
        </w:numPr>
        <w:tabs>
          <w:tab w:val="left" w:pos="1310"/>
          <w:tab w:val="left" w:pos="1311"/>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When it is incorporated in the </w:t>
      </w:r>
      <w:r w:rsidRPr="002C5C34">
        <w:rPr>
          <w:rFonts w:ascii="Times New Roman" w:eastAsia="Times New Roman" w:hAnsi="Times New Roman" w:cs="Times New Roman"/>
          <w:color w:val="231F20"/>
          <w:spacing w:val="-3"/>
          <w:sz w:val="24"/>
          <w:szCs w:val="24"/>
        </w:rPr>
        <w:t>Works;</w:t>
      </w:r>
    </w:p>
    <w:p w14:paraId="161F46D4" w14:textId="77777777" w:rsidR="00AF14E9" w:rsidRPr="002C5C34" w:rsidRDefault="00AF14E9" w:rsidP="002C5C34">
      <w:pPr>
        <w:widowControl w:val="0"/>
        <w:numPr>
          <w:ilvl w:val="0"/>
          <w:numId w:val="23"/>
        </w:numPr>
        <w:tabs>
          <w:tab w:val="left" w:pos="1310"/>
          <w:tab w:val="left" w:pos="1311"/>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when the Contractor is paid the corresponding value of the Plant and Materials under Sub-Clause 8.10 [Payment for Plant and Materials in Event of Suspension].</w:t>
      </w:r>
    </w:p>
    <w:p w14:paraId="48ECF15B" w14:textId="77777777" w:rsidR="00AF14E9" w:rsidRPr="002C5C34" w:rsidRDefault="00AF14E9" w:rsidP="002C5C34">
      <w:pPr>
        <w:widowControl w:val="0"/>
        <w:tabs>
          <w:tab w:val="left" w:pos="791"/>
          <w:tab w:val="left" w:pos="7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7.4</w:t>
      </w:r>
      <w:r w:rsidRPr="002C5C34">
        <w:rPr>
          <w:rFonts w:ascii="Times New Roman" w:eastAsia="Times New Roman" w:hAnsi="Times New Roman" w:cs="Times New Roman"/>
          <w:color w:val="231F20"/>
          <w:sz w:val="24"/>
          <w:szCs w:val="24"/>
        </w:rPr>
        <w:tab/>
        <w:t>Royalties</w:t>
      </w:r>
    </w:p>
    <w:p w14:paraId="44F40EB1" w14:textId="77777777" w:rsidR="00AF14E9" w:rsidRPr="002C5C34" w:rsidRDefault="00AF14E9" w:rsidP="002C5C34">
      <w:pPr>
        <w:widowControl w:val="0"/>
        <w:autoSpaceDE w:val="0"/>
        <w:autoSpaceDN w:val="0"/>
        <w:spacing w:before="235"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Speciﬁcation, the Contractor shall pay all royalties, rents, and other payments for:</w:t>
      </w:r>
    </w:p>
    <w:p w14:paraId="61E485F3" w14:textId="77777777" w:rsidR="00AF14E9" w:rsidRPr="002C5C34" w:rsidRDefault="00AF14E9" w:rsidP="002C5C34">
      <w:pPr>
        <w:widowControl w:val="0"/>
        <w:numPr>
          <w:ilvl w:val="0"/>
          <w:numId w:val="22"/>
        </w:numPr>
        <w:tabs>
          <w:tab w:val="left" w:pos="1310"/>
          <w:tab w:val="left" w:pos="1311"/>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Natural Materials obtained from outside the Site, and</w:t>
      </w:r>
    </w:p>
    <w:p w14:paraId="16F39977" w14:textId="77777777" w:rsidR="00AF14E9" w:rsidRPr="002C5C34" w:rsidRDefault="00AF14E9" w:rsidP="002C5C34">
      <w:pPr>
        <w:widowControl w:val="0"/>
        <w:numPr>
          <w:ilvl w:val="0"/>
          <w:numId w:val="22"/>
        </w:numPr>
        <w:tabs>
          <w:tab w:val="left" w:pos="1310"/>
          <w:tab w:val="left" w:pos="131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disposal of material from demolitions and excavations and of other surplus material (whether natural or man-made), except to the extent that disposal is as within the Site are speciﬁed in the Contract.</w:t>
      </w:r>
    </w:p>
    <w:p w14:paraId="1A532A12" w14:textId="77777777" w:rsidR="00AF14E9" w:rsidRPr="002C5C34" w:rsidRDefault="00AF14E9" w:rsidP="002C5C34">
      <w:pPr>
        <w:widowControl w:val="0"/>
        <w:numPr>
          <w:ilvl w:val="0"/>
          <w:numId w:val="64"/>
        </w:numPr>
        <w:tabs>
          <w:tab w:val="left" w:pos="791"/>
          <w:tab w:val="left" w:pos="792"/>
        </w:tabs>
        <w:autoSpaceDE w:val="0"/>
        <w:autoSpaceDN w:val="0"/>
        <w:spacing w:before="237" w:after="0" w:line="240" w:lineRule="auto"/>
        <w:ind w:left="720" w:right="720"/>
        <w:jc w:val="both"/>
        <w:outlineLvl w:val="5"/>
        <w:rPr>
          <w:rFonts w:ascii="Times New Roman" w:eastAsia="Times New Roman" w:hAnsi="Times New Roman" w:cs="Times New Roman"/>
          <w:sz w:val="24"/>
          <w:szCs w:val="24"/>
        </w:rPr>
      </w:pPr>
      <w:bookmarkStart w:id="84" w:name="_TOC_250017"/>
      <w:r w:rsidRPr="002C5C34">
        <w:rPr>
          <w:rFonts w:ascii="Times New Roman" w:eastAsia="Times New Roman" w:hAnsi="Times New Roman" w:cs="Times New Roman"/>
          <w:color w:val="231F20"/>
          <w:sz w:val="24"/>
          <w:szCs w:val="24"/>
        </w:rPr>
        <w:t>Commencement, Delays, and</w:t>
      </w:r>
      <w:bookmarkEnd w:id="84"/>
      <w:r w:rsidRPr="002C5C34">
        <w:rPr>
          <w:rFonts w:ascii="Times New Roman" w:eastAsia="Times New Roman" w:hAnsi="Times New Roman" w:cs="Times New Roman"/>
          <w:color w:val="231F20"/>
          <w:sz w:val="24"/>
          <w:szCs w:val="24"/>
        </w:rPr>
        <w:t xml:space="preserve"> Suspension</w:t>
      </w:r>
    </w:p>
    <w:p w14:paraId="0381C517" w14:textId="77777777" w:rsidR="00AF14E9" w:rsidRPr="002C5C34" w:rsidRDefault="00AF14E9" w:rsidP="002C5C34">
      <w:pPr>
        <w:widowControl w:val="0"/>
        <w:numPr>
          <w:ilvl w:val="1"/>
          <w:numId w:val="64"/>
        </w:numPr>
        <w:tabs>
          <w:tab w:val="left" w:pos="791"/>
          <w:tab w:val="left" w:pos="792"/>
        </w:tabs>
        <w:autoSpaceDE w:val="0"/>
        <w:autoSpaceDN w:val="0"/>
        <w:spacing w:before="234"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Commencement of </w:t>
      </w:r>
      <w:r w:rsidRPr="002C5C34">
        <w:rPr>
          <w:rFonts w:ascii="Times New Roman" w:eastAsia="Times New Roman" w:hAnsi="Times New Roman" w:cs="Times New Roman"/>
          <w:color w:val="231F20"/>
          <w:spacing w:val="-3"/>
          <w:sz w:val="24"/>
          <w:szCs w:val="24"/>
        </w:rPr>
        <w:t>Works</w:t>
      </w:r>
    </w:p>
    <w:p w14:paraId="2472C0F3" w14:textId="77777777" w:rsidR="00AF14E9" w:rsidRPr="002C5C34" w:rsidRDefault="00AF14E9" w:rsidP="002C5C34">
      <w:pPr>
        <w:widowControl w:val="0"/>
        <w:numPr>
          <w:ilvl w:val="2"/>
          <w:numId w:val="64"/>
        </w:numPr>
        <w:tabs>
          <w:tab w:val="left" w:pos="7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as otherwise speciﬁed in the Particular Conditions of Contract, the Commencement Date shall be the date at which the following precedent conditions have all been fulﬁlled and the Project Manager's notiﬁcation recording the agreement of both Parties on such fulﬁlment and instructing to commence the </w:t>
      </w:r>
      <w:r w:rsidRPr="002C5C34">
        <w:rPr>
          <w:rFonts w:ascii="Times New Roman" w:eastAsia="Times New Roman" w:hAnsi="Times New Roman" w:cs="Times New Roman"/>
          <w:color w:val="231F20"/>
          <w:spacing w:val="-5"/>
          <w:sz w:val="24"/>
          <w:szCs w:val="24"/>
        </w:rPr>
        <w:t xml:space="preserve">Work </w:t>
      </w:r>
      <w:r w:rsidRPr="002C5C34">
        <w:rPr>
          <w:rFonts w:ascii="Times New Roman" w:eastAsia="Times New Roman" w:hAnsi="Times New Roman" w:cs="Times New Roman"/>
          <w:color w:val="231F20"/>
          <w:sz w:val="24"/>
          <w:szCs w:val="24"/>
        </w:rPr>
        <w:t>is received by the Contractor:</w:t>
      </w:r>
    </w:p>
    <w:p w14:paraId="6160E997" w14:textId="77777777" w:rsidR="00AF14E9" w:rsidRPr="002C5C34" w:rsidRDefault="00AF14E9" w:rsidP="002C5C34">
      <w:pPr>
        <w:widowControl w:val="0"/>
        <w:numPr>
          <w:ilvl w:val="0"/>
          <w:numId w:val="65"/>
        </w:numPr>
        <w:tabs>
          <w:tab w:val="left" w:pos="1309"/>
          <w:tab w:val="left" w:pos="1311"/>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Signature of the Contract Agreement by both Parties, and if required, </w:t>
      </w:r>
      <w:r w:rsidRPr="002C5C34">
        <w:rPr>
          <w:rFonts w:ascii="Times New Roman" w:eastAsia="Times New Roman" w:hAnsi="Times New Roman" w:cs="Times New Roman"/>
          <w:color w:val="231F20"/>
          <w:sz w:val="24"/>
          <w:szCs w:val="24"/>
        </w:rPr>
        <w:lastRenderedPageBreak/>
        <w:t>approval of the Contract by relevant authorities of Nigeria;</w:t>
      </w:r>
    </w:p>
    <w:p w14:paraId="5DEE325A" w14:textId="77777777" w:rsidR="00AF14E9" w:rsidRPr="002C5C34" w:rsidRDefault="00AF14E9" w:rsidP="002C5C34">
      <w:pPr>
        <w:widowControl w:val="0"/>
        <w:numPr>
          <w:ilvl w:val="0"/>
          <w:numId w:val="65"/>
        </w:numPr>
        <w:tabs>
          <w:tab w:val="left" w:pos="1309"/>
          <w:tab w:val="left" w:pos="1310"/>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Delivery to the Contractor of reasonable evidence of the Procuring Entity's ﬁnancial arrangements (under Sub-Clause2.4 [Procuring Entity's Financial Arrangements]);</w:t>
      </w:r>
    </w:p>
    <w:p w14:paraId="160E8123" w14:textId="77777777" w:rsidR="00AF14E9" w:rsidRPr="002C5C34" w:rsidRDefault="00AF14E9" w:rsidP="002C5C34">
      <w:pPr>
        <w:widowControl w:val="0"/>
        <w:numPr>
          <w:ilvl w:val="0"/>
          <w:numId w:val="65"/>
        </w:numPr>
        <w:tabs>
          <w:tab w:val="left" w:pos="1310"/>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if otherwise speciﬁed in the Particular Conditions of Contract, effective access to and possession of the Site given to the Contractor together with such permission(s) under (a) of Sub-Clause1.13 [Compliance with Laws] as required for the commencement of the </w:t>
      </w:r>
      <w:r w:rsidRPr="002C5C34">
        <w:rPr>
          <w:rFonts w:ascii="Times New Roman" w:eastAsia="Times New Roman" w:hAnsi="Times New Roman" w:cs="Times New Roman"/>
          <w:color w:val="231F20"/>
          <w:spacing w:val="-4"/>
          <w:sz w:val="24"/>
          <w:szCs w:val="24"/>
        </w:rPr>
        <w:t>Works</w:t>
      </w:r>
    </w:p>
    <w:p w14:paraId="457CD868" w14:textId="77777777" w:rsidR="00AF14E9" w:rsidRPr="002C5C34" w:rsidRDefault="00AF14E9" w:rsidP="002C5C34">
      <w:pPr>
        <w:widowControl w:val="0"/>
        <w:numPr>
          <w:ilvl w:val="0"/>
          <w:numId w:val="65"/>
        </w:numPr>
        <w:tabs>
          <w:tab w:val="left" w:pos="1309"/>
          <w:tab w:val="left" w:pos="1310"/>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Receipt by the Contractor of the Advance Payment under Sub-Clause14.2 [Advance Payment] provided that the corresponding bank guarantee has been delivered by the Contractor.</w:t>
      </w:r>
    </w:p>
    <w:p w14:paraId="6186EC90" w14:textId="77777777" w:rsidR="00AF14E9" w:rsidRPr="002C5C34" w:rsidRDefault="00AF14E9" w:rsidP="002C5C34">
      <w:pPr>
        <w:widowControl w:val="0"/>
        <w:numPr>
          <w:ilvl w:val="2"/>
          <w:numId w:val="64"/>
        </w:numPr>
        <w:tabs>
          <w:tab w:val="left" w:pos="792"/>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said Project Manager's instruction is not received by the Contractor within 180 days from his receipt of the Letter of Acceptance, the Contractor shall be entitled to terminate the Contract under Sub-Clause 16.2 [Termination by Contractor].</w:t>
      </w:r>
    </w:p>
    <w:p w14:paraId="102E47E7" w14:textId="77777777" w:rsidR="00AF14E9" w:rsidRPr="002C5C34" w:rsidRDefault="00AF14E9" w:rsidP="002C5C34">
      <w:pPr>
        <w:widowControl w:val="0"/>
        <w:numPr>
          <w:ilvl w:val="2"/>
          <w:numId w:val="64"/>
        </w:numPr>
        <w:tabs>
          <w:tab w:val="left" w:pos="790"/>
          <w:tab w:val="left" w:pos="791"/>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commence the execution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as soon as is reasonably practicable after the Commencement Date, and shall then proceed with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with due expedition and without </w:t>
      </w:r>
      <w:r w:rsidRPr="002C5C34">
        <w:rPr>
          <w:rFonts w:ascii="Times New Roman" w:eastAsia="Times New Roman" w:hAnsi="Times New Roman" w:cs="Times New Roman"/>
          <w:color w:val="231F20"/>
          <w:spacing w:val="-3"/>
          <w:sz w:val="24"/>
          <w:szCs w:val="24"/>
        </w:rPr>
        <w:t>delay.</w:t>
      </w:r>
    </w:p>
    <w:p w14:paraId="5A89187F" w14:textId="77777777" w:rsidR="00AF14E9" w:rsidRPr="002C5C34" w:rsidRDefault="00AF14E9" w:rsidP="002C5C34">
      <w:pPr>
        <w:widowControl w:val="0"/>
        <w:numPr>
          <w:ilvl w:val="1"/>
          <w:numId w:val="64"/>
        </w:numPr>
        <w:tabs>
          <w:tab w:val="left" w:pos="790"/>
          <w:tab w:val="left" w:pos="791"/>
        </w:tabs>
        <w:autoSpaceDE w:val="0"/>
        <w:autoSpaceDN w:val="0"/>
        <w:spacing w:before="237"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Time for Completion</w:t>
      </w:r>
    </w:p>
    <w:p w14:paraId="587DA716"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complete the whole of the Works, and each Section (if any), within the Time for Completion for the Works or Section (as the case may be), including:</w:t>
      </w:r>
    </w:p>
    <w:p w14:paraId="677FE6DC" w14:textId="77777777" w:rsidR="00AF14E9" w:rsidRPr="002C5C34" w:rsidRDefault="00AF14E9" w:rsidP="002C5C34">
      <w:pPr>
        <w:widowControl w:val="0"/>
        <w:numPr>
          <w:ilvl w:val="0"/>
          <w:numId w:val="21"/>
        </w:numPr>
        <w:tabs>
          <w:tab w:val="left" w:pos="1309"/>
          <w:tab w:val="left" w:pos="1310"/>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Achieving the passing of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and</w:t>
      </w:r>
    </w:p>
    <w:p w14:paraId="132560F8" w14:textId="77777777" w:rsidR="00AF14E9" w:rsidRPr="002C5C34" w:rsidRDefault="00AF14E9" w:rsidP="002C5C34">
      <w:pPr>
        <w:widowControl w:val="0"/>
        <w:numPr>
          <w:ilvl w:val="0"/>
          <w:numId w:val="21"/>
        </w:numPr>
        <w:tabs>
          <w:tab w:val="left" w:pos="1309"/>
        </w:tabs>
        <w:autoSpaceDE w:val="0"/>
        <w:autoSpaceDN w:val="0"/>
        <w:spacing w:before="14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completing all work which is stated in the Contract as being required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Section to be considered to be completed for taking-over under Sub-Clause 10.1 </w:t>
      </w:r>
      <w:r w:rsidRPr="002C5C34">
        <w:rPr>
          <w:rFonts w:ascii="Times New Roman" w:eastAsia="Times New Roman" w:hAnsi="Times New Roman" w:cs="Times New Roman"/>
          <w:color w:val="231F20"/>
          <w:spacing w:val="-3"/>
          <w:sz w:val="24"/>
          <w:szCs w:val="24"/>
        </w:rPr>
        <w:t xml:space="preserve">[Taking </w:t>
      </w:r>
      <w:r w:rsidRPr="002C5C34">
        <w:rPr>
          <w:rFonts w:ascii="Times New Roman" w:eastAsia="Times New Roman" w:hAnsi="Times New Roman" w:cs="Times New Roman"/>
          <w:color w:val="231F20"/>
          <w:sz w:val="24"/>
          <w:szCs w:val="24"/>
        </w:rPr>
        <w:t xml:space="preserve">Over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Sections].</w:t>
      </w:r>
    </w:p>
    <w:p w14:paraId="1C05D360" w14:textId="1E04A75C" w:rsidR="00AF14E9" w:rsidRPr="002C5C34" w:rsidRDefault="00AF14E9" w:rsidP="002C5C34">
      <w:pPr>
        <w:widowControl w:val="0"/>
        <w:numPr>
          <w:ilvl w:val="1"/>
          <w:numId w:val="64"/>
        </w:numPr>
        <w:tabs>
          <w:tab w:val="left" w:pos="787"/>
          <w:tab w:val="left" w:pos="788"/>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Programme</w:t>
      </w:r>
    </w:p>
    <w:p w14:paraId="268AD614" w14:textId="77777777" w:rsidR="00AF14E9" w:rsidRPr="002C5C34" w:rsidRDefault="00AF14E9" w:rsidP="002C5C34">
      <w:pPr>
        <w:widowControl w:val="0"/>
        <w:numPr>
          <w:ilvl w:val="2"/>
          <w:numId w:val="64"/>
        </w:numPr>
        <w:tabs>
          <w:tab w:val="left" w:pos="788"/>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submit a detailed time programme to the Project Manager within 28 days after receiving the notice under Sub-Clause 8.1 [Commencement of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 Contractor shall also submit a revised programme whenever the previous programme is inconsistent with actual progress or with the Contractor's obligations. Each programme shall include:</w:t>
      </w:r>
    </w:p>
    <w:p w14:paraId="37438CB1" w14:textId="77777777" w:rsidR="00AF14E9" w:rsidRPr="002C5C34" w:rsidRDefault="00AF14E9" w:rsidP="002C5C34">
      <w:pPr>
        <w:widowControl w:val="0"/>
        <w:numPr>
          <w:ilvl w:val="0"/>
          <w:numId w:val="66"/>
        </w:numPr>
        <w:tabs>
          <w:tab w:val="left" w:pos="1306"/>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order in which the Contractor intends to carry out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including the anticipated timing of each stage of design (if any), Contractor's Documents, procurement, manufacture of Plant, delivery to Site, construction, erection, and testing,</w:t>
      </w:r>
    </w:p>
    <w:p w14:paraId="35792A75" w14:textId="77777777" w:rsidR="00AF14E9" w:rsidRPr="002C5C34" w:rsidRDefault="00AF14E9" w:rsidP="002C5C34">
      <w:pPr>
        <w:widowControl w:val="0"/>
        <w:numPr>
          <w:ilvl w:val="0"/>
          <w:numId w:val="66"/>
        </w:numPr>
        <w:tabs>
          <w:tab w:val="left" w:pos="130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of these stages for work by each nominated Subcontractor (as deﬁned in Clause 5 [Nominated Subcontractors]),</w:t>
      </w:r>
    </w:p>
    <w:p w14:paraId="045EA146" w14:textId="77777777" w:rsidR="00AF14E9" w:rsidRPr="002C5C34" w:rsidRDefault="00AF14E9" w:rsidP="002C5C34">
      <w:pPr>
        <w:widowControl w:val="0"/>
        <w:numPr>
          <w:ilvl w:val="0"/>
          <w:numId w:val="66"/>
        </w:numPr>
        <w:tabs>
          <w:tab w:val="left" w:pos="1305"/>
          <w:tab w:val="left" w:pos="130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the sequence and timing of inspections and tests speciﬁed in the Contract, and</w:t>
      </w:r>
    </w:p>
    <w:p w14:paraId="3D5DBAF2" w14:textId="77777777" w:rsidR="00AF14E9" w:rsidRPr="002C5C34" w:rsidRDefault="00AF14E9" w:rsidP="002C5C34">
      <w:pPr>
        <w:widowControl w:val="0"/>
        <w:numPr>
          <w:ilvl w:val="0"/>
          <w:numId w:val="66"/>
        </w:numPr>
        <w:tabs>
          <w:tab w:val="left" w:pos="1305"/>
          <w:tab w:val="left" w:pos="1306"/>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supporting report which includes:</w:t>
      </w:r>
    </w:p>
    <w:p w14:paraId="4FD99873" w14:textId="77777777" w:rsidR="00AF14E9" w:rsidRPr="002C5C34" w:rsidRDefault="00AF14E9" w:rsidP="002C5C34">
      <w:pPr>
        <w:widowControl w:val="0"/>
        <w:numPr>
          <w:ilvl w:val="2"/>
          <w:numId w:val="66"/>
        </w:numPr>
        <w:tabs>
          <w:tab w:val="left" w:pos="1710"/>
          <w:tab w:val="left" w:pos="1711"/>
        </w:tabs>
        <w:autoSpaceDE w:val="0"/>
        <w:autoSpaceDN w:val="0"/>
        <w:spacing w:before="120" w:after="0" w:line="230" w:lineRule="auto"/>
        <w:ind w:left="144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general description of the methods which the Contractor intends to adopt, and of the major stages, in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w:t>
      </w:r>
    </w:p>
    <w:p w14:paraId="69BA5901" w14:textId="77777777" w:rsidR="00AF14E9" w:rsidRPr="002C5C34" w:rsidRDefault="00AF14E9" w:rsidP="002C5C34">
      <w:pPr>
        <w:widowControl w:val="0"/>
        <w:numPr>
          <w:ilvl w:val="2"/>
          <w:numId w:val="66"/>
        </w:numPr>
        <w:tabs>
          <w:tab w:val="left" w:pos="1709"/>
          <w:tab w:val="left" w:pos="1711"/>
        </w:tabs>
        <w:autoSpaceDE w:val="0"/>
        <w:autoSpaceDN w:val="0"/>
        <w:spacing w:before="124" w:after="0" w:line="230" w:lineRule="auto"/>
        <w:ind w:left="144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details showing the Contractor's reasonable estimate of the number of each class of Contractor's Personnel and of each type of Contractor's Equipment, required on the Site for each major stage.</w:t>
      </w:r>
    </w:p>
    <w:p w14:paraId="2CF5646A" w14:textId="77777777" w:rsidR="00AF14E9" w:rsidRPr="002C5C34" w:rsidRDefault="00AF14E9" w:rsidP="002C5C34">
      <w:pPr>
        <w:widowControl w:val="0"/>
        <w:numPr>
          <w:ilvl w:val="2"/>
          <w:numId w:val="64"/>
        </w:numPr>
        <w:tabs>
          <w:tab w:val="left" w:pos="788"/>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the Project Manager, within 21days after receiving a programme, gives notice to the Contractor stating the extent to which it does not comply with the Contract, the Contractor shall proceed per the programme, subject to his other obligations under the Contract. The Procuring Entity's Personnel shall be entitled to rely upon the programme when planning their activities.</w:t>
      </w:r>
    </w:p>
    <w:p w14:paraId="5D1A034F" w14:textId="77777777" w:rsidR="00AF14E9" w:rsidRPr="002C5C34" w:rsidRDefault="00AF14E9" w:rsidP="002C5C34">
      <w:pPr>
        <w:widowControl w:val="0"/>
        <w:numPr>
          <w:ilvl w:val="2"/>
          <w:numId w:val="64"/>
        </w:numPr>
        <w:tabs>
          <w:tab w:val="left" w:pos="788"/>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promptly give notice to the Project Manager of speciﬁc probable future events or circumstances which may adversely affect the work, increase the Contract Price or delay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 Project Manager may require the Contractor to submit an estimate of the anticipated effect of the future event or circumstances, and/ or a proposal under Sub-Clause13.3</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Procedure].</w:t>
      </w:r>
    </w:p>
    <w:p w14:paraId="49FDCE82" w14:textId="77777777" w:rsidR="00AF14E9" w:rsidRPr="002C5C34" w:rsidRDefault="00AF14E9" w:rsidP="002C5C34">
      <w:pPr>
        <w:widowControl w:val="0"/>
        <w:numPr>
          <w:ilvl w:val="2"/>
          <w:numId w:val="64"/>
        </w:numPr>
        <w:tabs>
          <w:tab w:val="left" w:pos="788"/>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at any time, the Project Manager gives notice to the Contractor that a programme fails (to the extent stated) to comply with the Contract or to be consistent with actual progress and the Contractor's stated intentions, the Contractor shall submit a revised programme to the Project Manager per this Sub-Clause.</w:t>
      </w:r>
    </w:p>
    <w:p w14:paraId="28E81EC7" w14:textId="446CF710" w:rsidR="00AF14E9" w:rsidRPr="002C5C34" w:rsidRDefault="00AF14E9" w:rsidP="002C5C34">
      <w:pPr>
        <w:widowControl w:val="0"/>
        <w:numPr>
          <w:ilvl w:val="1"/>
          <w:numId w:val="64"/>
        </w:numPr>
        <w:tabs>
          <w:tab w:val="left" w:pos="786"/>
          <w:tab w:val="left" w:pos="787"/>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Extension of Time for Completion</w:t>
      </w:r>
    </w:p>
    <w:p w14:paraId="6BF1920E" w14:textId="77777777" w:rsidR="00AF14E9" w:rsidRPr="002C5C34" w:rsidRDefault="00AF14E9" w:rsidP="002C5C34">
      <w:pPr>
        <w:widowControl w:val="0"/>
        <w:numPr>
          <w:ilvl w:val="2"/>
          <w:numId w:val="64"/>
        </w:numPr>
        <w:tabs>
          <w:tab w:val="left" w:pos="787"/>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entitled subject to Sub-Clause20.1 [Contractor's Claims] to an extension of the Time for Completion if and to the extent that completion for Sub-Clause10.1 </w:t>
      </w:r>
      <w:r w:rsidRPr="002C5C34">
        <w:rPr>
          <w:rFonts w:ascii="Times New Roman" w:eastAsia="Times New Roman" w:hAnsi="Times New Roman" w:cs="Times New Roman"/>
          <w:color w:val="231F20"/>
          <w:spacing w:val="-3"/>
          <w:sz w:val="24"/>
          <w:szCs w:val="24"/>
        </w:rPr>
        <w:t xml:space="preserve">[Taking </w:t>
      </w:r>
      <w:r w:rsidRPr="002C5C34">
        <w:rPr>
          <w:rFonts w:ascii="Times New Roman" w:eastAsia="Times New Roman" w:hAnsi="Times New Roman" w:cs="Times New Roman"/>
          <w:color w:val="231F20"/>
          <w:sz w:val="24"/>
          <w:szCs w:val="24"/>
        </w:rPr>
        <w:t xml:space="preserve">Over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Sections] is or will be delayed by any of the following causes:</w:t>
      </w:r>
    </w:p>
    <w:p w14:paraId="2D7D1427" w14:textId="77777777" w:rsidR="00AF14E9" w:rsidRPr="002C5C34" w:rsidRDefault="00AF14E9" w:rsidP="002C5C34">
      <w:pPr>
        <w:widowControl w:val="0"/>
        <w:numPr>
          <w:ilvl w:val="0"/>
          <w:numId w:val="67"/>
        </w:numPr>
        <w:tabs>
          <w:tab w:val="left" w:pos="1302"/>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(unless an adjustment to the Time for Completion has been agreed under Sub-Clause 13.3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Procedure]) or other substantial change in the quantity of an item of work included in the Contract,</w:t>
      </w:r>
    </w:p>
    <w:p w14:paraId="327AF9C1" w14:textId="77777777" w:rsidR="00AF14E9" w:rsidRPr="002C5C34" w:rsidRDefault="00AF14E9" w:rsidP="002C5C34">
      <w:pPr>
        <w:widowControl w:val="0"/>
        <w:numPr>
          <w:ilvl w:val="0"/>
          <w:numId w:val="67"/>
        </w:numPr>
        <w:tabs>
          <w:tab w:val="left" w:pos="1301"/>
          <w:tab w:val="left" w:pos="1302"/>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cause of delay giving entitlement to extension of time under a Sub-Clause of these Conditions,</w:t>
      </w:r>
    </w:p>
    <w:p w14:paraId="32CC35EF" w14:textId="77777777" w:rsidR="00AF14E9" w:rsidRPr="002C5C34" w:rsidRDefault="00AF14E9" w:rsidP="002C5C34">
      <w:pPr>
        <w:widowControl w:val="0"/>
        <w:numPr>
          <w:ilvl w:val="0"/>
          <w:numId w:val="67"/>
        </w:numPr>
        <w:tabs>
          <w:tab w:val="left" w:pos="1301"/>
          <w:tab w:val="left" w:pos="1302"/>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exceptionally adverse climatic conditions,</w:t>
      </w:r>
    </w:p>
    <w:p w14:paraId="5F3DDCFA" w14:textId="77777777" w:rsidR="00AF14E9" w:rsidRPr="002C5C34" w:rsidRDefault="00AF14E9" w:rsidP="002C5C34">
      <w:pPr>
        <w:widowControl w:val="0"/>
        <w:numPr>
          <w:ilvl w:val="0"/>
          <w:numId w:val="67"/>
        </w:numPr>
        <w:tabs>
          <w:tab w:val="left" w:pos="130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Unforeseeable shortages in the availability of personnel or Goods caused by an epidemic or governmental actions, or</w:t>
      </w:r>
    </w:p>
    <w:p w14:paraId="635343C7" w14:textId="77777777" w:rsidR="00AF14E9" w:rsidRPr="002C5C34" w:rsidRDefault="00AF14E9" w:rsidP="002C5C34">
      <w:pPr>
        <w:widowControl w:val="0"/>
        <w:numPr>
          <w:ilvl w:val="0"/>
          <w:numId w:val="67"/>
        </w:numPr>
        <w:tabs>
          <w:tab w:val="left" w:pos="1302"/>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any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 xml:space="preserve">impediment, or prevention caused by or attributable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Procuring Entity's Personnel, or the Procuring Entity's other contractors.</w:t>
      </w:r>
    </w:p>
    <w:p w14:paraId="0C5C04C9" w14:textId="77777777" w:rsidR="00AF14E9" w:rsidRPr="002C5C34" w:rsidRDefault="00AF14E9" w:rsidP="002C5C34">
      <w:pPr>
        <w:widowControl w:val="0"/>
        <w:numPr>
          <w:ilvl w:val="2"/>
          <w:numId w:val="64"/>
        </w:numPr>
        <w:tabs>
          <w:tab w:val="left" w:pos="787"/>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If the Contractor considers himself to be entitled to an extension of the </w:t>
      </w:r>
      <w:r w:rsidRPr="002C5C34">
        <w:rPr>
          <w:rFonts w:ascii="Times New Roman" w:eastAsia="Times New Roman" w:hAnsi="Times New Roman" w:cs="Times New Roman"/>
          <w:color w:val="231F20"/>
          <w:spacing w:val="-3"/>
          <w:sz w:val="24"/>
          <w:szCs w:val="24"/>
        </w:rPr>
        <w:t xml:space="preserve">Time </w:t>
      </w:r>
      <w:r w:rsidRPr="002C5C34">
        <w:rPr>
          <w:rFonts w:ascii="Times New Roman" w:eastAsia="Times New Roman" w:hAnsi="Times New Roman" w:cs="Times New Roman"/>
          <w:color w:val="231F20"/>
          <w:sz w:val="24"/>
          <w:szCs w:val="24"/>
        </w:rPr>
        <w:t>for Completion, the Contractor shall give notice to the Project Manager per Sub-Clause 20.1 [Contractor's Claims]. When determining each extension of time under Sub-Clause 20.1, the Project Manager shall review previous determinations and may increase, but shall not decrease, the total extension of time.</w:t>
      </w:r>
    </w:p>
    <w:p w14:paraId="72CE3629" w14:textId="77777777" w:rsidR="00AF14E9" w:rsidRPr="002C5C34" w:rsidRDefault="00AF14E9" w:rsidP="002C5C34">
      <w:pPr>
        <w:widowControl w:val="0"/>
        <w:numPr>
          <w:ilvl w:val="1"/>
          <w:numId w:val="64"/>
        </w:numPr>
        <w:tabs>
          <w:tab w:val="left" w:pos="790"/>
          <w:tab w:val="left" w:pos="791"/>
        </w:tabs>
        <w:autoSpaceDE w:val="0"/>
        <w:autoSpaceDN w:val="0"/>
        <w:spacing w:before="133"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Delays Caused by Authorities</w:t>
      </w:r>
    </w:p>
    <w:p w14:paraId="6C00BFB9" w14:textId="77777777" w:rsidR="00AF14E9" w:rsidRPr="002C5C34" w:rsidRDefault="00AF14E9" w:rsidP="002C5C34">
      <w:pPr>
        <w:widowControl w:val="0"/>
        <w:autoSpaceDE w:val="0"/>
        <w:autoSpaceDN w:val="0"/>
        <w:spacing w:before="234"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following conditions apply, namely:</w:t>
      </w:r>
    </w:p>
    <w:p w14:paraId="73C80DB8" w14:textId="77777777" w:rsidR="00AF14E9" w:rsidRPr="002C5C34" w:rsidRDefault="00AF14E9" w:rsidP="002C5C34">
      <w:pPr>
        <w:widowControl w:val="0"/>
        <w:numPr>
          <w:ilvl w:val="0"/>
          <w:numId w:val="20"/>
        </w:numPr>
        <w:tabs>
          <w:tab w:val="left" w:pos="1300"/>
          <w:tab w:val="left" w:pos="130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has diligently followed the procedures laid down by the relevant legally constituted public authorities in Nigeria,</w:t>
      </w:r>
    </w:p>
    <w:p w14:paraId="5CC3533D" w14:textId="77777777" w:rsidR="00AF14E9" w:rsidRPr="002C5C34" w:rsidRDefault="00AF14E9" w:rsidP="002C5C34">
      <w:pPr>
        <w:widowControl w:val="0"/>
        <w:numPr>
          <w:ilvl w:val="0"/>
          <w:numId w:val="20"/>
        </w:numPr>
        <w:tabs>
          <w:tab w:val="left" w:pos="1300"/>
          <w:tab w:val="left" w:pos="1301"/>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These authorities delay or disrupt the Contractor's work, and</w:t>
      </w:r>
    </w:p>
    <w:p w14:paraId="4C5D2DB1" w14:textId="77777777" w:rsidR="00AF14E9" w:rsidRPr="002C5C34" w:rsidRDefault="00AF14E9" w:rsidP="002C5C34">
      <w:pPr>
        <w:widowControl w:val="0"/>
        <w:numPr>
          <w:ilvl w:val="0"/>
          <w:numId w:val="20"/>
        </w:numPr>
        <w:tabs>
          <w:tab w:val="left" w:pos="1300"/>
          <w:tab w:val="left" w:pos="130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delay or disruption was Unforeseeable, then this delay or disruption will be considered as a cause of delay under sub-paragraph (b) of Sub-Clause 8.4 [Extension of Time for Completion].</w:t>
      </w:r>
    </w:p>
    <w:p w14:paraId="2DAEB3AC" w14:textId="77777777" w:rsidR="00AF14E9" w:rsidRPr="002C5C34" w:rsidRDefault="00AF14E9" w:rsidP="002C5C34">
      <w:pPr>
        <w:widowControl w:val="0"/>
        <w:numPr>
          <w:ilvl w:val="1"/>
          <w:numId w:val="64"/>
        </w:numPr>
        <w:tabs>
          <w:tab w:val="left" w:pos="790"/>
          <w:tab w:val="left" w:pos="791"/>
        </w:tabs>
        <w:autoSpaceDE w:val="0"/>
        <w:autoSpaceDN w:val="0"/>
        <w:spacing w:before="237"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Rate of Progress</w:t>
      </w:r>
    </w:p>
    <w:p w14:paraId="222F9531" w14:textId="77777777" w:rsidR="00AF14E9" w:rsidRPr="002C5C34" w:rsidRDefault="00AF14E9" w:rsidP="002C5C34">
      <w:pPr>
        <w:widowControl w:val="0"/>
        <w:numPr>
          <w:ilvl w:val="2"/>
          <w:numId w:val="64"/>
        </w:numPr>
        <w:tabs>
          <w:tab w:val="left" w:pos="791"/>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at any time:</w:t>
      </w:r>
    </w:p>
    <w:p w14:paraId="167B4C20" w14:textId="77777777" w:rsidR="00AF14E9" w:rsidRPr="002C5C34" w:rsidRDefault="00AF14E9" w:rsidP="002C5C34">
      <w:pPr>
        <w:widowControl w:val="0"/>
        <w:numPr>
          <w:ilvl w:val="0"/>
          <w:numId w:val="68"/>
        </w:numPr>
        <w:tabs>
          <w:tab w:val="left" w:pos="1303"/>
          <w:tab w:val="left" w:pos="1304"/>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Actual progress is too slow to complete within the Time for Completion, and/or</w:t>
      </w:r>
    </w:p>
    <w:p w14:paraId="13241A81" w14:textId="77777777" w:rsidR="00AF14E9" w:rsidRPr="002C5C34" w:rsidRDefault="00AF14E9" w:rsidP="002C5C34">
      <w:pPr>
        <w:widowControl w:val="0"/>
        <w:numPr>
          <w:ilvl w:val="0"/>
          <w:numId w:val="68"/>
        </w:numPr>
        <w:tabs>
          <w:tab w:val="left" w:pos="1304"/>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Progress has fallen (or will fall) behind the current programme under Sub-Clause8.3 [Programme], other than as a result of a cause listed in Sub-Clause8.4 [Extension of Time for Completion], then the Project Manager may instruct the Contractor to submit, under Sub-Clause8.3 [Programme], a revised programme and supporting report describing the revised methods which the Contractor proposes to adopt to expedite progress and complete within the Time for Completion.</w:t>
      </w:r>
    </w:p>
    <w:p w14:paraId="6B198726" w14:textId="77777777" w:rsidR="00AF14E9" w:rsidRPr="002C5C34" w:rsidRDefault="00AF14E9" w:rsidP="002C5C34">
      <w:pPr>
        <w:widowControl w:val="0"/>
        <w:numPr>
          <w:ilvl w:val="2"/>
          <w:numId w:val="64"/>
        </w:numPr>
        <w:tabs>
          <w:tab w:val="left" w:pos="79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Unless the Project Manager notiﬁes otherwise, the Contractor shall adopt these revised methods, which may require increases in the working hours and/or in the numbers of Contractor's Personnel and/or Goods, at the risk and cost of the Contractor. If these revised methods cause the Procuring Entity to incur additional costs, the Contractor shall subject to notice under Sub-Clause 2.5 [Procuring Entity's Claims] pay these costs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in addition, to delay damages (if any) under Sub-Clause8.7 </w:t>
      </w:r>
      <w:r w:rsidRPr="002C5C34">
        <w:rPr>
          <w:rFonts w:ascii="Times New Roman" w:eastAsia="Times New Roman" w:hAnsi="Times New Roman" w:cs="Times New Roman"/>
          <w:color w:val="231F20"/>
          <w:spacing w:val="-3"/>
          <w:sz w:val="24"/>
          <w:szCs w:val="24"/>
        </w:rPr>
        <w:t>below.</w:t>
      </w:r>
    </w:p>
    <w:p w14:paraId="4D62B729" w14:textId="77777777" w:rsidR="00AF14E9" w:rsidRPr="002C5C34" w:rsidRDefault="00AF14E9" w:rsidP="002C5C34">
      <w:pPr>
        <w:widowControl w:val="0"/>
        <w:numPr>
          <w:ilvl w:val="2"/>
          <w:numId w:val="64"/>
        </w:numPr>
        <w:tabs>
          <w:tab w:val="left" w:pos="791"/>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Additional costs of revised methods including acceleration measures, instructed by the Project Manager to reduce delays resulting from causes listed under Sub-Clause8.4 [Extension of Time for Completion] shall be paid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without generating, however, any other additional payment beneﬁt to the Contractor.</w:t>
      </w:r>
    </w:p>
    <w:p w14:paraId="5F19918F" w14:textId="65EC4B57" w:rsidR="00AF14E9" w:rsidRPr="002C5C34" w:rsidRDefault="00AF14E9" w:rsidP="002C5C34">
      <w:pPr>
        <w:widowControl w:val="0"/>
        <w:numPr>
          <w:ilvl w:val="1"/>
          <w:numId w:val="64"/>
        </w:numPr>
        <w:tabs>
          <w:tab w:val="left" w:pos="790"/>
          <w:tab w:val="left" w:pos="791"/>
        </w:tabs>
        <w:autoSpaceDE w:val="0"/>
        <w:autoSpaceDN w:val="0"/>
        <w:spacing w:before="239"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Delay Damages</w:t>
      </w:r>
    </w:p>
    <w:p w14:paraId="72F209D7" w14:textId="77777777" w:rsidR="00AF14E9" w:rsidRPr="002C5C34" w:rsidRDefault="00AF14E9" w:rsidP="002C5C34">
      <w:pPr>
        <w:widowControl w:val="0"/>
        <w:numPr>
          <w:ilvl w:val="2"/>
          <w:numId w:val="64"/>
        </w:numPr>
        <w:tabs>
          <w:tab w:val="left" w:pos="791"/>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fails to comply with Sub-Clause 8.2 [Time for Completion], the Contractor shall subject to notice under Sub-Clause 2.5 </w:t>
      </w:r>
      <w:r w:rsidRPr="002C5C34">
        <w:rPr>
          <w:rFonts w:ascii="Times New Roman" w:eastAsia="Times New Roman" w:hAnsi="Times New Roman" w:cs="Times New Roman"/>
          <w:color w:val="231F20"/>
          <w:sz w:val="24"/>
          <w:szCs w:val="24"/>
        </w:rPr>
        <w:lastRenderedPageBreak/>
        <w:t>[Procuring Entity's Claims] pay delay damages to the Procuring Entity for this default. These delay damages shall be the sum stated in the Particular Conditions of Contract, which shall be paid for every day which shall elapse between the relevant Time for Completion and the date stated in the Taking-Over Certiﬁcate. However, the total amount due under this Sub-Clause shall not exceed the maximum amount of delay damages (if any) stated in the Particular Conditions of Contract.</w:t>
      </w:r>
    </w:p>
    <w:p w14:paraId="4A7076B7" w14:textId="77777777" w:rsidR="00AF14E9" w:rsidRPr="002C5C34" w:rsidRDefault="00AF14E9" w:rsidP="002C5C34">
      <w:pPr>
        <w:widowControl w:val="0"/>
        <w:numPr>
          <w:ilvl w:val="2"/>
          <w:numId w:val="64"/>
        </w:numPr>
        <w:tabs>
          <w:tab w:val="left" w:pos="790"/>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These delay damages shall be the only damages due from the Contractor for such default, other than in the event of termination under Sub-Clause 15.2 [Termination by Procuring Entity] before completion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These damages shall not relieve the Contractor from his obligation to complete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or from any other duties, obligations, or responsibilities which he may have under the Contract.</w:t>
      </w:r>
    </w:p>
    <w:p w14:paraId="57871CD3" w14:textId="6E55DB28" w:rsidR="00AF14E9" w:rsidRPr="002C5C34" w:rsidRDefault="00AF14E9" w:rsidP="002C5C34">
      <w:pPr>
        <w:widowControl w:val="0"/>
        <w:numPr>
          <w:ilvl w:val="1"/>
          <w:numId w:val="64"/>
        </w:numPr>
        <w:tabs>
          <w:tab w:val="left" w:pos="789"/>
          <w:tab w:val="left" w:pos="790"/>
        </w:tabs>
        <w:autoSpaceDE w:val="0"/>
        <w:autoSpaceDN w:val="0"/>
        <w:spacing w:before="239"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Suspension of </w:t>
      </w:r>
      <w:r w:rsidRPr="002C5C34">
        <w:rPr>
          <w:rFonts w:ascii="Times New Roman" w:eastAsia="Times New Roman" w:hAnsi="Times New Roman" w:cs="Times New Roman"/>
          <w:color w:val="231F20"/>
          <w:spacing w:val="-4"/>
          <w:sz w:val="24"/>
          <w:szCs w:val="24"/>
        </w:rPr>
        <w:t>Work</w:t>
      </w:r>
    </w:p>
    <w:p w14:paraId="7569BC64" w14:textId="77777777" w:rsidR="00AF14E9" w:rsidRPr="002C5C34" w:rsidRDefault="00AF14E9" w:rsidP="002C5C34">
      <w:pPr>
        <w:widowControl w:val="0"/>
        <w:numPr>
          <w:ilvl w:val="2"/>
          <w:numId w:val="64"/>
        </w:numPr>
        <w:tabs>
          <w:tab w:val="left" w:pos="790"/>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may at any time instruct the Contractor to suspend the progress of part or all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During such suspension, the Contractor shall protect, store and secure such part 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against any deterioration, loss, or damage.</w:t>
      </w:r>
    </w:p>
    <w:p w14:paraId="746D3E30" w14:textId="77777777" w:rsidR="00AF14E9" w:rsidRPr="002C5C34" w:rsidRDefault="00AF14E9" w:rsidP="002C5C34">
      <w:pPr>
        <w:widowControl w:val="0"/>
        <w:numPr>
          <w:ilvl w:val="2"/>
          <w:numId w:val="64"/>
        </w:numPr>
        <w:tabs>
          <w:tab w:val="left" w:pos="79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may also notify the cause for the suspension. If and to the extent that the cause is notiﬁed and is the responsibility of the Contractor, the following Sub-Clauses 8.9, 8.10, and </w:t>
      </w:r>
      <w:r w:rsidRPr="002C5C34">
        <w:rPr>
          <w:rFonts w:ascii="Times New Roman" w:eastAsia="Times New Roman" w:hAnsi="Times New Roman" w:cs="Times New Roman"/>
          <w:color w:val="231F20"/>
          <w:spacing w:val="-3"/>
          <w:sz w:val="24"/>
          <w:szCs w:val="24"/>
        </w:rPr>
        <w:t xml:space="preserve">8.11 </w:t>
      </w:r>
      <w:r w:rsidRPr="002C5C34">
        <w:rPr>
          <w:rFonts w:ascii="Times New Roman" w:eastAsia="Times New Roman" w:hAnsi="Times New Roman" w:cs="Times New Roman"/>
          <w:color w:val="231F20"/>
          <w:sz w:val="24"/>
          <w:szCs w:val="24"/>
        </w:rPr>
        <w:t xml:space="preserve">shall not </w:t>
      </w:r>
      <w:r w:rsidRPr="002C5C34">
        <w:rPr>
          <w:rFonts w:ascii="Times New Roman" w:eastAsia="Times New Roman" w:hAnsi="Times New Roman" w:cs="Times New Roman"/>
          <w:color w:val="231F20"/>
          <w:spacing w:val="-3"/>
          <w:sz w:val="24"/>
          <w:szCs w:val="24"/>
        </w:rPr>
        <w:t>apply.</w:t>
      </w:r>
    </w:p>
    <w:p w14:paraId="1DF7AD01" w14:textId="2C78F63B" w:rsidR="00AF14E9" w:rsidRPr="002C5C34" w:rsidRDefault="00AF14E9" w:rsidP="002C5C34">
      <w:pPr>
        <w:widowControl w:val="0"/>
        <w:numPr>
          <w:ilvl w:val="1"/>
          <w:numId w:val="64"/>
        </w:numPr>
        <w:tabs>
          <w:tab w:val="left" w:pos="789"/>
          <w:tab w:val="left" w:pos="790"/>
        </w:tabs>
        <w:autoSpaceDE w:val="0"/>
        <w:autoSpaceDN w:val="0"/>
        <w:spacing w:before="237"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Consequences of Suspension</w:t>
      </w:r>
    </w:p>
    <w:p w14:paraId="41B4B2B0" w14:textId="77777777" w:rsidR="00AF14E9" w:rsidRPr="002C5C34" w:rsidRDefault="00AF14E9" w:rsidP="002C5C34">
      <w:pPr>
        <w:widowControl w:val="0"/>
        <w:numPr>
          <w:ilvl w:val="2"/>
          <w:numId w:val="64"/>
        </w:numPr>
        <w:tabs>
          <w:tab w:val="left" w:pos="790"/>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suffers delay and/or incurs Costs from complying with the Project Manager's instructions under Sub-Clause 8.8 [Suspension of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and/or from resuming the work, the Contractor shall give notice to the Project Manager and shall be titled subject to Sub-Clause 20.1 [Contractor's Claims] to:</w:t>
      </w:r>
    </w:p>
    <w:p w14:paraId="1999DEE7" w14:textId="77777777" w:rsidR="00AF14E9" w:rsidRPr="002C5C34" w:rsidRDefault="00AF14E9" w:rsidP="002C5C34">
      <w:pPr>
        <w:widowControl w:val="0"/>
        <w:numPr>
          <w:ilvl w:val="0"/>
          <w:numId w:val="69"/>
        </w:numPr>
        <w:tabs>
          <w:tab w:val="left" w:pos="1306"/>
          <w:tab w:val="left" w:pos="1308"/>
        </w:tabs>
        <w:autoSpaceDE w:val="0"/>
        <w:autoSpaceDN w:val="0"/>
        <w:spacing w:before="13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3F091165" w14:textId="77777777" w:rsidR="00AF14E9" w:rsidRPr="002C5C34" w:rsidRDefault="00AF14E9" w:rsidP="002C5C34">
      <w:pPr>
        <w:widowControl w:val="0"/>
        <w:numPr>
          <w:ilvl w:val="0"/>
          <w:numId w:val="69"/>
        </w:numPr>
        <w:tabs>
          <w:tab w:val="left" w:pos="1306"/>
          <w:tab w:val="left" w:pos="1308"/>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 which shall be included in the Contract Price.</w:t>
      </w:r>
    </w:p>
    <w:p w14:paraId="59ED227C" w14:textId="77777777" w:rsidR="00AF14E9" w:rsidRPr="002C5C34" w:rsidRDefault="00AF14E9" w:rsidP="002C5C34">
      <w:pPr>
        <w:widowControl w:val="0"/>
        <w:numPr>
          <w:ilvl w:val="2"/>
          <w:numId w:val="64"/>
        </w:numPr>
        <w:tabs>
          <w:tab w:val="left" w:pos="79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notice, the Project Manager shall proceed per Sub-Clause 3.5 [Determinations] to agree or determine these matters.</w:t>
      </w:r>
    </w:p>
    <w:p w14:paraId="7950E43B" w14:textId="77777777" w:rsidR="00AF14E9" w:rsidRPr="002C5C34" w:rsidRDefault="00AF14E9" w:rsidP="002C5C34">
      <w:pPr>
        <w:widowControl w:val="0"/>
        <w:numPr>
          <w:ilvl w:val="2"/>
          <w:numId w:val="64"/>
        </w:numPr>
        <w:tabs>
          <w:tab w:val="left" w:pos="792"/>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not be entitled to an extension of time </w:t>
      </w:r>
      <w:r w:rsidRPr="002C5C34">
        <w:rPr>
          <w:rFonts w:ascii="Times New Roman" w:eastAsia="Times New Roman" w:hAnsi="Times New Roman" w:cs="Times New Roman"/>
          <w:color w:val="231F20"/>
          <w:spacing w:val="-3"/>
          <w:sz w:val="24"/>
          <w:szCs w:val="24"/>
        </w:rPr>
        <w:t xml:space="preserve">for, </w:t>
      </w:r>
      <w:r w:rsidRPr="002C5C34">
        <w:rPr>
          <w:rFonts w:ascii="Times New Roman" w:eastAsia="Times New Roman" w:hAnsi="Times New Roman" w:cs="Times New Roman"/>
          <w:color w:val="231F20"/>
          <w:sz w:val="24"/>
          <w:szCs w:val="24"/>
        </w:rPr>
        <w:t xml:space="preserve">or to payment of the Cost incurred in, making good the consequences of the Contractor's faulty design, workmanship, or materials, or of the Contractor's failure to protect, store or secure per Sub-Clause8.8 [Suspension of </w:t>
      </w:r>
      <w:r w:rsidRPr="002C5C34">
        <w:rPr>
          <w:rFonts w:ascii="Times New Roman" w:eastAsia="Times New Roman" w:hAnsi="Times New Roman" w:cs="Times New Roman"/>
          <w:color w:val="231F20"/>
          <w:spacing w:val="-3"/>
          <w:sz w:val="24"/>
          <w:szCs w:val="24"/>
        </w:rPr>
        <w:t>Work].</w:t>
      </w:r>
    </w:p>
    <w:p w14:paraId="2F50AEEF" w14:textId="77777777" w:rsidR="00AF14E9" w:rsidRPr="002C5C34" w:rsidRDefault="00AF14E9" w:rsidP="002C5C34">
      <w:pPr>
        <w:widowControl w:val="0"/>
        <w:numPr>
          <w:ilvl w:val="1"/>
          <w:numId w:val="64"/>
        </w:numPr>
        <w:tabs>
          <w:tab w:val="left" w:pos="791"/>
          <w:tab w:val="left" w:pos="792"/>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for Plant and Materials in Event of Suspension</w:t>
      </w:r>
    </w:p>
    <w:p w14:paraId="4553D845"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be entitled to payment of the value (as at the date of </w:t>
      </w:r>
      <w:r w:rsidRPr="002C5C34">
        <w:rPr>
          <w:rFonts w:ascii="Times New Roman" w:eastAsia="Times New Roman" w:hAnsi="Times New Roman" w:cs="Times New Roman"/>
          <w:color w:val="231F20"/>
          <w:sz w:val="24"/>
          <w:szCs w:val="24"/>
        </w:rPr>
        <w:lastRenderedPageBreak/>
        <w:t>suspension) of Plant and/or Materials which have not been delivered to Site, if:</w:t>
      </w:r>
    </w:p>
    <w:p w14:paraId="3C9CB9EA" w14:textId="77777777" w:rsidR="00AF14E9" w:rsidRPr="002C5C34" w:rsidRDefault="00AF14E9" w:rsidP="002C5C34">
      <w:pPr>
        <w:widowControl w:val="0"/>
        <w:numPr>
          <w:ilvl w:val="0"/>
          <w:numId w:val="19"/>
        </w:numPr>
        <w:tabs>
          <w:tab w:val="left" w:pos="1306"/>
          <w:tab w:val="left" w:pos="1307"/>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work on Plant or delivery of Plant and/or Materials has been suspended for more than28 days, and</w:t>
      </w:r>
    </w:p>
    <w:p w14:paraId="63952098" w14:textId="77777777" w:rsidR="00AF14E9" w:rsidRPr="002C5C34" w:rsidRDefault="00AF14E9" w:rsidP="002C5C34">
      <w:pPr>
        <w:widowControl w:val="0"/>
        <w:numPr>
          <w:ilvl w:val="0"/>
          <w:numId w:val="19"/>
        </w:numPr>
        <w:tabs>
          <w:tab w:val="left" w:pos="1306"/>
          <w:tab w:val="left" w:pos="1307"/>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has marked the Plant and/or Materials as the Procuring Entity's property per the Project Manager's instructions.</w:t>
      </w:r>
    </w:p>
    <w:p w14:paraId="6B105835" w14:textId="77777777" w:rsidR="00AF14E9" w:rsidRPr="002C5C34" w:rsidRDefault="00AF14E9" w:rsidP="002C5C34">
      <w:pPr>
        <w:widowControl w:val="0"/>
        <w:numPr>
          <w:ilvl w:val="1"/>
          <w:numId w:val="64"/>
        </w:numPr>
        <w:tabs>
          <w:tab w:val="left" w:pos="791"/>
          <w:tab w:val="left" w:pos="792"/>
        </w:tabs>
        <w:autoSpaceDE w:val="0"/>
        <w:autoSpaceDN w:val="0"/>
        <w:spacing w:before="237"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Prolonged Suspension</w:t>
      </w:r>
    </w:p>
    <w:p w14:paraId="6D14E628"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suspension under Sub-Clause 8.8 [Suspension of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 xml:space="preserve">has continued for more than 84 days, the Contractor may request the Project Manager's permission to proceed. If the Project Manager does not give permission within 28 days after being requested to do so, the Contractor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by giving notice to the Project Manager, treat the suspension as an omission under Clause13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 xml:space="preserve">and Adjustments] of the affected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If the suspension affects the whole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 Contractor may give notice of termination under Sub-Clause16.2 [Termination by Contractor].</w:t>
      </w:r>
    </w:p>
    <w:p w14:paraId="55CE84F1" w14:textId="77777777" w:rsidR="00AF14E9" w:rsidRPr="002C5C34" w:rsidRDefault="00AF14E9" w:rsidP="002C5C34">
      <w:pPr>
        <w:widowControl w:val="0"/>
        <w:numPr>
          <w:ilvl w:val="1"/>
          <w:numId w:val="64"/>
        </w:numPr>
        <w:tabs>
          <w:tab w:val="left" w:pos="790"/>
          <w:tab w:val="left" w:pos="792"/>
        </w:tabs>
        <w:autoSpaceDE w:val="0"/>
        <w:autoSpaceDN w:val="0"/>
        <w:spacing w:before="240"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Resumption of </w:t>
      </w:r>
      <w:r w:rsidRPr="002C5C34">
        <w:rPr>
          <w:rFonts w:ascii="Times New Roman" w:eastAsia="Times New Roman" w:hAnsi="Times New Roman" w:cs="Times New Roman"/>
          <w:color w:val="231F20"/>
          <w:spacing w:val="-4"/>
          <w:sz w:val="24"/>
          <w:szCs w:val="24"/>
        </w:rPr>
        <w:t>Work</w:t>
      </w:r>
    </w:p>
    <w:p w14:paraId="6ECEE77E"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After the permission or instruction to proceed is given, the Contractor and the Project Manager shall jointly examine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Plant and Materials affected by the suspension. The Contractor shall make good any deterioration or defect in or loss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Plant or Materials, which has occurred during the suspension after receiving from the Project Manager an instruction to this effect under Clause 13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and Adjustments].</w:t>
      </w:r>
    </w:p>
    <w:p w14:paraId="1293B3BA" w14:textId="535813B0" w:rsidR="00AF14E9" w:rsidRPr="002C5C34" w:rsidRDefault="00AF14E9" w:rsidP="002C5C34">
      <w:pPr>
        <w:widowControl w:val="0"/>
        <w:numPr>
          <w:ilvl w:val="0"/>
          <w:numId w:val="64"/>
        </w:numPr>
        <w:tabs>
          <w:tab w:val="left" w:pos="790"/>
          <w:tab w:val="left" w:pos="791"/>
        </w:tabs>
        <w:autoSpaceDE w:val="0"/>
        <w:autoSpaceDN w:val="0"/>
        <w:spacing w:before="239" w:after="0" w:line="240" w:lineRule="auto"/>
        <w:ind w:left="720" w:right="720"/>
        <w:jc w:val="both"/>
        <w:outlineLvl w:val="5"/>
        <w:rPr>
          <w:rFonts w:ascii="Times New Roman" w:eastAsia="Times New Roman" w:hAnsi="Times New Roman" w:cs="Times New Roman"/>
          <w:sz w:val="24"/>
          <w:szCs w:val="24"/>
        </w:rPr>
      </w:pPr>
      <w:bookmarkStart w:id="85" w:name="_TOC_250016"/>
      <w:r w:rsidRPr="002C5C34">
        <w:rPr>
          <w:rFonts w:ascii="Times New Roman" w:eastAsia="Times New Roman" w:hAnsi="Times New Roman" w:cs="Times New Roman"/>
          <w:color w:val="231F20"/>
          <w:spacing w:val="-5"/>
          <w:sz w:val="24"/>
          <w:szCs w:val="24"/>
        </w:rPr>
        <w:t xml:space="preserve">Tests </w:t>
      </w:r>
      <w:r w:rsidRPr="002C5C34">
        <w:rPr>
          <w:rFonts w:ascii="Times New Roman" w:eastAsia="Times New Roman" w:hAnsi="Times New Roman" w:cs="Times New Roman"/>
          <w:color w:val="231F20"/>
          <w:sz w:val="24"/>
          <w:szCs w:val="24"/>
        </w:rPr>
        <w:t>on</w:t>
      </w:r>
      <w:bookmarkEnd w:id="85"/>
      <w:r w:rsidRPr="002C5C34">
        <w:rPr>
          <w:rFonts w:ascii="Times New Roman" w:eastAsia="Times New Roman" w:hAnsi="Times New Roman" w:cs="Times New Roman"/>
          <w:color w:val="231F20"/>
          <w:sz w:val="24"/>
          <w:szCs w:val="24"/>
        </w:rPr>
        <w:t xml:space="preserve"> Completion</w:t>
      </w:r>
    </w:p>
    <w:p w14:paraId="4762B03A" w14:textId="393A5521" w:rsidR="00AF14E9" w:rsidRPr="002C5C34" w:rsidRDefault="00AF14E9" w:rsidP="002C5C34">
      <w:pPr>
        <w:widowControl w:val="0"/>
        <w:numPr>
          <w:ilvl w:val="1"/>
          <w:numId w:val="64"/>
        </w:numPr>
        <w:tabs>
          <w:tab w:val="left" w:pos="790"/>
          <w:tab w:val="left" w:pos="791"/>
        </w:tabs>
        <w:autoSpaceDE w:val="0"/>
        <w:autoSpaceDN w:val="0"/>
        <w:spacing w:before="234"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Contractor's Obligations</w:t>
      </w:r>
    </w:p>
    <w:p w14:paraId="300F69C1" w14:textId="77777777" w:rsidR="00AF14E9" w:rsidRPr="002C5C34" w:rsidRDefault="00AF14E9" w:rsidP="002C5C34">
      <w:pPr>
        <w:widowControl w:val="0"/>
        <w:numPr>
          <w:ilvl w:val="2"/>
          <w:numId w:val="64"/>
        </w:numPr>
        <w:tabs>
          <w:tab w:val="left" w:pos="79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carry out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per this Clause and Sub-Clause 7.4 [Testing], after providing the documents per subparagraph (d) of Sub-Clause4.1[Contractor's General Obligations].</w:t>
      </w:r>
    </w:p>
    <w:p w14:paraId="5A58CBEE" w14:textId="77777777" w:rsidR="00AF14E9" w:rsidRPr="002C5C34" w:rsidRDefault="00AF14E9" w:rsidP="002C5C34">
      <w:pPr>
        <w:widowControl w:val="0"/>
        <w:numPr>
          <w:ilvl w:val="2"/>
          <w:numId w:val="64"/>
        </w:numPr>
        <w:tabs>
          <w:tab w:val="left" w:pos="791"/>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give to the Project Manager not less than 21 days' notice of the date after which the Contractor will be ready to carry out each of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Unless otherwise agreed,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shall be carried out within 14 days after this date, on such day or days as the Project Manager shall instruct.</w:t>
      </w:r>
    </w:p>
    <w:p w14:paraId="1B9459DB" w14:textId="77777777" w:rsidR="00AF14E9" w:rsidRPr="002C5C34" w:rsidRDefault="00AF14E9" w:rsidP="002C5C34">
      <w:pPr>
        <w:widowControl w:val="0"/>
        <w:numPr>
          <w:ilvl w:val="2"/>
          <w:numId w:val="64"/>
        </w:numPr>
        <w:tabs>
          <w:tab w:val="left" w:pos="79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considering the results of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the Project Manager shall make allowances for the effect of any use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by the Procuring Entity on the performance or other characteristics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As soon as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or a Section, have passed any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the Contractor shall submit a certiﬁed report of the results of these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to the Project Manager.</w:t>
      </w:r>
    </w:p>
    <w:p w14:paraId="2547EBB8" w14:textId="6B28F651" w:rsidR="00AF14E9" w:rsidRPr="002C5C34" w:rsidRDefault="00AF14E9" w:rsidP="002C5C34">
      <w:pPr>
        <w:widowControl w:val="0"/>
        <w:numPr>
          <w:ilvl w:val="1"/>
          <w:numId w:val="64"/>
        </w:numPr>
        <w:tabs>
          <w:tab w:val="left" w:pos="790"/>
          <w:tab w:val="left" w:pos="791"/>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Delayed </w:t>
      </w:r>
      <w:r w:rsidRPr="002C5C34">
        <w:rPr>
          <w:rFonts w:ascii="Times New Roman" w:eastAsia="Times New Roman" w:hAnsi="Times New Roman" w:cs="Times New Roman"/>
          <w:color w:val="231F20"/>
          <w:spacing w:val="-5"/>
          <w:sz w:val="24"/>
          <w:szCs w:val="24"/>
        </w:rPr>
        <w:t>Tests</w:t>
      </w:r>
    </w:p>
    <w:p w14:paraId="532ABE6B" w14:textId="77777777" w:rsidR="00AF14E9" w:rsidRPr="002C5C34" w:rsidRDefault="00AF14E9" w:rsidP="002C5C34">
      <w:pPr>
        <w:widowControl w:val="0"/>
        <w:numPr>
          <w:ilvl w:val="2"/>
          <w:numId w:val="64"/>
        </w:numPr>
        <w:tabs>
          <w:tab w:val="left" w:pos="79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If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are being unduly delayed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Sub-Clause 7.4 [Testing] (ﬁfth paragraph) and/or Sub-Clause10.3 [Interference with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shall be applicable.</w:t>
      </w:r>
    </w:p>
    <w:p w14:paraId="5EB075A1" w14:textId="77777777" w:rsidR="00AF14E9" w:rsidRPr="002C5C34" w:rsidRDefault="00AF14E9" w:rsidP="002C5C34">
      <w:pPr>
        <w:widowControl w:val="0"/>
        <w:numPr>
          <w:ilvl w:val="2"/>
          <w:numId w:val="64"/>
        </w:numPr>
        <w:tabs>
          <w:tab w:val="left" w:pos="789"/>
        </w:tabs>
        <w:autoSpaceDE w:val="0"/>
        <w:autoSpaceDN w:val="0"/>
        <w:spacing w:before="13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are being unduly delayed by the Contractor, the Project Manager may by notice require the Contractor to carry out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within 21 days after receiving the notice. The Contractor shall carry out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such day or days within that period as the Contractor may ﬁx and of which he shall give notice to the Project Manager.</w:t>
      </w:r>
    </w:p>
    <w:p w14:paraId="329D7A21" w14:textId="77777777" w:rsidR="00AF14E9" w:rsidRPr="002C5C34" w:rsidRDefault="00AF14E9" w:rsidP="002C5C34">
      <w:pPr>
        <w:widowControl w:val="0"/>
        <w:numPr>
          <w:ilvl w:val="2"/>
          <w:numId w:val="64"/>
        </w:numPr>
        <w:tabs>
          <w:tab w:val="left" w:pos="789"/>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fails to carry out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within 21 days, the Procuring Entity's Personnel may proceed with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at the risk and cost of the Contractor.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shall then be deemed to have been carried out in the presence of the Contractor and the results of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shall be accepted as accurate.</w:t>
      </w:r>
    </w:p>
    <w:p w14:paraId="5E631941" w14:textId="4257BABF" w:rsidR="00AF14E9" w:rsidRPr="002C5C34" w:rsidRDefault="00AF14E9" w:rsidP="002C5C34">
      <w:pPr>
        <w:widowControl w:val="0"/>
        <w:numPr>
          <w:ilvl w:val="1"/>
          <w:numId w:val="64"/>
        </w:numPr>
        <w:tabs>
          <w:tab w:val="left" w:pos="788"/>
          <w:tab w:val="left" w:pos="789"/>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Retesting</w:t>
      </w:r>
    </w:p>
    <w:p w14:paraId="1ACCC794"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or a Section, fail to pass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Sub-Clause7.5 [Rejection] shall </w:t>
      </w:r>
      <w:r w:rsidRPr="002C5C34">
        <w:rPr>
          <w:rFonts w:ascii="Times New Roman" w:eastAsia="Times New Roman" w:hAnsi="Times New Roman" w:cs="Times New Roman"/>
          <w:color w:val="231F20"/>
          <w:spacing w:val="-3"/>
          <w:sz w:val="24"/>
          <w:szCs w:val="24"/>
        </w:rPr>
        <w:t xml:space="preserve">apply, </w:t>
      </w:r>
      <w:r w:rsidRPr="002C5C34">
        <w:rPr>
          <w:rFonts w:ascii="Times New Roman" w:eastAsia="Times New Roman" w:hAnsi="Times New Roman" w:cs="Times New Roman"/>
          <w:color w:val="231F20"/>
          <w:sz w:val="24"/>
          <w:szCs w:val="24"/>
        </w:rPr>
        <w:t xml:space="preserve">and the Project Manager or the Contractor may require the failed </w:t>
      </w:r>
      <w:r w:rsidRPr="002C5C34">
        <w:rPr>
          <w:rFonts w:ascii="Times New Roman" w:eastAsia="Times New Roman" w:hAnsi="Times New Roman" w:cs="Times New Roman"/>
          <w:color w:val="231F20"/>
          <w:spacing w:val="-3"/>
          <w:sz w:val="24"/>
          <w:szCs w:val="24"/>
        </w:rPr>
        <w:t xml:space="preserve">Tests, </w:t>
      </w:r>
      <w:r w:rsidRPr="002C5C34">
        <w:rPr>
          <w:rFonts w:ascii="Times New Roman" w:eastAsia="Times New Roman" w:hAnsi="Times New Roman" w:cs="Times New Roman"/>
          <w:color w:val="231F20"/>
          <w:sz w:val="24"/>
          <w:szCs w:val="24"/>
        </w:rPr>
        <w:t xml:space="preserve">and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on any related work, to be repeated under the same terms and conditions.</w:t>
      </w:r>
    </w:p>
    <w:p w14:paraId="3D1140FF" w14:textId="63B43D62" w:rsidR="00AF14E9" w:rsidRPr="002C5C34" w:rsidRDefault="00AF14E9" w:rsidP="002C5C34">
      <w:pPr>
        <w:widowControl w:val="0"/>
        <w:numPr>
          <w:ilvl w:val="1"/>
          <w:numId w:val="64"/>
        </w:numPr>
        <w:tabs>
          <w:tab w:val="left" w:pos="788"/>
          <w:tab w:val="left" w:pos="789"/>
        </w:tabs>
        <w:autoSpaceDE w:val="0"/>
        <w:autoSpaceDN w:val="0"/>
        <w:spacing w:before="238"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Failure to Pass </w:t>
      </w:r>
      <w:r w:rsidRPr="002C5C34">
        <w:rPr>
          <w:rFonts w:ascii="Times New Roman" w:eastAsia="Times New Roman" w:hAnsi="Times New Roman" w:cs="Times New Roman"/>
          <w:color w:val="231F20"/>
          <w:spacing w:val="-5"/>
          <w:sz w:val="24"/>
          <w:szCs w:val="24"/>
        </w:rPr>
        <w:t xml:space="preserve">Tests </w:t>
      </w:r>
      <w:r w:rsidRPr="002C5C34">
        <w:rPr>
          <w:rFonts w:ascii="Times New Roman" w:eastAsia="Times New Roman" w:hAnsi="Times New Roman" w:cs="Times New Roman"/>
          <w:color w:val="231F20"/>
          <w:sz w:val="24"/>
          <w:szCs w:val="24"/>
        </w:rPr>
        <w:t>on Completion</w:t>
      </w:r>
    </w:p>
    <w:p w14:paraId="59F7545F" w14:textId="77777777" w:rsidR="00AF14E9" w:rsidRPr="002C5C34" w:rsidRDefault="00AF14E9" w:rsidP="002C5C34">
      <w:pPr>
        <w:widowControl w:val="0"/>
        <w:numPr>
          <w:ilvl w:val="2"/>
          <w:numId w:val="64"/>
        </w:numPr>
        <w:tabs>
          <w:tab w:val="left" w:pos="789"/>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or a Section, fail to pass the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repeated under Sub-Clause9.3[Retesting], the Project Manager shall be entitled to:</w:t>
      </w:r>
    </w:p>
    <w:p w14:paraId="006CA345" w14:textId="77777777" w:rsidR="00AF14E9" w:rsidRPr="002C5C34" w:rsidRDefault="00AF14E9" w:rsidP="002C5C34">
      <w:pPr>
        <w:widowControl w:val="0"/>
        <w:numPr>
          <w:ilvl w:val="0"/>
          <w:numId w:val="70"/>
        </w:numPr>
        <w:tabs>
          <w:tab w:val="left" w:pos="1305"/>
          <w:tab w:val="left" w:pos="1306"/>
        </w:tabs>
        <w:autoSpaceDE w:val="0"/>
        <w:autoSpaceDN w:val="0"/>
        <w:spacing w:before="6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Order further repetition of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under Sub-Clause9.3;</w:t>
      </w:r>
    </w:p>
    <w:p w14:paraId="62C050FA" w14:textId="77777777" w:rsidR="00AF14E9" w:rsidRPr="002C5C34" w:rsidRDefault="00AF14E9" w:rsidP="002C5C34">
      <w:pPr>
        <w:widowControl w:val="0"/>
        <w:numPr>
          <w:ilvl w:val="0"/>
          <w:numId w:val="70"/>
        </w:numPr>
        <w:tabs>
          <w:tab w:val="left" w:pos="1306"/>
        </w:tabs>
        <w:autoSpaceDE w:val="0"/>
        <w:autoSpaceDN w:val="0"/>
        <w:spacing w:before="72"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failure deprives the Procuring Entity of substantially the whole beneﬁt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Section, reject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Section (as the case may be), in which event the Procuring Entity shall have the same remedies as are provided in subparagraph (c) of Sub-Clause</w:t>
      </w:r>
      <w:r w:rsidRPr="002C5C34">
        <w:rPr>
          <w:rFonts w:ascii="Times New Roman" w:eastAsia="Times New Roman" w:hAnsi="Times New Roman" w:cs="Times New Roman"/>
          <w:color w:val="231F20"/>
          <w:spacing w:val="-3"/>
          <w:sz w:val="24"/>
          <w:szCs w:val="24"/>
        </w:rPr>
        <w:t xml:space="preserve">11.4 </w:t>
      </w:r>
      <w:r w:rsidRPr="002C5C34">
        <w:rPr>
          <w:rFonts w:ascii="Times New Roman" w:eastAsia="Times New Roman" w:hAnsi="Times New Roman" w:cs="Times New Roman"/>
          <w:color w:val="231F20"/>
          <w:sz w:val="24"/>
          <w:szCs w:val="24"/>
        </w:rPr>
        <w:t>[Failure to Remedy Defects]; or</w:t>
      </w:r>
    </w:p>
    <w:p w14:paraId="06EF6888" w14:textId="77777777" w:rsidR="00AF14E9" w:rsidRPr="002C5C34" w:rsidRDefault="00AF14E9" w:rsidP="002C5C34">
      <w:pPr>
        <w:widowControl w:val="0"/>
        <w:numPr>
          <w:ilvl w:val="0"/>
          <w:numId w:val="70"/>
        </w:numPr>
        <w:tabs>
          <w:tab w:val="left" w:pos="1305"/>
          <w:tab w:val="left" w:pos="1306"/>
        </w:tabs>
        <w:autoSpaceDE w:val="0"/>
        <w:autoSpaceDN w:val="0"/>
        <w:spacing w:before="6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issue a Taking-Over Certiﬁcate, if the Procuring Entity so requests.</w:t>
      </w:r>
    </w:p>
    <w:p w14:paraId="2989E2F4" w14:textId="77777777" w:rsidR="00AF14E9" w:rsidRPr="002C5C34" w:rsidRDefault="00AF14E9" w:rsidP="002C5C34">
      <w:pPr>
        <w:widowControl w:val="0"/>
        <w:numPr>
          <w:ilvl w:val="2"/>
          <w:numId w:val="64"/>
        </w:numPr>
        <w:tabs>
          <w:tab w:val="left" w:pos="788"/>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event of subparagraph (c), the Contractor shall proceed per all other obligations under the Contract, and the Contract Price shall be reduced by such amount as shall be appropriate to cover the reduced value to the Procuring Entity as a result of this failure. Unless the relevant reduction for this failure is stated (or its method of calculation is deﬁned) in the Contract, the Procuring Entity may require the reduction to be (i) agreed by both Parties (in full satisfaction of this failure only) and paid before this Taking-Over Certiﬁcate is issued, or (ii) determined and paid under Sub-Clause 2.5 [Procuring Entity's Claims] and Sub-Clause 3.5 [Determinations].</w:t>
      </w:r>
    </w:p>
    <w:p w14:paraId="29D4714D" w14:textId="77777777" w:rsidR="00AF14E9" w:rsidRPr="002C5C34" w:rsidRDefault="00AF14E9" w:rsidP="002C5C34">
      <w:pPr>
        <w:widowControl w:val="0"/>
        <w:numPr>
          <w:ilvl w:val="0"/>
          <w:numId w:val="64"/>
        </w:numPr>
        <w:tabs>
          <w:tab w:val="left" w:pos="787"/>
          <w:tab w:val="left" w:pos="788"/>
        </w:tabs>
        <w:autoSpaceDE w:val="0"/>
        <w:autoSpaceDN w:val="0"/>
        <w:spacing w:before="241" w:after="0" w:line="240" w:lineRule="auto"/>
        <w:ind w:left="720" w:right="720"/>
        <w:jc w:val="both"/>
        <w:outlineLvl w:val="5"/>
        <w:rPr>
          <w:rFonts w:ascii="Times New Roman" w:eastAsia="Times New Roman" w:hAnsi="Times New Roman" w:cs="Times New Roman"/>
          <w:sz w:val="24"/>
          <w:szCs w:val="24"/>
        </w:rPr>
      </w:pPr>
      <w:bookmarkStart w:id="86" w:name="_TOC_250015"/>
      <w:r w:rsidRPr="002C5C34">
        <w:rPr>
          <w:rFonts w:ascii="Times New Roman" w:eastAsia="Times New Roman" w:hAnsi="Times New Roman" w:cs="Times New Roman"/>
          <w:color w:val="231F20"/>
          <w:sz w:val="24"/>
          <w:szCs w:val="24"/>
        </w:rPr>
        <w:t xml:space="preserve">Procuring Entity's </w:t>
      </w:r>
      <w:r w:rsidRPr="002C5C34">
        <w:rPr>
          <w:rFonts w:ascii="Times New Roman" w:eastAsia="Times New Roman" w:hAnsi="Times New Roman" w:cs="Times New Roman"/>
          <w:color w:val="231F20"/>
          <w:spacing w:val="-4"/>
          <w:sz w:val="24"/>
          <w:szCs w:val="24"/>
        </w:rPr>
        <w:t>Taking</w:t>
      </w:r>
      <w:bookmarkEnd w:id="86"/>
      <w:r w:rsidRPr="002C5C34">
        <w:rPr>
          <w:rFonts w:ascii="Times New Roman" w:eastAsia="Times New Roman" w:hAnsi="Times New Roman" w:cs="Times New Roman"/>
          <w:color w:val="231F20"/>
          <w:spacing w:val="-4"/>
          <w:sz w:val="24"/>
          <w:szCs w:val="24"/>
        </w:rPr>
        <w:t xml:space="preserve"> </w:t>
      </w:r>
      <w:r w:rsidRPr="002C5C34">
        <w:rPr>
          <w:rFonts w:ascii="Times New Roman" w:eastAsia="Times New Roman" w:hAnsi="Times New Roman" w:cs="Times New Roman"/>
          <w:color w:val="231F20"/>
          <w:sz w:val="24"/>
          <w:szCs w:val="24"/>
        </w:rPr>
        <w:t>Over</w:t>
      </w:r>
    </w:p>
    <w:p w14:paraId="560B5576" w14:textId="77777777" w:rsidR="00AF14E9" w:rsidRPr="002C5C34" w:rsidRDefault="00AF14E9" w:rsidP="002C5C34">
      <w:pPr>
        <w:widowControl w:val="0"/>
        <w:numPr>
          <w:ilvl w:val="1"/>
          <w:numId w:val="64"/>
        </w:numPr>
        <w:tabs>
          <w:tab w:val="left" w:pos="787"/>
          <w:tab w:val="left" w:pos="788"/>
        </w:tabs>
        <w:autoSpaceDE w:val="0"/>
        <w:autoSpaceDN w:val="0"/>
        <w:spacing w:before="234"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 xml:space="preserve">Taking </w:t>
      </w:r>
      <w:r w:rsidRPr="002C5C34">
        <w:rPr>
          <w:rFonts w:ascii="Times New Roman" w:eastAsia="Times New Roman" w:hAnsi="Times New Roman" w:cs="Times New Roman"/>
          <w:color w:val="231F20"/>
          <w:sz w:val="24"/>
          <w:szCs w:val="24"/>
        </w:rPr>
        <w:t xml:space="preserve">Over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 Sections</w:t>
      </w:r>
    </w:p>
    <w:p w14:paraId="0BDA7C71" w14:textId="77777777" w:rsidR="00AF14E9" w:rsidRPr="002C5C34" w:rsidRDefault="00AF14E9" w:rsidP="002C5C34">
      <w:pPr>
        <w:widowControl w:val="0"/>
        <w:numPr>
          <w:ilvl w:val="2"/>
          <w:numId w:val="64"/>
        </w:numPr>
        <w:tabs>
          <w:tab w:val="left" w:pos="788"/>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Except as stated in Sub-Clause9.4 [Failure to Pass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 xml:space="preserve">on Completion],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shall be taken over by the Procuring Entity when (i)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have been completed per the Contract, including the matters described in Sub-Clause8.2 [Time for Completion] and except as allowed in subparagraph (a)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z w:val="24"/>
          <w:szCs w:val="24"/>
        </w:rPr>
        <w:t xml:space="preserve">and (ii) a Taking-Over Certiﬁcate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has been issued or is deemed to have been issued per this Sub-Clause.</w:t>
      </w:r>
    </w:p>
    <w:p w14:paraId="57E4B618" w14:textId="77777777" w:rsidR="00AF14E9" w:rsidRPr="002C5C34" w:rsidRDefault="00AF14E9" w:rsidP="002C5C34">
      <w:pPr>
        <w:widowControl w:val="0"/>
        <w:numPr>
          <w:ilvl w:val="2"/>
          <w:numId w:val="64"/>
        </w:numPr>
        <w:tabs>
          <w:tab w:val="left" w:pos="788"/>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may apply by notice to the Project Manager for a Taking-Over Certiﬁcate not earlier than 14 days before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will, in the Contractor's opinion, be complete and ready for taking </w:t>
      </w:r>
      <w:r w:rsidRPr="002C5C34">
        <w:rPr>
          <w:rFonts w:ascii="Times New Roman" w:eastAsia="Times New Roman" w:hAnsi="Times New Roman" w:cs="Times New Roman"/>
          <w:color w:val="231F20"/>
          <w:spacing w:val="-3"/>
          <w:sz w:val="24"/>
          <w:szCs w:val="24"/>
        </w:rPr>
        <w:t xml:space="preserve">over. </w:t>
      </w:r>
      <w:r w:rsidRPr="002C5C34">
        <w:rPr>
          <w:rFonts w:ascii="Times New Roman" w:eastAsia="Times New Roman" w:hAnsi="Times New Roman" w:cs="Times New Roman"/>
          <w:color w:val="231F20"/>
          <w:sz w:val="24"/>
          <w:szCs w:val="24"/>
        </w:rPr>
        <w:t xml:space="preserve">If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are divided into Sections, the Contractor may similarly apply for a Taking-Over Certiﬁcate for each Section.</w:t>
      </w:r>
    </w:p>
    <w:p w14:paraId="7C2A95A6" w14:textId="77777777" w:rsidR="00AF14E9" w:rsidRPr="002C5C34" w:rsidRDefault="00AF14E9" w:rsidP="002C5C34">
      <w:pPr>
        <w:widowControl w:val="0"/>
        <w:numPr>
          <w:ilvl w:val="2"/>
          <w:numId w:val="64"/>
        </w:numPr>
        <w:tabs>
          <w:tab w:val="left" w:pos="788"/>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Project Manager shall, within 28 days after receiving the Contractor's application:</w:t>
      </w:r>
    </w:p>
    <w:p w14:paraId="08BC06D5" w14:textId="77777777" w:rsidR="00AF14E9" w:rsidRPr="002C5C34" w:rsidRDefault="00AF14E9" w:rsidP="002C5C34">
      <w:pPr>
        <w:widowControl w:val="0"/>
        <w:numPr>
          <w:ilvl w:val="0"/>
          <w:numId w:val="71"/>
        </w:numPr>
        <w:tabs>
          <w:tab w:val="left" w:pos="1305"/>
        </w:tabs>
        <w:autoSpaceDE w:val="0"/>
        <w:autoSpaceDN w:val="0"/>
        <w:spacing w:before="72"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Issue the Taking-Over Certiﬁcate to the Contractor, stating the date on which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Section were completed per the Contract, except for any minor outstanding work and defects which will not substantially affect the use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Section for their intended purpose (either until or whilst this work is completed and these defects are remedied); or</w:t>
      </w:r>
    </w:p>
    <w:p w14:paraId="305EC0DE" w14:textId="77777777" w:rsidR="00AF14E9" w:rsidRPr="002C5C34" w:rsidRDefault="00AF14E9" w:rsidP="002C5C34">
      <w:pPr>
        <w:widowControl w:val="0"/>
        <w:numPr>
          <w:ilvl w:val="0"/>
          <w:numId w:val="71"/>
        </w:numPr>
        <w:tabs>
          <w:tab w:val="left" w:pos="1305"/>
        </w:tabs>
        <w:autoSpaceDE w:val="0"/>
        <w:autoSpaceDN w:val="0"/>
        <w:spacing w:before="7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reject the application, giving reasons and specifying the work required to be done by the Contractor to enable the Taking-Over Certiﬁcate to be issued. The Contractor shall then complete this work before issuing further notice under this Sub-Clause.</w:t>
      </w:r>
    </w:p>
    <w:p w14:paraId="3E19D3EC" w14:textId="77777777" w:rsidR="00AF14E9" w:rsidRPr="002C5C34" w:rsidRDefault="00AF14E9" w:rsidP="002C5C34">
      <w:pPr>
        <w:widowControl w:val="0"/>
        <w:numPr>
          <w:ilvl w:val="2"/>
          <w:numId w:val="64"/>
        </w:numPr>
        <w:tabs>
          <w:tab w:val="left" w:pos="787"/>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Project Manager fails either to issue the Taking-Over Certiﬁcate or to reject the Contractor's application within 28 days, and if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Section (as the case may be) are substantially per the Contract, the Taking-Over Certiﬁcate shall be deemed to have been issued on the last day of that period.</w:t>
      </w:r>
    </w:p>
    <w:p w14:paraId="64E1336F" w14:textId="77777777" w:rsidR="00AF14E9" w:rsidRPr="002C5C34" w:rsidRDefault="00AF14E9" w:rsidP="002C5C34">
      <w:pPr>
        <w:widowControl w:val="0"/>
        <w:tabs>
          <w:tab w:val="left" w:pos="868"/>
          <w:tab w:val="left" w:pos="869"/>
        </w:tabs>
        <w:autoSpaceDE w:val="0"/>
        <w:autoSpaceDN w:val="0"/>
        <w:spacing w:before="131"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10.2</w:t>
      </w:r>
      <w:r w:rsidRPr="002C5C34">
        <w:rPr>
          <w:rFonts w:ascii="Times New Roman" w:eastAsia="Times New Roman" w:hAnsi="Times New Roman" w:cs="Times New Roman"/>
          <w:color w:val="231F20"/>
          <w:spacing w:val="-4"/>
          <w:sz w:val="24"/>
          <w:szCs w:val="24"/>
        </w:rPr>
        <w:tab/>
        <w:t xml:space="preserve">Taking </w:t>
      </w:r>
      <w:r w:rsidRPr="002C5C34">
        <w:rPr>
          <w:rFonts w:ascii="Times New Roman" w:eastAsia="Times New Roman" w:hAnsi="Times New Roman" w:cs="Times New Roman"/>
          <w:color w:val="231F20"/>
          <w:sz w:val="24"/>
          <w:szCs w:val="24"/>
        </w:rPr>
        <w:t xml:space="preserve">Over Parts of the </w:t>
      </w:r>
      <w:r w:rsidRPr="002C5C34">
        <w:rPr>
          <w:rFonts w:ascii="Times New Roman" w:eastAsia="Times New Roman" w:hAnsi="Times New Roman" w:cs="Times New Roman"/>
          <w:color w:val="231F20"/>
          <w:spacing w:val="-3"/>
          <w:sz w:val="24"/>
          <w:szCs w:val="24"/>
        </w:rPr>
        <w:t>Works</w:t>
      </w:r>
    </w:p>
    <w:p w14:paraId="2E7F0F74" w14:textId="77777777" w:rsidR="00AF14E9" w:rsidRPr="002C5C34" w:rsidRDefault="00AF14E9" w:rsidP="002C5C34">
      <w:pPr>
        <w:tabs>
          <w:tab w:val="left" w:pos="794"/>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10.2.1</w:t>
      </w:r>
      <w:r w:rsidRPr="002C5C34">
        <w:rPr>
          <w:rFonts w:ascii="Times New Roman" w:hAnsi="Times New Roman" w:cs="Times New Roman"/>
          <w:color w:val="231F20"/>
          <w:sz w:val="24"/>
          <w:szCs w:val="24"/>
        </w:rPr>
        <w:tab/>
        <w:t xml:space="preserve">The Project Manager </w:t>
      </w:r>
      <w:r w:rsidRPr="002C5C34">
        <w:rPr>
          <w:rFonts w:ascii="Times New Roman" w:hAnsi="Times New Roman" w:cs="Times New Roman"/>
          <w:color w:val="231F20"/>
          <w:spacing w:val="-4"/>
          <w:sz w:val="24"/>
          <w:szCs w:val="24"/>
        </w:rPr>
        <w:t xml:space="preserve">may, </w:t>
      </w:r>
      <w:r w:rsidRPr="002C5C34">
        <w:rPr>
          <w:rFonts w:ascii="Times New Roman" w:hAnsi="Times New Roman" w:cs="Times New Roman"/>
          <w:color w:val="231F20"/>
          <w:sz w:val="24"/>
          <w:szCs w:val="24"/>
        </w:rPr>
        <w:t xml:space="preserve">at the sole discretion of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issue a Taking-Over Certiﬁcate for any part of the Permanent </w:t>
      </w:r>
      <w:r w:rsidRPr="002C5C34">
        <w:rPr>
          <w:rFonts w:ascii="Times New Roman" w:hAnsi="Times New Roman" w:cs="Times New Roman"/>
          <w:color w:val="231F20"/>
          <w:spacing w:val="-3"/>
          <w:sz w:val="24"/>
          <w:szCs w:val="24"/>
        </w:rPr>
        <w:t>Works.</w:t>
      </w:r>
    </w:p>
    <w:p w14:paraId="5B809EB8" w14:textId="77777777" w:rsidR="00AF14E9" w:rsidRPr="002C5C34" w:rsidRDefault="00AF14E9" w:rsidP="002C5C34">
      <w:pPr>
        <w:tabs>
          <w:tab w:val="left" w:pos="794"/>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10.2.2</w:t>
      </w:r>
      <w:r w:rsidRPr="002C5C34">
        <w:rPr>
          <w:rFonts w:ascii="Times New Roman" w:hAnsi="Times New Roman" w:cs="Times New Roman"/>
          <w:color w:val="231F20"/>
          <w:sz w:val="24"/>
          <w:szCs w:val="24"/>
        </w:rPr>
        <w:tab/>
        <w:t xml:space="preserve">The Procuring Entity shall not use any part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(other than as a temporary measure which is either speciﬁed in the Contract or agreed by both Parties) unless and until the Project Manager has issued a </w:t>
      </w:r>
      <w:r w:rsidRPr="002C5C34">
        <w:rPr>
          <w:rFonts w:ascii="Times New Roman" w:hAnsi="Times New Roman" w:cs="Times New Roman"/>
          <w:color w:val="231F20"/>
          <w:spacing w:val="-3"/>
          <w:sz w:val="24"/>
          <w:szCs w:val="24"/>
        </w:rPr>
        <w:t>Taking-</w:t>
      </w:r>
      <w:r w:rsidRPr="002C5C34">
        <w:rPr>
          <w:rFonts w:ascii="Times New Roman" w:hAnsi="Times New Roman" w:cs="Times New Roman"/>
          <w:color w:val="231F20"/>
          <w:sz w:val="24"/>
          <w:szCs w:val="24"/>
        </w:rPr>
        <w:t xml:space="preserve">Over Certiﬁcate for this part. However, if the Procuring Entity does use any part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before the </w:t>
      </w:r>
      <w:r w:rsidRPr="002C5C34">
        <w:rPr>
          <w:rFonts w:ascii="Times New Roman" w:hAnsi="Times New Roman" w:cs="Times New Roman"/>
          <w:color w:val="231F20"/>
          <w:spacing w:val="-3"/>
          <w:sz w:val="24"/>
          <w:szCs w:val="24"/>
        </w:rPr>
        <w:t>Taking-</w:t>
      </w:r>
      <w:r w:rsidRPr="002C5C34">
        <w:rPr>
          <w:rFonts w:ascii="Times New Roman" w:hAnsi="Times New Roman" w:cs="Times New Roman"/>
          <w:color w:val="231F20"/>
          <w:sz w:val="24"/>
          <w:szCs w:val="24"/>
        </w:rPr>
        <w:t>Over Certiﬁcate is issued:</w:t>
      </w:r>
    </w:p>
    <w:p w14:paraId="7055E0EB" w14:textId="77777777" w:rsidR="00AF14E9" w:rsidRPr="002C5C34" w:rsidRDefault="00AF14E9" w:rsidP="002C5C34">
      <w:pPr>
        <w:widowControl w:val="0"/>
        <w:numPr>
          <w:ilvl w:val="3"/>
          <w:numId w:val="18"/>
        </w:numPr>
        <w:tabs>
          <w:tab w:val="left" w:pos="1310"/>
          <w:tab w:val="left" w:pos="1311"/>
        </w:tabs>
        <w:autoSpaceDE w:val="0"/>
        <w:autoSpaceDN w:val="0"/>
        <w:spacing w:before="117"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part which is used shall be deemed to have been taken over as from the date on which it is used,</w:t>
      </w:r>
    </w:p>
    <w:p w14:paraId="29A27CAD" w14:textId="77777777" w:rsidR="00AF14E9" w:rsidRPr="002C5C34" w:rsidRDefault="00AF14E9" w:rsidP="002C5C34">
      <w:pPr>
        <w:widowControl w:val="0"/>
        <w:numPr>
          <w:ilvl w:val="3"/>
          <w:numId w:val="18"/>
        </w:numPr>
        <w:tabs>
          <w:tab w:val="left" w:pos="1310"/>
          <w:tab w:val="left" w:pos="131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cease to be liable for the care of such part as from this date when responsibility shall pass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and</w:t>
      </w:r>
    </w:p>
    <w:p w14:paraId="5995C280" w14:textId="77777777" w:rsidR="00AF14E9" w:rsidRPr="002C5C34" w:rsidRDefault="00AF14E9" w:rsidP="002C5C34">
      <w:pPr>
        <w:widowControl w:val="0"/>
        <w:numPr>
          <w:ilvl w:val="3"/>
          <w:numId w:val="18"/>
        </w:numPr>
        <w:tabs>
          <w:tab w:val="left" w:pos="1310"/>
          <w:tab w:val="left" w:pos="1311"/>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requested by the Contractor, the Project Manager shall issue a Taking-Over Certiﬁcate for this part.</w:t>
      </w:r>
    </w:p>
    <w:p w14:paraId="6153978B" w14:textId="77777777" w:rsidR="00AF14E9" w:rsidRPr="002C5C34" w:rsidRDefault="00AF14E9" w:rsidP="002C5C34">
      <w:pPr>
        <w:tabs>
          <w:tab w:val="left" w:pos="794"/>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lastRenderedPageBreak/>
        <w:t>10.2.3</w:t>
      </w:r>
      <w:r w:rsidRPr="002C5C34">
        <w:rPr>
          <w:rFonts w:ascii="Times New Roman" w:hAnsi="Times New Roman" w:cs="Times New Roman"/>
          <w:color w:val="231F20"/>
          <w:sz w:val="24"/>
          <w:szCs w:val="24"/>
        </w:rPr>
        <w:tab/>
        <w:t xml:space="preserve">After the Project Manager has issued a Taking-Over Certiﬁcate for a part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 xml:space="preserve">the Contractor shall be given the earliest opportunity to take such steps as may be necessary to carry out any outstanding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 xml:space="preserve">on Completion. The Contractor shall carry out these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on Completion as soon as practicable before the expiry date of the relevant Defects Notiﬁcation Period.</w:t>
      </w:r>
    </w:p>
    <w:p w14:paraId="5EE990AD" w14:textId="77777777" w:rsidR="00AF14E9" w:rsidRPr="002C5C34" w:rsidRDefault="00AF14E9" w:rsidP="002C5C34">
      <w:pPr>
        <w:tabs>
          <w:tab w:val="left" w:pos="794"/>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10.2.4</w:t>
      </w:r>
      <w:r w:rsidRPr="002C5C34">
        <w:rPr>
          <w:rFonts w:ascii="Times New Roman" w:hAnsi="Times New Roman" w:cs="Times New Roman"/>
          <w:color w:val="231F20"/>
          <w:sz w:val="24"/>
          <w:szCs w:val="24"/>
        </w:rPr>
        <w:tab/>
        <w:t xml:space="preserve">If the Contractor incurs Cost as a result of the Procuring Entity taking over and/or using a part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other than such use as is speciﬁed in the Contractor agreed by the Contractor, the Contractor shall (i) give notice to the Project Manager and (ii) be entitled subject to Sub-Clause 20.1[Contractor's Claims] to payment of any such Cost-plus proﬁt, which shall be included in the Contract Price. After receiving this notice, the Project Manager shall proceed per Sub-Clause3.5 [Determinations] to agree or determine this Cost and proﬁt.</w:t>
      </w:r>
    </w:p>
    <w:p w14:paraId="41602D3E" w14:textId="77777777" w:rsidR="00AF14E9" w:rsidRPr="002C5C34" w:rsidRDefault="00AF14E9" w:rsidP="002C5C34">
      <w:pPr>
        <w:tabs>
          <w:tab w:val="left" w:pos="793"/>
        </w:tabs>
        <w:spacing w:before="249"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10.2.5</w:t>
      </w:r>
      <w:r w:rsidRPr="002C5C34">
        <w:rPr>
          <w:rFonts w:ascii="Times New Roman" w:hAnsi="Times New Roman" w:cs="Times New Roman"/>
          <w:color w:val="231F20"/>
          <w:sz w:val="24"/>
          <w:szCs w:val="24"/>
        </w:rPr>
        <w:tab/>
        <w:t xml:space="preserve">If a Taking-Over Certiﬁcate has been issued for a part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(other than a Section), the delay damages thereafter for completion of the remainder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shall be reduced. Similarly, the delay damages for the remainder of the Section (if any) in which this part is included shall also be reduced. For any period of delay after the date stated in this Taking-Over Certiﬁcate, the proportional reduction in these delay damages shall be calculated as the proportion which the value of the part so certiﬁed bears to the value of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or Section (as the case may be) as a whole. The Project Manager shall proceed per Sub-Clause 3.5 [Determinations] to agree or determine these proportions. The provisions of this paragraph shall only apply to the daily rate of delay damages under Sub-Clause 8.7 [Delay Damages], and shall not affect the maximum amount of these damages.</w:t>
      </w:r>
    </w:p>
    <w:p w14:paraId="21B468AF" w14:textId="77777777" w:rsidR="00AF14E9" w:rsidRPr="002C5C34" w:rsidRDefault="00AF14E9" w:rsidP="002C5C34">
      <w:pPr>
        <w:widowControl w:val="0"/>
        <w:tabs>
          <w:tab w:val="left" w:pos="792"/>
          <w:tab w:val="left" w:pos="793"/>
        </w:tabs>
        <w:autoSpaceDE w:val="0"/>
        <w:autoSpaceDN w:val="0"/>
        <w:spacing w:before="242"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10.3</w:t>
      </w:r>
      <w:r w:rsidRPr="002C5C34">
        <w:rPr>
          <w:rFonts w:ascii="Times New Roman" w:eastAsia="Times New Roman" w:hAnsi="Times New Roman" w:cs="Times New Roman"/>
          <w:color w:val="231F20"/>
          <w:sz w:val="24"/>
          <w:szCs w:val="24"/>
        </w:rPr>
        <w:tab/>
        <w:t xml:space="preserve">Interference with </w:t>
      </w:r>
      <w:r w:rsidRPr="002C5C34">
        <w:rPr>
          <w:rFonts w:ascii="Times New Roman" w:eastAsia="Times New Roman" w:hAnsi="Times New Roman" w:cs="Times New Roman"/>
          <w:color w:val="231F20"/>
          <w:spacing w:val="-5"/>
          <w:sz w:val="24"/>
          <w:szCs w:val="24"/>
        </w:rPr>
        <w:t xml:space="preserve">Tests </w:t>
      </w:r>
      <w:r w:rsidRPr="002C5C34">
        <w:rPr>
          <w:rFonts w:ascii="Times New Roman" w:eastAsia="Times New Roman" w:hAnsi="Times New Roman" w:cs="Times New Roman"/>
          <w:color w:val="231F20"/>
          <w:sz w:val="24"/>
          <w:szCs w:val="24"/>
        </w:rPr>
        <w:t>on Completion</w:t>
      </w:r>
    </w:p>
    <w:p w14:paraId="2120CE27" w14:textId="77777777" w:rsidR="00AF14E9" w:rsidRPr="002C5C34" w:rsidRDefault="00AF14E9" w:rsidP="002C5C34">
      <w:pPr>
        <w:tabs>
          <w:tab w:val="left" w:pos="793"/>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10.3.1</w:t>
      </w:r>
      <w:r w:rsidRPr="002C5C34">
        <w:rPr>
          <w:rFonts w:ascii="Times New Roman" w:hAnsi="Times New Roman" w:cs="Times New Roman"/>
          <w:color w:val="231F20"/>
          <w:sz w:val="24"/>
          <w:szCs w:val="24"/>
        </w:rPr>
        <w:tab/>
        <w:t xml:space="preserve">If the Contractor is prevented, for more than 14 days, from carrying out the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 xml:space="preserve">on Completion by a cause for which the Procuring Entity is responsible, the Procuring Entity shall be deemed to have taken over the </w:t>
      </w:r>
      <w:r w:rsidRPr="002C5C34">
        <w:rPr>
          <w:rFonts w:ascii="Times New Roman" w:hAnsi="Times New Roman" w:cs="Times New Roman"/>
          <w:color w:val="231F20"/>
          <w:spacing w:val="-4"/>
          <w:sz w:val="24"/>
          <w:szCs w:val="24"/>
        </w:rPr>
        <w:t xml:space="preserve">Works </w:t>
      </w:r>
      <w:r w:rsidRPr="002C5C34">
        <w:rPr>
          <w:rFonts w:ascii="Times New Roman" w:hAnsi="Times New Roman" w:cs="Times New Roman"/>
          <w:color w:val="231F20"/>
          <w:sz w:val="24"/>
          <w:szCs w:val="24"/>
        </w:rPr>
        <w:t xml:space="preserve">or Section (as the case may be) on the date when the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on Completion would otherwise have been completed.</w:t>
      </w:r>
    </w:p>
    <w:p w14:paraId="2204DE75" w14:textId="77777777" w:rsidR="00AF14E9" w:rsidRPr="002C5C34" w:rsidRDefault="00AF14E9" w:rsidP="002C5C34">
      <w:pPr>
        <w:tabs>
          <w:tab w:val="left" w:pos="793"/>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10.3.2</w:t>
      </w:r>
      <w:r w:rsidRPr="002C5C34">
        <w:rPr>
          <w:rFonts w:ascii="Times New Roman" w:hAnsi="Times New Roman" w:cs="Times New Roman"/>
          <w:color w:val="231F20"/>
          <w:sz w:val="24"/>
          <w:szCs w:val="24"/>
        </w:rPr>
        <w:tab/>
        <w:t xml:space="preserve">The Project Manager shall then issue a Taking-Over Certiﬁcate accordingly, and the Contractor shall carry out the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 xml:space="preserve">on Completion as soon as practicable, before the expiry date of the Defects Notiﬁcation Period. The Project Manager shall require the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on Completion to be carried out by giving 14 days' notice and per the relevant provisions of the Contract.</w:t>
      </w:r>
    </w:p>
    <w:p w14:paraId="2FD6E0C9" w14:textId="77777777" w:rsidR="00AF14E9" w:rsidRPr="002C5C34" w:rsidRDefault="00AF14E9" w:rsidP="002C5C34">
      <w:pPr>
        <w:tabs>
          <w:tab w:val="left" w:pos="793"/>
        </w:tabs>
        <w:spacing w:before="247"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10.3.3</w:t>
      </w:r>
      <w:r w:rsidRPr="002C5C34">
        <w:rPr>
          <w:rFonts w:ascii="Times New Roman" w:hAnsi="Times New Roman" w:cs="Times New Roman"/>
          <w:color w:val="231F20"/>
          <w:sz w:val="24"/>
          <w:szCs w:val="24"/>
        </w:rPr>
        <w:tab/>
        <w:t xml:space="preserve">If the Contractor suffers delay and/or incurs Cost as a result of this delay in carrying out the </w:t>
      </w:r>
      <w:r w:rsidRPr="002C5C34">
        <w:rPr>
          <w:rFonts w:ascii="Times New Roman" w:hAnsi="Times New Roman" w:cs="Times New Roman"/>
          <w:color w:val="231F20"/>
          <w:spacing w:val="-4"/>
          <w:sz w:val="24"/>
          <w:szCs w:val="24"/>
        </w:rPr>
        <w:t xml:space="preserve">Tests </w:t>
      </w:r>
      <w:r w:rsidRPr="002C5C34">
        <w:rPr>
          <w:rFonts w:ascii="Times New Roman" w:hAnsi="Times New Roman" w:cs="Times New Roman"/>
          <w:color w:val="231F20"/>
          <w:sz w:val="24"/>
          <w:szCs w:val="24"/>
        </w:rPr>
        <w:t>on Completion, the Contractor shall give notice to the Project Manager and shall be entitled subject to Sub-Clause 20.1 [Contractor's Claims] to:</w:t>
      </w:r>
    </w:p>
    <w:p w14:paraId="617A44ED" w14:textId="77777777" w:rsidR="00AF14E9" w:rsidRPr="002C5C34" w:rsidRDefault="00AF14E9" w:rsidP="002C5C34">
      <w:pPr>
        <w:widowControl w:val="0"/>
        <w:numPr>
          <w:ilvl w:val="0"/>
          <w:numId w:val="112"/>
        </w:numPr>
        <w:tabs>
          <w:tab w:val="left" w:pos="1301"/>
          <w:tab w:val="left" w:pos="1302"/>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2AB323FF" w14:textId="77777777" w:rsidR="00AF14E9" w:rsidRPr="002C5C34" w:rsidRDefault="00AF14E9" w:rsidP="002C5C34">
      <w:pPr>
        <w:widowControl w:val="0"/>
        <w:numPr>
          <w:ilvl w:val="0"/>
          <w:numId w:val="112"/>
        </w:numPr>
        <w:tabs>
          <w:tab w:val="left" w:pos="1301"/>
          <w:tab w:val="left" w:pos="1302"/>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3578B6B1" w14:textId="77777777" w:rsidR="00AF14E9" w:rsidRPr="002C5C34" w:rsidRDefault="00AF14E9" w:rsidP="002C5C34">
      <w:pPr>
        <w:widowControl w:val="0"/>
        <w:numPr>
          <w:ilvl w:val="2"/>
          <w:numId w:val="72"/>
        </w:numPr>
        <w:tabs>
          <w:tab w:val="left" w:pos="7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After receiving this notice, the Project Manager shall proceed per Sub-Clause 3.5 [Determinations] to agree or determine these matters.</w:t>
      </w:r>
    </w:p>
    <w:p w14:paraId="35579628" w14:textId="77777777" w:rsidR="00AF14E9" w:rsidRPr="002C5C34" w:rsidRDefault="00AF14E9" w:rsidP="002C5C34">
      <w:pPr>
        <w:widowControl w:val="0"/>
        <w:numPr>
          <w:ilvl w:val="1"/>
          <w:numId w:val="72"/>
        </w:numPr>
        <w:tabs>
          <w:tab w:val="left" w:pos="782"/>
          <w:tab w:val="left" w:pos="783"/>
        </w:tabs>
        <w:autoSpaceDE w:val="0"/>
        <w:autoSpaceDN w:val="0"/>
        <w:spacing w:before="12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Surfaces Requiring Reinstatement</w:t>
      </w:r>
    </w:p>
    <w:p w14:paraId="7C2843A3"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as otherwise stated in a Taking-Over Certiﬁcate, a certiﬁcate for a Section or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shall not be deemed to certify completion of any ground or other surfaces requiring reinstatement.</w:t>
      </w:r>
    </w:p>
    <w:p w14:paraId="2FB7AC84" w14:textId="77777777" w:rsidR="00AF14E9" w:rsidRPr="002C5C34" w:rsidRDefault="00AF14E9" w:rsidP="002C5C34">
      <w:pPr>
        <w:widowControl w:val="0"/>
        <w:tabs>
          <w:tab w:val="left" w:pos="781"/>
          <w:tab w:val="left" w:pos="783"/>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87" w:name="_TOC_250014"/>
      <w:r w:rsidRPr="002C5C34">
        <w:rPr>
          <w:rFonts w:ascii="Times New Roman" w:eastAsia="Times New Roman" w:hAnsi="Times New Roman" w:cs="Times New Roman"/>
          <w:color w:val="231F20"/>
          <w:sz w:val="24"/>
          <w:szCs w:val="24"/>
        </w:rPr>
        <w:t>11.</w:t>
      </w:r>
      <w:r w:rsidRPr="002C5C34">
        <w:rPr>
          <w:rFonts w:ascii="Times New Roman" w:eastAsia="Times New Roman" w:hAnsi="Times New Roman" w:cs="Times New Roman"/>
          <w:color w:val="231F20"/>
          <w:sz w:val="24"/>
          <w:szCs w:val="24"/>
        </w:rPr>
        <w:tab/>
        <w:t>Defects</w:t>
      </w:r>
      <w:bookmarkEnd w:id="87"/>
      <w:r w:rsidRPr="002C5C34">
        <w:rPr>
          <w:rFonts w:ascii="Times New Roman" w:eastAsia="Times New Roman" w:hAnsi="Times New Roman" w:cs="Times New Roman"/>
          <w:color w:val="231F20"/>
          <w:sz w:val="24"/>
          <w:szCs w:val="24"/>
        </w:rPr>
        <w:t xml:space="preserve"> Liability</w:t>
      </w:r>
    </w:p>
    <w:p w14:paraId="346217CD" w14:textId="77777777" w:rsidR="00AF14E9" w:rsidRPr="002C5C34" w:rsidRDefault="00AF14E9" w:rsidP="002C5C34">
      <w:pPr>
        <w:widowControl w:val="0"/>
        <w:numPr>
          <w:ilvl w:val="2"/>
          <w:numId w:val="73"/>
        </w:numPr>
        <w:tabs>
          <w:tab w:val="left" w:pos="781"/>
          <w:tab w:val="left" w:pos="783"/>
        </w:tabs>
        <w:autoSpaceDE w:val="0"/>
        <w:autoSpaceDN w:val="0"/>
        <w:spacing w:before="235"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Completion of Outstanding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and Remedying Defects</w:t>
      </w:r>
    </w:p>
    <w:p w14:paraId="3237D0C4" w14:textId="77777777" w:rsidR="00AF14E9" w:rsidRPr="002C5C34" w:rsidRDefault="00AF14E9" w:rsidP="002C5C34">
      <w:pPr>
        <w:widowControl w:val="0"/>
        <w:numPr>
          <w:ilvl w:val="2"/>
          <w:numId w:val="73"/>
        </w:numPr>
        <w:tabs>
          <w:tab w:val="left" w:pos="782"/>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order that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Contractor's Documents, and each Section, shall be in the condition required by the Contract (fair wear and tear excepted) by the expiry date of the relevant Defects Notiﬁcation Period or as soon as practicable thereafter, the Contractor shall:</w:t>
      </w:r>
    </w:p>
    <w:p w14:paraId="2250B902" w14:textId="77777777" w:rsidR="00AF14E9" w:rsidRPr="002C5C34" w:rsidRDefault="00AF14E9" w:rsidP="002C5C34">
      <w:pPr>
        <w:widowControl w:val="0"/>
        <w:numPr>
          <w:ilvl w:val="0"/>
          <w:numId w:val="74"/>
        </w:numPr>
        <w:tabs>
          <w:tab w:val="left" w:pos="1304"/>
          <w:tab w:val="left" w:pos="13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complete any work which is outstanding on the date stated in a Taking-Over Certiﬁcate, within such reasonable time as is instructed by the Project Manager, and</w:t>
      </w:r>
    </w:p>
    <w:p w14:paraId="0DD65859" w14:textId="77777777" w:rsidR="00AF14E9" w:rsidRPr="002C5C34" w:rsidRDefault="00AF14E9" w:rsidP="002C5C34">
      <w:pPr>
        <w:widowControl w:val="0"/>
        <w:numPr>
          <w:ilvl w:val="0"/>
          <w:numId w:val="74"/>
        </w:numPr>
        <w:tabs>
          <w:tab w:val="left" w:pos="13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execute all work required to remedy defects or damage, as may be notiﬁed by (or on behalf of) the Procuring Entity on or before the expiry date of the Defects Notiﬁcation Period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Section (as the case may be).</w:t>
      </w:r>
    </w:p>
    <w:p w14:paraId="730800E8" w14:textId="77777777" w:rsidR="00AF14E9" w:rsidRPr="002C5C34" w:rsidRDefault="00AF14E9" w:rsidP="002C5C34">
      <w:pPr>
        <w:widowControl w:val="0"/>
        <w:numPr>
          <w:ilvl w:val="2"/>
          <w:numId w:val="73"/>
        </w:numPr>
        <w:tabs>
          <w:tab w:val="left" w:pos="78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defect appears or damage occurs, the Contractor shall be notiﬁed accordingly, by (or on behalf of) the Procuring </w:t>
      </w:r>
      <w:r w:rsidRPr="002C5C34">
        <w:rPr>
          <w:rFonts w:ascii="Times New Roman" w:eastAsia="Times New Roman" w:hAnsi="Times New Roman" w:cs="Times New Roman"/>
          <w:color w:val="231F20"/>
          <w:spacing w:val="-3"/>
          <w:sz w:val="24"/>
          <w:szCs w:val="24"/>
        </w:rPr>
        <w:t>Entity.</w:t>
      </w:r>
    </w:p>
    <w:p w14:paraId="1517B56D" w14:textId="77777777" w:rsidR="00AF14E9" w:rsidRPr="002C5C34" w:rsidRDefault="00AF14E9" w:rsidP="002C5C34">
      <w:pPr>
        <w:widowControl w:val="0"/>
        <w:numPr>
          <w:ilvl w:val="1"/>
          <w:numId w:val="73"/>
        </w:numPr>
        <w:tabs>
          <w:tab w:val="left" w:pos="781"/>
          <w:tab w:val="left" w:pos="78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Cost of Remedying Defects</w:t>
      </w:r>
    </w:p>
    <w:p w14:paraId="4997D4DD" w14:textId="77777777" w:rsidR="00AF14E9" w:rsidRPr="002C5C34" w:rsidRDefault="00AF14E9" w:rsidP="002C5C34">
      <w:pPr>
        <w:widowControl w:val="0"/>
        <w:numPr>
          <w:ilvl w:val="2"/>
          <w:numId w:val="73"/>
        </w:numPr>
        <w:tabs>
          <w:tab w:val="left" w:pos="782"/>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All work referred to in subparagraph (b) of Sub-Clause</w:t>
      </w:r>
      <w:r w:rsidRPr="002C5C34">
        <w:rPr>
          <w:rFonts w:ascii="Times New Roman" w:eastAsia="Times New Roman" w:hAnsi="Times New Roman" w:cs="Times New Roman"/>
          <w:color w:val="231F20"/>
          <w:spacing w:val="-3"/>
          <w:sz w:val="24"/>
          <w:szCs w:val="24"/>
        </w:rPr>
        <w:t xml:space="preserve">11.1 </w:t>
      </w:r>
      <w:r w:rsidRPr="002C5C34">
        <w:rPr>
          <w:rFonts w:ascii="Times New Roman" w:eastAsia="Times New Roman" w:hAnsi="Times New Roman" w:cs="Times New Roman"/>
          <w:color w:val="231F20"/>
          <w:sz w:val="24"/>
          <w:szCs w:val="24"/>
        </w:rPr>
        <w:t xml:space="preserve">[Completion of Outstanding </w:t>
      </w:r>
      <w:r w:rsidRPr="002C5C34">
        <w:rPr>
          <w:rFonts w:ascii="Times New Roman" w:eastAsia="Times New Roman" w:hAnsi="Times New Roman" w:cs="Times New Roman"/>
          <w:color w:val="231F20"/>
          <w:spacing w:val="-5"/>
          <w:sz w:val="24"/>
          <w:szCs w:val="24"/>
        </w:rPr>
        <w:t xml:space="preserve">Work </w:t>
      </w:r>
      <w:r w:rsidRPr="002C5C34">
        <w:rPr>
          <w:rFonts w:ascii="Times New Roman" w:eastAsia="Times New Roman" w:hAnsi="Times New Roman" w:cs="Times New Roman"/>
          <w:color w:val="231F20"/>
          <w:sz w:val="24"/>
          <w:szCs w:val="24"/>
        </w:rPr>
        <w:t>and Remedying Defects] shall be executed at the risk and cost of the Contractor, if and to the extent that the work is attributable to:</w:t>
      </w:r>
    </w:p>
    <w:p w14:paraId="60CDF9F3" w14:textId="77777777" w:rsidR="00AF14E9" w:rsidRPr="002C5C34" w:rsidRDefault="00AF14E9" w:rsidP="002C5C34">
      <w:pPr>
        <w:widowControl w:val="0"/>
        <w:numPr>
          <w:ilvl w:val="0"/>
          <w:numId w:val="75"/>
        </w:numPr>
        <w:tabs>
          <w:tab w:val="left" w:pos="1293"/>
          <w:tab w:val="left" w:pos="1294"/>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design for which the Contractor is responsible,</w:t>
      </w:r>
    </w:p>
    <w:p w14:paraId="58FACD0C" w14:textId="77777777" w:rsidR="00AF14E9" w:rsidRPr="002C5C34" w:rsidRDefault="00AF14E9" w:rsidP="002C5C34">
      <w:pPr>
        <w:widowControl w:val="0"/>
        <w:numPr>
          <w:ilvl w:val="0"/>
          <w:numId w:val="75"/>
        </w:numPr>
        <w:tabs>
          <w:tab w:val="left" w:pos="1293"/>
          <w:tab w:val="left" w:pos="1294"/>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Plant, Materials, or workmanship not being per the Contract, or</w:t>
      </w:r>
    </w:p>
    <w:p w14:paraId="2899232C" w14:textId="77777777" w:rsidR="00AF14E9" w:rsidRPr="002C5C34" w:rsidRDefault="00AF14E9" w:rsidP="002C5C34">
      <w:pPr>
        <w:widowControl w:val="0"/>
        <w:numPr>
          <w:ilvl w:val="0"/>
          <w:numId w:val="75"/>
        </w:numPr>
        <w:tabs>
          <w:tab w:val="left" w:pos="1293"/>
          <w:tab w:val="left" w:pos="1294"/>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Failure by the Contractor to comply with any other obligation.</w:t>
      </w:r>
    </w:p>
    <w:p w14:paraId="15E71259" w14:textId="57A35589" w:rsidR="00AF14E9" w:rsidRPr="002C5C34" w:rsidRDefault="00AF14E9" w:rsidP="002C5C34">
      <w:pPr>
        <w:widowControl w:val="0"/>
        <w:numPr>
          <w:ilvl w:val="2"/>
          <w:numId w:val="73"/>
        </w:numPr>
        <w:tabs>
          <w:tab w:val="left" w:pos="782"/>
        </w:tabs>
        <w:autoSpaceDE w:val="0"/>
        <w:autoSpaceDN w:val="0"/>
        <w:spacing w:before="240"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and to the extent that such work is attributable to any other cause, the Contractor shall be notiﬁed promptly by (or on behalf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and Sub-Clause13.3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Procedure] shall </w:t>
      </w:r>
      <w:r w:rsidRPr="002C5C34">
        <w:rPr>
          <w:rFonts w:ascii="Times New Roman" w:eastAsia="Times New Roman" w:hAnsi="Times New Roman" w:cs="Times New Roman"/>
          <w:color w:val="231F20"/>
          <w:spacing w:val="-3"/>
          <w:sz w:val="24"/>
          <w:szCs w:val="24"/>
        </w:rPr>
        <w:t>apply.</w:t>
      </w:r>
    </w:p>
    <w:p w14:paraId="0B604A59" w14:textId="408E72C3" w:rsidR="00AF14E9" w:rsidRPr="002C5C34" w:rsidRDefault="00AF14E9" w:rsidP="002C5C34">
      <w:pPr>
        <w:widowControl w:val="0"/>
        <w:numPr>
          <w:ilvl w:val="1"/>
          <w:numId w:val="73"/>
        </w:numPr>
        <w:tabs>
          <w:tab w:val="left" w:pos="788"/>
          <w:tab w:val="left" w:pos="789"/>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Extension of Defects Notiﬁcation Period</w:t>
      </w:r>
    </w:p>
    <w:p w14:paraId="0810E2E5" w14:textId="77777777" w:rsidR="00AF14E9" w:rsidRPr="002C5C34" w:rsidRDefault="00AF14E9" w:rsidP="002C5C34">
      <w:pPr>
        <w:widowControl w:val="0"/>
        <w:numPr>
          <w:ilvl w:val="2"/>
          <w:numId w:val="73"/>
        </w:numPr>
        <w:tabs>
          <w:tab w:val="left" w:pos="78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be entitled subject to Sub-Clause2.5 [Procuring Entity's Claims] to an extension of the Defects Notiﬁcation Period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a Section if and to the extent that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Section, or a major item of Plant (as the case may be, and after taking over) cannot be used for the purposes for which they are intended because of a defect or because of damage attributable to the </w:t>
      </w:r>
      <w:r w:rsidRPr="002C5C34">
        <w:rPr>
          <w:rFonts w:ascii="Times New Roman" w:eastAsia="Times New Roman" w:hAnsi="Times New Roman" w:cs="Times New Roman"/>
          <w:color w:val="231F20"/>
          <w:sz w:val="24"/>
          <w:szCs w:val="24"/>
        </w:rPr>
        <w:lastRenderedPageBreak/>
        <w:t>Contractor. However, a Defects Notiﬁcation Period shall not be extended by more than two years.</w:t>
      </w:r>
    </w:p>
    <w:p w14:paraId="0ADD2544" w14:textId="77777777" w:rsidR="00AF14E9" w:rsidRPr="002C5C34" w:rsidRDefault="00AF14E9" w:rsidP="002C5C34">
      <w:pPr>
        <w:widowControl w:val="0"/>
        <w:numPr>
          <w:ilvl w:val="2"/>
          <w:numId w:val="73"/>
        </w:numPr>
        <w:tabs>
          <w:tab w:val="left" w:pos="789"/>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delivery and/or erection of Plant and/or Materials was suspended under Sub-Clause8.8 [Suspension of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 xml:space="preserve">or Sub-Clause 16.1 [Contractor's Entitlement to Suspend </w:t>
      </w:r>
      <w:r w:rsidRPr="002C5C34">
        <w:rPr>
          <w:rFonts w:ascii="Times New Roman" w:eastAsia="Times New Roman" w:hAnsi="Times New Roman" w:cs="Times New Roman"/>
          <w:color w:val="231F20"/>
          <w:spacing w:val="-3"/>
          <w:sz w:val="24"/>
          <w:szCs w:val="24"/>
        </w:rPr>
        <w:t xml:space="preserve">Work], </w:t>
      </w:r>
      <w:r w:rsidRPr="002C5C34">
        <w:rPr>
          <w:rFonts w:ascii="Times New Roman" w:eastAsia="Times New Roman" w:hAnsi="Times New Roman" w:cs="Times New Roman"/>
          <w:color w:val="231F20"/>
          <w:sz w:val="24"/>
          <w:szCs w:val="24"/>
        </w:rPr>
        <w:t>the Contractor's obligations under this Clause shall not apply to any defects or damage occurring more than two years after the Defects Notiﬁcation Period for the Plant and/or Materials would otherwise have expired.</w:t>
      </w:r>
    </w:p>
    <w:p w14:paraId="60EB4C69" w14:textId="488FD5B4" w:rsidR="00AF14E9" w:rsidRPr="002C5C34" w:rsidRDefault="00AF14E9" w:rsidP="002C5C34">
      <w:pPr>
        <w:widowControl w:val="0"/>
        <w:numPr>
          <w:ilvl w:val="1"/>
          <w:numId w:val="73"/>
        </w:numPr>
        <w:tabs>
          <w:tab w:val="left" w:pos="788"/>
          <w:tab w:val="left" w:pos="789"/>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Failure to Remedy Defects</w:t>
      </w:r>
    </w:p>
    <w:p w14:paraId="3DDF4684" w14:textId="77777777" w:rsidR="00AF14E9" w:rsidRPr="002C5C34" w:rsidRDefault="00AF14E9" w:rsidP="002C5C34">
      <w:pPr>
        <w:widowControl w:val="0"/>
        <w:numPr>
          <w:ilvl w:val="2"/>
          <w:numId w:val="73"/>
        </w:numPr>
        <w:tabs>
          <w:tab w:val="left" w:pos="78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fails to remedy any defect or damage within a reasonable time, a date may be ﬁxed by (or on behalf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on or by which the defect or damage is to be remedied. The Contractor shall be given reasonable notice of this date.</w:t>
      </w:r>
    </w:p>
    <w:p w14:paraId="39A0FEC9" w14:textId="77777777" w:rsidR="00AF14E9" w:rsidRPr="002C5C34" w:rsidRDefault="00AF14E9" w:rsidP="002C5C34">
      <w:pPr>
        <w:widowControl w:val="0"/>
        <w:numPr>
          <w:ilvl w:val="2"/>
          <w:numId w:val="73"/>
        </w:numPr>
        <w:tabs>
          <w:tab w:val="left" w:pos="789"/>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fails to remedy the defect or damage by this notiﬁed date and this remedial work was to be executed at the cost of the Contractor under Sub-Clause</w:t>
      </w:r>
      <w:r w:rsidRPr="002C5C34">
        <w:rPr>
          <w:rFonts w:ascii="Times New Roman" w:eastAsia="Times New Roman" w:hAnsi="Times New Roman" w:cs="Times New Roman"/>
          <w:color w:val="231F20"/>
          <w:spacing w:val="-3"/>
          <w:sz w:val="24"/>
          <w:szCs w:val="24"/>
        </w:rPr>
        <w:t xml:space="preserve">11.2 </w:t>
      </w:r>
      <w:r w:rsidRPr="002C5C34">
        <w:rPr>
          <w:rFonts w:ascii="Times New Roman" w:eastAsia="Times New Roman" w:hAnsi="Times New Roman" w:cs="Times New Roman"/>
          <w:color w:val="231F20"/>
          <w:sz w:val="24"/>
          <w:szCs w:val="24"/>
        </w:rPr>
        <w:t>[Cost of Remedying Defects], the Procuring Entity may (at his option):</w:t>
      </w:r>
    </w:p>
    <w:p w14:paraId="705B2DC6" w14:textId="77777777" w:rsidR="00AF14E9" w:rsidRPr="002C5C34" w:rsidRDefault="00AF14E9" w:rsidP="002C5C34">
      <w:pPr>
        <w:widowControl w:val="0"/>
        <w:numPr>
          <w:ilvl w:val="0"/>
          <w:numId w:val="76"/>
        </w:numPr>
        <w:tabs>
          <w:tab w:val="left" w:pos="1313"/>
          <w:tab w:val="left" w:pos="1314"/>
        </w:tabs>
        <w:autoSpaceDE w:val="0"/>
        <w:autoSpaceDN w:val="0"/>
        <w:spacing w:before="127"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carry out the work himself or by others, in a reasonable manner, and at the Contractor's cost, but the Contractor shall have no responsibility for this work, and the Contractor shall subject to Sub-Clause 2.5 [Procuring Entity's Claims] pay to the Procuring Entity the costs reasonably incurred by the Procuring Entity in remedying the defect or damage;</w:t>
      </w:r>
    </w:p>
    <w:p w14:paraId="74F7ED14" w14:textId="77777777" w:rsidR="00AF14E9" w:rsidRPr="002C5C34" w:rsidRDefault="00AF14E9" w:rsidP="002C5C34">
      <w:pPr>
        <w:widowControl w:val="0"/>
        <w:numPr>
          <w:ilvl w:val="0"/>
          <w:numId w:val="76"/>
        </w:numPr>
        <w:tabs>
          <w:tab w:val="left" w:pos="134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require the Project Manager to agree or determine a reasonable reduction in the Contract Price per Sub-Clause3.5[Determinations]; or</w:t>
      </w:r>
    </w:p>
    <w:p w14:paraId="664F04AF" w14:textId="77777777" w:rsidR="00AF14E9" w:rsidRPr="002C5C34" w:rsidRDefault="00AF14E9" w:rsidP="002C5C34">
      <w:pPr>
        <w:widowControl w:val="0"/>
        <w:numPr>
          <w:ilvl w:val="0"/>
          <w:numId w:val="76"/>
        </w:numPr>
        <w:tabs>
          <w:tab w:val="left" w:pos="1345"/>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defector damage deprives the Procuring Entity of substantially the whole beneﬁt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any major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terminate the Contract as a whole, or in respect of such major part which cannot be put to the intended use. Without prejudice to any other rights, under the Contractor otherwise, the Procuring Entity shall then be entitled to recover all sums paid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for such part (as the case may be), plus ﬁnancing costs and the cost of dismantling the same, clearing the Site and returning Plant and Materials to the Contractor.</w:t>
      </w:r>
    </w:p>
    <w:p w14:paraId="0073A77D" w14:textId="69B46D1C" w:rsidR="00AF14E9" w:rsidRPr="002C5C34" w:rsidRDefault="00AF14E9" w:rsidP="002C5C34">
      <w:pPr>
        <w:widowControl w:val="0"/>
        <w:numPr>
          <w:ilvl w:val="1"/>
          <w:numId w:val="73"/>
        </w:numPr>
        <w:tabs>
          <w:tab w:val="left" w:pos="796"/>
          <w:tab w:val="left" w:pos="797"/>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Removal of Defective </w:t>
      </w:r>
      <w:r w:rsidRPr="002C5C34">
        <w:rPr>
          <w:rFonts w:ascii="Times New Roman" w:eastAsia="Times New Roman" w:hAnsi="Times New Roman" w:cs="Times New Roman"/>
          <w:color w:val="231F20"/>
          <w:spacing w:val="-4"/>
          <w:sz w:val="24"/>
          <w:szCs w:val="24"/>
        </w:rPr>
        <w:t>Work</w:t>
      </w:r>
    </w:p>
    <w:p w14:paraId="6FED07D3"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defect or damage cannot be remedied expeditiously on the Site and the Procuring Entity gives consent, the Contractor may remove from the Site for repair such items of Plant as are defective or damaged. This consent may require the Contractor to increase the amount of the Performance Security by the full replacement cost of these items or to provide other appropriate security.</w:t>
      </w:r>
    </w:p>
    <w:p w14:paraId="73522A4D" w14:textId="43FBCE29" w:rsidR="00AF14E9" w:rsidRPr="002C5C34" w:rsidRDefault="00AF14E9" w:rsidP="002C5C34">
      <w:pPr>
        <w:widowControl w:val="0"/>
        <w:numPr>
          <w:ilvl w:val="1"/>
          <w:numId w:val="73"/>
        </w:numPr>
        <w:tabs>
          <w:tab w:val="left" w:pos="796"/>
          <w:tab w:val="left" w:pos="797"/>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Further </w:t>
      </w:r>
      <w:r w:rsidRPr="002C5C34">
        <w:rPr>
          <w:rFonts w:ascii="Times New Roman" w:eastAsia="Times New Roman" w:hAnsi="Times New Roman" w:cs="Times New Roman"/>
          <w:color w:val="231F20"/>
          <w:spacing w:val="-5"/>
          <w:sz w:val="24"/>
          <w:szCs w:val="24"/>
        </w:rPr>
        <w:t>Tests</w:t>
      </w:r>
    </w:p>
    <w:p w14:paraId="322DD312" w14:textId="77777777" w:rsidR="00AF14E9" w:rsidRPr="002C5C34" w:rsidRDefault="00AF14E9" w:rsidP="002C5C34">
      <w:pPr>
        <w:widowControl w:val="0"/>
        <w:numPr>
          <w:ilvl w:val="2"/>
          <w:numId w:val="73"/>
        </w:numPr>
        <w:tabs>
          <w:tab w:val="left" w:pos="797"/>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work of remedying any defect or damage may affect the performance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Project Manager may require the repetition of any of the tests described in the Contract. The requirement shall be made by notice within 28 days </w:t>
      </w:r>
      <w:r w:rsidRPr="002C5C34">
        <w:rPr>
          <w:rFonts w:ascii="Times New Roman" w:eastAsia="Times New Roman" w:hAnsi="Times New Roman" w:cs="Times New Roman"/>
          <w:color w:val="231F20"/>
          <w:sz w:val="24"/>
          <w:szCs w:val="24"/>
        </w:rPr>
        <w:lastRenderedPageBreak/>
        <w:t>after the defect or damage is remedied.</w:t>
      </w:r>
    </w:p>
    <w:p w14:paraId="23072033" w14:textId="77777777" w:rsidR="00AF14E9" w:rsidRPr="002C5C34" w:rsidRDefault="00AF14E9" w:rsidP="002C5C34">
      <w:pPr>
        <w:widowControl w:val="0"/>
        <w:numPr>
          <w:ilvl w:val="2"/>
          <w:numId w:val="73"/>
        </w:numPr>
        <w:tabs>
          <w:tab w:val="left" w:pos="797"/>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These tests shall be carried out per the terms applicable to the previous tests, except that they shall be carried out at the risk and cost of the Party liable, under Sub-Clause</w:t>
      </w:r>
      <w:r w:rsidRPr="002C5C34">
        <w:rPr>
          <w:rFonts w:ascii="Times New Roman" w:eastAsia="Times New Roman" w:hAnsi="Times New Roman" w:cs="Times New Roman"/>
          <w:color w:val="231F20"/>
          <w:spacing w:val="-3"/>
          <w:sz w:val="24"/>
          <w:szCs w:val="24"/>
        </w:rPr>
        <w:t xml:space="preserve">11.2 </w:t>
      </w:r>
      <w:r w:rsidRPr="002C5C34">
        <w:rPr>
          <w:rFonts w:ascii="Times New Roman" w:eastAsia="Times New Roman" w:hAnsi="Times New Roman" w:cs="Times New Roman"/>
          <w:color w:val="231F20"/>
          <w:sz w:val="24"/>
          <w:szCs w:val="24"/>
        </w:rPr>
        <w:t>[Cost of Remedying Defects], for the cost of the remedial work.</w:t>
      </w:r>
    </w:p>
    <w:p w14:paraId="636B0304" w14:textId="1A97CE7B" w:rsidR="00AF14E9" w:rsidRPr="002C5C34" w:rsidRDefault="00AF14E9" w:rsidP="002C5C34">
      <w:pPr>
        <w:widowControl w:val="0"/>
        <w:numPr>
          <w:ilvl w:val="1"/>
          <w:numId w:val="73"/>
        </w:numPr>
        <w:tabs>
          <w:tab w:val="left" w:pos="796"/>
          <w:tab w:val="left" w:pos="797"/>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Right of Access</w:t>
      </w:r>
    </w:p>
    <w:p w14:paraId="1B5F9D07"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Until the Performance Certiﬁcate has been issued, the Contractor shall have such right of access to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as is reasonably required to comply with this Clause, except as may be inconsistent with the Procuring Entity's reasonable security restrictions.</w:t>
      </w:r>
    </w:p>
    <w:p w14:paraId="3E17D096" w14:textId="1A88B00E" w:rsidR="00AF14E9" w:rsidRPr="002C5C34" w:rsidRDefault="00AF14E9" w:rsidP="002C5C34">
      <w:pPr>
        <w:widowControl w:val="0"/>
        <w:numPr>
          <w:ilvl w:val="1"/>
          <w:numId w:val="73"/>
        </w:numPr>
        <w:tabs>
          <w:tab w:val="left" w:pos="796"/>
          <w:tab w:val="left" w:pos="797"/>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Contractor to Search</w:t>
      </w:r>
    </w:p>
    <w:p w14:paraId="32A9E96D"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if required by the Project Manager, search for the cause of any defect, under the direction of the Project Manager. Unless the defect is to be remedied at the cost of the Contractor under Sub-Clause</w:t>
      </w:r>
      <w:r w:rsidRPr="002C5C34">
        <w:rPr>
          <w:rFonts w:ascii="Times New Roman" w:eastAsia="Times New Roman" w:hAnsi="Times New Roman" w:cs="Times New Roman"/>
          <w:color w:val="231F20"/>
          <w:spacing w:val="-3"/>
          <w:sz w:val="24"/>
          <w:szCs w:val="24"/>
        </w:rPr>
        <w:t xml:space="preserve">11.2 </w:t>
      </w:r>
      <w:r w:rsidRPr="002C5C34">
        <w:rPr>
          <w:rFonts w:ascii="Times New Roman" w:eastAsia="Times New Roman" w:hAnsi="Times New Roman" w:cs="Times New Roman"/>
          <w:color w:val="231F20"/>
          <w:sz w:val="24"/>
          <w:szCs w:val="24"/>
        </w:rPr>
        <w:t>[Cost of Remedying Defects], the Cost of the search plus proﬁt shall be agreed or determined by the Project Manager per Sub-Clause3.5 [Determinations] and shall be included in the Contract Price.</w:t>
      </w:r>
    </w:p>
    <w:p w14:paraId="3B6CD9C2" w14:textId="540B5962" w:rsidR="00AF14E9" w:rsidRPr="002C5C34" w:rsidRDefault="00AF14E9" w:rsidP="002C5C34">
      <w:pPr>
        <w:widowControl w:val="0"/>
        <w:numPr>
          <w:ilvl w:val="1"/>
          <w:numId w:val="73"/>
        </w:numPr>
        <w:tabs>
          <w:tab w:val="left" w:pos="796"/>
          <w:tab w:val="left" w:pos="797"/>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Performance Certiﬁcate</w:t>
      </w:r>
    </w:p>
    <w:p w14:paraId="59EAB52D" w14:textId="77777777" w:rsidR="00AF14E9" w:rsidRPr="002C5C34" w:rsidRDefault="00AF14E9" w:rsidP="002C5C34">
      <w:pPr>
        <w:widowControl w:val="0"/>
        <w:numPr>
          <w:ilvl w:val="2"/>
          <w:numId w:val="73"/>
        </w:numPr>
        <w:tabs>
          <w:tab w:val="left" w:pos="797"/>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Performance of the Contractor's obligations shall not be considered to have been completed until the Project Manager has issued the Performance Certiﬁcate to the Contractor, stating the date on which the Contractor completed his obligations under the Contract.</w:t>
      </w:r>
    </w:p>
    <w:p w14:paraId="1C35670D" w14:textId="77777777" w:rsidR="00AF14E9" w:rsidRPr="002C5C34" w:rsidRDefault="00AF14E9" w:rsidP="002C5C34">
      <w:pPr>
        <w:widowControl w:val="0"/>
        <w:numPr>
          <w:ilvl w:val="2"/>
          <w:numId w:val="73"/>
        </w:numPr>
        <w:tabs>
          <w:tab w:val="left" w:pos="797"/>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shall issue the Performance Certiﬁcate within 28 days after the latest of the expiry dates of the Defects Notiﬁcation Periods, or as soon thereafter as the Contractor has supplied all the Contractor's Documents and completed and tested all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including remedying any defects. A copy of the Performance Certiﬁcate shall be issued to the Procuring </w:t>
      </w:r>
      <w:r w:rsidRPr="002C5C34">
        <w:rPr>
          <w:rFonts w:ascii="Times New Roman" w:eastAsia="Times New Roman" w:hAnsi="Times New Roman" w:cs="Times New Roman"/>
          <w:color w:val="231F20"/>
          <w:spacing w:val="-3"/>
          <w:sz w:val="24"/>
          <w:szCs w:val="24"/>
        </w:rPr>
        <w:t>Entity.</w:t>
      </w:r>
    </w:p>
    <w:p w14:paraId="47BF202F" w14:textId="77777777" w:rsidR="00AF14E9" w:rsidRPr="002C5C34" w:rsidRDefault="00AF14E9" w:rsidP="002C5C34">
      <w:pPr>
        <w:widowControl w:val="0"/>
        <w:numPr>
          <w:ilvl w:val="2"/>
          <w:numId w:val="73"/>
        </w:numPr>
        <w:tabs>
          <w:tab w:val="left" w:pos="796"/>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Only the Performance Certiﬁcate shall be deemed to constitute acceptance of the </w:t>
      </w:r>
      <w:r w:rsidRPr="002C5C34">
        <w:rPr>
          <w:rFonts w:ascii="Times New Roman" w:eastAsia="Times New Roman" w:hAnsi="Times New Roman" w:cs="Times New Roman"/>
          <w:color w:val="231F20"/>
          <w:spacing w:val="-3"/>
          <w:sz w:val="24"/>
          <w:szCs w:val="24"/>
        </w:rPr>
        <w:t>Works.</w:t>
      </w:r>
    </w:p>
    <w:p w14:paraId="0A428956" w14:textId="77777777" w:rsidR="00AF14E9" w:rsidRPr="002C5C34" w:rsidRDefault="00AF14E9" w:rsidP="002C5C34">
      <w:pPr>
        <w:widowControl w:val="0"/>
        <w:numPr>
          <w:ilvl w:val="1"/>
          <w:numId w:val="73"/>
        </w:numPr>
        <w:tabs>
          <w:tab w:val="left" w:pos="796"/>
        </w:tabs>
        <w:autoSpaceDE w:val="0"/>
        <w:autoSpaceDN w:val="0"/>
        <w:spacing w:before="235"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Unfulﬁlled Obligations</w:t>
      </w:r>
    </w:p>
    <w:p w14:paraId="359B6F0D"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the Performance Certiﬁcate has been issued, each Party shall remain liable for the fulﬁlment of any obligation which remains unperformed at that time. For the purposes of determining the nature and extent of unperformed obligations, the Contract shall be deemed to remain in force.</w:t>
      </w:r>
    </w:p>
    <w:p w14:paraId="48C52022" w14:textId="77777777" w:rsidR="00AF14E9" w:rsidRPr="002C5C34" w:rsidRDefault="00AF14E9" w:rsidP="002C5C34">
      <w:pPr>
        <w:widowControl w:val="0"/>
        <w:numPr>
          <w:ilvl w:val="1"/>
          <w:numId w:val="73"/>
        </w:numPr>
        <w:tabs>
          <w:tab w:val="left" w:pos="868"/>
          <w:tab w:val="left" w:pos="869"/>
        </w:tabs>
        <w:autoSpaceDE w:val="0"/>
        <w:autoSpaceDN w:val="0"/>
        <w:spacing w:before="143"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Clearance of Site</w:t>
      </w:r>
    </w:p>
    <w:p w14:paraId="4D6E9A82" w14:textId="77777777" w:rsidR="00AF14E9" w:rsidRPr="002C5C34" w:rsidRDefault="00AF14E9" w:rsidP="002C5C34">
      <w:pPr>
        <w:widowControl w:val="0"/>
        <w:numPr>
          <w:ilvl w:val="2"/>
          <w:numId w:val="73"/>
        </w:numPr>
        <w:tabs>
          <w:tab w:val="left" w:pos="86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Upon receiving the Performance Certiﬁcate, the Contractor shall remove any remaining Contractor's Equipment, surplus material, wreckage, rubbish, and </w:t>
      </w:r>
      <w:r w:rsidRPr="002C5C34">
        <w:rPr>
          <w:rFonts w:ascii="Times New Roman" w:eastAsia="Times New Roman" w:hAnsi="Times New Roman" w:cs="Times New Roman"/>
          <w:color w:val="231F20"/>
          <w:sz w:val="24"/>
          <w:szCs w:val="24"/>
        </w:rPr>
        <w:lastRenderedPageBreak/>
        <w:t xml:space="preserve">Temporary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from the Site.</w:t>
      </w:r>
    </w:p>
    <w:p w14:paraId="272A451F" w14:textId="77777777" w:rsidR="00AF14E9" w:rsidRPr="002C5C34" w:rsidRDefault="00AF14E9" w:rsidP="002C5C34">
      <w:pPr>
        <w:widowControl w:val="0"/>
        <w:numPr>
          <w:ilvl w:val="2"/>
          <w:numId w:val="73"/>
        </w:numPr>
        <w:tabs>
          <w:tab w:val="left" w:pos="869"/>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all these items have not been removed within 28 days after receipt by the Contractor of the Performance Certiﬁcate, the Procuring Entity may sell or otherwise dispose of any remaining items. The Procuring Entity shall be entitled to be paid the costs incurred in connection with, or attributable to, such sale or disposal and restoring of the Site.</w:t>
      </w:r>
    </w:p>
    <w:p w14:paraId="1BAA6C36" w14:textId="77777777" w:rsidR="00AF14E9" w:rsidRPr="002C5C34" w:rsidRDefault="00AF14E9" w:rsidP="002C5C34">
      <w:pPr>
        <w:widowControl w:val="0"/>
        <w:numPr>
          <w:ilvl w:val="2"/>
          <w:numId w:val="73"/>
        </w:numPr>
        <w:tabs>
          <w:tab w:val="left" w:pos="869"/>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Any balance of the monies from the sale shall be paid to the Contractor. If these monies are less than the Procuring Entity's costs, the Contractor shall pay the outstanding balance to the Procuring </w:t>
      </w:r>
      <w:r w:rsidRPr="002C5C34">
        <w:rPr>
          <w:rFonts w:ascii="Times New Roman" w:eastAsia="Times New Roman" w:hAnsi="Times New Roman" w:cs="Times New Roman"/>
          <w:color w:val="231F20"/>
          <w:spacing w:val="-3"/>
          <w:sz w:val="24"/>
          <w:szCs w:val="24"/>
        </w:rPr>
        <w:t>Entity.</w:t>
      </w:r>
    </w:p>
    <w:p w14:paraId="74062510" w14:textId="77777777" w:rsidR="00AF14E9" w:rsidRPr="002C5C34" w:rsidRDefault="00AF14E9" w:rsidP="002C5C34">
      <w:pPr>
        <w:widowControl w:val="0"/>
        <w:numPr>
          <w:ilvl w:val="0"/>
          <w:numId w:val="73"/>
        </w:numPr>
        <w:tabs>
          <w:tab w:val="left" w:pos="868"/>
          <w:tab w:val="left" w:pos="869"/>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88" w:name="_TOC_250013"/>
      <w:r w:rsidRPr="002C5C34">
        <w:rPr>
          <w:rFonts w:ascii="Times New Roman" w:eastAsia="Times New Roman" w:hAnsi="Times New Roman" w:cs="Times New Roman"/>
          <w:color w:val="231F20"/>
          <w:sz w:val="24"/>
          <w:szCs w:val="24"/>
        </w:rPr>
        <w:t>Measurement and</w:t>
      </w:r>
      <w:bookmarkEnd w:id="88"/>
      <w:r w:rsidRPr="002C5C34">
        <w:rPr>
          <w:rFonts w:ascii="Times New Roman" w:eastAsia="Times New Roman" w:hAnsi="Times New Roman" w:cs="Times New Roman"/>
          <w:color w:val="231F20"/>
          <w:sz w:val="24"/>
          <w:szCs w:val="24"/>
        </w:rPr>
        <w:t xml:space="preserve"> Evaluation</w:t>
      </w:r>
    </w:p>
    <w:p w14:paraId="2AC8C1A9" w14:textId="5D84CBC1" w:rsidR="00AF14E9" w:rsidRPr="002C5C34" w:rsidRDefault="00AF14E9" w:rsidP="002C5C34">
      <w:pPr>
        <w:widowControl w:val="0"/>
        <w:numPr>
          <w:ilvl w:val="1"/>
          <w:numId w:val="73"/>
        </w:numPr>
        <w:tabs>
          <w:tab w:val="left" w:pos="868"/>
          <w:tab w:val="left" w:pos="869"/>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to be Measured</w:t>
      </w:r>
    </w:p>
    <w:p w14:paraId="72BA4B21" w14:textId="77777777" w:rsidR="00AF14E9" w:rsidRPr="002C5C34" w:rsidRDefault="00AF14E9" w:rsidP="002C5C34">
      <w:pPr>
        <w:widowControl w:val="0"/>
        <w:numPr>
          <w:ilvl w:val="2"/>
          <w:numId w:val="73"/>
        </w:numPr>
        <w:tabs>
          <w:tab w:val="left" w:pos="86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shall be measured, and valued for payment, per this Clause. The Contractor shall show in each application under Sub-Clauses 14.3 [Application for Interim Payment Certiﬁcates], 14.10 [Statement on Completion], and 14.11 [Application for Final Payment Certiﬁcate] the quantities and other particulars detailing the amounts which he considers to be entitled under the Contract.</w:t>
      </w:r>
    </w:p>
    <w:p w14:paraId="6FE12FEA" w14:textId="77777777" w:rsidR="00AF14E9" w:rsidRPr="002C5C34" w:rsidRDefault="00AF14E9" w:rsidP="002C5C34">
      <w:pPr>
        <w:widowControl w:val="0"/>
        <w:numPr>
          <w:ilvl w:val="2"/>
          <w:numId w:val="73"/>
        </w:numPr>
        <w:tabs>
          <w:tab w:val="left" w:pos="869"/>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Whenever the Project Manager requires any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to be measured, reasonable notice shall be given to the Contractor's Representative, who shall:</w:t>
      </w:r>
    </w:p>
    <w:p w14:paraId="2CF818D3" w14:textId="77777777" w:rsidR="00AF14E9" w:rsidRPr="002C5C34" w:rsidRDefault="00AF14E9" w:rsidP="002C5C34">
      <w:pPr>
        <w:widowControl w:val="0"/>
        <w:numPr>
          <w:ilvl w:val="0"/>
          <w:numId w:val="77"/>
        </w:numPr>
        <w:tabs>
          <w:tab w:val="left" w:pos="1325"/>
          <w:tab w:val="left" w:pos="132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Promptly either attend or send another qualiﬁed representative to assist the Project Manager in making the measurement, and</w:t>
      </w:r>
    </w:p>
    <w:p w14:paraId="44DD1106" w14:textId="77777777" w:rsidR="00AF14E9" w:rsidRPr="002C5C34" w:rsidRDefault="00AF14E9" w:rsidP="002C5C34">
      <w:pPr>
        <w:widowControl w:val="0"/>
        <w:numPr>
          <w:ilvl w:val="0"/>
          <w:numId w:val="77"/>
        </w:numPr>
        <w:tabs>
          <w:tab w:val="left" w:pos="1325"/>
          <w:tab w:val="left" w:pos="132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Supply any particulars requested by the Project Manager.</w:t>
      </w:r>
    </w:p>
    <w:p w14:paraId="6FE2D9C2" w14:textId="77777777" w:rsidR="00AF14E9" w:rsidRPr="002C5C34" w:rsidRDefault="00AF14E9" w:rsidP="002C5C34">
      <w:pPr>
        <w:widowControl w:val="0"/>
        <w:numPr>
          <w:ilvl w:val="2"/>
          <w:numId w:val="73"/>
        </w:numPr>
        <w:tabs>
          <w:tab w:val="left" w:pos="86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fails to attend or send a representative, the measurement made by (or on behalf of) the Project Manager shall be accepted as accurate.</w:t>
      </w:r>
    </w:p>
    <w:p w14:paraId="6CC8EBB9" w14:textId="77777777" w:rsidR="00AF14E9" w:rsidRPr="002C5C34" w:rsidRDefault="00AF14E9" w:rsidP="002C5C34">
      <w:pPr>
        <w:widowControl w:val="0"/>
        <w:numPr>
          <w:ilvl w:val="2"/>
          <w:numId w:val="73"/>
        </w:numPr>
        <w:tabs>
          <w:tab w:val="left" w:pos="869"/>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as otherwise stated in the Contract, wherever any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are to be measured from records, these shall be prepared by the Project Manager. The Contractor shall, as and when requested, attend to examine and agree on the records with the Project Manager, and shall sign the same when agreed. If the Contractor does not attend, the records shall be accepted as accurate.</w:t>
      </w:r>
    </w:p>
    <w:p w14:paraId="730808F9" w14:textId="77777777" w:rsidR="00AF14E9" w:rsidRPr="002C5C34" w:rsidRDefault="00AF14E9" w:rsidP="002C5C34">
      <w:pPr>
        <w:widowControl w:val="0"/>
        <w:numPr>
          <w:ilvl w:val="2"/>
          <w:numId w:val="73"/>
        </w:numPr>
        <w:tabs>
          <w:tab w:val="left" w:pos="868"/>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examines and disagrees with the records, and/or does not sign them as agreed, then the Contractor shall give notice to the Project Manager of the respects in which the records are asserted to be inaccurate. After receiving this notice, the Project Manager shall review the records and either conﬁrm or vary them and certify the payment of the undisputed part. If the Contractor does not so give notice to the Project Manager within 14 days after being requested to examine the records, they shall be accepted as accurate.</w:t>
      </w:r>
    </w:p>
    <w:p w14:paraId="164D2089" w14:textId="5B2C42BD" w:rsidR="00AF14E9" w:rsidRPr="002C5C34" w:rsidRDefault="00AF14E9" w:rsidP="002C5C34">
      <w:pPr>
        <w:widowControl w:val="0"/>
        <w:numPr>
          <w:ilvl w:val="1"/>
          <w:numId w:val="73"/>
        </w:numPr>
        <w:tabs>
          <w:tab w:val="left" w:pos="867"/>
          <w:tab w:val="left" w:pos="868"/>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Method of Measurement</w:t>
      </w:r>
    </w:p>
    <w:p w14:paraId="27E5E6C9" w14:textId="77777777" w:rsidR="00AF14E9" w:rsidRPr="002C5C34" w:rsidRDefault="00AF14E9" w:rsidP="002C5C34">
      <w:pPr>
        <w:widowControl w:val="0"/>
        <w:autoSpaceDE w:val="0"/>
        <w:autoSpaceDN w:val="0"/>
        <w:spacing w:before="234" w:after="0" w:line="24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Except as otherwise stated in the Contract and notwithstanding local practice:</w:t>
      </w:r>
    </w:p>
    <w:p w14:paraId="39D37DA5" w14:textId="77777777" w:rsidR="00AF14E9" w:rsidRPr="002C5C34" w:rsidRDefault="00AF14E9" w:rsidP="002C5C34">
      <w:pPr>
        <w:widowControl w:val="0"/>
        <w:numPr>
          <w:ilvl w:val="0"/>
          <w:numId w:val="17"/>
        </w:numPr>
        <w:tabs>
          <w:tab w:val="left" w:pos="1325"/>
          <w:tab w:val="left" w:pos="1326"/>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Measurement shall be made of the net actual quantity of each item of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w:t>
      </w:r>
    </w:p>
    <w:p w14:paraId="0187E781" w14:textId="77777777" w:rsidR="00AF14E9" w:rsidRPr="002C5C34" w:rsidRDefault="00AF14E9" w:rsidP="002C5C34">
      <w:pPr>
        <w:widowControl w:val="0"/>
        <w:numPr>
          <w:ilvl w:val="0"/>
          <w:numId w:val="17"/>
        </w:numPr>
        <w:tabs>
          <w:tab w:val="left" w:pos="1324"/>
          <w:tab w:val="left" w:pos="1326"/>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method of measurement shall be per the Bill of Quantities or other applicable Schedules.</w:t>
      </w:r>
    </w:p>
    <w:p w14:paraId="55C8FB0E" w14:textId="57C7ED44" w:rsidR="00AF14E9" w:rsidRPr="002C5C34" w:rsidRDefault="00AF14E9" w:rsidP="002C5C34">
      <w:pPr>
        <w:widowControl w:val="0"/>
        <w:numPr>
          <w:ilvl w:val="1"/>
          <w:numId w:val="73"/>
        </w:numPr>
        <w:tabs>
          <w:tab w:val="left" w:pos="867"/>
          <w:tab w:val="left" w:pos="868"/>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Evaluation</w:t>
      </w:r>
    </w:p>
    <w:p w14:paraId="2B807D63" w14:textId="03501595" w:rsidR="00AF14E9" w:rsidRPr="002C5C34" w:rsidRDefault="00AF14E9" w:rsidP="002C5C34">
      <w:pPr>
        <w:widowControl w:val="0"/>
        <w:numPr>
          <w:ilvl w:val="2"/>
          <w:numId w:val="73"/>
        </w:numPr>
        <w:tabs>
          <w:tab w:val="left" w:pos="868"/>
        </w:tabs>
        <w:autoSpaceDE w:val="0"/>
        <w:autoSpaceDN w:val="0"/>
        <w:spacing w:before="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Except as otherwise stated in the Contract, the Project Manager shall proceed per Sub-Clause</w:t>
      </w:r>
      <w:r w:rsidR="00072B3A"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3.5 [Determinations] to agree or determine the Contract Price by evaluating each item of work, applying the measurement agreed or determined per the above Sub-Clauses 12.1 and 12.2, and the appropriate rate or price for the item.</w:t>
      </w:r>
    </w:p>
    <w:p w14:paraId="7B570565" w14:textId="77777777" w:rsidR="00AF14E9" w:rsidRPr="002C5C34" w:rsidRDefault="00AF14E9" w:rsidP="002C5C34">
      <w:pPr>
        <w:widowControl w:val="0"/>
        <w:numPr>
          <w:ilvl w:val="2"/>
          <w:numId w:val="73"/>
        </w:numPr>
        <w:tabs>
          <w:tab w:val="left" w:pos="868"/>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each item of work, the appropriate rate or price for the item shall be the rate or price speciﬁed for such item in the Contract</w:t>
      </w:r>
      <w:r w:rsidRPr="002C5C34">
        <w:rPr>
          <w:rFonts w:ascii="Times New Roman" w:eastAsia="Times New Roman" w:hAnsi="Times New Roman" w:cs="Times New Roman"/>
          <w:color w:val="231F20"/>
          <w:spacing w:val="-3"/>
          <w:sz w:val="24"/>
          <w:szCs w:val="24"/>
        </w:rPr>
        <w:t xml:space="preserve">or, </w:t>
      </w:r>
      <w:r w:rsidRPr="002C5C34">
        <w:rPr>
          <w:rFonts w:ascii="Times New Roman" w:eastAsia="Times New Roman" w:hAnsi="Times New Roman" w:cs="Times New Roman"/>
          <w:color w:val="231F20"/>
          <w:sz w:val="24"/>
          <w:szCs w:val="24"/>
        </w:rPr>
        <w:t>if there is no such item, speciﬁed for similar work.</w:t>
      </w:r>
    </w:p>
    <w:p w14:paraId="70FBFB02" w14:textId="77777777" w:rsidR="00AF14E9" w:rsidRPr="002C5C34" w:rsidRDefault="00AF14E9" w:rsidP="002C5C34">
      <w:pPr>
        <w:widowControl w:val="0"/>
        <w:numPr>
          <w:ilvl w:val="2"/>
          <w:numId w:val="73"/>
        </w:numPr>
        <w:tabs>
          <w:tab w:val="left" w:pos="864"/>
        </w:tabs>
        <w:autoSpaceDE w:val="0"/>
        <w:autoSpaceDN w:val="0"/>
        <w:spacing w:before="140"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item of work included in the Bill of Quantities for which no rate or price was speciﬁed shall be considered as included in other rates and prices in the Bill of Quantities and will not be paid for separately.</w:t>
      </w:r>
    </w:p>
    <w:p w14:paraId="0DD962FB" w14:textId="77777777" w:rsidR="00AF14E9" w:rsidRPr="002C5C34" w:rsidRDefault="00AF14E9" w:rsidP="002C5C34">
      <w:pPr>
        <w:widowControl w:val="0"/>
        <w:numPr>
          <w:ilvl w:val="2"/>
          <w:numId w:val="73"/>
        </w:numPr>
        <w:tabs>
          <w:tab w:val="left" w:pos="863"/>
        </w:tabs>
        <w:autoSpaceDE w:val="0"/>
        <w:autoSpaceDN w:val="0"/>
        <w:spacing w:before="237"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However, a new rate or price shall be appropriate for an item of work if:</w:t>
      </w:r>
    </w:p>
    <w:p w14:paraId="67B6F659" w14:textId="31364DFC" w:rsidR="00AF14E9" w:rsidRPr="002C5C34" w:rsidRDefault="00AF14E9" w:rsidP="002C5C34">
      <w:pPr>
        <w:widowControl w:val="0"/>
        <w:numPr>
          <w:ilvl w:val="2"/>
          <w:numId w:val="57"/>
        </w:numPr>
        <w:tabs>
          <w:tab w:val="left" w:pos="1327"/>
          <w:tab w:val="left" w:pos="1328"/>
          <w:tab w:val="left" w:pos="1792"/>
        </w:tabs>
        <w:autoSpaceDE w:val="0"/>
        <w:autoSpaceDN w:val="0"/>
        <w:spacing w:before="121"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measured quantity of the item is changed by more than 25% from the quantity of this item in the Bill of Quantities or another Schedule,</w:t>
      </w:r>
    </w:p>
    <w:p w14:paraId="711592E4" w14:textId="77777777" w:rsidR="00AF14E9" w:rsidRPr="002C5C34" w:rsidRDefault="00AF14E9" w:rsidP="002C5C34">
      <w:pPr>
        <w:widowControl w:val="0"/>
        <w:numPr>
          <w:ilvl w:val="0"/>
          <w:numId w:val="138"/>
        </w:numPr>
        <w:tabs>
          <w:tab w:val="left" w:pos="1792"/>
          <w:tab w:val="left" w:pos="1793"/>
        </w:tabs>
        <w:autoSpaceDE w:val="0"/>
        <w:autoSpaceDN w:val="0"/>
        <w:spacing w:before="123" w:after="0" w:line="230" w:lineRule="auto"/>
        <w:ind w:right="720" w:hanging="417"/>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this change in quantity multiplied by such speciﬁed rate for this item exceeds 0.25% of the Accepted Contract Amount,</w:t>
      </w:r>
    </w:p>
    <w:p w14:paraId="63B11782" w14:textId="77777777" w:rsidR="00AF14E9" w:rsidRPr="002C5C34" w:rsidRDefault="00AF14E9" w:rsidP="002C5C34">
      <w:pPr>
        <w:widowControl w:val="0"/>
        <w:numPr>
          <w:ilvl w:val="0"/>
          <w:numId w:val="138"/>
        </w:numPr>
        <w:tabs>
          <w:tab w:val="left" w:pos="1792"/>
          <w:tab w:val="left" w:pos="1793"/>
        </w:tabs>
        <w:autoSpaceDE w:val="0"/>
        <w:autoSpaceDN w:val="0"/>
        <w:spacing w:before="115" w:after="0" w:line="240" w:lineRule="auto"/>
        <w:ind w:left="90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this change in quantity directly changes the Cost per unit quantity of this item by more than 1%, and</w:t>
      </w:r>
    </w:p>
    <w:p w14:paraId="1BDFB89C" w14:textId="77777777" w:rsidR="00AF14E9" w:rsidRPr="002C5C34" w:rsidRDefault="00AF14E9" w:rsidP="002C5C34">
      <w:pPr>
        <w:widowControl w:val="0"/>
        <w:numPr>
          <w:ilvl w:val="0"/>
          <w:numId w:val="138"/>
        </w:numPr>
        <w:tabs>
          <w:tab w:val="left" w:pos="1792"/>
          <w:tab w:val="left" w:pos="1793"/>
        </w:tabs>
        <w:autoSpaceDE w:val="0"/>
        <w:autoSpaceDN w:val="0"/>
        <w:spacing w:before="113" w:after="0" w:line="345" w:lineRule="auto"/>
        <w:ind w:left="90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this item is not speciﬁed in the Contract as a “ﬁxed rate item”; or</w:t>
      </w:r>
    </w:p>
    <w:p w14:paraId="70B9FF1A" w14:textId="77777777" w:rsidR="00AF14E9" w:rsidRPr="002C5C34" w:rsidRDefault="00AF14E9" w:rsidP="002C5C34">
      <w:pPr>
        <w:tabs>
          <w:tab w:val="left" w:pos="1327"/>
          <w:tab w:val="left" w:pos="1328"/>
          <w:tab w:val="left" w:pos="1792"/>
        </w:tabs>
        <w:spacing w:before="2"/>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b)</w:t>
      </w:r>
      <w:r w:rsidRPr="002C5C34">
        <w:rPr>
          <w:rFonts w:ascii="Times New Roman" w:hAnsi="Times New Roman" w:cs="Times New Roman"/>
          <w:color w:val="231F20"/>
          <w:sz w:val="24"/>
          <w:szCs w:val="24"/>
        </w:rPr>
        <w:tab/>
        <w:t xml:space="preserve">the work is instructed under Clause13 </w:t>
      </w:r>
      <w:r w:rsidRPr="002C5C34">
        <w:rPr>
          <w:rFonts w:ascii="Times New Roman" w:hAnsi="Times New Roman" w:cs="Times New Roman"/>
          <w:color w:val="231F20"/>
          <w:spacing w:val="-3"/>
          <w:sz w:val="24"/>
          <w:szCs w:val="24"/>
        </w:rPr>
        <w:t xml:space="preserve">[Variations </w:t>
      </w:r>
      <w:r w:rsidRPr="002C5C34">
        <w:rPr>
          <w:rFonts w:ascii="Times New Roman" w:hAnsi="Times New Roman" w:cs="Times New Roman"/>
          <w:color w:val="231F20"/>
          <w:sz w:val="24"/>
          <w:szCs w:val="24"/>
        </w:rPr>
        <w:t>and Adjustments],</w:t>
      </w:r>
    </w:p>
    <w:p w14:paraId="2A7C7EC2" w14:textId="77777777" w:rsidR="00AF14E9" w:rsidRPr="002C5C34" w:rsidRDefault="00AF14E9" w:rsidP="002C5C34">
      <w:pPr>
        <w:pStyle w:val="ListParagraph"/>
        <w:numPr>
          <w:ilvl w:val="0"/>
          <w:numId w:val="139"/>
        </w:numPr>
        <w:tabs>
          <w:tab w:val="left" w:pos="1792"/>
          <w:tab w:val="left" w:pos="1793"/>
        </w:tabs>
        <w:spacing w:before="113"/>
        <w:ind w:right="720"/>
        <w:jc w:val="both"/>
        <w:rPr>
          <w:sz w:val="24"/>
          <w:szCs w:val="24"/>
        </w:rPr>
      </w:pPr>
      <w:r w:rsidRPr="002C5C34">
        <w:rPr>
          <w:color w:val="231F20"/>
          <w:sz w:val="24"/>
          <w:szCs w:val="24"/>
        </w:rPr>
        <w:t>no rate or price is speciﬁed in the Contract for this item, and</w:t>
      </w:r>
    </w:p>
    <w:p w14:paraId="0517AB20" w14:textId="77777777" w:rsidR="00AF14E9" w:rsidRPr="002C5C34" w:rsidRDefault="00AF14E9" w:rsidP="002C5C34">
      <w:pPr>
        <w:pStyle w:val="ListParagraph"/>
        <w:numPr>
          <w:ilvl w:val="0"/>
          <w:numId w:val="139"/>
        </w:numPr>
        <w:tabs>
          <w:tab w:val="left" w:pos="1792"/>
          <w:tab w:val="left" w:pos="1793"/>
        </w:tabs>
        <w:spacing w:before="120" w:line="230" w:lineRule="auto"/>
        <w:ind w:right="450"/>
        <w:jc w:val="both"/>
        <w:rPr>
          <w:sz w:val="24"/>
          <w:szCs w:val="24"/>
        </w:rPr>
      </w:pPr>
      <w:r w:rsidRPr="002C5C34">
        <w:rPr>
          <w:color w:val="231F20"/>
          <w:sz w:val="24"/>
          <w:szCs w:val="24"/>
        </w:rPr>
        <w:t>no speciﬁed rate or price is appropriate because the item of work is not similar, or is not executed under similar conditions, as any item in the Contract.</w:t>
      </w:r>
    </w:p>
    <w:p w14:paraId="780CAB83" w14:textId="77777777" w:rsidR="00AF14E9" w:rsidRPr="002C5C34" w:rsidRDefault="00AF14E9" w:rsidP="002C5C34">
      <w:pPr>
        <w:widowControl w:val="0"/>
        <w:numPr>
          <w:ilvl w:val="2"/>
          <w:numId w:val="140"/>
        </w:numPr>
        <w:tabs>
          <w:tab w:val="left" w:pos="863"/>
        </w:tabs>
        <w:autoSpaceDE w:val="0"/>
        <w:autoSpaceDN w:val="0"/>
        <w:spacing w:before="246"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new rate or price shall be derived from any relevant rates or prices in the Contract, with reasonable adjustments to take account of the matters described in subparagraph (a) and/or (b), as applicable. If no rates or prices are relevant for the derivation of a new rate or price, it shall be derived from the reasonable Cost of executing the work, together with proﬁt, taking account of any other relevant matters.</w:t>
      </w:r>
    </w:p>
    <w:p w14:paraId="191CA5F8" w14:textId="77777777" w:rsidR="00AF14E9" w:rsidRPr="002C5C34" w:rsidRDefault="00AF14E9" w:rsidP="002C5C34">
      <w:pPr>
        <w:widowControl w:val="0"/>
        <w:numPr>
          <w:ilvl w:val="2"/>
          <w:numId w:val="140"/>
        </w:numPr>
        <w:tabs>
          <w:tab w:val="left" w:pos="863"/>
        </w:tabs>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Until an appropriate rate or price is agreed upon or determined, the Project Manager shall determine a provisional rate or price for Interim Payment Certiﬁcates as soon as the concerned work commences.</w:t>
      </w:r>
    </w:p>
    <w:p w14:paraId="7B17EBCA" w14:textId="3748E434" w:rsidR="00AF14E9" w:rsidRPr="002C5C34" w:rsidRDefault="00AF14E9" w:rsidP="002C5C34">
      <w:pPr>
        <w:widowControl w:val="0"/>
        <w:tabs>
          <w:tab w:val="left" w:pos="862"/>
          <w:tab w:val="left" w:pos="86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12.4 Omissions</w:t>
      </w:r>
    </w:p>
    <w:p w14:paraId="5FBD9646" w14:textId="77777777" w:rsidR="00AF14E9" w:rsidRPr="002C5C34" w:rsidRDefault="00AF14E9" w:rsidP="002C5C34">
      <w:pPr>
        <w:widowControl w:val="0"/>
        <w:numPr>
          <w:ilvl w:val="2"/>
          <w:numId w:val="141"/>
        </w:numPr>
        <w:tabs>
          <w:tab w:val="left" w:pos="863"/>
        </w:tabs>
        <w:autoSpaceDE w:val="0"/>
        <w:autoSpaceDN w:val="0"/>
        <w:spacing w:before="23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Whenever the omission of any work </w:t>
      </w:r>
      <w:proofErr w:type="gramStart"/>
      <w:r w:rsidRPr="002C5C34">
        <w:rPr>
          <w:rFonts w:ascii="Times New Roman" w:eastAsia="Times New Roman" w:hAnsi="Times New Roman" w:cs="Times New Roman"/>
          <w:color w:val="231F20"/>
          <w:sz w:val="24"/>
          <w:szCs w:val="24"/>
        </w:rPr>
        <w:t>forms</w:t>
      </w:r>
      <w:proofErr w:type="gramEnd"/>
      <w:r w:rsidRPr="002C5C34">
        <w:rPr>
          <w:rFonts w:ascii="Times New Roman" w:eastAsia="Times New Roman" w:hAnsi="Times New Roman" w:cs="Times New Roman"/>
          <w:color w:val="231F20"/>
          <w:sz w:val="24"/>
          <w:szCs w:val="24"/>
        </w:rPr>
        <w:t xml:space="preserve"> part (or all) of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the value of which has not been agreed, if:</w:t>
      </w:r>
    </w:p>
    <w:p w14:paraId="073AD8DE" w14:textId="77777777" w:rsidR="00AF14E9" w:rsidRPr="002C5C34" w:rsidRDefault="00AF14E9" w:rsidP="002C5C34">
      <w:pPr>
        <w:widowControl w:val="0"/>
        <w:numPr>
          <w:ilvl w:val="3"/>
          <w:numId w:val="141"/>
        </w:numPr>
        <w:tabs>
          <w:tab w:val="left" w:pos="1334"/>
          <w:tab w:val="left" w:pos="1335"/>
        </w:tabs>
        <w:autoSpaceDE w:val="0"/>
        <w:autoSpaceDN w:val="0"/>
        <w:spacing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will incur (or has incurred) cost which, if the work had not been omitted, would have been deemed to be covered by a sum forming part of the Accepted Contract Amount;</w:t>
      </w:r>
    </w:p>
    <w:p w14:paraId="779E8387" w14:textId="77777777" w:rsidR="00AF14E9" w:rsidRPr="002C5C34" w:rsidRDefault="00AF14E9" w:rsidP="002C5C34">
      <w:pPr>
        <w:widowControl w:val="0"/>
        <w:numPr>
          <w:ilvl w:val="3"/>
          <w:numId w:val="141"/>
        </w:numPr>
        <w:tabs>
          <w:tab w:val="left" w:pos="1334"/>
          <w:tab w:val="left" w:pos="1335"/>
        </w:tabs>
        <w:autoSpaceDE w:val="0"/>
        <w:autoSpaceDN w:val="0"/>
        <w:spacing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omission of the work will result (or has resulted) in this sum not forming part of the Contract Price; and</w:t>
      </w:r>
    </w:p>
    <w:p w14:paraId="1728CBCE" w14:textId="77777777" w:rsidR="00AF14E9" w:rsidRPr="002C5C34" w:rsidRDefault="00AF14E9" w:rsidP="002C5C34">
      <w:pPr>
        <w:widowControl w:val="0"/>
        <w:numPr>
          <w:ilvl w:val="3"/>
          <w:numId w:val="141"/>
        </w:numPr>
        <w:tabs>
          <w:tab w:val="left" w:pos="1334"/>
          <w:tab w:val="left" w:pos="1335"/>
        </w:tabs>
        <w:autoSpaceDE w:val="0"/>
        <w:autoSpaceDN w:val="0"/>
        <w:spacing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This cost is not deemed to be included in the evaluation of any substituted work;</w:t>
      </w:r>
    </w:p>
    <w:p w14:paraId="131F57C2"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12.4.1 then the Contractor shall give notice to the Project Manager accordingly, with supporting particulars. Upon receiving this notice, the Project Manager shall proceed per Sub-Clause3.5 [Determinations] to agree or determine this cost, which shall be included in the Contract Price.</w:t>
      </w:r>
    </w:p>
    <w:p w14:paraId="3476709D" w14:textId="77777777" w:rsidR="00AF14E9" w:rsidRPr="002C5C34" w:rsidRDefault="00AF14E9" w:rsidP="002C5C34">
      <w:pPr>
        <w:widowControl w:val="0"/>
        <w:numPr>
          <w:ilvl w:val="0"/>
          <w:numId w:val="73"/>
        </w:numPr>
        <w:tabs>
          <w:tab w:val="left" w:pos="861"/>
          <w:tab w:val="left" w:pos="86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89" w:name="_TOC_250012"/>
      <w:r w:rsidRPr="002C5C34">
        <w:rPr>
          <w:rFonts w:ascii="Times New Roman" w:eastAsia="Times New Roman" w:hAnsi="Times New Roman" w:cs="Times New Roman"/>
          <w:color w:val="231F20"/>
          <w:spacing w:val="-3"/>
          <w:sz w:val="24"/>
          <w:szCs w:val="24"/>
        </w:rPr>
        <w:t xml:space="preserve">    Variations </w:t>
      </w:r>
      <w:r w:rsidRPr="002C5C34">
        <w:rPr>
          <w:rFonts w:ascii="Times New Roman" w:eastAsia="Times New Roman" w:hAnsi="Times New Roman" w:cs="Times New Roman"/>
          <w:color w:val="231F20"/>
          <w:sz w:val="24"/>
          <w:szCs w:val="24"/>
        </w:rPr>
        <w:t>and</w:t>
      </w:r>
      <w:bookmarkEnd w:id="89"/>
      <w:r w:rsidRPr="002C5C34">
        <w:rPr>
          <w:rFonts w:ascii="Times New Roman" w:eastAsia="Times New Roman" w:hAnsi="Times New Roman" w:cs="Times New Roman"/>
          <w:color w:val="231F20"/>
          <w:sz w:val="24"/>
          <w:szCs w:val="24"/>
        </w:rPr>
        <w:t xml:space="preserve"> Adjustments</w:t>
      </w:r>
    </w:p>
    <w:p w14:paraId="3ECB0749" w14:textId="77777777" w:rsidR="00AF14E9" w:rsidRPr="002C5C34" w:rsidRDefault="00AF14E9" w:rsidP="002C5C34">
      <w:pPr>
        <w:widowControl w:val="0"/>
        <w:numPr>
          <w:ilvl w:val="1"/>
          <w:numId w:val="73"/>
        </w:numPr>
        <w:tabs>
          <w:tab w:val="left" w:pos="861"/>
          <w:tab w:val="left" w:pos="862"/>
        </w:tabs>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Right to </w:t>
      </w:r>
      <w:r w:rsidRPr="002C5C34">
        <w:rPr>
          <w:rFonts w:ascii="Times New Roman" w:eastAsia="Times New Roman" w:hAnsi="Times New Roman" w:cs="Times New Roman"/>
          <w:color w:val="231F20"/>
          <w:spacing w:val="-6"/>
          <w:sz w:val="24"/>
          <w:szCs w:val="24"/>
        </w:rPr>
        <w:t>Vary</w:t>
      </w:r>
    </w:p>
    <w:p w14:paraId="0DE3439B" w14:textId="77777777" w:rsidR="00AF14E9" w:rsidRPr="002C5C34" w:rsidRDefault="00AF14E9" w:rsidP="002C5C34">
      <w:pPr>
        <w:widowControl w:val="0"/>
        <w:numPr>
          <w:ilvl w:val="2"/>
          <w:numId w:val="73"/>
        </w:numPr>
        <w:tabs>
          <w:tab w:val="left" w:pos="862"/>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 xml:space="preserve">may be initiated by the Project Manager at any time before issuing the Taking-Over Certiﬁcate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either by instruction or by a request for the Contractor to submit a proposal.</w:t>
      </w:r>
    </w:p>
    <w:p w14:paraId="62A53ABE" w14:textId="77777777" w:rsidR="00AF14E9" w:rsidRPr="002C5C34" w:rsidRDefault="00AF14E9" w:rsidP="002C5C34">
      <w:pPr>
        <w:widowControl w:val="0"/>
        <w:numPr>
          <w:ilvl w:val="2"/>
          <w:numId w:val="73"/>
        </w:numPr>
        <w:tabs>
          <w:tab w:val="left" w:pos="862"/>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execute and be bound by each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unless the Contractor promptly gives notice to the Project Manager stating (with supporting particulars) that (i) the Contractor cannot readily obtain the Goods required for the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or (ii) such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triggers a substantial change in the sequence or progress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Upon receiving this notice, the Project Manager shall cancel, conﬁrm, or vary the instruction.</w:t>
      </w:r>
    </w:p>
    <w:p w14:paraId="77CB7605" w14:textId="77777777" w:rsidR="00AF14E9" w:rsidRPr="002C5C34" w:rsidRDefault="00AF14E9" w:rsidP="002C5C34">
      <w:pPr>
        <w:widowControl w:val="0"/>
        <w:numPr>
          <w:ilvl w:val="2"/>
          <w:numId w:val="73"/>
        </w:numPr>
        <w:tabs>
          <w:tab w:val="left" w:pos="862"/>
        </w:tabs>
        <w:autoSpaceDE w:val="0"/>
        <w:autoSpaceDN w:val="0"/>
        <w:spacing w:before="239"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Each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may include:</w:t>
      </w:r>
    </w:p>
    <w:p w14:paraId="537B8657" w14:textId="77777777" w:rsidR="00AF14E9" w:rsidRPr="002C5C34" w:rsidRDefault="00AF14E9" w:rsidP="002C5C34">
      <w:pPr>
        <w:widowControl w:val="0"/>
        <w:numPr>
          <w:ilvl w:val="1"/>
          <w:numId w:val="78"/>
        </w:numPr>
        <w:tabs>
          <w:tab w:val="left" w:pos="1326"/>
          <w:tab w:val="left" w:pos="1327"/>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changes to the quantities of any item of work included in the Contract (however, such changes do not necessarily constitute a </w:t>
      </w:r>
      <w:r w:rsidRPr="002C5C34">
        <w:rPr>
          <w:rFonts w:ascii="Times New Roman" w:eastAsia="Times New Roman" w:hAnsi="Times New Roman" w:cs="Times New Roman"/>
          <w:color w:val="231F20"/>
          <w:spacing w:val="-3"/>
          <w:sz w:val="24"/>
          <w:szCs w:val="24"/>
        </w:rPr>
        <w:t>Variation),</w:t>
      </w:r>
    </w:p>
    <w:p w14:paraId="44DDA06E" w14:textId="77777777" w:rsidR="00AF14E9" w:rsidRPr="002C5C34" w:rsidRDefault="00AF14E9" w:rsidP="002C5C34">
      <w:pPr>
        <w:widowControl w:val="0"/>
        <w:numPr>
          <w:ilvl w:val="1"/>
          <w:numId w:val="78"/>
        </w:numPr>
        <w:tabs>
          <w:tab w:val="left" w:pos="1326"/>
          <w:tab w:val="left" w:pos="1327"/>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changes to the quality and other characteristics of any item of work,</w:t>
      </w:r>
    </w:p>
    <w:p w14:paraId="05607A3A" w14:textId="77777777" w:rsidR="00AF14E9" w:rsidRPr="002C5C34" w:rsidRDefault="00AF14E9" w:rsidP="002C5C34">
      <w:pPr>
        <w:widowControl w:val="0"/>
        <w:numPr>
          <w:ilvl w:val="1"/>
          <w:numId w:val="78"/>
        </w:numPr>
        <w:tabs>
          <w:tab w:val="left" w:pos="1326"/>
          <w:tab w:val="left" w:pos="1327"/>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changes to the levels, positions, and/or dimensions of any part of the </w:t>
      </w:r>
      <w:r w:rsidRPr="002C5C34">
        <w:rPr>
          <w:rFonts w:ascii="Times New Roman" w:eastAsia="Times New Roman" w:hAnsi="Times New Roman" w:cs="Times New Roman"/>
          <w:color w:val="231F20"/>
          <w:spacing w:val="-3"/>
          <w:sz w:val="24"/>
          <w:szCs w:val="24"/>
        </w:rPr>
        <w:t>Works,</w:t>
      </w:r>
    </w:p>
    <w:p w14:paraId="14B6CB62" w14:textId="77777777" w:rsidR="00AF14E9" w:rsidRPr="002C5C34" w:rsidRDefault="00AF14E9" w:rsidP="002C5C34">
      <w:pPr>
        <w:widowControl w:val="0"/>
        <w:numPr>
          <w:ilvl w:val="1"/>
          <w:numId w:val="78"/>
        </w:numPr>
        <w:tabs>
          <w:tab w:val="left" w:pos="1320"/>
          <w:tab w:val="left" w:pos="1321"/>
        </w:tabs>
        <w:autoSpaceDE w:val="0"/>
        <w:autoSpaceDN w:val="0"/>
        <w:spacing w:before="13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omission of any work unless it is to be carried out by others,</w:t>
      </w:r>
    </w:p>
    <w:p w14:paraId="43A52C91" w14:textId="77777777" w:rsidR="00AF14E9" w:rsidRPr="002C5C34" w:rsidRDefault="00AF14E9" w:rsidP="002C5C34">
      <w:pPr>
        <w:widowControl w:val="0"/>
        <w:numPr>
          <w:ilvl w:val="1"/>
          <w:numId w:val="78"/>
        </w:numPr>
        <w:tabs>
          <w:tab w:val="left" w:pos="1320"/>
          <w:tab w:val="left" w:pos="132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any additional work, Plant, Materials, or services necessary for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including any associated </w:t>
      </w:r>
      <w:r w:rsidRPr="002C5C34">
        <w:rPr>
          <w:rFonts w:ascii="Times New Roman" w:eastAsia="Times New Roman" w:hAnsi="Times New Roman" w:cs="Times New Roman"/>
          <w:color w:val="231F20"/>
          <w:spacing w:val="-4"/>
          <w:sz w:val="24"/>
          <w:szCs w:val="24"/>
        </w:rPr>
        <w:t xml:space="preserve">Tests </w:t>
      </w:r>
      <w:r w:rsidRPr="002C5C34">
        <w:rPr>
          <w:rFonts w:ascii="Times New Roman" w:eastAsia="Times New Roman" w:hAnsi="Times New Roman" w:cs="Times New Roman"/>
          <w:color w:val="231F20"/>
          <w:sz w:val="24"/>
          <w:szCs w:val="24"/>
        </w:rPr>
        <w:t>on Completion, boreholes, and other testing and exploratory work, or</w:t>
      </w:r>
    </w:p>
    <w:p w14:paraId="32AB98D5" w14:textId="77777777" w:rsidR="00AF14E9" w:rsidRPr="002C5C34" w:rsidRDefault="00AF14E9" w:rsidP="002C5C34">
      <w:pPr>
        <w:widowControl w:val="0"/>
        <w:numPr>
          <w:ilvl w:val="1"/>
          <w:numId w:val="78"/>
        </w:numPr>
        <w:tabs>
          <w:tab w:val="left" w:pos="1320"/>
          <w:tab w:val="left" w:pos="1321"/>
        </w:tabs>
        <w:autoSpaceDE w:val="0"/>
        <w:autoSpaceDN w:val="0"/>
        <w:spacing w:before="246" w:after="0" w:line="246" w:lineRule="exact"/>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changes to the sequence or timing of the execution of the </w:t>
      </w:r>
      <w:r w:rsidRPr="002C5C34">
        <w:rPr>
          <w:rFonts w:ascii="Times New Roman" w:eastAsia="Times New Roman" w:hAnsi="Times New Roman" w:cs="Times New Roman"/>
          <w:color w:val="231F20"/>
          <w:spacing w:val="-3"/>
          <w:sz w:val="24"/>
          <w:szCs w:val="24"/>
        </w:rPr>
        <w:t>Works.</w:t>
      </w:r>
    </w:p>
    <w:p w14:paraId="7C12FB44" w14:textId="77777777" w:rsidR="00AF14E9" w:rsidRPr="002C5C34" w:rsidRDefault="00AF14E9" w:rsidP="002C5C34">
      <w:pPr>
        <w:widowControl w:val="0"/>
        <w:numPr>
          <w:ilvl w:val="2"/>
          <w:numId w:val="73"/>
        </w:numPr>
        <w:tabs>
          <w:tab w:val="left" w:pos="871"/>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not make any alteration and/or modiﬁcation of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unless and until the Project Manager instructs or approves a </w:t>
      </w:r>
      <w:r w:rsidRPr="002C5C34">
        <w:rPr>
          <w:rFonts w:ascii="Times New Roman" w:eastAsia="Times New Roman" w:hAnsi="Times New Roman" w:cs="Times New Roman"/>
          <w:color w:val="231F20"/>
          <w:spacing w:val="-3"/>
          <w:sz w:val="24"/>
          <w:szCs w:val="24"/>
        </w:rPr>
        <w:t>Variation.</w:t>
      </w:r>
    </w:p>
    <w:p w14:paraId="7F3E6260" w14:textId="153B15D1" w:rsidR="00AF14E9" w:rsidRPr="002C5C34" w:rsidRDefault="00AF14E9" w:rsidP="002C5C34">
      <w:pPr>
        <w:widowControl w:val="0"/>
        <w:numPr>
          <w:ilvl w:val="1"/>
          <w:numId w:val="73"/>
        </w:numPr>
        <w:tabs>
          <w:tab w:val="left" w:pos="869"/>
          <w:tab w:val="left" w:pos="871"/>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5"/>
          <w:sz w:val="24"/>
          <w:szCs w:val="24"/>
        </w:rPr>
        <w:lastRenderedPageBreak/>
        <w:t xml:space="preserve">Value </w:t>
      </w:r>
      <w:r w:rsidRPr="002C5C34">
        <w:rPr>
          <w:rFonts w:ascii="Times New Roman" w:eastAsia="Times New Roman" w:hAnsi="Times New Roman" w:cs="Times New Roman"/>
          <w:color w:val="231F20"/>
          <w:sz w:val="24"/>
          <w:szCs w:val="24"/>
        </w:rPr>
        <w:t>Project Managing</w:t>
      </w:r>
    </w:p>
    <w:p w14:paraId="1750F4B0" w14:textId="77777777" w:rsidR="00AF14E9" w:rsidRPr="002C5C34" w:rsidRDefault="00AF14E9" w:rsidP="002C5C34">
      <w:pPr>
        <w:widowControl w:val="0"/>
        <w:numPr>
          <w:ilvl w:val="2"/>
          <w:numId w:val="73"/>
        </w:numPr>
        <w:tabs>
          <w:tab w:val="left" w:pos="871"/>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at any time, submit to the Project Manager a written proposal which (in the Contractor's opinion) will, if adopted, (i) accelerate completion, (ii) reduce the cost to the Procuring Entity of executing, maintaining or operating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(iii) improve the efﬁciency or value to the Procuring Entity of the completed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or (iv) otherwise be of beneﬁt to the Procuring </w:t>
      </w:r>
      <w:r w:rsidRPr="002C5C34">
        <w:rPr>
          <w:rFonts w:ascii="Times New Roman" w:eastAsia="Times New Roman" w:hAnsi="Times New Roman" w:cs="Times New Roman"/>
          <w:color w:val="231F20"/>
          <w:spacing w:val="-3"/>
          <w:sz w:val="24"/>
          <w:szCs w:val="24"/>
        </w:rPr>
        <w:t>Entity.</w:t>
      </w:r>
    </w:p>
    <w:p w14:paraId="17C7C880" w14:textId="77777777" w:rsidR="00AF14E9" w:rsidRPr="002C5C34" w:rsidRDefault="00AF14E9" w:rsidP="002C5C34">
      <w:pPr>
        <w:widowControl w:val="0"/>
        <w:numPr>
          <w:ilvl w:val="2"/>
          <w:numId w:val="73"/>
        </w:numPr>
        <w:tabs>
          <w:tab w:val="left" w:pos="870"/>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proposal shall be prepared at the cost of the Contractor and shall include the items listed in Sub-Clause13.3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Procedure].</w:t>
      </w:r>
    </w:p>
    <w:p w14:paraId="666391B1" w14:textId="77777777" w:rsidR="00AF14E9" w:rsidRPr="002C5C34" w:rsidRDefault="00AF14E9" w:rsidP="002C5C34">
      <w:pPr>
        <w:widowControl w:val="0"/>
        <w:numPr>
          <w:ilvl w:val="2"/>
          <w:numId w:val="73"/>
        </w:numPr>
        <w:tabs>
          <w:tab w:val="left" w:pos="870"/>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proposal, which is approved by the Project Manager, includes a change in the design of part of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then unless otherwise agreed by both Parties:</w:t>
      </w:r>
    </w:p>
    <w:p w14:paraId="14D9202D" w14:textId="77777777" w:rsidR="00AF14E9" w:rsidRPr="002C5C34" w:rsidRDefault="00AF14E9" w:rsidP="002C5C34">
      <w:pPr>
        <w:widowControl w:val="0"/>
        <w:numPr>
          <w:ilvl w:val="0"/>
          <w:numId w:val="79"/>
        </w:numPr>
        <w:tabs>
          <w:tab w:val="left" w:pos="1331"/>
          <w:tab w:val="left" w:pos="1332"/>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design this part,</w:t>
      </w:r>
    </w:p>
    <w:p w14:paraId="68B40EE6" w14:textId="77777777" w:rsidR="00AF14E9" w:rsidRPr="002C5C34" w:rsidRDefault="00AF14E9" w:rsidP="002C5C34">
      <w:pPr>
        <w:widowControl w:val="0"/>
        <w:numPr>
          <w:ilvl w:val="0"/>
          <w:numId w:val="79"/>
        </w:numPr>
        <w:tabs>
          <w:tab w:val="left" w:pos="1331"/>
          <w:tab w:val="left" w:pos="1332"/>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sub-paragraphs (a)to (d) of Sub-Clause4.1[Contractor's General Obligations] shall </w:t>
      </w:r>
      <w:r w:rsidRPr="002C5C34">
        <w:rPr>
          <w:rFonts w:ascii="Times New Roman" w:eastAsia="Times New Roman" w:hAnsi="Times New Roman" w:cs="Times New Roman"/>
          <w:color w:val="231F20"/>
          <w:spacing w:val="-3"/>
          <w:sz w:val="24"/>
          <w:szCs w:val="24"/>
        </w:rPr>
        <w:t xml:space="preserve">apply, </w:t>
      </w:r>
      <w:r w:rsidRPr="002C5C34">
        <w:rPr>
          <w:rFonts w:ascii="Times New Roman" w:eastAsia="Times New Roman" w:hAnsi="Times New Roman" w:cs="Times New Roman"/>
          <w:color w:val="231F20"/>
          <w:sz w:val="24"/>
          <w:szCs w:val="24"/>
        </w:rPr>
        <w:t>and</w:t>
      </w:r>
    </w:p>
    <w:p w14:paraId="5EAC825E" w14:textId="77777777" w:rsidR="00AF14E9" w:rsidRPr="002C5C34" w:rsidRDefault="00AF14E9" w:rsidP="002C5C34">
      <w:pPr>
        <w:widowControl w:val="0"/>
        <w:numPr>
          <w:ilvl w:val="0"/>
          <w:numId w:val="79"/>
        </w:numPr>
        <w:tabs>
          <w:tab w:val="left" w:pos="133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this change results in a reduction in the contract value of this part, the Project Manager shall proceed per Sub-Clause3.5 [Determinations] to agree or determine a fee, which shall be included in the Contract Price. This fee shall be half (50%) of the difference between the following amounts:</w:t>
      </w:r>
    </w:p>
    <w:p w14:paraId="1B1230CF" w14:textId="77777777" w:rsidR="00AF14E9" w:rsidRPr="002C5C34" w:rsidRDefault="00AF14E9" w:rsidP="002C5C34">
      <w:pPr>
        <w:widowControl w:val="0"/>
        <w:numPr>
          <w:ilvl w:val="0"/>
          <w:numId w:val="79"/>
        </w:numPr>
        <w:tabs>
          <w:tab w:val="left" w:pos="178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such reduction in contract value, resulting from the change, excluding adjustments under Sub-Clause 13.7 [Adjustments for Changes in Legislation] and Sub-Clause 13.8 [Adjustments for Changes in Cost], and</w:t>
      </w:r>
    </w:p>
    <w:p w14:paraId="23E734D1" w14:textId="77777777" w:rsidR="00AF14E9" w:rsidRPr="002C5C34" w:rsidRDefault="00AF14E9" w:rsidP="002C5C34">
      <w:pPr>
        <w:widowControl w:val="0"/>
        <w:numPr>
          <w:ilvl w:val="0"/>
          <w:numId w:val="79"/>
        </w:numPr>
        <w:tabs>
          <w:tab w:val="left" w:pos="178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reduction (if any) in the value to the Procuring Entity of the varied works, taking account of any reductions in quality, anticipated life, or operational efﬁciencies.</w:t>
      </w:r>
    </w:p>
    <w:p w14:paraId="77E1F191" w14:textId="77777777" w:rsidR="00AF14E9" w:rsidRPr="002C5C34" w:rsidRDefault="00AF14E9" w:rsidP="002C5C34">
      <w:pPr>
        <w:widowControl w:val="0"/>
        <w:numPr>
          <w:ilvl w:val="2"/>
          <w:numId w:val="73"/>
        </w:numPr>
        <w:tabs>
          <w:tab w:val="left" w:pos="870"/>
        </w:tabs>
        <w:autoSpaceDE w:val="0"/>
        <w:autoSpaceDN w:val="0"/>
        <w:spacing w:before="237"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However, if the amount (i) is less than the amount (ii), there shall not be a fee.</w:t>
      </w:r>
    </w:p>
    <w:p w14:paraId="31FD37FF" w14:textId="57E3B6C2" w:rsidR="00AF14E9" w:rsidRPr="002C5C34" w:rsidRDefault="00AF14E9" w:rsidP="002C5C34">
      <w:pPr>
        <w:widowControl w:val="0"/>
        <w:numPr>
          <w:ilvl w:val="1"/>
          <w:numId w:val="73"/>
        </w:numPr>
        <w:tabs>
          <w:tab w:val="left" w:pos="869"/>
          <w:tab w:val="left" w:pos="870"/>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Procedure</w:t>
      </w:r>
    </w:p>
    <w:p w14:paraId="5A59EFE7" w14:textId="77777777" w:rsidR="00AF14E9" w:rsidRPr="002C5C34" w:rsidRDefault="00AF14E9" w:rsidP="002C5C34">
      <w:pPr>
        <w:widowControl w:val="0"/>
        <w:numPr>
          <w:ilvl w:val="2"/>
          <w:numId w:val="73"/>
        </w:numPr>
        <w:tabs>
          <w:tab w:val="left" w:pos="870"/>
        </w:tabs>
        <w:autoSpaceDE w:val="0"/>
        <w:autoSpaceDN w:val="0"/>
        <w:spacing w:before="243"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Project Manager requests a proposal, before instructing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the Contractor shall respond in writing as soon as practicable, either by giving reasons why he cannot comply (if this is the case) or by submitting:</w:t>
      </w:r>
    </w:p>
    <w:p w14:paraId="47554895" w14:textId="77777777" w:rsidR="00AF14E9" w:rsidRPr="002C5C34" w:rsidRDefault="00AF14E9" w:rsidP="002C5C34">
      <w:pPr>
        <w:widowControl w:val="0"/>
        <w:numPr>
          <w:ilvl w:val="0"/>
          <w:numId w:val="80"/>
        </w:numPr>
        <w:tabs>
          <w:tab w:val="left" w:pos="1332"/>
          <w:tab w:val="left" w:pos="1333"/>
        </w:tabs>
        <w:autoSpaceDE w:val="0"/>
        <w:autoSpaceDN w:val="0"/>
        <w:spacing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description of the proposed work to be performed and a programme for its execution,</w:t>
      </w:r>
    </w:p>
    <w:p w14:paraId="2DCE69E6" w14:textId="77777777" w:rsidR="00AF14E9" w:rsidRPr="002C5C34" w:rsidRDefault="00AF14E9" w:rsidP="002C5C34">
      <w:pPr>
        <w:widowControl w:val="0"/>
        <w:numPr>
          <w:ilvl w:val="0"/>
          <w:numId w:val="80"/>
        </w:numPr>
        <w:tabs>
          <w:tab w:val="left" w:pos="1332"/>
          <w:tab w:val="left" w:pos="1333"/>
        </w:tabs>
        <w:autoSpaceDE w:val="0"/>
        <w:autoSpaceDN w:val="0"/>
        <w:spacing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Contractor's proposal for any necessary modiﬁcations to the programme according to Sub-Clause8.3 [Programme] and to the Time for Completion, and</w:t>
      </w:r>
    </w:p>
    <w:p w14:paraId="62C17A5D" w14:textId="77777777" w:rsidR="00AF14E9" w:rsidRPr="002C5C34" w:rsidRDefault="00AF14E9" w:rsidP="002C5C34">
      <w:pPr>
        <w:widowControl w:val="0"/>
        <w:numPr>
          <w:ilvl w:val="0"/>
          <w:numId w:val="80"/>
        </w:numPr>
        <w:tabs>
          <w:tab w:val="left" w:pos="1332"/>
          <w:tab w:val="left" w:pos="1333"/>
        </w:tabs>
        <w:autoSpaceDE w:val="0"/>
        <w:autoSpaceDN w:val="0"/>
        <w:spacing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Contractor's proposal for evaluation of the </w:t>
      </w:r>
      <w:r w:rsidRPr="002C5C34">
        <w:rPr>
          <w:rFonts w:ascii="Times New Roman" w:eastAsia="Times New Roman" w:hAnsi="Times New Roman" w:cs="Times New Roman"/>
          <w:color w:val="231F20"/>
          <w:spacing w:val="-3"/>
          <w:sz w:val="24"/>
          <w:szCs w:val="24"/>
        </w:rPr>
        <w:t>Variation.</w:t>
      </w:r>
    </w:p>
    <w:p w14:paraId="5711FF61" w14:textId="240DDEF6" w:rsidR="00AF14E9" w:rsidRPr="002C5C34" w:rsidRDefault="00AF14E9" w:rsidP="002C5C34">
      <w:pPr>
        <w:widowControl w:val="0"/>
        <w:numPr>
          <w:ilvl w:val="2"/>
          <w:numId w:val="73"/>
        </w:numPr>
        <w:tabs>
          <w:tab w:val="left" w:pos="870"/>
        </w:tabs>
        <w:autoSpaceDE w:val="0"/>
        <w:autoSpaceDN w:val="0"/>
        <w:spacing w:before="1"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shall, as soon as practicable after receiving such proposal (under Sub-Clause13.2 </w:t>
      </w:r>
      <w:r w:rsidRPr="002C5C34">
        <w:rPr>
          <w:rFonts w:ascii="Times New Roman" w:eastAsia="Times New Roman" w:hAnsi="Times New Roman" w:cs="Times New Roman"/>
          <w:color w:val="231F20"/>
          <w:spacing w:val="-5"/>
          <w:sz w:val="24"/>
          <w:szCs w:val="24"/>
        </w:rPr>
        <w:t xml:space="preserve">[Value </w:t>
      </w:r>
      <w:r w:rsidRPr="002C5C34">
        <w:rPr>
          <w:rFonts w:ascii="Times New Roman" w:eastAsia="Times New Roman" w:hAnsi="Times New Roman" w:cs="Times New Roman"/>
          <w:color w:val="231F20"/>
          <w:sz w:val="24"/>
          <w:szCs w:val="24"/>
        </w:rPr>
        <w:t xml:space="preserve">Project Managing] or otherwise), respond </w:t>
      </w:r>
      <w:r w:rsidRPr="002C5C34">
        <w:rPr>
          <w:rFonts w:ascii="Times New Roman" w:eastAsia="Times New Roman" w:hAnsi="Times New Roman" w:cs="Times New Roman"/>
          <w:color w:val="231F20"/>
          <w:sz w:val="24"/>
          <w:szCs w:val="24"/>
        </w:rPr>
        <w:lastRenderedPageBreak/>
        <w:t>with approval, disapproval, or comments. The Contractor shall not delay any work whilst awaiting a response.</w:t>
      </w:r>
    </w:p>
    <w:p w14:paraId="687F0E51" w14:textId="77777777" w:rsidR="00AF14E9" w:rsidRPr="002C5C34" w:rsidRDefault="00AF14E9" w:rsidP="002C5C34">
      <w:pPr>
        <w:widowControl w:val="0"/>
        <w:numPr>
          <w:ilvl w:val="2"/>
          <w:numId w:val="73"/>
        </w:numPr>
        <w:tabs>
          <w:tab w:val="left" w:pos="87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Each instruction to execute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with any requirements for the recording of Costs, shall be issued by the Project Manager to the Contractor, who shall acknowledge receipt.</w:t>
      </w:r>
    </w:p>
    <w:p w14:paraId="6D5530B6" w14:textId="77777777" w:rsidR="00AF14E9" w:rsidRPr="002C5C34" w:rsidRDefault="00AF14E9" w:rsidP="002C5C34">
      <w:pPr>
        <w:widowControl w:val="0"/>
        <w:numPr>
          <w:ilvl w:val="2"/>
          <w:numId w:val="73"/>
        </w:numPr>
        <w:tabs>
          <w:tab w:val="left" w:pos="869"/>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Each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shall be evaluated per Clause 12 [Measurement and Evaluation] unless the Project Manager instructs or approves otherwise per this Clause.</w:t>
      </w:r>
    </w:p>
    <w:p w14:paraId="783A968C" w14:textId="6E54E68E" w:rsidR="00AF14E9" w:rsidRPr="002C5C34" w:rsidRDefault="00AF14E9" w:rsidP="002C5C34">
      <w:pPr>
        <w:widowControl w:val="0"/>
        <w:numPr>
          <w:ilvl w:val="1"/>
          <w:numId w:val="73"/>
        </w:numPr>
        <w:tabs>
          <w:tab w:val="left" w:pos="868"/>
          <w:tab w:val="left" w:pos="869"/>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in Applicable Currencies</w:t>
      </w:r>
    </w:p>
    <w:p w14:paraId="233D4F11" w14:textId="4390CA79"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 provides for payment of the Contract Price in more than one currency, then whenever an adjustment is agreed, approved, or determined as stated above, the amount payable in each of the applicable</w:t>
      </w:r>
      <w:r w:rsidR="00985A14"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currencies shall be speciﬁed. For this purpose, reference shall be made to the actual or expected currency proportions of the Cost of the varied work, and the proportions of various currencies speciﬁed for payment of the Contract Price.</w:t>
      </w:r>
    </w:p>
    <w:p w14:paraId="020F0B28" w14:textId="77D40F79" w:rsidR="00AF14E9" w:rsidRPr="002C5C34" w:rsidRDefault="00AF14E9" w:rsidP="002C5C34">
      <w:pPr>
        <w:widowControl w:val="0"/>
        <w:numPr>
          <w:ilvl w:val="1"/>
          <w:numId w:val="73"/>
        </w:numPr>
        <w:tabs>
          <w:tab w:val="left" w:pos="863"/>
          <w:tab w:val="left" w:pos="864"/>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Provisional Sums</w:t>
      </w:r>
    </w:p>
    <w:p w14:paraId="162BB80E" w14:textId="77777777" w:rsidR="00AF14E9" w:rsidRPr="002C5C34" w:rsidRDefault="00AF14E9" w:rsidP="002C5C34">
      <w:pPr>
        <w:widowControl w:val="0"/>
        <w:numPr>
          <w:ilvl w:val="2"/>
          <w:numId w:val="73"/>
        </w:numPr>
        <w:tabs>
          <w:tab w:val="left" w:pos="864"/>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Provisional Sum shall only be used, in whole or in part, per the Project Manager's instructions, and the Contract Price shall be adjusted accordingly. The total sum paid to the Contractor shall include only such amounts, for the work, supplies, or services to which the Provisional Sum relates, as the Project Manager shall have instructed. For each Provisional Sum, the Project Manager may instruct:</w:t>
      </w:r>
    </w:p>
    <w:p w14:paraId="26409F3F" w14:textId="77777777" w:rsidR="00AF14E9" w:rsidRPr="002C5C34" w:rsidRDefault="00AF14E9" w:rsidP="002C5C34">
      <w:pPr>
        <w:widowControl w:val="0"/>
        <w:numPr>
          <w:ilvl w:val="1"/>
          <w:numId w:val="81"/>
        </w:numPr>
        <w:tabs>
          <w:tab w:val="left" w:pos="1314"/>
          <w:tab w:val="left" w:pos="1315"/>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Work to be executed (including Plant, Materials, or services to be supplied) by the Contractor and valued under Sub-Clause13.3</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Procedure]; and/or</w:t>
      </w:r>
    </w:p>
    <w:p w14:paraId="1829FA2C" w14:textId="77777777" w:rsidR="00AF14E9" w:rsidRPr="002C5C34" w:rsidRDefault="00AF14E9" w:rsidP="002C5C34">
      <w:pPr>
        <w:widowControl w:val="0"/>
        <w:numPr>
          <w:ilvl w:val="1"/>
          <w:numId w:val="81"/>
        </w:numPr>
        <w:tabs>
          <w:tab w:val="left" w:pos="1315"/>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Plant, Materials, or services to be purchased by the Contractor, from a nominated Subcontractor (as deﬁned in Clause5 [Nominated Subcontractors]) or otherwise; and for which there shall be included in the Contract Price:</w:t>
      </w:r>
    </w:p>
    <w:p w14:paraId="1D6F2C00" w14:textId="77777777" w:rsidR="00AF14E9" w:rsidRPr="002C5C34" w:rsidRDefault="00AF14E9" w:rsidP="002C5C34">
      <w:pPr>
        <w:widowControl w:val="0"/>
        <w:numPr>
          <w:ilvl w:val="2"/>
          <w:numId w:val="81"/>
        </w:numPr>
        <w:tabs>
          <w:tab w:val="left" w:pos="1785"/>
          <w:tab w:val="left" w:pos="1786"/>
        </w:tabs>
        <w:autoSpaceDE w:val="0"/>
        <w:autoSpaceDN w:val="0"/>
        <w:spacing w:before="116"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actual amounts paid (or due to be paid) by the Contractor, and</w:t>
      </w:r>
    </w:p>
    <w:p w14:paraId="4CF7B073" w14:textId="77777777" w:rsidR="00AF14E9" w:rsidRPr="002C5C34" w:rsidRDefault="00AF14E9" w:rsidP="002C5C34">
      <w:pPr>
        <w:widowControl w:val="0"/>
        <w:numPr>
          <w:ilvl w:val="2"/>
          <w:numId w:val="81"/>
        </w:numPr>
        <w:tabs>
          <w:tab w:val="left" w:pos="1786"/>
        </w:tabs>
        <w:autoSpaceDE w:val="0"/>
        <w:autoSpaceDN w:val="0"/>
        <w:spacing w:before="121"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sum for overhead charges and proﬁt, calculated as a percentage of these actual amounts by applying the relevant percentage rate (if any) stated in the appropriate Schedule. If there is no such rate, the percentage rate stated in the Particular Conditions of Contract shall be applied.</w:t>
      </w:r>
    </w:p>
    <w:p w14:paraId="55390B4F" w14:textId="77777777" w:rsidR="00AF14E9" w:rsidRPr="002C5C34" w:rsidRDefault="00AF14E9" w:rsidP="002C5C34">
      <w:pPr>
        <w:widowControl w:val="0"/>
        <w:numPr>
          <w:ilvl w:val="2"/>
          <w:numId w:val="73"/>
        </w:numPr>
        <w:tabs>
          <w:tab w:val="left" w:pos="864"/>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when required by the Project Manager, produce quotations, invoices, vouchers, and accounts or receipts in substantiation.</w:t>
      </w:r>
    </w:p>
    <w:p w14:paraId="0873C63F" w14:textId="073C805F" w:rsidR="00AF14E9" w:rsidRPr="002C5C34" w:rsidRDefault="00AF14E9" w:rsidP="002C5C34">
      <w:pPr>
        <w:widowControl w:val="0"/>
        <w:numPr>
          <w:ilvl w:val="1"/>
          <w:numId w:val="73"/>
        </w:numPr>
        <w:tabs>
          <w:tab w:val="left" w:pos="862"/>
          <w:tab w:val="left" w:pos="864"/>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Day works</w:t>
      </w:r>
    </w:p>
    <w:p w14:paraId="5C890B9E" w14:textId="77777777" w:rsidR="00AF14E9" w:rsidRPr="002C5C34" w:rsidRDefault="00AF14E9" w:rsidP="002C5C34">
      <w:pPr>
        <w:widowControl w:val="0"/>
        <w:numPr>
          <w:ilvl w:val="2"/>
          <w:numId w:val="73"/>
        </w:numPr>
        <w:tabs>
          <w:tab w:val="left" w:pos="864"/>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For work of a minor or incidental nature, the Project Manager may instruct that a </w:t>
      </w:r>
      <w:r w:rsidRPr="002C5C34">
        <w:rPr>
          <w:rFonts w:ascii="Times New Roman" w:eastAsia="Times New Roman" w:hAnsi="Times New Roman" w:cs="Times New Roman"/>
          <w:color w:val="231F20"/>
          <w:spacing w:val="-3"/>
          <w:sz w:val="24"/>
          <w:szCs w:val="24"/>
        </w:rPr>
        <w:t xml:space="preserve">Variation </w:t>
      </w:r>
      <w:r w:rsidRPr="002C5C34">
        <w:rPr>
          <w:rFonts w:ascii="Times New Roman" w:eastAsia="Times New Roman" w:hAnsi="Times New Roman" w:cs="Times New Roman"/>
          <w:color w:val="231F20"/>
          <w:sz w:val="24"/>
          <w:szCs w:val="24"/>
        </w:rPr>
        <w:t xml:space="preserve">shall be executed on a day work basis. The work shall then be valued per the Day work Schedule included in the Contract, and the following procedure shall </w:t>
      </w:r>
      <w:r w:rsidRPr="002C5C34">
        <w:rPr>
          <w:rFonts w:ascii="Times New Roman" w:eastAsia="Times New Roman" w:hAnsi="Times New Roman" w:cs="Times New Roman"/>
          <w:color w:val="231F20"/>
          <w:spacing w:val="-3"/>
          <w:sz w:val="24"/>
          <w:szCs w:val="24"/>
        </w:rPr>
        <w:t xml:space="preserve">apply. </w:t>
      </w:r>
      <w:r w:rsidRPr="002C5C34">
        <w:rPr>
          <w:rFonts w:ascii="Times New Roman" w:eastAsia="Times New Roman" w:hAnsi="Times New Roman" w:cs="Times New Roman"/>
          <w:color w:val="231F20"/>
          <w:sz w:val="24"/>
          <w:szCs w:val="24"/>
        </w:rPr>
        <w:t xml:space="preserve">If a Day work Schedule is not included in the Contract, this </w:t>
      </w:r>
      <w:r w:rsidRPr="002C5C34">
        <w:rPr>
          <w:rFonts w:ascii="Times New Roman" w:eastAsia="Times New Roman" w:hAnsi="Times New Roman" w:cs="Times New Roman"/>
          <w:color w:val="231F20"/>
          <w:sz w:val="24"/>
          <w:szCs w:val="24"/>
        </w:rPr>
        <w:lastRenderedPageBreak/>
        <w:t xml:space="preserve">Sub-Clause shall not </w:t>
      </w:r>
      <w:r w:rsidRPr="002C5C34">
        <w:rPr>
          <w:rFonts w:ascii="Times New Roman" w:eastAsia="Times New Roman" w:hAnsi="Times New Roman" w:cs="Times New Roman"/>
          <w:color w:val="231F20"/>
          <w:spacing w:val="-3"/>
          <w:sz w:val="24"/>
          <w:szCs w:val="24"/>
        </w:rPr>
        <w:t>apply.</w:t>
      </w:r>
    </w:p>
    <w:p w14:paraId="108F9719" w14:textId="77777777" w:rsidR="00AF14E9" w:rsidRPr="002C5C34" w:rsidRDefault="00AF14E9" w:rsidP="002C5C34">
      <w:pPr>
        <w:widowControl w:val="0"/>
        <w:numPr>
          <w:ilvl w:val="2"/>
          <w:numId w:val="73"/>
        </w:numPr>
        <w:tabs>
          <w:tab w:val="left" w:pos="863"/>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Before ordering Goods for the work, the Contractor shall submit quotations to the Project Manager. When applying for payment, the Contractor shall submit invoices, vouchers, and accounts or receipts for any Goods.</w:t>
      </w:r>
    </w:p>
    <w:p w14:paraId="6FA466BB" w14:textId="77777777" w:rsidR="00AF14E9" w:rsidRPr="002C5C34" w:rsidRDefault="00AF14E9" w:rsidP="002C5C34">
      <w:pPr>
        <w:widowControl w:val="0"/>
        <w:numPr>
          <w:ilvl w:val="2"/>
          <w:numId w:val="73"/>
        </w:numPr>
        <w:tabs>
          <w:tab w:val="left" w:pos="863"/>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Except for any items for which the Day work Schedule speciﬁes that payment is not due, the Contractor shall deliver each day to the Project Manager accurate statements in duplicate which shall include the following details of the resources used in executing the previous day's work:</w:t>
      </w:r>
    </w:p>
    <w:p w14:paraId="11060D2C" w14:textId="77777777" w:rsidR="00AF14E9" w:rsidRPr="002C5C34" w:rsidRDefault="00AF14E9" w:rsidP="002C5C34">
      <w:pPr>
        <w:widowControl w:val="0"/>
        <w:numPr>
          <w:ilvl w:val="0"/>
          <w:numId w:val="82"/>
        </w:numPr>
        <w:tabs>
          <w:tab w:val="left" w:pos="1314"/>
          <w:tab w:val="left" w:pos="1315"/>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names, occupations, and time of Contractor's Personnel,</w:t>
      </w:r>
    </w:p>
    <w:p w14:paraId="30340091" w14:textId="77777777" w:rsidR="00AF14E9" w:rsidRPr="002C5C34" w:rsidRDefault="00AF14E9" w:rsidP="002C5C34">
      <w:pPr>
        <w:widowControl w:val="0"/>
        <w:numPr>
          <w:ilvl w:val="0"/>
          <w:numId w:val="82"/>
        </w:numPr>
        <w:tabs>
          <w:tab w:val="left" w:pos="1314"/>
          <w:tab w:val="left" w:pos="1315"/>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identiﬁcation, type and time of Contractor's Equipment and Temporary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w:t>
      </w:r>
    </w:p>
    <w:p w14:paraId="56067B43" w14:textId="77777777" w:rsidR="00AF14E9" w:rsidRPr="002C5C34" w:rsidRDefault="00AF14E9" w:rsidP="002C5C34">
      <w:pPr>
        <w:widowControl w:val="0"/>
        <w:numPr>
          <w:ilvl w:val="0"/>
          <w:numId w:val="82"/>
        </w:numPr>
        <w:tabs>
          <w:tab w:val="left" w:pos="1314"/>
          <w:tab w:val="left" w:pos="1315"/>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quantities and types of Plant and Materials used.</w:t>
      </w:r>
    </w:p>
    <w:p w14:paraId="51B3A935" w14:textId="77777777" w:rsidR="00AF14E9" w:rsidRPr="002C5C34" w:rsidRDefault="00AF14E9" w:rsidP="002C5C34">
      <w:pPr>
        <w:widowControl w:val="0"/>
        <w:numPr>
          <w:ilvl w:val="2"/>
          <w:numId w:val="73"/>
        </w:numPr>
        <w:tabs>
          <w:tab w:val="left" w:pos="86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One copy of each statement will, if correct, or when agreed, be signed by the Project Manager and returned to the Contractor. The Contractor shall then submit priced statements of these resources to the Project Manager, before their inclusion in the next Statement under Sub-Clause 14.3 [Application for Interim Payment Certiﬁcates].</w:t>
      </w:r>
    </w:p>
    <w:p w14:paraId="746F375C" w14:textId="17932ADE" w:rsidR="00AF14E9" w:rsidRPr="002C5C34" w:rsidRDefault="00AF14E9" w:rsidP="002C5C34">
      <w:pPr>
        <w:widowControl w:val="0"/>
        <w:numPr>
          <w:ilvl w:val="1"/>
          <w:numId w:val="73"/>
        </w:numPr>
        <w:tabs>
          <w:tab w:val="left" w:pos="862"/>
          <w:tab w:val="left" w:pos="86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Adjustments for Changes in Legislation</w:t>
      </w:r>
    </w:p>
    <w:p w14:paraId="69ABADD8" w14:textId="77777777" w:rsidR="00AF14E9" w:rsidRPr="002C5C34" w:rsidRDefault="00AF14E9" w:rsidP="002C5C34">
      <w:pPr>
        <w:widowControl w:val="0"/>
        <w:numPr>
          <w:ilvl w:val="2"/>
          <w:numId w:val="73"/>
        </w:numPr>
        <w:tabs>
          <w:tab w:val="left" w:pos="86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Price shall be adjusted to take account of any increase or decrease in Cost resulting from a change in the Laws of Nigeria (including the introduction of new Laws and the repeal or modiﬁcation of existing Laws) or in the judicial or ofﬁcial governmental interpretation of such Laws, made after the Base Date, which affects the Contractor in the performance of obligations under the Contract.</w:t>
      </w:r>
    </w:p>
    <w:p w14:paraId="7A39272F" w14:textId="77777777" w:rsidR="00AF14E9" w:rsidRPr="002C5C34" w:rsidRDefault="00AF14E9" w:rsidP="002C5C34">
      <w:pPr>
        <w:widowControl w:val="0"/>
        <w:numPr>
          <w:ilvl w:val="2"/>
          <w:numId w:val="73"/>
        </w:numPr>
        <w:tabs>
          <w:tab w:val="left" w:pos="863"/>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suffers (or will suffer) delay and/or incurs (or will incur) additional Costs as a result of these changes in the Laws or such interpretations, made after the Base Date, the Contractor shall give notice to the Project Manager and shall be entitled subject to Sub-Clause20.1[Contractor's Claims] to:</w:t>
      </w:r>
    </w:p>
    <w:p w14:paraId="7DA12F9B" w14:textId="7DEEA215" w:rsidR="00AF14E9" w:rsidRPr="002C5C34" w:rsidRDefault="00AF14E9" w:rsidP="002C5C34">
      <w:pPr>
        <w:widowControl w:val="0"/>
        <w:numPr>
          <w:ilvl w:val="1"/>
          <w:numId w:val="83"/>
        </w:numPr>
        <w:tabs>
          <w:tab w:val="left" w:pos="1325"/>
          <w:tab w:val="left" w:pos="132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09FE852C" w14:textId="77777777" w:rsidR="00AF14E9" w:rsidRPr="002C5C34" w:rsidRDefault="00AF14E9" w:rsidP="002C5C34">
      <w:pPr>
        <w:widowControl w:val="0"/>
        <w:numPr>
          <w:ilvl w:val="1"/>
          <w:numId w:val="83"/>
        </w:numPr>
        <w:tabs>
          <w:tab w:val="left" w:pos="1328"/>
          <w:tab w:val="left" w:pos="1329"/>
        </w:tabs>
        <w:autoSpaceDE w:val="0"/>
        <w:autoSpaceDN w:val="0"/>
        <w:spacing w:before="12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 which shall be included in the Contract Price.</w:t>
      </w:r>
    </w:p>
    <w:p w14:paraId="04479499" w14:textId="77777777" w:rsidR="00AF14E9" w:rsidRPr="002C5C34" w:rsidRDefault="00AF14E9" w:rsidP="002C5C34">
      <w:pPr>
        <w:widowControl w:val="0"/>
        <w:numPr>
          <w:ilvl w:val="2"/>
          <w:numId w:val="73"/>
        </w:numPr>
        <w:tabs>
          <w:tab w:val="left" w:pos="874"/>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notice, the Project Manager shall proceed per Sub-Clause 3.5 [Determinations] to agree or determine these matters.</w:t>
      </w:r>
    </w:p>
    <w:p w14:paraId="491C5A1E" w14:textId="77777777" w:rsidR="00AF14E9" w:rsidRPr="002C5C34" w:rsidRDefault="00AF14E9" w:rsidP="002C5C34">
      <w:pPr>
        <w:widowControl w:val="0"/>
        <w:numPr>
          <w:ilvl w:val="2"/>
          <w:numId w:val="73"/>
        </w:numPr>
        <w:tabs>
          <w:tab w:val="left" w:pos="873"/>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Notwithstanding the foregoing, the Contractor shall not be entitled to an extension of time if the relevant delay has already been considered in the determination of a previous extension of time and such Cost shall not be separately paid if the same shall already have been considered in the indexing of any inputs to the table of adjustment data per the provisions of Sub-Clause13.8 [Adjustments for </w:t>
      </w:r>
      <w:r w:rsidRPr="002C5C34">
        <w:rPr>
          <w:rFonts w:ascii="Times New Roman" w:eastAsia="Times New Roman" w:hAnsi="Times New Roman" w:cs="Times New Roman"/>
          <w:color w:val="231F20"/>
          <w:sz w:val="24"/>
          <w:szCs w:val="24"/>
        </w:rPr>
        <w:lastRenderedPageBreak/>
        <w:t>Changes in Cost].</w:t>
      </w:r>
    </w:p>
    <w:p w14:paraId="5FBA1500" w14:textId="43753B92" w:rsidR="00AF14E9" w:rsidRPr="002C5C34" w:rsidRDefault="00AF14E9" w:rsidP="002C5C34">
      <w:pPr>
        <w:widowControl w:val="0"/>
        <w:numPr>
          <w:ilvl w:val="1"/>
          <w:numId w:val="73"/>
        </w:numPr>
        <w:tabs>
          <w:tab w:val="left" w:pos="872"/>
          <w:tab w:val="left" w:pos="873"/>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Adjustments for Changes in Cost</w:t>
      </w:r>
    </w:p>
    <w:p w14:paraId="00C4949E" w14:textId="77777777" w:rsidR="00AF14E9" w:rsidRPr="002C5C34" w:rsidRDefault="00AF14E9" w:rsidP="002C5C34">
      <w:pPr>
        <w:widowControl w:val="0"/>
        <w:numPr>
          <w:ilvl w:val="2"/>
          <w:numId w:val="73"/>
        </w:numPr>
        <w:tabs>
          <w:tab w:val="left" w:pos="87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this Sub-Clause, “table of adjustment data” means the completed table of adjustment data for local and foreign currencies included in the Schedules. If there is no such table of adjustment data, this Sub-Clause shall not </w:t>
      </w:r>
      <w:r w:rsidRPr="002C5C34">
        <w:rPr>
          <w:rFonts w:ascii="Times New Roman" w:eastAsia="Times New Roman" w:hAnsi="Times New Roman" w:cs="Times New Roman"/>
          <w:color w:val="231F20"/>
          <w:spacing w:val="-3"/>
          <w:sz w:val="24"/>
          <w:szCs w:val="24"/>
        </w:rPr>
        <w:t>apply.</w:t>
      </w:r>
    </w:p>
    <w:p w14:paraId="10862F4B" w14:textId="77777777" w:rsidR="00AF14E9" w:rsidRPr="002C5C34" w:rsidRDefault="00AF14E9" w:rsidP="002C5C34">
      <w:pPr>
        <w:widowControl w:val="0"/>
        <w:numPr>
          <w:ilvl w:val="2"/>
          <w:numId w:val="73"/>
        </w:numPr>
        <w:tabs>
          <w:tab w:val="left" w:pos="873"/>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this Sub-Clause applies, the amounts payable to the Contractor shall be adjusted for rises or falls in the cost of labor, Goods, and other inputs to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by the addition or deduction of the amounts determined by the formulae prescribed in this Sub-Clause. </w:t>
      </w:r>
      <w:r w:rsidRPr="002C5C34">
        <w:rPr>
          <w:rFonts w:ascii="Times New Roman" w:eastAsia="Times New Roman" w:hAnsi="Times New Roman" w:cs="Times New Roman"/>
          <w:color w:val="231F20"/>
          <w:spacing w:val="-8"/>
          <w:sz w:val="24"/>
          <w:szCs w:val="24"/>
        </w:rPr>
        <w:t xml:space="preserve">To </w:t>
      </w:r>
      <w:r w:rsidRPr="002C5C34">
        <w:rPr>
          <w:rFonts w:ascii="Times New Roman" w:eastAsia="Times New Roman" w:hAnsi="Times New Roman" w:cs="Times New Roman"/>
          <w:color w:val="231F20"/>
          <w:sz w:val="24"/>
          <w:szCs w:val="24"/>
        </w:rPr>
        <w:t>the extent that full compensation for any rise or fall in Costs is not covered by the provisions of this or other Clauses, the Accepted Contract Amount shall be deemed to have included amounts to cover the contingency of other rises and falls in costs.</w:t>
      </w:r>
    </w:p>
    <w:p w14:paraId="06D10513" w14:textId="77777777" w:rsidR="00AF14E9" w:rsidRPr="002C5C34" w:rsidRDefault="00AF14E9" w:rsidP="002C5C34">
      <w:pPr>
        <w:widowControl w:val="0"/>
        <w:numPr>
          <w:ilvl w:val="2"/>
          <w:numId w:val="73"/>
        </w:numPr>
        <w:tabs>
          <w:tab w:val="left" w:pos="873"/>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adjustment to be applied to the amount otherwise payable to the Contractor, as valued per the appropriate Schedule and certiﬁed in Payment Certiﬁcates, shall be determined from formulae for each of the currencies in which the Contract Price is payable. No adjustment is to be applied to work valued based on Cost or current prices. The formulae shall be of the following general type:</w:t>
      </w:r>
    </w:p>
    <w:p w14:paraId="1BBC6B0E" w14:textId="77777777" w:rsidR="00AF14E9" w:rsidRPr="002C5C34" w:rsidRDefault="00AF14E9" w:rsidP="002C5C34">
      <w:pPr>
        <w:widowControl w:val="0"/>
        <w:autoSpaceDE w:val="0"/>
        <w:autoSpaceDN w:val="0"/>
        <w:spacing w:before="239" w:after="0" w:line="240" w:lineRule="auto"/>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Price Adjustment</w:t>
      </w:r>
    </w:p>
    <w:p w14:paraId="2663BC4F"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Prices shall be adjusted for ﬂuctuations in the cost of inputs only if provided for in the SCC. If so provided, the amounts certiﬁed in each payment certiﬁcate, before deducting for Advance Payment, shall be adjusted by applying the respective price adjustment factor to the payment amounts due in each currency. A separate formula of the type speciﬁed below applies:</w:t>
      </w:r>
    </w:p>
    <w:p w14:paraId="5B3BF814" w14:textId="77777777" w:rsidR="00AF14E9" w:rsidRPr="002C5C34" w:rsidRDefault="00AF14E9" w:rsidP="002C5C34">
      <w:pPr>
        <w:widowControl w:val="0"/>
        <w:autoSpaceDE w:val="0"/>
        <w:autoSpaceDN w:val="0"/>
        <w:spacing w:before="238" w:after="0" w:line="248" w:lineRule="exact"/>
        <w:ind w:left="720" w:right="72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 = A + B </w:t>
      </w:r>
      <w:proofErr w:type="spellStart"/>
      <w:r w:rsidRPr="002C5C34">
        <w:rPr>
          <w:rFonts w:ascii="Times New Roman" w:eastAsia="Times New Roman" w:hAnsi="Times New Roman" w:cs="Times New Roman"/>
          <w:color w:val="231F20"/>
          <w:sz w:val="24"/>
          <w:szCs w:val="24"/>
        </w:rPr>
        <w:t>Im</w:t>
      </w:r>
      <w:proofErr w:type="spellEnd"/>
      <w:r w:rsidRPr="002C5C34">
        <w:rPr>
          <w:rFonts w:ascii="Times New Roman" w:eastAsia="Times New Roman" w:hAnsi="Times New Roman" w:cs="Times New Roman"/>
          <w:color w:val="231F20"/>
          <w:sz w:val="24"/>
          <w:szCs w:val="24"/>
        </w:rPr>
        <w:t>/Io</w:t>
      </w:r>
    </w:p>
    <w:p w14:paraId="26A90380" w14:textId="45581D26" w:rsidR="00AF14E9" w:rsidRPr="002C5C34" w:rsidRDefault="00AF14E9" w:rsidP="002C5C34">
      <w:pPr>
        <w:widowControl w:val="0"/>
        <w:autoSpaceDE w:val="0"/>
        <w:autoSpaceDN w:val="0"/>
        <w:spacing w:before="4"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where:</w:t>
      </w:r>
      <w:r w:rsidR="00F233E6"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 xml:space="preserve"> P is the adjustment factor for the portion of the Contract Price payable.</w:t>
      </w:r>
    </w:p>
    <w:p w14:paraId="3CF81AC5" w14:textId="77777777" w:rsidR="00AF14E9" w:rsidRPr="002C5C34" w:rsidRDefault="00AF14E9" w:rsidP="002C5C34">
      <w:pPr>
        <w:widowControl w:val="0"/>
        <w:autoSpaceDE w:val="0"/>
        <w:autoSpaceDN w:val="0"/>
        <w:spacing w:before="1"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and B are coefﬁcients speciﬁed in the SCC, representing the non-adjustable and adjustable portions, respectively, of the Contract Price payable and </w:t>
      </w:r>
      <w:proofErr w:type="spellStart"/>
      <w:r w:rsidRPr="002C5C34">
        <w:rPr>
          <w:rFonts w:ascii="Times New Roman" w:eastAsia="Times New Roman" w:hAnsi="Times New Roman" w:cs="Times New Roman"/>
          <w:color w:val="231F20"/>
          <w:sz w:val="24"/>
          <w:szCs w:val="24"/>
        </w:rPr>
        <w:t>Im</w:t>
      </w:r>
      <w:proofErr w:type="spellEnd"/>
      <w:r w:rsidRPr="002C5C34">
        <w:rPr>
          <w:rFonts w:ascii="Times New Roman" w:eastAsia="Times New Roman" w:hAnsi="Times New Roman" w:cs="Times New Roman"/>
          <w:color w:val="231F20"/>
          <w:sz w:val="24"/>
          <w:szCs w:val="24"/>
        </w:rPr>
        <w:t xml:space="preserve"> is the index prevailing at the end of the month being invoiced and </w:t>
      </w:r>
      <w:proofErr w:type="spellStart"/>
      <w:r w:rsidRPr="002C5C34">
        <w:rPr>
          <w:rFonts w:ascii="Times New Roman" w:eastAsia="Times New Roman" w:hAnsi="Times New Roman" w:cs="Times New Roman"/>
          <w:color w:val="231F20"/>
          <w:sz w:val="24"/>
          <w:szCs w:val="24"/>
        </w:rPr>
        <w:t>Ioc</w:t>
      </w:r>
      <w:proofErr w:type="spellEnd"/>
      <w:r w:rsidRPr="002C5C34">
        <w:rPr>
          <w:rFonts w:ascii="Times New Roman" w:eastAsia="Times New Roman" w:hAnsi="Times New Roman" w:cs="Times New Roman"/>
          <w:color w:val="231F20"/>
          <w:sz w:val="24"/>
          <w:szCs w:val="24"/>
        </w:rPr>
        <w:t xml:space="preserve"> is the index prevailing 28 days before </w:t>
      </w:r>
      <w:r w:rsidRPr="002C5C34">
        <w:rPr>
          <w:rFonts w:ascii="Times New Roman" w:eastAsia="Times New Roman" w:hAnsi="Times New Roman" w:cs="Times New Roman"/>
          <w:color w:val="231F20"/>
          <w:spacing w:val="-3"/>
          <w:sz w:val="24"/>
          <w:szCs w:val="24"/>
        </w:rPr>
        <w:t xml:space="preserve">Tender </w:t>
      </w:r>
      <w:r w:rsidRPr="002C5C34">
        <w:rPr>
          <w:rFonts w:ascii="Times New Roman" w:eastAsia="Times New Roman" w:hAnsi="Times New Roman" w:cs="Times New Roman"/>
          <w:color w:val="231F20"/>
          <w:sz w:val="24"/>
          <w:szCs w:val="24"/>
        </w:rPr>
        <w:t>opening for inputs payable.</w:t>
      </w:r>
    </w:p>
    <w:p w14:paraId="1527C62B" w14:textId="77777777" w:rsidR="00AF14E9" w:rsidRPr="002C5C34" w:rsidRDefault="00AF14E9" w:rsidP="002C5C34">
      <w:pPr>
        <w:widowControl w:val="0"/>
        <w:autoSpaceDE w:val="0"/>
        <w:autoSpaceDN w:val="0"/>
        <w:spacing w:before="246"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NOTE: The sum of the two coefﬁcients A and B should be1(one) in the formula for each currency. Normally, both coefﬁcients shall be the same in the formulae for all currencies, since coefﬁcient A, for the non-adjustable portion of the payments, is a very approximate ﬁgure (usually 0.15) to take account of ﬁxed cost elements or other non-adjustable components. The sum of the adjustments for each currency is added to the Contract Price.</w:t>
      </w:r>
    </w:p>
    <w:p w14:paraId="31EA27DA" w14:textId="77777777" w:rsidR="00AF14E9" w:rsidRPr="002C5C34" w:rsidRDefault="00AF14E9" w:rsidP="002C5C34">
      <w:pPr>
        <w:widowControl w:val="0"/>
        <w:numPr>
          <w:ilvl w:val="2"/>
          <w:numId w:val="73"/>
        </w:numPr>
        <w:tabs>
          <w:tab w:val="left" w:pos="872"/>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cost indices or reference prices stated in the table of adjustment data shall be used. If their source is in doubt, it shall be determined by the Project Manager. For this purpose, reference shall be made to the values of the indices at stated dates (quoted in the fourth and ﬁfth columns respectively of the table) for </w:t>
      </w:r>
      <w:r w:rsidRPr="002C5C34">
        <w:rPr>
          <w:rFonts w:ascii="Times New Roman" w:eastAsia="Times New Roman" w:hAnsi="Times New Roman" w:cs="Times New Roman"/>
          <w:color w:val="231F20"/>
          <w:sz w:val="24"/>
          <w:szCs w:val="24"/>
        </w:rPr>
        <w:lastRenderedPageBreak/>
        <w:t>clariﬁcation of the source; although these dates (and thus these values) may not correspond to the base cost indices.</w:t>
      </w:r>
    </w:p>
    <w:p w14:paraId="7F07B3ED" w14:textId="77777777" w:rsidR="00AF14E9" w:rsidRPr="002C5C34" w:rsidRDefault="00AF14E9" w:rsidP="002C5C34">
      <w:pPr>
        <w:widowControl w:val="0"/>
        <w:numPr>
          <w:ilvl w:val="2"/>
          <w:numId w:val="73"/>
        </w:numPr>
        <w:tabs>
          <w:tab w:val="left" w:pos="872"/>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cases where the “currency of index” is not the relevant currency of payment, each index shall be converted into the relevant currency of payment at the selling rate, established by the Nigerian Treasury, of this relevant currency on the above date for which the index is required to be applicable.</w:t>
      </w:r>
    </w:p>
    <w:p w14:paraId="658E9437" w14:textId="77777777" w:rsidR="00AF14E9" w:rsidRPr="002C5C34" w:rsidRDefault="00AF14E9" w:rsidP="002C5C34">
      <w:pPr>
        <w:widowControl w:val="0"/>
        <w:numPr>
          <w:ilvl w:val="2"/>
          <w:numId w:val="73"/>
        </w:numPr>
        <w:tabs>
          <w:tab w:val="left" w:pos="87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Until each current cost index is available, the Project Manager shall determine a provisional index for the issue of Interim Payment Certiﬁcates. When a current cost index is available, the adjustment shall be recalculated accordingly.</w:t>
      </w:r>
    </w:p>
    <w:p w14:paraId="01CBBE11" w14:textId="77777777" w:rsidR="00AF14E9" w:rsidRPr="002C5C34" w:rsidRDefault="00AF14E9" w:rsidP="002C5C34">
      <w:pPr>
        <w:widowControl w:val="0"/>
        <w:numPr>
          <w:ilvl w:val="2"/>
          <w:numId w:val="73"/>
        </w:numPr>
        <w:tabs>
          <w:tab w:val="left" w:pos="870"/>
        </w:tabs>
        <w:autoSpaceDE w:val="0"/>
        <w:autoSpaceDN w:val="0"/>
        <w:spacing w:before="141"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fails to complete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within the Time for Completion, adjustment of prices thereafter shall be made using either (i) each index or price applicable on the date 49 days before the expiry of the Time for Completion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or (ii) the current index or price, whichever is more favorable to the Procuring </w:t>
      </w:r>
      <w:r w:rsidRPr="002C5C34">
        <w:rPr>
          <w:rFonts w:ascii="Times New Roman" w:eastAsia="Times New Roman" w:hAnsi="Times New Roman" w:cs="Times New Roman"/>
          <w:color w:val="231F20"/>
          <w:spacing w:val="-3"/>
          <w:sz w:val="24"/>
          <w:szCs w:val="24"/>
        </w:rPr>
        <w:t>Entity.</w:t>
      </w:r>
    </w:p>
    <w:p w14:paraId="00473805" w14:textId="77777777" w:rsidR="00AF14E9" w:rsidRPr="002C5C34" w:rsidRDefault="00AF14E9" w:rsidP="002C5C34">
      <w:pPr>
        <w:widowControl w:val="0"/>
        <w:numPr>
          <w:ilvl w:val="2"/>
          <w:numId w:val="73"/>
        </w:numPr>
        <w:tabs>
          <w:tab w:val="left" w:pos="870"/>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weightings (coefﬁcients) for each of the factors of cost stated in the table(s) of adjustment data shall only be adjusted if they have been rendered unreasonable, unbalanced, or inapplicable, as a result of </w:t>
      </w:r>
      <w:r w:rsidRPr="002C5C34">
        <w:rPr>
          <w:rFonts w:ascii="Times New Roman" w:eastAsia="Times New Roman" w:hAnsi="Times New Roman" w:cs="Times New Roman"/>
          <w:color w:val="231F20"/>
          <w:spacing w:val="-3"/>
          <w:sz w:val="24"/>
          <w:szCs w:val="24"/>
        </w:rPr>
        <w:t>Variations.</w:t>
      </w:r>
    </w:p>
    <w:p w14:paraId="473CC0E1" w14:textId="77777777" w:rsidR="00AF14E9" w:rsidRPr="002C5C34" w:rsidRDefault="00AF14E9" w:rsidP="002C5C34">
      <w:pPr>
        <w:widowControl w:val="0"/>
        <w:numPr>
          <w:ilvl w:val="0"/>
          <w:numId w:val="73"/>
        </w:numPr>
        <w:tabs>
          <w:tab w:val="left" w:pos="869"/>
          <w:tab w:val="left" w:pos="870"/>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90" w:name="_TOC_250011"/>
      <w:r w:rsidRPr="002C5C34">
        <w:rPr>
          <w:rFonts w:ascii="Times New Roman" w:eastAsia="Times New Roman" w:hAnsi="Times New Roman" w:cs="Times New Roman"/>
          <w:color w:val="231F20"/>
          <w:sz w:val="24"/>
          <w:szCs w:val="24"/>
        </w:rPr>
        <w:t>Contract Price and</w:t>
      </w:r>
      <w:bookmarkEnd w:id="90"/>
      <w:r w:rsidRPr="002C5C34">
        <w:rPr>
          <w:rFonts w:ascii="Times New Roman" w:eastAsia="Times New Roman" w:hAnsi="Times New Roman" w:cs="Times New Roman"/>
          <w:color w:val="231F20"/>
          <w:sz w:val="24"/>
          <w:szCs w:val="24"/>
        </w:rPr>
        <w:t xml:space="preserve"> Payment</w:t>
      </w:r>
    </w:p>
    <w:p w14:paraId="00C056E5" w14:textId="7AC87C57" w:rsidR="00AF14E9" w:rsidRPr="002C5C34" w:rsidRDefault="00AF14E9" w:rsidP="002C5C34">
      <w:pPr>
        <w:widowControl w:val="0"/>
        <w:numPr>
          <w:ilvl w:val="1"/>
          <w:numId w:val="73"/>
        </w:numPr>
        <w:tabs>
          <w:tab w:val="left" w:pos="869"/>
          <w:tab w:val="left" w:pos="870"/>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Price</w:t>
      </w:r>
    </w:p>
    <w:p w14:paraId="6DD24CA1" w14:textId="77777777" w:rsidR="00AF14E9" w:rsidRPr="002C5C34" w:rsidRDefault="00AF14E9" w:rsidP="002C5C34">
      <w:pPr>
        <w:widowControl w:val="0"/>
        <w:numPr>
          <w:ilvl w:val="2"/>
          <w:numId w:val="73"/>
        </w:numPr>
        <w:tabs>
          <w:tab w:val="left" w:pos="870"/>
        </w:tabs>
        <w:autoSpaceDE w:val="0"/>
        <w:autoSpaceDN w:val="0"/>
        <w:spacing w:before="235"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w:t>
      </w:r>
    </w:p>
    <w:p w14:paraId="37D2BA98" w14:textId="77777777" w:rsidR="00AF14E9" w:rsidRPr="002C5C34" w:rsidRDefault="00AF14E9" w:rsidP="002C5C34">
      <w:pPr>
        <w:widowControl w:val="0"/>
        <w:numPr>
          <w:ilvl w:val="1"/>
          <w:numId w:val="84"/>
        </w:numPr>
        <w:tabs>
          <w:tab w:val="left" w:pos="133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Price shall be agreed to or determined under Sub-Clause 12.3 [Evaluation] and be subject to adjustments per the Contract;</w:t>
      </w:r>
    </w:p>
    <w:p w14:paraId="2A4D3336" w14:textId="77777777" w:rsidR="00AF14E9" w:rsidRPr="002C5C34" w:rsidRDefault="00AF14E9" w:rsidP="002C5C34">
      <w:pPr>
        <w:widowControl w:val="0"/>
        <w:numPr>
          <w:ilvl w:val="1"/>
          <w:numId w:val="84"/>
        </w:numPr>
        <w:tabs>
          <w:tab w:val="left" w:pos="1331"/>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pay all taxes, duties, and fees required to be paid by him under the Contract, and the Contract Price shall not be adjusted for any of these costs except as stated in Sub-Clause 13.7 [Adjustments for Changes in Legislation];</w:t>
      </w:r>
    </w:p>
    <w:p w14:paraId="6EB257DC" w14:textId="77777777" w:rsidR="00AF14E9" w:rsidRPr="002C5C34" w:rsidRDefault="00AF14E9" w:rsidP="002C5C34">
      <w:pPr>
        <w:widowControl w:val="0"/>
        <w:numPr>
          <w:ilvl w:val="1"/>
          <w:numId w:val="84"/>
        </w:numPr>
        <w:tabs>
          <w:tab w:val="left" w:pos="133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quantities which may be set out in the Bill of Quantities or other Schedule are estimated quantities and are not to be taken as the actual and correct quantities:</w:t>
      </w:r>
    </w:p>
    <w:p w14:paraId="4AE18A6F" w14:textId="77777777" w:rsidR="00AF14E9" w:rsidRPr="002C5C34" w:rsidRDefault="00AF14E9" w:rsidP="002C5C34">
      <w:pPr>
        <w:widowControl w:val="0"/>
        <w:numPr>
          <w:ilvl w:val="2"/>
          <w:numId w:val="84"/>
        </w:numPr>
        <w:tabs>
          <w:tab w:val="left" w:pos="1590"/>
        </w:tabs>
        <w:autoSpaceDE w:val="0"/>
        <w:autoSpaceDN w:val="0"/>
        <w:spacing w:before="115"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which the Contractor is required to execute, or</w:t>
      </w:r>
    </w:p>
    <w:p w14:paraId="49889360" w14:textId="77777777" w:rsidR="00AF14E9" w:rsidRPr="002C5C34" w:rsidRDefault="00AF14E9" w:rsidP="002C5C34">
      <w:pPr>
        <w:widowControl w:val="0"/>
        <w:numPr>
          <w:ilvl w:val="2"/>
          <w:numId w:val="84"/>
        </w:numPr>
        <w:tabs>
          <w:tab w:val="left" w:pos="1590"/>
        </w:tabs>
        <w:autoSpaceDE w:val="0"/>
        <w:autoSpaceDN w:val="0"/>
        <w:spacing w:before="113"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Clause12 [Measurement and Evaluation]; and</w:t>
      </w:r>
    </w:p>
    <w:p w14:paraId="178A958E" w14:textId="77777777" w:rsidR="00AF14E9" w:rsidRPr="002C5C34" w:rsidRDefault="00AF14E9" w:rsidP="002C5C34">
      <w:pPr>
        <w:widowControl w:val="0"/>
        <w:numPr>
          <w:ilvl w:val="1"/>
          <w:numId w:val="84"/>
        </w:numPr>
        <w:tabs>
          <w:tab w:val="left" w:pos="1331"/>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submit to the Project Manager, within 28 days after the Commencement Date, a proposed breakdown of each lump sum price in the Schedules. The Project Manager may take account of the breakdown when preparing Payment Certiﬁcates, but shall not be bound by it.</w:t>
      </w:r>
    </w:p>
    <w:p w14:paraId="3A982D98" w14:textId="77777777" w:rsidR="00AF14E9" w:rsidRPr="002C5C34" w:rsidRDefault="00AF14E9" w:rsidP="002C5C34">
      <w:pPr>
        <w:widowControl w:val="0"/>
        <w:numPr>
          <w:ilvl w:val="2"/>
          <w:numId w:val="73"/>
        </w:numPr>
        <w:tabs>
          <w:tab w:val="left" w:pos="87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Notwithstanding the provisions of subparagraph (b), Contractor's Equipment, including essential spare parts, therefore, imported by the Contractor for the sole purpose of executing the Contract shall be exempt from the payment of import duties and taxes upon importation.</w:t>
      </w:r>
    </w:p>
    <w:p w14:paraId="7B1A0538" w14:textId="783D9625" w:rsidR="00AF14E9" w:rsidRPr="002C5C34" w:rsidRDefault="00AF14E9" w:rsidP="002C5C34">
      <w:pPr>
        <w:widowControl w:val="0"/>
        <w:numPr>
          <w:ilvl w:val="1"/>
          <w:numId w:val="73"/>
        </w:numPr>
        <w:tabs>
          <w:tab w:val="left" w:pos="868"/>
          <w:tab w:val="left" w:pos="870"/>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Advance Payment</w:t>
      </w:r>
    </w:p>
    <w:p w14:paraId="30472FDA" w14:textId="77777777" w:rsidR="00AF14E9" w:rsidRPr="002C5C34" w:rsidRDefault="00AF14E9" w:rsidP="002C5C34">
      <w:pPr>
        <w:widowControl w:val="0"/>
        <w:numPr>
          <w:ilvl w:val="2"/>
          <w:numId w:val="73"/>
        </w:numPr>
        <w:tabs>
          <w:tab w:val="left" w:pos="870"/>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may make an advance payment, as an interest-free loan for mobilization and cash ﬂow support, when the Contractor submits a guarantee per this Sub-Clause. The total advance payment, the number and timing of installments (if more than one), and the applicable currencies and proportions shall be as stated in the Particular Conditions of Contract.</w:t>
      </w:r>
    </w:p>
    <w:p w14:paraId="36039770" w14:textId="77777777" w:rsidR="00AF14E9" w:rsidRPr="002C5C34" w:rsidRDefault="00AF14E9" w:rsidP="002C5C34">
      <w:pPr>
        <w:widowControl w:val="0"/>
        <w:numPr>
          <w:ilvl w:val="2"/>
          <w:numId w:val="73"/>
        </w:numPr>
        <w:tabs>
          <w:tab w:val="left" w:pos="869"/>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Unless and until the Procuring Entity receives this guarantee, or if the total advance payment is not stated in the Particular Conditions of Contract, this Sub-Clause shall not </w:t>
      </w:r>
      <w:r w:rsidRPr="002C5C34">
        <w:rPr>
          <w:rFonts w:ascii="Times New Roman" w:eastAsia="Times New Roman" w:hAnsi="Times New Roman" w:cs="Times New Roman"/>
          <w:color w:val="231F20"/>
          <w:spacing w:val="-3"/>
          <w:sz w:val="24"/>
          <w:szCs w:val="24"/>
        </w:rPr>
        <w:t>apply.</w:t>
      </w:r>
    </w:p>
    <w:p w14:paraId="42D563FA" w14:textId="77777777" w:rsidR="00AF14E9" w:rsidRPr="002C5C34" w:rsidRDefault="00AF14E9" w:rsidP="002C5C34">
      <w:pPr>
        <w:widowControl w:val="0"/>
        <w:numPr>
          <w:ilvl w:val="2"/>
          <w:numId w:val="73"/>
        </w:numPr>
        <w:tabs>
          <w:tab w:val="left" w:pos="869"/>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shall deliver to the Procuring Entity and the Contractor an Interim Payment Certiﬁcate for the advance payment or its ﬁrst installment after receiving a Statement (under Sub-Clause14.3 [Application for Interim Payment Certiﬁcates]) and after the Procuring Entity receives (i) the Performance Security per Sub-Clause4.2 [Performance Security] and (ii) a guarantee in amounts and currencies equal to the advance payment. This guarantee shall be issued by a reputable bank or ﬁnancial institution selected by the Contractor and shall be in the form annexed to the Particular Conditions or in another form approved by the Procuring </w:t>
      </w:r>
      <w:r w:rsidRPr="002C5C34">
        <w:rPr>
          <w:rFonts w:ascii="Times New Roman" w:eastAsia="Times New Roman" w:hAnsi="Times New Roman" w:cs="Times New Roman"/>
          <w:color w:val="231F20"/>
          <w:spacing w:val="-3"/>
          <w:sz w:val="24"/>
          <w:szCs w:val="24"/>
        </w:rPr>
        <w:t>Entity.</w:t>
      </w:r>
    </w:p>
    <w:p w14:paraId="0F6941D1" w14:textId="77777777" w:rsidR="00AF14E9" w:rsidRPr="002C5C34" w:rsidRDefault="00AF14E9" w:rsidP="002C5C34">
      <w:pPr>
        <w:widowControl w:val="0"/>
        <w:numPr>
          <w:ilvl w:val="2"/>
          <w:numId w:val="73"/>
        </w:numPr>
        <w:tabs>
          <w:tab w:val="left" w:pos="869"/>
        </w:tabs>
        <w:autoSpaceDE w:val="0"/>
        <w:autoSpaceDN w:val="0"/>
        <w:spacing w:before="24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ensure that the guarantee is valid and enforceable until the advance payment has been repaid, but its amount shall be progressively reduced by the amount repaid by the Contractor as indicated in the Payment Certiﬁcates. If the terms of the guarantee specify its expiry date, and the advance payment has not been repaid by the date 28 days before the expiry date, the Contractor shall extend the validity of the guarantee until the advance payment has been repaid.</w:t>
      </w:r>
    </w:p>
    <w:p w14:paraId="540EBA27" w14:textId="77777777" w:rsidR="00AF14E9" w:rsidRPr="002C5C34" w:rsidRDefault="00AF14E9" w:rsidP="002C5C34">
      <w:pPr>
        <w:widowControl w:val="0"/>
        <w:numPr>
          <w:ilvl w:val="2"/>
          <w:numId w:val="73"/>
        </w:numPr>
        <w:tabs>
          <w:tab w:val="left" w:pos="869"/>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stated otherwise in the Particular Conditions of Contract, the advance payment shall be repaid through percentage deductions from the interim payments determined by the Project Manager per Sub-Clause14.6 [Issue of Interim Payment Certiﬁcates], as follows:</w:t>
      </w:r>
    </w:p>
    <w:p w14:paraId="5E423A15" w14:textId="77777777" w:rsidR="00AF14E9" w:rsidRPr="002C5C34" w:rsidRDefault="00AF14E9" w:rsidP="002C5C34">
      <w:pPr>
        <w:widowControl w:val="0"/>
        <w:numPr>
          <w:ilvl w:val="0"/>
          <w:numId w:val="85"/>
        </w:numPr>
        <w:tabs>
          <w:tab w:val="left" w:pos="1332"/>
        </w:tabs>
        <w:autoSpaceDE w:val="0"/>
        <w:autoSpaceDN w:val="0"/>
        <w:spacing w:before="13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Deductions shall commence in the next interim Payment Certiﬁcate following that in which the total of all certiﬁed interim payments (excluding the advance payment and deductions and repayments of retention) exceeds 30 percent (30%) of the Accepted Contract Amount Less Provisional Sums; and</w:t>
      </w:r>
    </w:p>
    <w:p w14:paraId="2DBB2FE4" w14:textId="77777777" w:rsidR="00AF14E9" w:rsidRPr="002C5C34" w:rsidRDefault="00AF14E9" w:rsidP="002C5C34">
      <w:pPr>
        <w:widowControl w:val="0"/>
        <w:numPr>
          <w:ilvl w:val="0"/>
          <w:numId w:val="85"/>
        </w:numPr>
        <w:tabs>
          <w:tab w:val="left" w:pos="1332"/>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Deductions shall be made at the amortization rate stated in the Particular Conditions of Contract of the amount of each Interim Payment Certiﬁcate (excluding the advance payment and deductions for its repayments as well as deductions for retention money) in the currencies and proportions of the advance payment until the advance payment has been repaid; provided that the advance payment shall be completely repaid before the time when 90 percent (90%) of the Accepted Contract Amount Less Provisional Sums has been certiﬁed for payment.</w:t>
      </w:r>
    </w:p>
    <w:p w14:paraId="012905C3" w14:textId="77777777" w:rsidR="00AF14E9" w:rsidRPr="002C5C34" w:rsidRDefault="00AF14E9" w:rsidP="002C5C34">
      <w:pPr>
        <w:widowControl w:val="0"/>
        <w:numPr>
          <w:ilvl w:val="2"/>
          <w:numId w:val="73"/>
        </w:numPr>
        <w:tabs>
          <w:tab w:val="left" w:pos="871"/>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advance payment has not been repaid before the issue of the Taking-Over Certiﬁcate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before termination under Clause 15 [Termination </w:t>
      </w:r>
      <w:r w:rsidRPr="002C5C34">
        <w:rPr>
          <w:rFonts w:ascii="Times New Roman" w:eastAsia="Times New Roman" w:hAnsi="Times New Roman" w:cs="Times New Roman"/>
          <w:color w:val="231F20"/>
          <w:sz w:val="24"/>
          <w:szCs w:val="24"/>
        </w:rPr>
        <w:lastRenderedPageBreak/>
        <w:t xml:space="preserve">by Procuring Entity], Clause 16 [Suspension and Termination by Contractor], or Clause19 [Force Majeure] (as the case may be), the whole of the balance then outstanding shall immediately become due and in case of termination under Clause 15 [Termination by Procuring Entity], except for Sub-Clause 15.5 [Procuring Entity's Entitlement to Termination for Convenience], payable by the Contractor to the Procuring  </w:t>
      </w:r>
      <w:r w:rsidRPr="002C5C34">
        <w:rPr>
          <w:rFonts w:ascii="Times New Roman" w:eastAsia="Times New Roman" w:hAnsi="Times New Roman" w:cs="Times New Roman"/>
          <w:color w:val="231F20"/>
          <w:spacing w:val="-3"/>
          <w:sz w:val="24"/>
          <w:szCs w:val="24"/>
        </w:rPr>
        <w:t>Entity.</w:t>
      </w:r>
    </w:p>
    <w:p w14:paraId="1DCECBB4" w14:textId="07616465" w:rsidR="00AF14E9" w:rsidRPr="002C5C34" w:rsidRDefault="00AF14E9" w:rsidP="002C5C34">
      <w:pPr>
        <w:widowControl w:val="0"/>
        <w:numPr>
          <w:ilvl w:val="1"/>
          <w:numId w:val="73"/>
        </w:numPr>
        <w:tabs>
          <w:tab w:val="left" w:pos="869"/>
          <w:tab w:val="left" w:pos="870"/>
        </w:tabs>
        <w:autoSpaceDE w:val="0"/>
        <w:autoSpaceDN w:val="0"/>
        <w:spacing w:before="241"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Application for Interim Payment Certiﬁcates</w:t>
      </w:r>
    </w:p>
    <w:p w14:paraId="21698545" w14:textId="77777777" w:rsidR="00AF14E9" w:rsidRPr="002C5C34" w:rsidRDefault="00AF14E9" w:rsidP="002C5C34">
      <w:pPr>
        <w:widowControl w:val="0"/>
        <w:numPr>
          <w:ilvl w:val="2"/>
          <w:numId w:val="73"/>
        </w:numPr>
        <w:tabs>
          <w:tab w:val="left" w:pos="870"/>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submit a Statement in six copies to the Project Manager after the end of each month, in a form approved by the Project Manager, showing in detail the amounts to which the Contractor considers himself to be entitled, together with supporting documents which shall include the report on the progress during this month per Sub-Clause 4.21 [Progress Reports].</w:t>
      </w:r>
    </w:p>
    <w:p w14:paraId="682A74FA" w14:textId="77777777" w:rsidR="00AF14E9" w:rsidRPr="002C5C34" w:rsidRDefault="00AF14E9" w:rsidP="002C5C34">
      <w:pPr>
        <w:widowControl w:val="0"/>
        <w:numPr>
          <w:ilvl w:val="2"/>
          <w:numId w:val="73"/>
        </w:numPr>
        <w:tabs>
          <w:tab w:val="left" w:pos="870"/>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Statement shall include the following items, as applicable, which shall be expressed in the various currencies in which the Contract Price is payable, in the sequence listed:</w:t>
      </w:r>
    </w:p>
    <w:p w14:paraId="3FD69943" w14:textId="77777777" w:rsidR="00AF14E9" w:rsidRPr="002C5C34" w:rsidRDefault="00AF14E9" w:rsidP="002C5C34">
      <w:pPr>
        <w:widowControl w:val="0"/>
        <w:numPr>
          <w:ilvl w:val="0"/>
          <w:numId w:val="86"/>
        </w:numPr>
        <w:tabs>
          <w:tab w:val="left" w:pos="1327"/>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estimated contract value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executed and the Contractor's Documents produced up to the end of the month (including </w:t>
      </w:r>
      <w:r w:rsidRPr="002C5C34">
        <w:rPr>
          <w:rFonts w:ascii="Times New Roman" w:eastAsia="Times New Roman" w:hAnsi="Times New Roman" w:cs="Times New Roman"/>
          <w:color w:val="231F20"/>
          <w:spacing w:val="-3"/>
          <w:sz w:val="24"/>
          <w:szCs w:val="24"/>
        </w:rPr>
        <w:t xml:space="preserve">Variations </w:t>
      </w:r>
      <w:r w:rsidRPr="002C5C34">
        <w:rPr>
          <w:rFonts w:ascii="Times New Roman" w:eastAsia="Times New Roman" w:hAnsi="Times New Roman" w:cs="Times New Roman"/>
          <w:color w:val="231F20"/>
          <w:sz w:val="24"/>
          <w:szCs w:val="24"/>
        </w:rPr>
        <w:t>but excluding items described in subparagraphs (b) to (g) below);</w:t>
      </w:r>
    </w:p>
    <w:p w14:paraId="26C279DB" w14:textId="77777777" w:rsidR="00AF14E9" w:rsidRPr="002C5C34" w:rsidRDefault="00AF14E9" w:rsidP="002C5C34">
      <w:pPr>
        <w:widowControl w:val="0"/>
        <w:numPr>
          <w:ilvl w:val="0"/>
          <w:numId w:val="86"/>
        </w:numPr>
        <w:tabs>
          <w:tab w:val="left" w:pos="132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amounts to be added and deducted for changes in legislation and changes in cost, per Sub-Clause 13.7 [Adjustments for Changes in Legislation] and Sub-Clause 13.8 [Adjustments for Changes in Cost];</w:t>
      </w:r>
    </w:p>
    <w:p w14:paraId="0DC98A39" w14:textId="77777777" w:rsidR="00AF14E9" w:rsidRPr="002C5C34" w:rsidRDefault="00AF14E9" w:rsidP="002C5C34">
      <w:pPr>
        <w:widowControl w:val="0"/>
        <w:numPr>
          <w:ilvl w:val="0"/>
          <w:numId w:val="86"/>
        </w:numPr>
        <w:tabs>
          <w:tab w:val="left" w:pos="132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amount to be deducted for retention, calculated by applying the percentage of retention stated in the Particular Conditions of Contract to the total of the above amounts, until the amount so retained by the Procuring Entity reaches the limit of Retention Money (if any) stated in the Particular Conditions of Contract;</w:t>
      </w:r>
    </w:p>
    <w:p w14:paraId="07C86103" w14:textId="77777777" w:rsidR="00AF14E9" w:rsidRPr="002C5C34" w:rsidRDefault="00AF14E9" w:rsidP="002C5C34">
      <w:pPr>
        <w:widowControl w:val="0"/>
        <w:numPr>
          <w:ilvl w:val="0"/>
          <w:numId w:val="86"/>
        </w:numPr>
        <w:tabs>
          <w:tab w:val="left" w:pos="1327"/>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amounts to be added for the advance payment and (if more than one installment) and to be deducted for its repayments per Sub-Clause14.2 [Advance Payment];</w:t>
      </w:r>
    </w:p>
    <w:p w14:paraId="2D3E5B53" w14:textId="77777777" w:rsidR="00AF14E9" w:rsidRPr="002C5C34" w:rsidRDefault="00AF14E9" w:rsidP="002C5C34">
      <w:pPr>
        <w:widowControl w:val="0"/>
        <w:numPr>
          <w:ilvl w:val="0"/>
          <w:numId w:val="86"/>
        </w:numPr>
        <w:tabs>
          <w:tab w:val="left" w:pos="1327"/>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any amounts to be added and deducted for Plant and Materials per Sub-Clause14.5 [Plant and Materials intended for the </w:t>
      </w:r>
      <w:r w:rsidRPr="002C5C34">
        <w:rPr>
          <w:rFonts w:ascii="Times New Roman" w:eastAsia="Times New Roman" w:hAnsi="Times New Roman" w:cs="Times New Roman"/>
          <w:color w:val="231F20"/>
          <w:spacing w:val="-3"/>
          <w:sz w:val="24"/>
          <w:szCs w:val="24"/>
        </w:rPr>
        <w:t>Works];</w:t>
      </w:r>
    </w:p>
    <w:p w14:paraId="4C425193" w14:textId="77777777" w:rsidR="00AF14E9" w:rsidRPr="002C5C34" w:rsidRDefault="00AF14E9" w:rsidP="002C5C34">
      <w:pPr>
        <w:widowControl w:val="0"/>
        <w:numPr>
          <w:ilvl w:val="0"/>
          <w:numId w:val="86"/>
        </w:numPr>
        <w:tabs>
          <w:tab w:val="left" w:pos="132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other additions or deductions which may have become due under the Contract or otherwise, including those under Clause 20 [Claims, Disputes and Arbitration]; and</w:t>
      </w:r>
    </w:p>
    <w:p w14:paraId="274046C0" w14:textId="77777777" w:rsidR="00AF14E9" w:rsidRPr="002C5C34" w:rsidRDefault="00AF14E9" w:rsidP="002C5C34">
      <w:pPr>
        <w:widowControl w:val="0"/>
        <w:numPr>
          <w:ilvl w:val="0"/>
          <w:numId w:val="86"/>
        </w:numPr>
        <w:tabs>
          <w:tab w:val="left" w:pos="1326"/>
          <w:tab w:val="left" w:pos="1327"/>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deduction of amounts certiﬁed in all previous Payment Certiﬁcates.</w:t>
      </w:r>
    </w:p>
    <w:p w14:paraId="67E6FF20" w14:textId="0C806EC1" w:rsidR="00AF14E9" w:rsidRPr="002C5C34" w:rsidRDefault="00AF14E9" w:rsidP="002C5C34">
      <w:pPr>
        <w:widowControl w:val="0"/>
        <w:numPr>
          <w:ilvl w:val="1"/>
          <w:numId w:val="73"/>
        </w:numPr>
        <w:tabs>
          <w:tab w:val="left" w:pos="868"/>
          <w:tab w:val="left" w:pos="869"/>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Schedule of Payments</w:t>
      </w:r>
    </w:p>
    <w:p w14:paraId="23D6647D" w14:textId="77777777" w:rsidR="00AF14E9" w:rsidRPr="002C5C34" w:rsidRDefault="00AF14E9" w:rsidP="002C5C34">
      <w:pPr>
        <w:widowControl w:val="0"/>
        <w:numPr>
          <w:ilvl w:val="2"/>
          <w:numId w:val="73"/>
        </w:numPr>
        <w:tabs>
          <w:tab w:val="left" w:pos="86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 includes a schedule of payments specifying the installments in which the Contract Price will be paid unless otherwise stated in this schedule:</w:t>
      </w:r>
    </w:p>
    <w:p w14:paraId="72D9DE88" w14:textId="77777777" w:rsidR="00AF14E9" w:rsidRPr="002C5C34" w:rsidRDefault="00AF14E9" w:rsidP="002C5C34">
      <w:pPr>
        <w:widowControl w:val="0"/>
        <w:numPr>
          <w:ilvl w:val="0"/>
          <w:numId w:val="87"/>
        </w:numPr>
        <w:tabs>
          <w:tab w:val="left" w:pos="1327"/>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installments quoted in this schedule of payments shall be the estimated contract values for subparagraph (a) of Sub-Clause14.3 [Application for Interim </w:t>
      </w:r>
      <w:r w:rsidRPr="002C5C34">
        <w:rPr>
          <w:rFonts w:ascii="Times New Roman" w:eastAsia="Times New Roman" w:hAnsi="Times New Roman" w:cs="Times New Roman"/>
          <w:color w:val="231F20"/>
          <w:sz w:val="24"/>
          <w:szCs w:val="24"/>
        </w:rPr>
        <w:lastRenderedPageBreak/>
        <w:t>Payment Certiﬁcates];</w:t>
      </w:r>
    </w:p>
    <w:p w14:paraId="2B3B006B" w14:textId="77777777" w:rsidR="00AF14E9" w:rsidRPr="002C5C34" w:rsidRDefault="00AF14E9" w:rsidP="002C5C34">
      <w:pPr>
        <w:widowControl w:val="0"/>
        <w:numPr>
          <w:ilvl w:val="0"/>
          <w:numId w:val="87"/>
        </w:numPr>
        <w:tabs>
          <w:tab w:val="left" w:pos="1326"/>
          <w:tab w:val="left" w:pos="1327"/>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Sub-Clause14.5 [Plant and Materials intended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shall not apply; and</w:t>
      </w:r>
    </w:p>
    <w:p w14:paraId="118BC9D6" w14:textId="77777777" w:rsidR="00AF14E9" w:rsidRPr="002C5C34" w:rsidRDefault="00AF14E9" w:rsidP="002C5C34">
      <w:pPr>
        <w:widowControl w:val="0"/>
        <w:numPr>
          <w:ilvl w:val="0"/>
          <w:numId w:val="87"/>
        </w:numPr>
        <w:tabs>
          <w:tab w:val="left" w:pos="1327"/>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these installments are not deﬁned by reference to the actual progress achieved in executing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 if actual progress is found to be less or more than that on which this schedule of payments was based, then the Project Manager may proceed per Sub-Clause3.5 [Determinations] to agree or determine revised installments, which shall take account of the extent to which progress is less or more than that on which the installments were previously based.</w:t>
      </w:r>
    </w:p>
    <w:p w14:paraId="13829813" w14:textId="605DFF32" w:rsidR="00AF14E9" w:rsidRPr="002C5C34" w:rsidRDefault="00AF14E9" w:rsidP="002C5C34">
      <w:pPr>
        <w:widowControl w:val="0"/>
        <w:numPr>
          <w:ilvl w:val="2"/>
          <w:numId w:val="73"/>
        </w:numPr>
        <w:tabs>
          <w:tab w:val="left" w:pos="874"/>
          <w:tab w:val="left" w:pos="10428"/>
        </w:tabs>
        <w:autoSpaceDE w:val="0"/>
        <w:autoSpaceDN w:val="0"/>
        <w:spacing w:before="126" w:after="0" w:line="240" w:lineRule="auto"/>
        <w:ind w:right="720" w:hanging="360"/>
        <w:jc w:val="both"/>
        <w:rPr>
          <w:rFonts w:ascii="Times New Roman" w:eastAsia="Times New Roman" w:hAnsi="Times New Roman" w:cs="Times New Roman"/>
          <w:sz w:val="24"/>
          <w:szCs w:val="24"/>
        </w:rPr>
      </w:pPr>
      <w:proofErr w:type="spellStart"/>
      <w:r w:rsidRPr="002C5C34">
        <w:rPr>
          <w:rFonts w:ascii="Times New Roman" w:eastAsia="Times New Roman" w:hAnsi="Times New Roman" w:cs="Times New Roman"/>
          <w:color w:val="231F20"/>
          <w:sz w:val="24"/>
          <w:szCs w:val="24"/>
        </w:rPr>
        <w:t>T</w:t>
      </w:r>
      <w:r w:rsidR="00F233E6" w:rsidRPr="002C5C34">
        <w:rPr>
          <w:rFonts w:ascii="Times New Roman" w:eastAsia="Times New Roman" w:hAnsi="Times New Roman" w:cs="Times New Roman"/>
          <w:color w:val="231F20"/>
          <w:sz w:val="24"/>
          <w:szCs w:val="24"/>
        </w:rPr>
        <w:t>T</w:t>
      </w:r>
      <w:r w:rsidRPr="002C5C34">
        <w:rPr>
          <w:rFonts w:ascii="Times New Roman" w:eastAsia="Times New Roman" w:hAnsi="Times New Roman" w:cs="Times New Roman"/>
          <w:color w:val="231F20"/>
          <w:sz w:val="24"/>
          <w:szCs w:val="24"/>
        </w:rPr>
        <w:t>he</w:t>
      </w:r>
      <w:proofErr w:type="spellEnd"/>
      <w:r w:rsidRPr="002C5C34">
        <w:rPr>
          <w:rFonts w:ascii="Times New Roman" w:eastAsia="Times New Roman" w:hAnsi="Times New Roman" w:cs="Times New Roman"/>
          <w:color w:val="231F20"/>
          <w:sz w:val="24"/>
          <w:szCs w:val="24"/>
        </w:rPr>
        <w:t xml:space="preserve"> Contract includes a schedule of payments, attached to this contract as a Document.</w:t>
      </w:r>
    </w:p>
    <w:p w14:paraId="1410D5D7" w14:textId="77777777" w:rsidR="00AF14E9" w:rsidRPr="002C5C34" w:rsidRDefault="00AF14E9" w:rsidP="002C5C34">
      <w:pPr>
        <w:widowControl w:val="0"/>
        <w:numPr>
          <w:ilvl w:val="2"/>
          <w:numId w:val="73"/>
        </w:numPr>
        <w:tabs>
          <w:tab w:val="left" w:pos="874"/>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submit non-binding estimates of the payments which he expects to become due during each quarterly period. The ﬁrst estimate shall be submitted within 42 days after the Commencement Date.  Revised estimates shall be submitted at quarterly intervals until the Taking-Over Certiﬁcate has been issued for the </w:t>
      </w:r>
      <w:r w:rsidRPr="002C5C34">
        <w:rPr>
          <w:rFonts w:ascii="Times New Roman" w:eastAsia="Times New Roman" w:hAnsi="Times New Roman" w:cs="Times New Roman"/>
          <w:color w:val="231F20"/>
          <w:spacing w:val="-3"/>
          <w:sz w:val="24"/>
          <w:szCs w:val="24"/>
        </w:rPr>
        <w:t>Works.</w:t>
      </w:r>
    </w:p>
    <w:p w14:paraId="64E850C6" w14:textId="6E1F7B23" w:rsidR="00AF14E9" w:rsidRPr="002C5C34" w:rsidRDefault="00AF14E9" w:rsidP="002C5C34">
      <w:pPr>
        <w:widowControl w:val="0"/>
        <w:numPr>
          <w:ilvl w:val="1"/>
          <w:numId w:val="73"/>
        </w:numPr>
        <w:tabs>
          <w:tab w:val="left" w:pos="873"/>
          <w:tab w:val="left" w:pos="874"/>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Plant and Materials intended for the </w:t>
      </w:r>
      <w:r w:rsidRPr="002C5C34">
        <w:rPr>
          <w:rFonts w:ascii="Times New Roman" w:eastAsia="Times New Roman" w:hAnsi="Times New Roman" w:cs="Times New Roman"/>
          <w:color w:val="231F20"/>
          <w:spacing w:val="-3"/>
          <w:sz w:val="24"/>
          <w:szCs w:val="24"/>
        </w:rPr>
        <w:t>Works</w:t>
      </w:r>
    </w:p>
    <w:p w14:paraId="3F6FBA8F" w14:textId="77777777" w:rsidR="00AF14E9" w:rsidRPr="002C5C34" w:rsidRDefault="00AF14E9" w:rsidP="002C5C34">
      <w:pPr>
        <w:widowControl w:val="0"/>
        <w:numPr>
          <w:ilvl w:val="2"/>
          <w:numId w:val="73"/>
        </w:numPr>
        <w:tabs>
          <w:tab w:val="left" w:pos="874"/>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this Sub-Clause applies, Interim Payment Certiﬁcates shall include, under sub-paragraph (e) of Sub-Clause 14.3, (i) an amount for Plant and Materials which have been sent to the Site for incorporation in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and (ii) a reduction when the contract value of such Plant and Materials is included as part of the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under sub-paragraph (a) of Sub-Clause14.3 [Application for Interim Payment Certiﬁcates].</w:t>
      </w:r>
    </w:p>
    <w:p w14:paraId="3C54D8BD" w14:textId="77777777" w:rsidR="00AF14E9" w:rsidRPr="002C5C34" w:rsidRDefault="00AF14E9" w:rsidP="002C5C34">
      <w:pPr>
        <w:widowControl w:val="0"/>
        <w:numPr>
          <w:ilvl w:val="2"/>
          <w:numId w:val="73"/>
        </w:numPr>
        <w:tabs>
          <w:tab w:val="left" w:pos="874"/>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lists referred to in sub-paragraphs (b) (i) or (c) (i) below are not included in the Schedules, this Sub-Clause shall not </w:t>
      </w:r>
      <w:r w:rsidRPr="002C5C34">
        <w:rPr>
          <w:rFonts w:ascii="Times New Roman" w:eastAsia="Times New Roman" w:hAnsi="Times New Roman" w:cs="Times New Roman"/>
          <w:color w:val="231F20"/>
          <w:spacing w:val="-3"/>
          <w:sz w:val="24"/>
          <w:szCs w:val="24"/>
        </w:rPr>
        <w:t>apply.</w:t>
      </w:r>
    </w:p>
    <w:p w14:paraId="1E0BADDE" w14:textId="77777777" w:rsidR="00AF14E9" w:rsidRPr="002C5C34" w:rsidRDefault="00AF14E9" w:rsidP="002C5C34">
      <w:pPr>
        <w:widowControl w:val="0"/>
        <w:numPr>
          <w:ilvl w:val="2"/>
          <w:numId w:val="73"/>
        </w:numPr>
        <w:tabs>
          <w:tab w:val="left" w:pos="874"/>
        </w:tabs>
        <w:autoSpaceDE w:val="0"/>
        <w:autoSpaceDN w:val="0"/>
        <w:spacing w:before="237"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Project Manager shall determine and certify each addition if the following conditions are satisﬁed:</w:t>
      </w:r>
    </w:p>
    <w:p w14:paraId="4119E402" w14:textId="77777777" w:rsidR="00AF14E9" w:rsidRPr="002C5C34" w:rsidRDefault="00AF14E9" w:rsidP="002C5C34">
      <w:pPr>
        <w:widowControl w:val="0"/>
        <w:numPr>
          <w:ilvl w:val="0"/>
          <w:numId w:val="142"/>
        </w:numPr>
        <w:tabs>
          <w:tab w:val="left" w:pos="1330"/>
          <w:tab w:val="left" w:pos="1331"/>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has:</w:t>
      </w:r>
    </w:p>
    <w:p w14:paraId="194CE9B6" w14:textId="77777777" w:rsidR="00AF14E9" w:rsidRPr="002C5C34" w:rsidRDefault="00AF14E9" w:rsidP="002C5C34">
      <w:pPr>
        <w:widowControl w:val="0"/>
        <w:numPr>
          <w:ilvl w:val="0"/>
          <w:numId w:val="142"/>
        </w:numPr>
        <w:tabs>
          <w:tab w:val="left" w:pos="1788"/>
          <w:tab w:val="left" w:pos="1789"/>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Kept satisfactory records (including the orders, receipts, Costs, and use of Plant and Materials) which are available for inspection, and</w:t>
      </w:r>
    </w:p>
    <w:p w14:paraId="36AE9B72" w14:textId="77777777" w:rsidR="00AF14E9" w:rsidRPr="002C5C34" w:rsidRDefault="00AF14E9" w:rsidP="002C5C34">
      <w:pPr>
        <w:widowControl w:val="0"/>
        <w:numPr>
          <w:ilvl w:val="0"/>
          <w:numId w:val="142"/>
        </w:numPr>
        <w:tabs>
          <w:tab w:val="left" w:pos="1788"/>
          <w:tab w:val="left" w:pos="1789"/>
        </w:tabs>
        <w:autoSpaceDE w:val="0"/>
        <w:autoSpaceDN w:val="0"/>
        <w:spacing w:before="123"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submitted a statement of the Cost of acquiring and delivering the Plant and Materials to the Site, supported by satisfactory evidence;</w:t>
      </w:r>
    </w:p>
    <w:p w14:paraId="638E4452" w14:textId="77777777" w:rsidR="00AF14E9" w:rsidRPr="002C5C34" w:rsidRDefault="00AF14E9" w:rsidP="002C5C34">
      <w:pPr>
        <w:widowControl w:val="0"/>
        <w:numPr>
          <w:ilvl w:val="0"/>
          <w:numId w:val="142"/>
        </w:numPr>
        <w:autoSpaceDE w:val="0"/>
        <w:autoSpaceDN w:val="0"/>
        <w:spacing w:before="115"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and either:</w:t>
      </w:r>
    </w:p>
    <w:p w14:paraId="63DFEACF" w14:textId="77777777" w:rsidR="00AF14E9" w:rsidRPr="002C5C34" w:rsidRDefault="00AF14E9" w:rsidP="002C5C34">
      <w:pPr>
        <w:widowControl w:val="0"/>
        <w:numPr>
          <w:ilvl w:val="0"/>
          <w:numId w:val="142"/>
        </w:numPr>
        <w:tabs>
          <w:tab w:val="left" w:pos="1330"/>
          <w:tab w:val="left" w:pos="1331"/>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relevant Plant and Materials:</w:t>
      </w:r>
    </w:p>
    <w:p w14:paraId="203FEC0E" w14:textId="77777777" w:rsidR="00AF14E9" w:rsidRPr="002C5C34" w:rsidRDefault="00AF14E9" w:rsidP="002C5C34">
      <w:pPr>
        <w:widowControl w:val="0"/>
        <w:numPr>
          <w:ilvl w:val="0"/>
          <w:numId w:val="142"/>
        </w:numPr>
        <w:tabs>
          <w:tab w:val="left" w:pos="1788"/>
          <w:tab w:val="left" w:pos="1789"/>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are those listed in the Schedules for payment when shipped,</w:t>
      </w:r>
    </w:p>
    <w:p w14:paraId="4F4F9B4B" w14:textId="77777777" w:rsidR="00AF14E9" w:rsidRPr="002C5C34" w:rsidRDefault="00AF14E9" w:rsidP="002C5C34">
      <w:pPr>
        <w:widowControl w:val="0"/>
        <w:numPr>
          <w:ilvl w:val="0"/>
          <w:numId w:val="142"/>
        </w:numPr>
        <w:tabs>
          <w:tab w:val="left" w:pos="1788"/>
          <w:tab w:val="left" w:pos="1789"/>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have been shipped to Nigeria, </w:t>
      </w:r>
      <w:proofErr w:type="spellStart"/>
      <w:r w:rsidRPr="002C5C34">
        <w:rPr>
          <w:rFonts w:ascii="Times New Roman" w:eastAsia="Times New Roman" w:hAnsi="Times New Roman" w:cs="Times New Roman"/>
          <w:color w:val="231F20"/>
          <w:sz w:val="24"/>
          <w:szCs w:val="24"/>
        </w:rPr>
        <w:t>en</w:t>
      </w:r>
      <w:proofErr w:type="spellEnd"/>
      <w:r w:rsidRPr="002C5C34">
        <w:rPr>
          <w:rFonts w:ascii="Times New Roman" w:eastAsia="Times New Roman" w:hAnsi="Times New Roman" w:cs="Times New Roman"/>
          <w:color w:val="231F20"/>
          <w:sz w:val="24"/>
          <w:szCs w:val="24"/>
        </w:rPr>
        <w:t xml:space="preserve"> route to the Site, per the Contract; and</w:t>
      </w:r>
    </w:p>
    <w:p w14:paraId="3C056DA7" w14:textId="77777777" w:rsidR="00AF14E9" w:rsidRPr="002C5C34" w:rsidRDefault="00AF14E9" w:rsidP="002C5C34">
      <w:pPr>
        <w:widowControl w:val="0"/>
        <w:numPr>
          <w:ilvl w:val="0"/>
          <w:numId w:val="142"/>
        </w:numPr>
        <w:tabs>
          <w:tab w:val="left" w:pos="1789"/>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are described in a clean shipped bill of lading or other evidence of shipment, </w:t>
      </w:r>
      <w:r w:rsidRPr="002C5C34">
        <w:rPr>
          <w:rFonts w:ascii="Times New Roman" w:eastAsia="Times New Roman" w:hAnsi="Times New Roman" w:cs="Times New Roman"/>
          <w:color w:val="231F20"/>
          <w:sz w:val="24"/>
          <w:szCs w:val="24"/>
        </w:rPr>
        <w:lastRenderedPageBreak/>
        <w:t>which has been submitted to the Project Manager together with evidence of payment of freight and insurance, any other documents reasonably required, and a bank guarantee in a form and issued by an entity approved by the Procuring Entity in amounts and currencies equal to the amount due under this Sub- Clause: this guarantee may be in a similar form to the form referred to in Sub-Clause14.2 [Advance Payment] and shall be valid until the Plant and Materials are properly stored on Site and protected against loss, damage or deterioration; or</w:t>
      </w:r>
    </w:p>
    <w:p w14:paraId="374C7E9A" w14:textId="77777777" w:rsidR="00AF14E9" w:rsidRPr="002C5C34" w:rsidRDefault="00AF14E9" w:rsidP="002C5C34">
      <w:pPr>
        <w:widowControl w:val="0"/>
        <w:numPr>
          <w:ilvl w:val="0"/>
          <w:numId w:val="143"/>
        </w:numPr>
        <w:tabs>
          <w:tab w:val="left" w:pos="1330"/>
          <w:tab w:val="left" w:pos="1331"/>
        </w:tabs>
        <w:autoSpaceDE w:val="0"/>
        <w:autoSpaceDN w:val="0"/>
        <w:spacing w:before="119"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relevant Plant and Materials:</w:t>
      </w:r>
    </w:p>
    <w:p w14:paraId="0CA1B91C" w14:textId="77777777" w:rsidR="00AF14E9" w:rsidRPr="002C5C34" w:rsidRDefault="00AF14E9" w:rsidP="002C5C34">
      <w:pPr>
        <w:widowControl w:val="0"/>
        <w:numPr>
          <w:ilvl w:val="0"/>
          <w:numId w:val="143"/>
        </w:numPr>
        <w:tabs>
          <w:tab w:val="left" w:pos="1787"/>
          <w:tab w:val="left" w:pos="1789"/>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are those listed in the Schedules for payment when delivered to the Site, and</w:t>
      </w:r>
    </w:p>
    <w:p w14:paraId="33470E83" w14:textId="77777777" w:rsidR="00AF14E9" w:rsidRPr="002C5C34" w:rsidRDefault="00AF14E9" w:rsidP="002C5C34">
      <w:pPr>
        <w:widowControl w:val="0"/>
        <w:numPr>
          <w:ilvl w:val="0"/>
          <w:numId w:val="143"/>
        </w:numPr>
        <w:tabs>
          <w:tab w:val="left" w:pos="1787"/>
          <w:tab w:val="left" w:pos="1788"/>
        </w:tabs>
        <w:autoSpaceDE w:val="0"/>
        <w:autoSpaceDN w:val="0"/>
        <w:spacing w:before="121"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have been delivered to and are properly stored on the Site, are protected against loss, damage, or deterioration, and appear to be per the Contract.</w:t>
      </w:r>
    </w:p>
    <w:p w14:paraId="480478ED" w14:textId="77777777" w:rsidR="00AF14E9" w:rsidRPr="002C5C34" w:rsidRDefault="00AF14E9" w:rsidP="002C5C34">
      <w:pPr>
        <w:tabs>
          <w:tab w:val="left" w:pos="87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14.5.4</w:t>
      </w:r>
      <w:r w:rsidRPr="002C5C34">
        <w:rPr>
          <w:rFonts w:ascii="Times New Roman" w:hAnsi="Times New Roman" w:cs="Times New Roman"/>
          <w:color w:val="231F20"/>
          <w:sz w:val="24"/>
          <w:szCs w:val="24"/>
        </w:rPr>
        <w:tab/>
        <w:t>The additional amount to be certiﬁed shall be the equivalent of eighty percent (80%) of the Project Manager's determination of the cost of the Plant and Materials (including delivery to Site), taking account of the documents mentioned in this Sub-Clause and of the contract value of the Plant and Materials.</w:t>
      </w:r>
    </w:p>
    <w:p w14:paraId="0BE9AFFF" w14:textId="77777777" w:rsidR="00AF14E9" w:rsidRPr="002C5C34" w:rsidRDefault="00AF14E9" w:rsidP="002C5C34">
      <w:pPr>
        <w:tabs>
          <w:tab w:val="left" w:pos="873"/>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14.5.6</w:t>
      </w:r>
      <w:r w:rsidRPr="002C5C34">
        <w:rPr>
          <w:rFonts w:ascii="Times New Roman" w:hAnsi="Times New Roman" w:cs="Times New Roman"/>
          <w:color w:val="231F20"/>
          <w:sz w:val="24"/>
          <w:szCs w:val="24"/>
        </w:rPr>
        <w:tab/>
        <w:t>The currencies for this additional amount shall be the same as those in which payment will become due when the contract value is included under subparagraph (a) of Sub-Clause 14.3 [Application for Interim Payment Certiﬁcates]. At that time, the Payment Certiﬁcate shall include the applicable reduction which shall be equivalent to, and in the same currencies and proportions as, this additional amount for the relevant Plant and Materials.</w:t>
      </w:r>
    </w:p>
    <w:p w14:paraId="1F119099" w14:textId="77777777" w:rsidR="00AF14E9" w:rsidRPr="002C5C34" w:rsidRDefault="00AF14E9" w:rsidP="002C5C34">
      <w:pPr>
        <w:widowControl w:val="0"/>
        <w:tabs>
          <w:tab w:val="left" w:pos="872"/>
          <w:tab w:val="left" w:pos="873"/>
        </w:tabs>
        <w:autoSpaceDE w:val="0"/>
        <w:autoSpaceDN w:val="0"/>
        <w:spacing w:before="239"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14.6</w:t>
      </w:r>
      <w:r w:rsidRPr="002C5C34">
        <w:rPr>
          <w:rFonts w:ascii="Times New Roman" w:eastAsia="Times New Roman" w:hAnsi="Times New Roman" w:cs="Times New Roman"/>
          <w:color w:val="231F20"/>
          <w:sz w:val="24"/>
          <w:szCs w:val="24"/>
        </w:rPr>
        <w:tab/>
        <w:t>Issue of Interim Payment Certiﬁcates</w:t>
      </w:r>
    </w:p>
    <w:p w14:paraId="7FE4F194" w14:textId="77777777" w:rsidR="00AF14E9" w:rsidRPr="002C5C34" w:rsidRDefault="00AF14E9" w:rsidP="002C5C34">
      <w:pPr>
        <w:tabs>
          <w:tab w:val="left" w:pos="873"/>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14.6.1</w:t>
      </w:r>
      <w:r w:rsidRPr="002C5C34">
        <w:rPr>
          <w:rFonts w:ascii="Times New Roman" w:hAnsi="Times New Roman" w:cs="Times New Roman"/>
          <w:color w:val="231F20"/>
          <w:sz w:val="24"/>
          <w:szCs w:val="24"/>
        </w:rPr>
        <w:tab/>
        <w:t xml:space="preserve">No amount will be certiﬁed or paid until the Procuring Entity has received and approved the Performance Security. Thereafter, the Project Manager shall, within 28 days after receiving a Statement and supporting documents, deliver to the Procuring Entity and to the Contractor an Interim Payment Certiﬁcate which shall state the amount which the Project Manager fairly determines to be due, with all supporting particulars for any reduction or withholding made by the Project Manager on the Statement if </w:t>
      </w:r>
      <w:r w:rsidRPr="002C5C34">
        <w:rPr>
          <w:rFonts w:ascii="Times New Roman" w:hAnsi="Times New Roman" w:cs="Times New Roman"/>
          <w:color w:val="231F20"/>
          <w:spacing w:val="-4"/>
          <w:sz w:val="24"/>
          <w:szCs w:val="24"/>
        </w:rPr>
        <w:t>any.</w:t>
      </w:r>
    </w:p>
    <w:p w14:paraId="6FABC9F5" w14:textId="77777777" w:rsidR="00AF14E9" w:rsidRPr="002C5C34" w:rsidRDefault="00AF14E9" w:rsidP="002C5C34">
      <w:pPr>
        <w:tabs>
          <w:tab w:val="left" w:pos="871"/>
        </w:tabs>
        <w:spacing w:before="12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14.6.2</w:t>
      </w:r>
      <w:r w:rsidRPr="002C5C34">
        <w:rPr>
          <w:rFonts w:ascii="Times New Roman" w:hAnsi="Times New Roman" w:cs="Times New Roman"/>
          <w:color w:val="231F20"/>
          <w:sz w:val="24"/>
          <w:szCs w:val="24"/>
        </w:rPr>
        <w:tab/>
        <w:t xml:space="preserve">However, before issuing the Taking-Over Certiﬁcate for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the Project Manager shall not be bound to issue an Interim Payment Certiﬁcate in an amount which would (after retention and other deductions) be less than the minimum amount of Interim Payment Certiﬁcates (if any) stated in the Particular Conditions of Contract. In this event, the Project Manager shall give notice to the Contractor accordingly.</w:t>
      </w:r>
    </w:p>
    <w:p w14:paraId="2C6FBA2F" w14:textId="77777777" w:rsidR="00AF14E9" w:rsidRPr="002C5C34" w:rsidRDefault="00AF14E9" w:rsidP="002C5C34">
      <w:pPr>
        <w:tabs>
          <w:tab w:val="left" w:pos="871"/>
        </w:tabs>
        <w:spacing w:before="239"/>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14.6.3</w:t>
      </w:r>
      <w:r w:rsidRPr="002C5C34">
        <w:rPr>
          <w:rFonts w:ascii="Times New Roman" w:hAnsi="Times New Roman" w:cs="Times New Roman"/>
          <w:color w:val="231F20"/>
          <w:sz w:val="24"/>
          <w:szCs w:val="24"/>
        </w:rPr>
        <w:tab/>
        <w:t>An Interim Payment Certiﬁcate shall not be withheld for any other reason, although:</w:t>
      </w:r>
    </w:p>
    <w:p w14:paraId="5546726B" w14:textId="77777777" w:rsidR="00AF14E9" w:rsidRPr="002C5C34" w:rsidRDefault="00AF14E9" w:rsidP="002C5C34">
      <w:pPr>
        <w:widowControl w:val="0"/>
        <w:numPr>
          <w:ilvl w:val="3"/>
          <w:numId w:val="16"/>
        </w:numPr>
        <w:tabs>
          <w:tab w:val="left" w:pos="1329"/>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anything supplied or work done by the Contractor is not per the Contract, the cost of rectiﬁcation or replacement may be withheld until rectiﬁcation or replacement has been completed; and/or</w:t>
      </w:r>
    </w:p>
    <w:p w14:paraId="0AA04871" w14:textId="77777777" w:rsidR="00AF14E9" w:rsidRPr="002C5C34" w:rsidRDefault="00AF14E9" w:rsidP="002C5C34">
      <w:pPr>
        <w:widowControl w:val="0"/>
        <w:numPr>
          <w:ilvl w:val="3"/>
          <w:numId w:val="16"/>
        </w:numPr>
        <w:tabs>
          <w:tab w:val="left" w:pos="1329"/>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if the Contractor was or is failing to perform any work or obligation per the Contract, and had been so notiﬁed by the Project Manager, the value of this work or obligation may be withheld until the work or obligation has been performed.</w:t>
      </w:r>
    </w:p>
    <w:p w14:paraId="4207DB29" w14:textId="77777777" w:rsidR="00AF14E9" w:rsidRPr="002C5C34" w:rsidRDefault="00AF14E9" w:rsidP="002C5C34">
      <w:pPr>
        <w:widowControl w:val="0"/>
        <w:autoSpaceDE w:val="0"/>
        <w:autoSpaceDN w:val="0"/>
        <w:spacing w:before="11" w:after="0" w:line="240" w:lineRule="auto"/>
        <w:ind w:left="720" w:right="720" w:hanging="360"/>
        <w:jc w:val="both"/>
        <w:rPr>
          <w:rFonts w:ascii="Times New Roman" w:eastAsia="Times New Roman" w:hAnsi="Times New Roman" w:cs="Times New Roman"/>
          <w:sz w:val="24"/>
          <w:szCs w:val="24"/>
        </w:rPr>
      </w:pPr>
    </w:p>
    <w:p w14:paraId="426F9201" w14:textId="77777777" w:rsidR="00AF14E9" w:rsidRPr="002C5C34" w:rsidRDefault="00AF14E9" w:rsidP="002C5C34">
      <w:pPr>
        <w:widowControl w:val="0"/>
        <w:autoSpaceDE w:val="0"/>
        <w:autoSpaceDN w:val="0"/>
        <w:spacing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14.6.4 The Project Manager may in any Payment Certiﬁcate make any correction or modiﬁcation that should properly be made to any previous Payment Certiﬁcate. A Payment Certiﬁcate shall not be deemed to indicate the Project Manager's acceptance, approval, consent, or satisfaction.</w:t>
      </w:r>
    </w:p>
    <w:p w14:paraId="4D410F99" w14:textId="77777777" w:rsidR="00AF14E9" w:rsidRPr="002C5C34" w:rsidRDefault="00AF14E9" w:rsidP="002C5C34">
      <w:pPr>
        <w:widowControl w:val="0"/>
        <w:tabs>
          <w:tab w:val="left" w:pos="866"/>
          <w:tab w:val="left" w:pos="867"/>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14.7</w:t>
      </w:r>
      <w:r w:rsidRPr="002C5C34">
        <w:rPr>
          <w:rFonts w:ascii="Times New Roman" w:eastAsia="Times New Roman" w:hAnsi="Times New Roman" w:cs="Times New Roman"/>
          <w:color w:val="231F20"/>
          <w:sz w:val="24"/>
          <w:szCs w:val="24"/>
        </w:rPr>
        <w:tab/>
        <w:t>Payment</w:t>
      </w:r>
    </w:p>
    <w:p w14:paraId="54003540" w14:textId="77777777" w:rsidR="00AF14E9" w:rsidRPr="002C5C34" w:rsidRDefault="00AF14E9" w:rsidP="002C5C34">
      <w:pPr>
        <w:widowControl w:val="0"/>
        <w:autoSpaceDE w:val="0"/>
        <w:autoSpaceDN w:val="0"/>
        <w:spacing w:before="4" w:after="0" w:line="240" w:lineRule="auto"/>
        <w:ind w:left="720" w:right="720" w:hanging="360"/>
        <w:jc w:val="both"/>
        <w:rPr>
          <w:rFonts w:ascii="Times New Roman" w:eastAsia="Times New Roman" w:hAnsi="Times New Roman" w:cs="Times New Roman"/>
          <w:sz w:val="24"/>
          <w:szCs w:val="24"/>
        </w:rPr>
      </w:pPr>
    </w:p>
    <w:p w14:paraId="2707BBD5" w14:textId="77777777" w:rsidR="00AF14E9" w:rsidRPr="002C5C34" w:rsidRDefault="00AF14E9" w:rsidP="002C5C34">
      <w:pPr>
        <w:tabs>
          <w:tab w:val="left" w:pos="867"/>
        </w:tabs>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14.7.1</w:t>
      </w:r>
      <w:r w:rsidRPr="002C5C34">
        <w:rPr>
          <w:rFonts w:ascii="Times New Roman" w:hAnsi="Times New Roman" w:cs="Times New Roman"/>
          <w:color w:val="231F20"/>
          <w:sz w:val="24"/>
          <w:szCs w:val="24"/>
        </w:rPr>
        <w:tab/>
        <w:t>The Procuring Entity shall pay the Contractor:</w:t>
      </w:r>
    </w:p>
    <w:p w14:paraId="6EBD9D36" w14:textId="77777777" w:rsidR="00AF14E9" w:rsidRPr="002C5C34" w:rsidRDefault="00AF14E9" w:rsidP="002C5C34">
      <w:pPr>
        <w:widowControl w:val="0"/>
        <w:numPr>
          <w:ilvl w:val="3"/>
          <w:numId w:val="15"/>
        </w:numPr>
        <w:tabs>
          <w:tab w:val="left" w:pos="132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ﬁrst installment of the advance payment within 42 days after issuing the Letter of Acceptance or within 21 days after receiving the documents per Sub-Clause 4.2 [Performance Security] and Sub-Clause14.2 [Advance Payment], whichever is later;</w:t>
      </w:r>
    </w:p>
    <w:p w14:paraId="7B4521B7" w14:textId="77777777" w:rsidR="00AF14E9" w:rsidRPr="002C5C34" w:rsidRDefault="00AF14E9" w:rsidP="002C5C34">
      <w:pPr>
        <w:widowControl w:val="0"/>
        <w:numPr>
          <w:ilvl w:val="3"/>
          <w:numId w:val="15"/>
        </w:numPr>
        <w:tabs>
          <w:tab w:val="left" w:pos="132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amount certiﬁed in each Interim Payment Certiﬁcate within 45 days after the Project Manager receives the Statement and supporting documents, and</w:t>
      </w:r>
    </w:p>
    <w:p w14:paraId="262B687C" w14:textId="77777777" w:rsidR="00AF14E9" w:rsidRPr="002C5C34" w:rsidRDefault="00AF14E9" w:rsidP="002C5C34">
      <w:pPr>
        <w:widowControl w:val="0"/>
        <w:numPr>
          <w:ilvl w:val="3"/>
          <w:numId w:val="15"/>
        </w:numPr>
        <w:tabs>
          <w:tab w:val="left" w:pos="132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amount certiﬁed in the Final Payment Certiﬁcate within 45 days after the Procuring Entity receives this Payment Certiﬁcate; or after determination of any disputed amount shown in the Final Statement per Sub-Clause16.2 [Termination by Contractor].</w:t>
      </w:r>
    </w:p>
    <w:p w14:paraId="6A543263" w14:textId="77777777" w:rsidR="00AF14E9" w:rsidRPr="002C5C34" w:rsidRDefault="00AF14E9" w:rsidP="002C5C34">
      <w:pPr>
        <w:widowControl w:val="0"/>
        <w:autoSpaceDE w:val="0"/>
        <w:autoSpaceDN w:val="0"/>
        <w:spacing w:before="4" w:after="0" w:line="240" w:lineRule="auto"/>
        <w:ind w:left="720" w:right="720" w:hanging="360"/>
        <w:jc w:val="both"/>
        <w:rPr>
          <w:rFonts w:ascii="Times New Roman" w:eastAsia="Times New Roman" w:hAnsi="Times New Roman" w:cs="Times New Roman"/>
          <w:sz w:val="24"/>
          <w:szCs w:val="24"/>
        </w:rPr>
      </w:pPr>
    </w:p>
    <w:p w14:paraId="3B1DFBE6" w14:textId="77777777" w:rsidR="00AF14E9" w:rsidRPr="002C5C34" w:rsidRDefault="00AF14E9" w:rsidP="002C5C34">
      <w:pPr>
        <w:tabs>
          <w:tab w:val="left" w:pos="867"/>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14.7.2</w:t>
      </w:r>
      <w:r w:rsidRPr="002C5C34">
        <w:rPr>
          <w:rFonts w:ascii="Times New Roman" w:hAnsi="Times New Roman" w:cs="Times New Roman"/>
          <w:color w:val="231F20"/>
          <w:sz w:val="24"/>
          <w:szCs w:val="24"/>
        </w:rPr>
        <w:tab/>
        <w:t>Payment of the amount due in each currency shall be made into the bank account, nominated by the Contractor, in the payment country (for this currency) speciﬁed in the Contract.</w:t>
      </w:r>
    </w:p>
    <w:p w14:paraId="08556AAB" w14:textId="6F6E8615" w:rsidR="00AF14E9" w:rsidRPr="002C5C34" w:rsidRDefault="00AF14E9" w:rsidP="002C5C34">
      <w:pPr>
        <w:widowControl w:val="0"/>
        <w:numPr>
          <w:ilvl w:val="1"/>
          <w:numId w:val="88"/>
        </w:numPr>
        <w:tabs>
          <w:tab w:val="left" w:pos="866"/>
          <w:tab w:val="left" w:pos="867"/>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Delayed Payment</w:t>
      </w:r>
    </w:p>
    <w:p w14:paraId="4FE9D9DE" w14:textId="77777777" w:rsidR="00AF14E9" w:rsidRPr="002C5C34" w:rsidRDefault="00AF14E9" w:rsidP="002C5C34">
      <w:pPr>
        <w:widowControl w:val="0"/>
        <w:autoSpaceDE w:val="0"/>
        <w:autoSpaceDN w:val="0"/>
        <w:spacing w:before="1" w:after="0" w:line="240" w:lineRule="auto"/>
        <w:ind w:left="720" w:right="720" w:hanging="360"/>
        <w:jc w:val="both"/>
        <w:rPr>
          <w:rFonts w:ascii="Times New Roman" w:eastAsia="Times New Roman" w:hAnsi="Times New Roman" w:cs="Times New Roman"/>
          <w:sz w:val="24"/>
          <w:szCs w:val="24"/>
        </w:rPr>
      </w:pPr>
    </w:p>
    <w:p w14:paraId="5957F8E2" w14:textId="77777777" w:rsidR="00AF14E9" w:rsidRPr="002C5C34" w:rsidRDefault="00AF14E9" w:rsidP="002C5C34">
      <w:pPr>
        <w:tabs>
          <w:tab w:val="left" w:pos="867"/>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14.8.1</w:t>
      </w:r>
      <w:r w:rsidRPr="002C5C34">
        <w:rPr>
          <w:rFonts w:ascii="Times New Roman" w:hAnsi="Times New Roman" w:cs="Times New Roman"/>
          <w:color w:val="231F20"/>
          <w:sz w:val="24"/>
          <w:szCs w:val="24"/>
        </w:rPr>
        <w:tab/>
        <w:t xml:space="preserve">If the Contractor does not receive payment per Sub-Clause14.7 [Payment], the Contractor shall be entitled to receive ﬁnancing charges (interest) compounded yearly on the amount unpaid during the period of </w:t>
      </w:r>
      <w:r w:rsidRPr="002C5C34">
        <w:rPr>
          <w:rFonts w:ascii="Times New Roman" w:hAnsi="Times New Roman" w:cs="Times New Roman"/>
          <w:color w:val="231F20"/>
          <w:spacing w:val="-3"/>
          <w:sz w:val="24"/>
          <w:szCs w:val="24"/>
        </w:rPr>
        <w:t xml:space="preserve">delay. </w:t>
      </w:r>
      <w:r w:rsidRPr="002C5C34">
        <w:rPr>
          <w:rFonts w:ascii="Times New Roman" w:hAnsi="Times New Roman" w:cs="Times New Roman"/>
          <w:color w:val="231F20"/>
          <w:sz w:val="24"/>
          <w:szCs w:val="24"/>
        </w:rPr>
        <w:t>This period shall be deemed to commence on the date for payment speciﬁed in Sub-Clause 14.7 [Payment], irrespective (in the case of its sub-paragraph (b) of the date on which any Interim Payment Certiﬁcate is issued.</w:t>
      </w:r>
    </w:p>
    <w:p w14:paraId="1EF3CAC6" w14:textId="77777777" w:rsidR="00AF14E9" w:rsidRPr="002C5C34" w:rsidRDefault="00AF14E9" w:rsidP="002C5C34">
      <w:pPr>
        <w:widowControl w:val="0"/>
        <w:numPr>
          <w:ilvl w:val="2"/>
          <w:numId w:val="89"/>
        </w:numPr>
        <w:tabs>
          <w:tab w:val="left" w:pos="867"/>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 these ﬁnancing charges shall be calculated at the annual rate of three percentage points above the discount rate of the central bank in Nigeria of the currency of payment, or if not available, the interbank offered rate, and shall be paid in such currency.</w:t>
      </w:r>
    </w:p>
    <w:p w14:paraId="09B6CB26" w14:textId="77777777" w:rsidR="00AF14E9" w:rsidRPr="002C5C34" w:rsidRDefault="00AF14E9" w:rsidP="002C5C34">
      <w:pPr>
        <w:widowControl w:val="0"/>
        <w:autoSpaceDE w:val="0"/>
        <w:autoSpaceDN w:val="0"/>
        <w:spacing w:before="5" w:after="0" w:line="240" w:lineRule="auto"/>
        <w:ind w:left="720" w:right="720" w:hanging="360"/>
        <w:jc w:val="both"/>
        <w:rPr>
          <w:rFonts w:ascii="Times New Roman" w:eastAsia="Times New Roman" w:hAnsi="Times New Roman" w:cs="Times New Roman"/>
          <w:sz w:val="24"/>
          <w:szCs w:val="24"/>
        </w:rPr>
      </w:pPr>
    </w:p>
    <w:p w14:paraId="449C33A4" w14:textId="77777777" w:rsidR="00AF14E9" w:rsidRPr="002C5C34" w:rsidRDefault="00AF14E9" w:rsidP="002C5C34">
      <w:pPr>
        <w:tabs>
          <w:tab w:val="left" w:pos="867"/>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14.8.3</w:t>
      </w:r>
      <w:r w:rsidRPr="002C5C34">
        <w:rPr>
          <w:rFonts w:ascii="Times New Roman" w:hAnsi="Times New Roman" w:cs="Times New Roman"/>
          <w:color w:val="231F20"/>
          <w:sz w:val="24"/>
          <w:szCs w:val="24"/>
        </w:rPr>
        <w:tab/>
        <w:t xml:space="preserve">The Contractor shall be entitled to this payment without formal notice or certiﬁcation, and without prejudice 14.9 to any other right or </w:t>
      </w:r>
      <w:r w:rsidRPr="002C5C34">
        <w:rPr>
          <w:rFonts w:ascii="Times New Roman" w:hAnsi="Times New Roman" w:cs="Times New Roman"/>
          <w:color w:val="231F20"/>
          <w:spacing w:val="-3"/>
          <w:sz w:val="24"/>
          <w:szCs w:val="24"/>
        </w:rPr>
        <w:t>remedy.</w:t>
      </w:r>
    </w:p>
    <w:p w14:paraId="3775F551" w14:textId="77777777" w:rsidR="00AF14E9" w:rsidRPr="002C5C34" w:rsidRDefault="00AF14E9" w:rsidP="002C5C34">
      <w:pPr>
        <w:widowControl w:val="0"/>
        <w:autoSpaceDE w:val="0"/>
        <w:autoSpaceDN w:val="0"/>
        <w:spacing w:after="0" w:line="240" w:lineRule="auto"/>
        <w:ind w:left="720" w:right="720" w:hanging="360"/>
        <w:jc w:val="both"/>
        <w:rPr>
          <w:rFonts w:ascii="Times New Roman" w:eastAsia="Times New Roman" w:hAnsi="Times New Roman" w:cs="Times New Roman"/>
          <w:sz w:val="24"/>
          <w:szCs w:val="24"/>
        </w:rPr>
      </w:pPr>
    </w:p>
    <w:p w14:paraId="4350FCFE" w14:textId="77777777" w:rsidR="00AF14E9" w:rsidRPr="002C5C34" w:rsidRDefault="00AF14E9" w:rsidP="002C5C34">
      <w:pPr>
        <w:widowControl w:val="0"/>
        <w:numPr>
          <w:ilvl w:val="1"/>
          <w:numId w:val="89"/>
        </w:numPr>
        <w:tabs>
          <w:tab w:val="left" w:pos="865"/>
          <w:tab w:val="left" w:pos="867"/>
        </w:tabs>
        <w:autoSpaceDE w:val="0"/>
        <w:autoSpaceDN w:val="0"/>
        <w:spacing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Retention Money</w:t>
      </w:r>
    </w:p>
    <w:p w14:paraId="15066A94" w14:textId="77777777" w:rsidR="00AF14E9" w:rsidRPr="002C5C34" w:rsidRDefault="00AF14E9" w:rsidP="002C5C34">
      <w:pPr>
        <w:widowControl w:val="0"/>
        <w:autoSpaceDE w:val="0"/>
        <w:autoSpaceDN w:val="0"/>
        <w:spacing w:before="1" w:after="0" w:line="240" w:lineRule="auto"/>
        <w:ind w:left="720" w:right="720" w:hanging="360"/>
        <w:jc w:val="both"/>
        <w:rPr>
          <w:rFonts w:ascii="Times New Roman" w:eastAsia="Times New Roman" w:hAnsi="Times New Roman" w:cs="Times New Roman"/>
          <w:sz w:val="24"/>
          <w:szCs w:val="24"/>
        </w:rPr>
      </w:pPr>
    </w:p>
    <w:p w14:paraId="32335C20" w14:textId="77777777" w:rsidR="00AF14E9" w:rsidRPr="002C5C34" w:rsidRDefault="00AF14E9" w:rsidP="002C5C34">
      <w:pPr>
        <w:widowControl w:val="0"/>
        <w:numPr>
          <w:ilvl w:val="2"/>
          <w:numId w:val="89"/>
        </w:numPr>
        <w:tabs>
          <w:tab w:val="left" w:pos="870"/>
        </w:tabs>
        <w:autoSpaceDE w:val="0"/>
        <w:autoSpaceDN w:val="0"/>
        <w:spacing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When the Taking-Over Certiﬁcate has been issued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ﬁrst half of the Retention Money shall be certiﬁed by the Project Manager for payment to the Contractor. If a Taking-Over Certiﬁcate is issued for a Section or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 proportion of the Retention Money shall be certiﬁed and paid. This proportion shall be half (50%) of the proportion calculated by dividing the estimated contract value of the Section or part, by the estimated ﬁnal Contract Price.</w:t>
      </w:r>
    </w:p>
    <w:p w14:paraId="717ED8B2" w14:textId="77777777" w:rsidR="00AF14E9" w:rsidRPr="002C5C34" w:rsidRDefault="00AF14E9" w:rsidP="002C5C34">
      <w:pPr>
        <w:widowControl w:val="0"/>
        <w:numPr>
          <w:ilvl w:val="2"/>
          <w:numId w:val="89"/>
        </w:numPr>
        <w:tabs>
          <w:tab w:val="left" w:pos="1195"/>
        </w:tabs>
        <w:autoSpaceDE w:val="0"/>
        <w:autoSpaceDN w:val="0"/>
        <w:spacing w:before="25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Promptly after the latest of the expiry dates of the Defects Notiﬁcation Periods, the outstanding balance of the Retention Money shall be certiﬁed by the Project Manager for payment to the Contractor. If a Taking-Over Certiﬁcate was issued for a Section, a proportion of the second half of the Retention Money shall be certiﬁed and paid promptly after the expiry date of the Defects Notiﬁcation Period for the Section. This proportion shall be half (50%) of the proportion calculated by dividing the estimated contract value of the Section by the estimated ﬁnal Contract Price.</w:t>
      </w:r>
    </w:p>
    <w:p w14:paraId="2A4C1A01" w14:textId="77777777" w:rsidR="00AF14E9" w:rsidRPr="002C5C34" w:rsidRDefault="00AF14E9" w:rsidP="002C5C34">
      <w:pPr>
        <w:widowControl w:val="0"/>
        <w:numPr>
          <w:ilvl w:val="2"/>
          <w:numId w:val="89"/>
        </w:numPr>
        <w:tabs>
          <w:tab w:val="left" w:pos="1194"/>
        </w:tabs>
        <w:autoSpaceDE w:val="0"/>
        <w:autoSpaceDN w:val="0"/>
        <w:spacing w:before="24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However, if any work remains to be executed under Clause</w:t>
      </w:r>
      <w:r w:rsidRPr="002C5C34">
        <w:rPr>
          <w:rFonts w:ascii="Times New Roman" w:eastAsia="Times New Roman" w:hAnsi="Times New Roman" w:cs="Times New Roman"/>
          <w:color w:val="231F20"/>
          <w:spacing w:val="-5"/>
          <w:sz w:val="24"/>
          <w:szCs w:val="24"/>
        </w:rPr>
        <w:t xml:space="preserve">11 </w:t>
      </w:r>
      <w:r w:rsidRPr="002C5C34">
        <w:rPr>
          <w:rFonts w:ascii="Times New Roman" w:eastAsia="Times New Roman" w:hAnsi="Times New Roman" w:cs="Times New Roman"/>
          <w:color w:val="231F20"/>
          <w:sz w:val="24"/>
          <w:szCs w:val="24"/>
        </w:rPr>
        <w:t>[Defects Liability], the Project Manager shall be entitled to withhold certiﬁcation of the estimated cost of this work until it has been executed.</w:t>
      </w:r>
    </w:p>
    <w:p w14:paraId="448E5D39" w14:textId="77777777" w:rsidR="00AF14E9" w:rsidRPr="002C5C34" w:rsidRDefault="00AF14E9" w:rsidP="002C5C34">
      <w:pPr>
        <w:widowControl w:val="0"/>
        <w:numPr>
          <w:ilvl w:val="2"/>
          <w:numId w:val="89"/>
        </w:numPr>
        <w:tabs>
          <w:tab w:val="left" w:pos="1194"/>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When calculating these proportions, no account shall be taken of any adjustments under Sub-Clause 13.7 [Adjustments for Changes in Legislation] and Sub-Clause13.8 [Adjustments for Changes in Cost].</w:t>
      </w:r>
    </w:p>
    <w:p w14:paraId="249B2AC7" w14:textId="77777777" w:rsidR="00AF14E9" w:rsidRPr="002C5C34" w:rsidRDefault="00AF14E9" w:rsidP="002C5C34">
      <w:pPr>
        <w:widowControl w:val="0"/>
        <w:numPr>
          <w:ilvl w:val="2"/>
          <w:numId w:val="89"/>
        </w:numPr>
        <w:tabs>
          <w:tab w:val="left" w:pos="1194"/>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Unless otherwise stated in the Particular Conditions, when the Taking-Over Certiﬁcate has been issued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ﬁrst half of the Retention Money has been certiﬁed for payment by the Project Manager, the Contractor shall be entitled to substitute a Retention Money Security guarantee, in the form annexed to the particular Conditions or in another form approved by the Procuring Entity and issued by a reputable bank or ﬁnancial institution selected by the Contractor, for the second half of the Retention </w:t>
      </w:r>
      <w:r w:rsidRPr="002C5C34">
        <w:rPr>
          <w:rFonts w:ascii="Times New Roman" w:eastAsia="Times New Roman" w:hAnsi="Times New Roman" w:cs="Times New Roman"/>
          <w:color w:val="231F20"/>
          <w:spacing w:val="-3"/>
          <w:sz w:val="24"/>
          <w:szCs w:val="24"/>
        </w:rPr>
        <w:t>Money.</w:t>
      </w:r>
    </w:p>
    <w:p w14:paraId="6FC4CA50" w14:textId="77777777" w:rsidR="00AF14E9" w:rsidRPr="002C5C34" w:rsidRDefault="00AF14E9" w:rsidP="002C5C34">
      <w:pPr>
        <w:widowControl w:val="0"/>
        <w:autoSpaceDE w:val="0"/>
        <w:autoSpaceDN w:val="0"/>
        <w:spacing w:before="248"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14.9.5 </w:t>
      </w:r>
      <w:r w:rsidRPr="002C5C34">
        <w:rPr>
          <w:rFonts w:ascii="Times New Roman" w:eastAsia="Times New Roman" w:hAnsi="Times New Roman" w:cs="Times New Roman"/>
          <w:color w:val="231F20"/>
          <w:sz w:val="24"/>
          <w:szCs w:val="24"/>
        </w:rPr>
        <w:tab/>
        <w:t>The Procuring Entity shall return the Retention Money Security guarantee to the Contractor within 14 days after receiving a copy of the Performance Certiﬁcate.</w:t>
      </w:r>
    </w:p>
    <w:p w14:paraId="6B925DD7" w14:textId="77777777" w:rsidR="00AF14E9" w:rsidRPr="002C5C34" w:rsidRDefault="00AF14E9" w:rsidP="002C5C34">
      <w:pPr>
        <w:widowControl w:val="0"/>
        <w:tabs>
          <w:tab w:val="left" w:pos="1193"/>
          <w:tab w:val="left" w:pos="1194"/>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14.10    Statement at Completion</w:t>
      </w:r>
    </w:p>
    <w:p w14:paraId="6926E7D4" w14:textId="77777777" w:rsidR="00AF14E9" w:rsidRPr="002C5C34" w:rsidRDefault="00AF14E9" w:rsidP="002C5C34">
      <w:pPr>
        <w:tabs>
          <w:tab w:val="left" w:pos="1194"/>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14.10.1</w:t>
      </w:r>
      <w:r w:rsidRPr="002C5C34">
        <w:rPr>
          <w:rFonts w:ascii="Times New Roman" w:hAnsi="Times New Roman" w:cs="Times New Roman"/>
          <w:color w:val="231F20"/>
          <w:sz w:val="24"/>
          <w:szCs w:val="24"/>
        </w:rPr>
        <w:tab/>
        <w:t xml:space="preserve">Within 84 days after receiving the Taking-Over Certiﬁcate for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the Contractor shall submit to the Project Manager six copies of a Statement at completion with supporting documents, per Sub- Clause14.3 [Application for Interim Payment Certiﬁcates], showing:</w:t>
      </w:r>
    </w:p>
    <w:p w14:paraId="1498B16B" w14:textId="77777777" w:rsidR="00AF14E9" w:rsidRPr="002C5C34" w:rsidRDefault="00AF14E9" w:rsidP="002C5C34">
      <w:pPr>
        <w:widowControl w:val="0"/>
        <w:numPr>
          <w:ilvl w:val="3"/>
          <w:numId w:val="14"/>
        </w:numPr>
        <w:tabs>
          <w:tab w:val="left" w:pos="1607"/>
          <w:tab w:val="left" w:pos="160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value of all work done per the Contract up to the date stated in the Taking-Over Certiﬁcate for the </w:t>
      </w:r>
      <w:r w:rsidRPr="002C5C34">
        <w:rPr>
          <w:rFonts w:ascii="Times New Roman" w:eastAsia="Times New Roman" w:hAnsi="Times New Roman" w:cs="Times New Roman"/>
          <w:color w:val="231F20"/>
          <w:spacing w:val="-3"/>
          <w:sz w:val="24"/>
          <w:szCs w:val="24"/>
        </w:rPr>
        <w:t>Works,</w:t>
      </w:r>
    </w:p>
    <w:p w14:paraId="40DB23F2" w14:textId="77777777" w:rsidR="00AF14E9" w:rsidRPr="002C5C34" w:rsidRDefault="00AF14E9" w:rsidP="002C5C34">
      <w:pPr>
        <w:widowControl w:val="0"/>
        <w:numPr>
          <w:ilvl w:val="3"/>
          <w:numId w:val="14"/>
        </w:numPr>
        <w:tabs>
          <w:tab w:val="left" w:pos="1607"/>
          <w:tab w:val="left" w:pos="1608"/>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further sums which the Contractor considers to be due, and</w:t>
      </w:r>
    </w:p>
    <w:p w14:paraId="31FEDF18" w14:textId="77777777" w:rsidR="00AF14E9" w:rsidRPr="002C5C34" w:rsidRDefault="00AF14E9" w:rsidP="002C5C34">
      <w:pPr>
        <w:widowControl w:val="0"/>
        <w:numPr>
          <w:ilvl w:val="3"/>
          <w:numId w:val="14"/>
        </w:numPr>
        <w:tabs>
          <w:tab w:val="left" w:pos="1607"/>
          <w:tab w:val="left" w:pos="1608"/>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estimate of any other amounts which the Contractor considers will </w:t>
      </w:r>
      <w:r w:rsidRPr="002C5C34">
        <w:rPr>
          <w:rFonts w:ascii="Times New Roman" w:eastAsia="Times New Roman" w:hAnsi="Times New Roman" w:cs="Times New Roman"/>
          <w:color w:val="231F20"/>
          <w:sz w:val="24"/>
          <w:szCs w:val="24"/>
        </w:rPr>
        <w:lastRenderedPageBreak/>
        <w:t>become due to him under the Contract. Estimated amounts shall be shown separately in this Statement at completion.</w:t>
      </w:r>
    </w:p>
    <w:p w14:paraId="19C16FF1" w14:textId="77777777" w:rsidR="00AF14E9" w:rsidRPr="002C5C34" w:rsidRDefault="00AF14E9" w:rsidP="002C5C34">
      <w:pPr>
        <w:tabs>
          <w:tab w:val="left" w:pos="1194"/>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14.10.2</w:t>
      </w:r>
      <w:r w:rsidRPr="002C5C34">
        <w:rPr>
          <w:rFonts w:ascii="Times New Roman" w:hAnsi="Times New Roman" w:cs="Times New Roman"/>
          <w:color w:val="231F20"/>
          <w:sz w:val="24"/>
          <w:szCs w:val="24"/>
        </w:rPr>
        <w:tab/>
        <w:t>The Project Manager shall then certify per Sub-Clause 14.6 [Issue of Interim Payment Certiﬁcates].</w:t>
      </w:r>
    </w:p>
    <w:p w14:paraId="2CF02A52" w14:textId="77777777" w:rsidR="00AF14E9" w:rsidRPr="002C5C34" w:rsidRDefault="00AF14E9" w:rsidP="002C5C34">
      <w:pPr>
        <w:widowControl w:val="0"/>
        <w:numPr>
          <w:ilvl w:val="1"/>
          <w:numId w:val="89"/>
        </w:numPr>
        <w:tabs>
          <w:tab w:val="left" w:pos="1192"/>
          <w:tab w:val="left" w:pos="1194"/>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Application for Final Payment Certiﬁcate</w:t>
      </w:r>
    </w:p>
    <w:p w14:paraId="1494675B" w14:textId="77777777" w:rsidR="00AF14E9" w:rsidRPr="002C5C34" w:rsidRDefault="00AF14E9" w:rsidP="002C5C34">
      <w:pPr>
        <w:tabs>
          <w:tab w:val="left" w:pos="1193"/>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14.10.1</w:t>
      </w:r>
      <w:r w:rsidRPr="002C5C34">
        <w:rPr>
          <w:rFonts w:ascii="Times New Roman" w:hAnsi="Times New Roman" w:cs="Times New Roman"/>
          <w:color w:val="231F20"/>
          <w:sz w:val="24"/>
          <w:szCs w:val="24"/>
        </w:rPr>
        <w:tab/>
        <w:t>Within 56 days after receiving the Performance Certiﬁcate, the Contractor shall submit, to the Project Manager, six copies of a draft ﬁnal statement with supporting documents showing in detail in a form approved by the Project Manager:</w:t>
      </w:r>
    </w:p>
    <w:p w14:paraId="1C4DC030" w14:textId="77777777" w:rsidR="00AF14E9" w:rsidRPr="002C5C34" w:rsidRDefault="00AF14E9" w:rsidP="002C5C34">
      <w:pPr>
        <w:widowControl w:val="0"/>
        <w:numPr>
          <w:ilvl w:val="0"/>
          <w:numId w:val="90"/>
        </w:numPr>
        <w:tabs>
          <w:tab w:val="left" w:pos="1594"/>
          <w:tab w:val="left" w:pos="1595"/>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value of all work done per the Contract, and</w:t>
      </w:r>
    </w:p>
    <w:p w14:paraId="6DD2B8C4" w14:textId="77777777" w:rsidR="00AF14E9" w:rsidRPr="002C5C34" w:rsidRDefault="00AF14E9" w:rsidP="002C5C34">
      <w:pPr>
        <w:widowControl w:val="0"/>
        <w:numPr>
          <w:ilvl w:val="0"/>
          <w:numId w:val="90"/>
        </w:numPr>
        <w:tabs>
          <w:tab w:val="left" w:pos="1594"/>
          <w:tab w:val="left" w:pos="1595"/>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further sums which the Contractor considers to be due to him under the Contractor otherwise.</w:t>
      </w:r>
    </w:p>
    <w:p w14:paraId="48073468" w14:textId="77777777" w:rsidR="00AF14E9" w:rsidRPr="002C5C34" w:rsidRDefault="00AF14E9" w:rsidP="002C5C34">
      <w:pPr>
        <w:widowControl w:val="0"/>
        <w:numPr>
          <w:ilvl w:val="2"/>
          <w:numId w:val="89"/>
        </w:numPr>
        <w:tabs>
          <w:tab w:val="left" w:pos="1193"/>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Project Manager disagrees with or cannot verify any part of the draft ﬁnal statement, the Contractor shall submit such further information as the Project Manager may reasonably require within 28days from receipt of said draft and shall make such changes in the draft as may be agreed between them. The Contractor shall then prepare and submit to the Project Manager the ﬁnal statement as agreed. This agreed statement is referred to in these Conditions as the “Final Statement”.</w:t>
      </w:r>
    </w:p>
    <w:p w14:paraId="577267B3" w14:textId="77777777" w:rsidR="00AF14E9" w:rsidRPr="002C5C34" w:rsidRDefault="00AF14E9" w:rsidP="002C5C34">
      <w:pPr>
        <w:widowControl w:val="0"/>
        <w:numPr>
          <w:ilvl w:val="2"/>
          <w:numId w:val="89"/>
        </w:numPr>
        <w:tabs>
          <w:tab w:val="left" w:pos="1193"/>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However, if, following discussions between the Project Manager and the Contractor and any changes to the draft ﬁnal statement which are agreed upon, it becomes evident that a dispute exists, the Project Manager shall deliver to the Procuring Entity (with a copy to the Contractor) an Interim Payment Certiﬁcate for the agreed parts of the draft ﬁnal statement. Thereafter, if the dispute is ﬁnally resolved under Sub-Clause20.4[Obtaining Dispute Board's Decision] or Sub-Clause20.5[Amicable Settlement], the Contractor shall then prepare and submit to the Procuring Entity (with a copy to the Project Manager) a Final Statement.</w:t>
      </w:r>
    </w:p>
    <w:p w14:paraId="30AE0C0C" w14:textId="77777777" w:rsidR="00AF14E9" w:rsidRPr="002C5C34" w:rsidRDefault="00AF14E9" w:rsidP="002C5C34">
      <w:pPr>
        <w:widowControl w:val="0"/>
        <w:numPr>
          <w:ilvl w:val="1"/>
          <w:numId w:val="89"/>
        </w:numPr>
        <w:tabs>
          <w:tab w:val="left" w:pos="1191"/>
          <w:tab w:val="left" w:pos="1192"/>
        </w:tabs>
        <w:autoSpaceDE w:val="0"/>
        <w:autoSpaceDN w:val="0"/>
        <w:spacing w:before="25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Discharge</w:t>
      </w:r>
    </w:p>
    <w:p w14:paraId="20110366"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When submitting the Final Statement, the Contractor shall submit a discharge which conﬁrms that the total of the Final Statement represents full and ﬁnal settlement of all monies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47BC2E21" w14:textId="77777777" w:rsidR="00AF14E9" w:rsidRPr="002C5C34" w:rsidRDefault="00AF14E9" w:rsidP="002C5C34">
      <w:pPr>
        <w:widowControl w:val="0"/>
        <w:numPr>
          <w:ilvl w:val="1"/>
          <w:numId w:val="89"/>
        </w:numPr>
        <w:tabs>
          <w:tab w:val="left" w:pos="1190"/>
          <w:tab w:val="left" w:pos="1192"/>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Issue of Final Payment Certiﬁcate</w:t>
      </w:r>
    </w:p>
    <w:p w14:paraId="19428C2C" w14:textId="77777777" w:rsidR="00AF14E9" w:rsidRPr="002C5C34" w:rsidRDefault="00AF14E9" w:rsidP="002C5C34">
      <w:pPr>
        <w:widowControl w:val="0"/>
        <w:numPr>
          <w:ilvl w:val="2"/>
          <w:numId w:val="92"/>
        </w:numPr>
        <w:tabs>
          <w:tab w:val="left" w:pos="11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Within 28 days after receiving the Final Statement and discharge per Sub-Clause 14.11 [Application for Final Payment Certiﬁcate] and Sub-Clause 14.12 [Discharge], the Project Manager shall deliver, to the Procuring Entity and to the Contractor, the Final Payment Certiﬁcate which shall state:</w:t>
      </w:r>
    </w:p>
    <w:p w14:paraId="290821D8" w14:textId="77777777" w:rsidR="00AF14E9" w:rsidRPr="002C5C34" w:rsidRDefault="00AF14E9" w:rsidP="002C5C34">
      <w:pPr>
        <w:widowControl w:val="0"/>
        <w:numPr>
          <w:ilvl w:val="0"/>
          <w:numId w:val="91"/>
        </w:numPr>
        <w:tabs>
          <w:tab w:val="left" w:pos="1080"/>
        </w:tabs>
        <w:autoSpaceDE w:val="0"/>
        <w:autoSpaceDN w:val="0"/>
        <w:spacing w:before="91"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The amount which he fairly determines is ﬁnally due, and</w:t>
      </w:r>
    </w:p>
    <w:p w14:paraId="3807153D" w14:textId="1571D8F4" w:rsidR="00AF14E9" w:rsidRPr="002C5C34" w:rsidRDefault="00AF14E9" w:rsidP="002C5C34">
      <w:pPr>
        <w:widowControl w:val="0"/>
        <w:numPr>
          <w:ilvl w:val="0"/>
          <w:numId w:val="91"/>
        </w:numPr>
        <w:tabs>
          <w:tab w:val="left" w:pos="1605"/>
        </w:tabs>
        <w:autoSpaceDE w:val="0"/>
        <w:autoSpaceDN w:val="0"/>
        <w:spacing w:before="97" w:after="0" w:line="23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After giving credit to the Procuring Entity for all amounts previously paid by the Procuring Entity and for all sums to which the Procuring Entity is entitled, the balance (if any) due from the Procuring Entity to the Contractor or from the Contractor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as the case may be.</w:t>
      </w:r>
    </w:p>
    <w:p w14:paraId="02C6A0BA" w14:textId="77777777" w:rsidR="00AF14E9" w:rsidRPr="002C5C34" w:rsidRDefault="00AF14E9" w:rsidP="002C5C34">
      <w:pPr>
        <w:widowControl w:val="0"/>
        <w:numPr>
          <w:ilvl w:val="2"/>
          <w:numId w:val="92"/>
        </w:numPr>
        <w:tabs>
          <w:tab w:val="left" w:pos="1191"/>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has not applied for a Final Payment Certiﬁcate per Sub-Clause 14.11 [Application for Final Payment Certiﬁcate] and Sub-Clause 14.12 [Discharge], the Project Manager shall request the Contractor to do so. If the Contractor fails to apply within 28 days, the Project Manager shall issue the Final Payment Certiﬁcate for such amount as he fairly determines to be due.</w:t>
      </w:r>
    </w:p>
    <w:p w14:paraId="1910B1B3" w14:textId="77777777" w:rsidR="00AF14E9" w:rsidRPr="002C5C34" w:rsidRDefault="00AF14E9" w:rsidP="002C5C34">
      <w:pPr>
        <w:widowControl w:val="0"/>
        <w:numPr>
          <w:ilvl w:val="1"/>
          <w:numId w:val="92"/>
        </w:numPr>
        <w:tabs>
          <w:tab w:val="left" w:pos="1190"/>
          <w:tab w:val="left" w:pos="1191"/>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Cessation of Procuring Entity's Liability</w:t>
      </w:r>
    </w:p>
    <w:p w14:paraId="307DE75D" w14:textId="77777777" w:rsidR="00AF14E9" w:rsidRPr="002C5C34" w:rsidRDefault="00AF14E9" w:rsidP="002C5C34">
      <w:pPr>
        <w:tabs>
          <w:tab w:val="left" w:pos="1191"/>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14.13.1</w:t>
      </w:r>
      <w:r w:rsidRPr="002C5C34">
        <w:rPr>
          <w:rFonts w:ascii="Times New Roman" w:hAnsi="Times New Roman" w:cs="Times New Roman"/>
          <w:color w:val="231F20"/>
          <w:sz w:val="24"/>
          <w:szCs w:val="24"/>
        </w:rPr>
        <w:tab/>
        <w:t xml:space="preserve">The Procuring Entity shall not be liable to the Contractor for any matter or thing under or in connection with the Contract or execution of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except to the extent that the Contractor shall have included an amount expressly for it:</w:t>
      </w:r>
    </w:p>
    <w:p w14:paraId="6921A244" w14:textId="77777777" w:rsidR="00AF14E9" w:rsidRPr="002C5C34" w:rsidRDefault="00AF14E9" w:rsidP="002C5C34">
      <w:pPr>
        <w:widowControl w:val="0"/>
        <w:numPr>
          <w:ilvl w:val="3"/>
          <w:numId w:val="13"/>
        </w:numPr>
        <w:tabs>
          <w:tab w:val="left" w:pos="1604"/>
          <w:tab w:val="left" w:pos="1605"/>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the Final Statement and also</w:t>
      </w:r>
    </w:p>
    <w:p w14:paraId="4A5AEF7B" w14:textId="77777777" w:rsidR="00AF14E9" w:rsidRPr="002C5C34" w:rsidRDefault="00AF14E9" w:rsidP="002C5C34">
      <w:pPr>
        <w:widowControl w:val="0"/>
        <w:numPr>
          <w:ilvl w:val="3"/>
          <w:numId w:val="13"/>
        </w:numPr>
        <w:tabs>
          <w:tab w:val="left" w:pos="1604"/>
          <w:tab w:val="left" w:pos="1605"/>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(except for matters or things arising after the issue of the Taking-Over Certiﬁcate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in the Statement at completion described in Sub-Clause14.10 [Statement at Completion].</w:t>
      </w:r>
    </w:p>
    <w:p w14:paraId="1DA2274A" w14:textId="77777777" w:rsidR="00AF14E9" w:rsidRPr="002C5C34" w:rsidRDefault="00AF14E9" w:rsidP="002C5C34">
      <w:pPr>
        <w:tabs>
          <w:tab w:val="left" w:pos="1191"/>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14.13.2</w:t>
      </w:r>
      <w:r w:rsidRPr="002C5C34">
        <w:rPr>
          <w:rFonts w:ascii="Times New Roman" w:hAnsi="Times New Roman" w:cs="Times New Roman"/>
          <w:color w:val="231F20"/>
          <w:sz w:val="24"/>
          <w:szCs w:val="24"/>
        </w:rPr>
        <w:tab/>
        <w:t xml:space="preserve">However, this Sub-Clause shall not limit the Procuring Entity's liability under his indemniﬁcation obligations, or the Procuring Entity's liability in any case of fraud, deliberate default, or reckless misconduct by the Procuring </w:t>
      </w:r>
      <w:r w:rsidRPr="002C5C34">
        <w:rPr>
          <w:rFonts w:ascii="Times New Roman" w:hAnsi="Times New Roman" w:cs="Times New Roman"/>
          <w:color w:val="231F20"/>
          <w:spacing w:val="-3"/>
          <w:sz w:val="24"/>
          <w:szCs w:val="24"/>
        </w:rPr>
        <w:t>Entity.</w:t>
      </w:r>
    </w:p>
    <w:p w14:paraId="70CA010B" w14:textId="77777777" w:rsidR="00AF14E9" w:rsidRPr="002C5C34" w:rsidRDefault="00AF14E9" w:rsidP="002C5C34">
      <w:pPr>
        <w:widowControl w:val="0"/>
        <w:tabs>
          <w:tab w:val="left" w:pos="1190"/>
          <w:tab w:val="left" w:pos="1191"/>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14.14    Currencies of Payment</w:t>
      </w:r>
    </w:p>
    <w:p w14:paraId="109707EC" w14:textId="77777777" w:rsidR="00AF14E9" w:rsidRPr="002C5C34" w:rsidRDefault="00AF14E9" w:rsidP="002C5C34">
      <w:pPr>
        <w:widowControl w:val="0"/>
        <w:autoSpaceDE w:val="0"/>
        <w:autoSpaceDN w:val="0"/>
        <w:spacing w:before="242"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14.14.1</w:t>
      </w:r>
      <w:r w:rsidRPr="002C5C34">
        <w:rPr>
          <w:rFonts w:ascii="Times New Roman" w:eastAsia="Times New Roman" w:hAnsi="Times New Roman" w:cs="Times New Roman"/>
          <w:color w:val="231F20"/>
          <w:sz w:val="24"/>
          <w:szCs w:val="24"/>
        </w:rPr>
        <w:tab/>
        <w:t>The Contract Price shall be paid in the currency or currencies named in the Schedule of Payment Currencies. If more than one currency is so named, payments shall be made as follows:</w:t>
      </w:r>
    </w:p>
    <w:p w14:paraId="0D17A534" w14:textId="77777777" w:rsidR="00AF14E9" w:rsidRPr="002C5C34" w:rsidRDefault="00AF14E9" w:rsidP="002C5C34">
      <w:pPr>
        <w:widowControl w:val="0"/>
        <w:numPr>
          <w:ilvl w:val="2"/>
          <w:numId w:val="12"/>
        </w:numPr>
        <w:tabs>
          <w:tab w:val="left" w:pos="1080"/>
        </w:tabs>
        <w:autoSpaceDE w:val="0"/>
        <w:autoSpaceDN w:val="0"/>
        <w:spacing w:before="91"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Accepted Contract Amount was expressed in Local Currency only:</w:t>
      </w:r>
    </w:p>
    <w:p w14:paraId="5F2985C5" w14:textId="77777777" w:rsidR="00AF14E9" w:rsidRPr="002C5C34" w:rsidRDefault="00AF14E9" w:rsidP="002C5C34">
      <w:pPr>
        <w:widowControl w:val="0"/>
        <w:numPr>
          <w:ilvl w:val="3"/>
          <w:numId w:val="12"/>
        </w:numPr>
        <w:tabs>
          <w:tab w:val="left" w:pos="2067"/>
        </w:tabs>
        <w:autoSpaceDE w:val="0"/>
        <w:autoSpaceDN w:val="0"/>
        <w:spacing w:before="96" w:after="0" w:line="230" w:lineRule="auto"/>
        <w:ind w:left="144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proportions or amounts of the Local and Foreign Currencies, and the ﬁxed rates of exchange to be used for calculating the payments, shall be as stated in the Schedule of Payment Currencies, except as otherwise agreed by both Parties;</w:t>
      </w:r>
    </w:p>
    <w:p w14:paraId="56FDB427" w14:textId="77777777" w:rsidR="00AF14E9" w:rsidRPr="002C5C34" w:rsidRDefault="00AF14E9" w:rsidP="002C5C34">
      <w:pPr>
        <w:widowControl w:val="0"/>
        <w:numPr>
          <w:ilvl w:val="3"/>
          <w:numId w:val="12"/>
        </w:numPr>
        <w:tabs>
          <w:tab w:val="left" w:pos="2066"/>
        </w:tabs>
        <w:autoSpaceDE w:val="0"/>
        <w:autoSpaceDN w:val="0"/>
        <w:spacing w:before="100" w:after="0" w:line="230" w:lineRule="auto"/>
        <w:ind w:left="144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payments and deductions under Sub-Clause 13.5 [Provisional Sums] and Sub-Clause 13.7 [Adjustments for Changes in Legislation] shall be made in the applicable currencies and proportions; and</w:t>
      </w:r>
    </w:p>
    <w:p w14:paraId="5DF510FC" w14:textId="77777777" w:rsidR="00AF14E9" w:rsidRPr="002C5C34" w:rsidRDefault="00AF14E9" w:rsidP="002C5C34">
      <w:pPr>
        <w:widowControl w:val="0"/>
        <w:numPr>
          <w:ilvl w:val="3"/>
          <w:numId w:val="12"/>
        </w:numPr>
        <w:tabs>
          <w:tab w:val="left" w:pos="2066"/>
        </w:tabs>
        <w:autoSpaceDE w:val="0"/>
        <w:autoSpaceDN w:val="0"/>
        <w:spacing w:before="100" w:after="0" w:line="230" w:lineRule="auto"/>
        <w:ind w:left="144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other payments and deductions under sub-paragraphs (a) to (d) of Sub-Clause14.3[Application for Interim Payment Certiﬁcates] shall be made in the currencies and proportions speciﬁed in subparagraph (a) (i) above;</w:t>
      </w:r>
    </w:p>
    <w:p w14:paraId="1D998511" w14:textId="77777777" w:rsidR="00AF14E9" w:rsidRPr="002C5C34" w:rsidRDefault="00AF14E9" w:rsidP="002C5C34">
      <w:pPr>
        <w:widowControl w:val="0"/>
        <w:numPr>
          <w:ilvl w:val="2"/>
          <w:numId w:val="12"/>
        </w:numPr>
        <w:tabs>
          <w:tab w:val="left" w:pos="1609"/>
          <w:tab w:val="left" w:pos="1610"/>
        </w:tabs>
        <w:autoSpaceDE w:val="0"/>
        <w:autoSpaceDN w:val="0"/>
        <w:spacing w:before="124" w:after="0" w:line="230" w:lineRule="auto"/>
        <w:ind w:left="108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payment of the damages speciﬁed in the Particular Conditions of Contract shall be made in the currencies and proportions speciﬁed in the Schedule of Payment </w:t>
      </w:r>
      <w:r w:rsidRPr="002C5C34">
        <w:rPr>
          <w:rFonts w:ascii="Times New Roman" w:eastAsia="Times New Roman" w:hAnsi="Times New Roman" w:cs="Times New Roman"/>
          <w:color w:val="231F20"/>
          <w:sz w:val="24"/>
          <w:szCs w:val="24"/>
        </w:rPr>
        <w:lastRenderedPageBreak/>
        <w:t>Currencies;</w:t>
      </w:r>
    </w:p>
    <w:p w14:paraId="259297C6" w14:textId="77777777" w:rsidR="00AF14E9" w:rsidRPr="002C5C34" w:rsidRDefault="00AF14E9" w:rsidP="002C5C34">
      <w:pPr>
        <w:widowControl w:val="0"/>
        <w:numPr>
          <w:ilvl w:val="2"/>
          <w:numId w:val="12"/>
        </w:numPr>
        <w:tabs>
          <w:tab w:val="left" w:pos="1609"/>
          <w:tab w:val="left" w:pos="1610"/>
        </w:tabs>
        <w:autoSpaceDE w:val="0"/>
        <w:autoSpaceDN w:val="0"/>
        <w:spacing w:before="124" w:after="0" w:line="230" w:lineRule="auto"/>
        <w:ind w:left="108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other payments to the Procuring Entity by the Contractor shall be made in the currency in which the sum was expended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or in such currency as may be agreed by both Parties;</w:t>
      </w:r>
    </w:p>
    <w:p w14:paraId="03D53C0F" w14:textId="77777777" w:rsidR="00AF14E9" w:rsidRPr="002C5C34" w:rsidRDefault="00AF14E9" w:rsidP="002C5C34">
      <w:pPr>
        <w:widowControl w:val="0"/>
        <w:numPr>
          <w:ilvl w:val="2"/>
          <w:numId w:val="12"/>
        </w:numPr>
        <w:tabs>
          <w:tab w:val="left" w:pos="1610"/>
        </w:tabs>
        <w:autoSpaceDE w:val="0"/>
        <w:autoSpaceDN w:val="0"/>
        <w:spacing w:before="123" w:after="0" w:line="230" w:lineRule="auto"/>
        <w:ind w:left="108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any amount payable by the Contractor to the Procuring Entity in a particular currency exceeds the sum payable by the Procuring Entity to the Contractor in that currency, the Procuring Entity may recover the balance of this amount from the sums otherwise payable to the Contractor in other currencies; and</w:t>
      </w:r>
    </w:p>
    <w:p w14:paraId="4B3F8418" w14:textId="77777777" w:rsidR="00AF14E9" w:rsidRPr="002C5C34" w:rsidRDefault="00AF14E9" w:rsidP="002C5C34">
      <w:pPr>
        <w:widowControl w:val="0"/>
        <w:numPr>
          <w:ilvl w:val="2"/>
          <w:numId w:val="12"/>
        </w:numPr>
        <w:tabs>
          <w:tab w:val="left" w:pos="1612"/>
        </w:tabs>
        <w:autoSpaceDE w:val="0"/>
        <w:autoSpaceDN w:val="0"/>
        <w:spacing w:before="253" w:after="0" w:line="230" w:lineRule="auto"/>
        <w:ind w:left="108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no rates of exchange are stated in the Schedule of Payment Currencies, they shall be those prevailing on the Base Date and determined by the Nigerian Treasury.</w:t>
      </w:r>
    </w:p>
    <w:p w14:paraId="5EBB57B8" w14:textId="77777777" w:rsidR="00AF14E9" w:rsidRPr="002C5C34" w:rsidRDefault="00AF14E9" w:rsidP="002C5C34">
      <w:pPr>
        <w:widowControl w:val="0"/>
        <w:numPr>
          <w:ilvl w:val="2"/>
          <w:numId w:val="92"/>
        </w:numPr>
        <w:tabs>
          <w:tab w:val="left" w:pos="1188"/>
          <w:tab w:val="left" w:pos="1189"/>
        </w:tabs>
        <w:autoSpaceDE w:val="0"/>
        <w:autoSpaceDN w:val="0"/>
        <w:spacing w:before="237" w:after="0" w:line="240" w:lineRule="auto"/>
        <w:ind w:right="720" w:hanging="360"/>
        <w:jc w:val="both"/>
        <w:outlineLvl w:val="5"/>
        <w:rPr>
          <w:rFonts w:ascii="Times New Roman" w:eastAsia="Times New Roman" w:hAnsi="Times New Roman" w:cs="Times New Roman"/>
          <w:sz w:val="24"/>
          <w:szCs w:val="24"/>
        </w:rPr>
      </w:pPr>
      <w:bookmarkStart w:id="91" w:name="_TOC_250010"/>
      <w:r w:rsidRPr="002C5C34">
        <w:rPr>
          <w:rFonts w:ascii="Times New Roman" w:eastAsia="Times New Roman" w:hAnsi="Times New Roman" w:cs="Times New Roman"/>
          <w:color w:val="231F20"/>
          <w:sz w:val="24"/>
          <w:szCs w:val="24"/>
        </w:rPr>
        <w:t>Termination by Procuring</w:t>
      </w:r>
      <w:bookmarkEnd w:id="91"/>
      <w:r w:rsidRPr="002C5C34">
        <w:rPr>
          <w:rFonts w:ascii="Times New Roman" w:eastAsia="Times New Roman" w:hAnsi="Times New Roman" w:cs="Times New Roman"/>
          <w:color w:val="231F20"/>
          <w:sz w:val="24"/>
          <w:szCs w:val="24"/>
        </w:rPr>
        <w:t xml:space="preserve"> Entity</w:t>
      </w:r>
    </w:p>
    <w:p w14:paraId="5421273A" w14:textId="77777777" w:rsidR="00AF14E9" w:rsidRPr="002C5C34" w:rsidRDefault="00AF14E9" w:rsidP="002C5C34">
      <w:pPr>
        <w:tabs>
          <w:tab w:val="left" w:pos="1188"/>
          <w:tab w:val="left" w:pos="1189"/>
        </w:tabs>
        <w:spacing w:before="235"/>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14.14.1</w:t>
      </w:r>
      <w:r w:rsidRPr="002C5C34">
        <w:rPr>
          <w:rFonts w:ascii="Times New Roman" w:hAnsi="Times New Roman" w:cs="Times New Roman"/>
          <w:color w:val="231F20"/>
          <w:sz w:val="24"/>
          <w:szCs w:val="24"/>
        </w:rPr>
        <w:tab/>
        <w:t>Notice to Correct</w:t>
      </w:r>
    </w:p>
    <w:p w14:paraId="16EABFCD"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fails to carry out any obligation under the Contract, the Project Manager may by notice require the Contractor to make good the failure and to remedy it within a speciﬁed reasonable time.</w:t>
      </w:r>
    </w:p>
    <w:p w14:paraId="46CCEC3F" w14:textId="77777777" w:rsidR="00AF14E9" w:rsidRPr="002C5C34" w:rsidRDefault="00AF14E9" w:rsidP="002C5C34">
      <w:pPr>
        <w:widowControl w:val="0"/>
        <w:numPr>
          <w:ilvl w:val="1"/>
          <w:numId w:val="93"/>
        </w:numPr>
        <w:tabs>
          <w:tab w:val="left" w:pos="1187"/>
          <w:tab w:val="left" w:pos="1189"/>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Termination by Procuring Entity</w:t>
      </w:r>
    </w:p>
    <w:p w14:paraId="3E8FFF62" w14:textId="77777777" w:rsidR="00AF14E9" w:rsidRPr="002C5C34" w:rsidRDefault="00AF14E9" w:rsidP="002C5C34">
      <w:pPr>
        <w:widowControl w:val="0"/>
        <w:numPr>
          <w:ilvl w:val="2"/>
          <w:numId w:val="93"/>
        </w:numPr>
        <w:tabs>
          <w:tab w:val="left" w:pos="1187"/>
          <w:tab w:val="left" w:pos="1189"/>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shall be entitled to terminate the Contract if the Contractor:</w:t>
      </w:r>
    </w:p>
    <w:p w14:paraId="35452BEB" w14:textId="77777777" w:rsidR="00AF14E9" w:rsidRPr="002C5C34" w:rsidRDefault="00AF14E9" w:rsidP="002C5C34">
      <w:pPr>
        <w:widowControl w:val="0"/>
        <w:numPr>
          <w:ilvl w:val="1"/>
          <w:numId w:val="94"/>
        </w:numPr>
        <w:tabs>
          <w:tab w:val="left" w:pos="1612"/>
        </w:tabs>
        <w:autoSpaceDE w:val="0"/>
        <w:autoSpaceDN w:val="0"/>
        <w:spacing w:before="121"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fails to comply with Sub-Clause 4.2 [Performance Security] or with a notice under Sub-Clause 15.1 [Notice to Correct],</w:t>
      </w:r>
    </w:p>
    <w:p w14:paraId="39B29DA1" w14:textId="77777777" w:rsidR="00AF14E9" w:rsidRPr="002C5C34" w:rsidRDefault="00AF14E9" w:rsidP="002C5C34">
      <w:pPr>
        <w:widowControl w:val="0"/>
        <w:numPr>
          <w:ilvl w:val="1"/>
          <w:numId w:val="94"/>
        </w:numPr>
        <w:tabs>
          <w:tab w:val="left" w:pos="161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abandons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otherwise plainly demonstrates the intention not to continue performance of his obligations under the Contract,</w:t>
      </w:r>
    </w:p>
    <w:p w14:paraId="1455F95D" w14:textId="77777777" w:rsidR="00AF14E9" w:rsidRPr="002C5C34" w:rsidRDefault="00AF14E9" w:rsidP="002C5C34">
      <w:pPr>
        <w:widowControl w:val="0"/>
        <w:numPr>
          <w:ilvl w:val="1"/>
          <w:numId w:val="94"/>
        </w:numPr>
        <w:tabs>
          <w:tab w:val="left" w:pos="1610"/>
          <w:tab w:val="left" w:pos="1611"/>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without reasonable excuse fails:</w:t>
      </w:r>
    </w:p>
    <w:p w14:paraId="414C3063" w14:textId="77777777" w:rsidR="00AF14E9" w:rsidRPr="002C5C34" w:rsidRDefault="00AF14E9" w:rsidP="002C5C34">
      <w:pPr>
        <w:widowControl w:val="0"/>
        <w:numPr>
          <w:ilvl w:val="2"/>
          <w:numId w:val="94"/>
        </w:numPr>
        <w:tabs>
          <w:tab w:val="left" w:pos="2066"/>
          <w:tab w:val="left" w:pos="2067"/>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to proceed with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per Clause8 [Commencement, Delays, and Suspension], or</w:t>
      </w:r>
    </w:p>
    <w:p w14:paraId="22E92A5F" w14:textId="77777777" w:rsidR="00AF14E9" w:rsidRPr="002C5C34" w:rsidRDefault="00AF14E9" w:rsidP="002C5C34">
      <w:pPr>
        <w:widowControl w:val="0"/>
        <w:numPr>
          <w:ilvl w:val="2"/>
          <w:numId w:val="94"/>
        </w:numPr>
        <w:tabs>
          <w:tab w:val="left" w:pos="2066"/>
          <w:tab w:val="left" w:pos="206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to comply with a notice issued under Sub-Clause 7.5 [Rejection] or Sub-Clause 7.6 [Remedial </w:t>
      </w:r>
      <w:r w:rsidRPr="002C5C34">
        <w:rPr>
          <w:rFonts w:ascii="Times New Roman" w:eastAsia="Times New Roman" w:hAnsi="Times New Roman" w:cs="Times New Roman"/>
          <w:color w:val="231F20"/>
          <w:spacing w:val="-3"/>
          <w:sz w:val="24"/>
          <w:szCs w:val="24"/>
        </w:rPr>
        <w:t xml:space="preserve">Work], </w:t>
      </w:r>
      <w:r w:rsidRPr="002C5C34">
        <w:rPr>
          <w:rFonts w:ascii="Times New Roman" w:eastAsia="Times New Roman" w:hAnsi="Times New Roman" w:cs="Times New Roman"/>
          <w:color w:val="231F20"/>
          <w:sz w:val="24"/>
          <w:szCs w:val="24"/>
        </w:rPr>
        <w:t>within 28days after receiving it,</w:t>
      </w:r>
    </w:p>
    <w:p w14:paraId="660B4145" w14:textId="77777777" w:rsidR="00AF14E9" w:rsidRPr="002C5C34" w:rsidRDefault="00AF14E9" w:rsidP="002C5C34">
      <w:pPr>
        <w:widowControl w:val="0"/>
        <w:numPr>
          <w:ilvl w:val="1"/>
          <w:numId w:val="94"/>
        </w:numPr>
        <w:tabs>
          <w:tab w:val="left" w:pos="1611"/>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subcontracts the major part or whole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assigns the Contract without the agreement with Procuring </w:t>
      </w:r>
      <w:r w:rsidRPr="002C5C34">
        <w:rPr>
          <w:rFonts w:ascii="Times New Roman" w:eastAsia="Times New Roman" w:hAnsi="Times New Roman" w:cs="Times New Roman"/>
          <w:color w:val="231F20"/>
          <w:spacing w:val="-3"/>
          <w:sz w:val="24"/>
          <w:szCs w:val="24"/>
        </w:rPr>
        <w:t>Entity,</w:t>
      </w:r>
    </w:p>
    <w:p w14:paraId="58D3EE33" w14:textId="77777777" w:rsidR="00AF14E9" w:rsidRPr="002C5C34" w:rsidRDefault="00AF14E9" w:rsidP="002C5C34">
      <w:pPr>
        <w:widowControl w:val="0"/>
        <w:numPr>
          <w:ilvl w:val="1"/>
          <w:numId w:val="94"/>
        </w:numPr>
        <w:tabs>
          <w:tab w:val="left" w:pos="161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 or</w:t>
      </w:r>
    </w:p>
    <w:p w14:paraId="5565F736" w14:textId="77777777" w:rsidR="00AF14E9" w:rsidRPr="002C5C34" w:rsidRDefault="00AF14E9" w:rsidP="002C5C34">
      <w:pPr>
        <w:widowControl w:val="0"/>
        <w:numPr>
          <w:ilvl w:val="1"/>
          <w:numId w:val="94"/>
        </w:numPr>
        <w:tabs>
          <w:tab w:val="left" w:pos="1611"/>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gives or offers to give (directly or indirectly) to any person any bribe, gift, gratuity, commission, or other things of value, as an inducement or reward:</w:t>
      </w:r>
    </w:p>
    <w:p w14:paraId="43C9C6E8" w14:textId="77777777" w:rsidR="00AF14E9" w:rsidRPr="002C5C34" w:rsidRDefault="00AF14E9" w:rsidP="002C5C34">
      <w:pPr>
        <w:widowControl w:val="0"/>
        <w:numPr>
          <w:ilvl w:val="2"/>
          <w:numId w:val="94"/>
        </w:numPr>
        <w:tabs>
          <w:tab w:val="left" w:pos="2066"/>
          <w:tab w:val="left" w:pos="2067"/>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for doing or forbearing to do any action concerning the Contract, or</w:t>
      </w:r>
    </w:p>
    <w:p w14:paraId="2EE08886" w14:textId="77777777" w:rsidR="00AF14E9" w:rsidRPr="002C5C34" w:rsidRDefault="00AF14E9" w:rsidP="002C5C34">
      <w:pPr>
        <w:widowControl w:val="0"/>
        <w:numPr>
          <w:ilvl w:val="2"/>
          <w:numId w:val="94"/>
        </w:numPr>
        <w:tabs>
          <w:tab w:val="left" w:pos="2066"/>
          <w:tab w:val="left" w:pos="2067"/>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 showing or for bearing to show favor or disfavor to any person concerning the Contract, or</w:t>
      </w:r>
    </w:p>
    <w:p w14:paraId="76E25923" w14:textId="77777777" w:rsidR="00AF14E9" w:rsidRPr="002C5C34" w:rsidRDefault="00AF14E9" w:rsidP="002C5C34">
      <w:pPr>
        <w:widowControl w:val="0"/>
        <w:numPr>
          <w:ilvl w:val="2"/>
          <w:numId w:val="94"/>
        </w:numPr>
        <w:tabs>
          <w:tab w:val="left" w:pos="2067"/>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any of the Contractor's Personnel, agents or Subcontractors gives or offers to give (directly or indirectly) to any person any such inducement or reward as is described in this subparagraph (f).</w:t>
      </w:r>
    </w:p>
    <w:p w14:paraId="64829976" w14:textId="77777777" w:rsidR="00AF14E9" w:rsidRPr="002C5C34" w:rsidRDefault="00AF14E9" w:rsidP="002C5C34">
      <w:pPr>
        <w:widowControl w:val="0"/>
        <w:numPr>
          <w:ilvl w:val="1"/>
          <w:numId w:val="94"/>
        </w:numPr>
        <w:autoSpaceDE w:val="0"/>
        <w:autoSpaceDN w:val="0"/>
        <w:spacing w:after="0" w:line="246" w:lineRule="exact"/>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However, lawful inducements and rewards to Contractor's Personnel shall not entitle termination, or based on reasonable evidence, has engaged in Fraud and Corruption as deﬁned in paragraph 2.2 of Appendix B to these General Conditions, in competing for or in executing the Contract.</w:t>
      </w:r>
    </w:p>
    <w:p w14:paraId="0146268D" w14:textId="77777777" w:rsidR="00AF14E9" w:rsidRPr="002C5C34" w:rsidRDefault="00AF14E9" w:rsidP="002C5C34">
      <w:pPr>
        <w:widowControl w:val="0"/>
        <w:numPr>
          <w:ilvl w:val="2"/>
          <w:numId w:val="93"/>
        </w:numPr>
        <w:tabs>
          <w:tab w:val="left" w:pos="1188"/>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any of these events or circumstances, the Procuring Entity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upon giving 14 days' notice to the Contractor, terminate the Contract and expel the Contractor from the Site. However, in the case of subparagraph (e) or (f) or (g), the Procuring Entity may by notice terminate the Contract immediately.</w:t>
      </w:r>
    </w:p>
    <w:p w14:paraId="7B41AB29" w14:textId="77777777" w:rsidR="00AF14E9" w:rsidRPr="002C5C34" w:rsidRDefault="00AF14E9" w:rsidP="002C5C34">
      <w:pPr>
        <w:widowControl w:val="0"/>
        <w:numPr>
          <w:ilvl w:val="2"/>
          <w:numId w:val="93"/>
        </w:numPr>
        <w:tabs>
          <w:tab w:val="left" w:pos="1188"/>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Entity's election to terminate the Contract shall not prejudice any other rights of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under the Contract or otherwise.</w:t>
      </w:r>
    </w:p>
    <w:p w14:paraId="21505017" w14:textId="77777777" w:rsidR="00AF14E9" w:rsidRPr="002C5C34" w:rsidRDefault="00AF14E9" w:rsidP="002C5C34">
      <w:pPr>
        <w:widowControl w:val="0"/>
        <w:numPr>
          <w:ilvl w:val="2"/>
          <w:numId w:val="93"/>
        </w:numPr>
        <w:tabs>
          <w:tab w:val="left" w:pos="1187"/>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then leave the Site and deliver any required Goods, all Contractor's Documents, and other design documents made by or for him, to the Project Manager. However, the Contractor shall use his Lowest efforts to comply immediately with any reasonable instructions included in the notice (i) for the assignment of any subcontract, and (ii) for the protection of life or property or the safety of the </w:t>
      </w:r>
      <w:r w:rsidRPr="002C5C34">
        <w:rPr>
          <w:rFonts w:ascii="Times New Roman" w:eastAsia="Times New Roman" w:hAnsi="Times New Roman" w:cs="Times New Roman"/>
          <w:color w:val="231F20"/>
          <w:spacing w:val="-3"/>
          <w:sz w:val="24"/>
          <w:szCs w:val="24"/>
        </w:rPr>
        <w:t>Works.</w:t>
      </w:r>
    </w:p>
    <w:p w14:paraId="211D3BAE" w14:textId="77777777" w:rsidR="00AF14E9" w:rsidRPr="002C5C34" w:rsidRDefault="00AF14E9" w:rsidP="002C5C34">
      <w:pPr>
        <w:widowControl w:val="0"/>
        <w:numPr>
          <w:ilvl w:val="2"/>
          <w:numId w:val="93"/>
        </w:numPr>
        <w:tabs>
          <w:tab w:val="left" w:pos="1187"/>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After termination, the Procuring Entity may complete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or arrange for any other entities to do so. The Procuring Entity and these entities may then use any Goods, Contractor's Documents, and other design documents made by or on behalf of the Contractor.</w:t>
      </w:r>
    </w:p>
    <w:p w14:paraId="0BFA7340" w14:textId="2467C898" w:rsidR="00AF14E9" w:rsidRPr="002C5C34" w:rsidRDefault="00AF14E9" w:rsidP="002C5C34">
      <w:pPr>
        <w:widowControl w:val="0"/>
        <w:numPr>
          <w:ilvl w:val="2"/>
          <w:numId w:val="93"/>
        </w:numPr>
        <w:tabs>
          <w:tab w:val="left" w:pos="1184"/>
        </w:tabs>
        <w:autoSpaceDE w:val="0"/>
        <w:autoSpaceDN w:val="0"/>
        <w:spacing w:before="25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then give notice that the Contractor's Equipment and Temporary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will be released to the Contractor at or near the Site. The Contractor shall promptly arrange their removal, at the risk</w:t>
      </w:r>
      <w:r w:rsidR="00D03FDF"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and cost of the Contractor. However, if by this time the Contractor has failed to make a payment due to the Procuring Entity, these items may be sold by the Procuring Entity to recover this payment. Any balance of the proceeds shall then be paid to the Contractor.</w:t>
      </w:r>
    </w:p>
    <w:p w14:paraId="222403CB" w14:textId="69679721" w:rsidR="00AF14E9" w:rsidRPr="002C5C34" w:rsidRDefault="00AF14E9" w:rsidP="002C5C34">
      <w:pPr>
        <w:widowControl w:val="0"/>
        <w:numPr>
          <w:ilvl w:val="1"/>
          <w:numId w:val="93"/>
        </w:numPr>
        <w:tabs>
          <w:tab w:val="left" w:pos="1188"/>
          <w:tab w:val="left" w:pos="1189"/>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Valuation </w:t>
      </w:r>
      <w:r w:rsidRPr="002C5C34">
        <w:rPr>
          <w:rFonts w:ascii="Times New Roman" w:eastAsia="Times New Roman" w:hAnsi="Times New Roman" w:cs="Times New Roman"/>
          <w:color w:val="231F20"/>
          <w:sz w:val="24"/>
          <w:szCs w:val="24"/>
        </w:rPr>
        <w:t>at Date of Termination</w:t>
      </w:r>
    </w:p>
    <w:p w14:paraId="5AB2364C"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As soon as practicable after a notice of termination under Sub-Clause15.2 [Termination by Procuring Entity] has taken effect, the Project Manager shall proceed per Sub-Clause 3.5 [Determinations] to agree or determine the value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Goods, and Contractor's Documents, and any other sums due to the Contractor for work executed per the Contract.</w:t>
      </w:r>
    </w:p>
    <w:p w14:paraId="01D9DA41" w14:textId="249C99C8" w:rsidR="00AF14E9" w:rsidRPr="002C5C34" w:rsidRDefault="00AF14E9" w:rsidP="002C5C34">
      <w:pPr>
        <w:widowControl w:val="0"/>
        <w:numPr>
          <w:ilvl w:val="1"/>
          <w:numId w:val="93"/>
        </w:numPr>
        <w:tabs>
          <w:tab w:val="left" w:pos="1187"/>
          <w:tab w:val="left" w:pos="1189"/>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after Termination</w:t>
      </w:r>
    </w:p>
    <w:p w14:paraId="1D969E85"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After a notice of termination under Sub-Clause 15.2 [Termination by Procuring Entity] has taken effect, the Procuring Entity may:</w:t>
      </w:r>
    </w:p>
    <w:p w14:paraId="364C22EB" w14:textId="77777777" w:rsidR="00AF14E9" w:rsidRPr="002C5C34" w:rsidRDefault="00AF14E9" w:rsidP="002C5C34">
      <w:pPr>
        <w:widowControl w:val="0"/>
        <w:numPr>
          <w:ilvl w:val="0"/>
          <w:numId w:val="11"/>
        </w:numPr>
        <w:tabs>
          <w:tab w:val="left" w:pos="1609"/>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Proceed per Sub-Clause2.5[Procuring Entity's Claims],</w:t>
      </w:r>
    </w:p>
    <w:p w14:paraId="21E4709B" w14:textId="77777777" w:rsidR="00AF14E9" w:rsidRPr="002C5C34" w:rsidRDefault="00AF14E9" w:rsidP="002C5C34">
      <w:pPr>
        <w:widowControl w:val="0"/>
        <w:numPr>
          <w:ilvl w:val="0"/>
          <w:numId w:val="11"/>
        </w:numPr>
        <w:tabs>
          <w:tab w:val="left" w:pos="1609"/>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withhold further payments to the Contractor until the costs of execution, completion, and remedying of any defects, damages for delay incompletion (if any), and all other costs incurred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have been established, and/or</w:t>
      </w:r>
    </w:p>
    <w:p w14:paraId="53C0BEFA" w14:textId="77777777" w:rsidR="00AF14E9" w:rsidRPr="002C5C34" w:rsidRDefault="00AF14E9" w:rsidP="002C5C34">
      <w:pPr>
        <w:widowControl w:val="0"/>
        <w:numPr>
          <w:ilvl w:val="0"/>
          <w:numId w:val="11"/>
        </w:numPr>
        <w:tabs>
          <w:tab w:val="left" w:pos="160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recover from the Contractor any losses and damages incurred by the Procuring Entity and any extra costs of completing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after allowing for any sum due to the Contractor under Sub-Clause 15.3 </w:t>
      </w:r>
      <w:r w:rsidRPr="002C5C34">
        <w:rPr>
          <w:rFonts w:ascii="Times New Roman" w:eastAsia="Times New Roman" w:hAnsi="Times New Roman" w:cs="Times New Roman"/>
          <w:color w:val="231F20"/>
          <w:spacing w:val="-3"/>
          <w:sz w:val="24"/>
          <w:szCs w:val="24"/>
        </w:rPr>
        <w:t xml:space="preserve">[Valuation </w:t>
      </w:r>
      <w:r w:rsidRPr="002C5C34">
        <w:rPr>
          <w:rFonts w:ascii="Times New Roman" w:eastAsia="Times New Roman" w:hAnsi="Times New Roman" w:cs="Times New Roman"/>
          <w:color w:val="231F20"/>
          <w:sz w:val="24"/>
          <w:szCs w:val="24"/>
        </w:rPr>
        <w:t>at Date of Termination]. After recovering any such losses, damages, and extra costs, the Procuring Entity shall pay any balance to the Contractor.</w:t>
      </w:r>
    </w:p>
    <w:p w14:paraId="246B6067" w14:textId="721476C2" w:rsidR="00AF14E9" w:rsidRPr="002C5C34" w:rsidRDefault="00AF14E9" w:rsidP="002C5C34">
      <w:pPr>
        <w:widowControl w:val="0"/>
        <w:numPr>
          <w:ilvl w:val="1"/>
          <w:numId w:val="93"/>
        </w:numPr>
        <w:tabs>
          <w:tab w:val="left" w:pos="1187"/>
          <w:tab w:val="left" w:pos="1188"/>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Procuring Entity's Entitlement to Termination for Convenience</w:t>
      </w:r>
    </w:p>
    <w:p w14:paraId="465E1241"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be entitled to terminate the Contract, at any time for the Procuring Entity's convenience, by giving notice of such termination to the Contractor. The termination shall take effect 28days after the later of the dates on which the Contractor receives this notice or the Procuring Entity returns the Performance Security. The Procuring Entity shall not terminate the Contract under this Sub-Clause to execute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himself or to arrange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to be executed by another contractor or to avoid a termination of the Contract by the Contractor under Clause16.2 [Termination by Contractor].</w:t>
      </w:r>
    </w:p>
    <w:p w14:paraId="21EF225B" w14:textId="77777777" w:rsidR="00AF14E9" w:rsidRPr="002C5C34" w:rsidRDefault="00AF14E9" w:rsidP="002C5C34">
      <w:pPr>
        <w:widowControl w:val="0"/>
        <w:autoSpaceDE w:val="0"/>
        <w:autoSpaceDN w:val="0"/>
        <w:spacing w:before="248"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After this termination, the Contractor shall proceed per Sub-Clause16.3 [Cessation of </w:t>
      </w:r>
      <w:r w:rsidRPr="002C5C34">
        <w:rPr>
          <w:rFonts w:ascii="Times New Roman" w:eastAsia="Times New Roman" w:hAnsi="Times New Roman" w:cs="Times New Roman"/>
          <w:color w:val="231F20"/>
          <w:spacing w:val="-5"/>
          <w:sz w:val="24"/>
          <w:szCs w:val="24"/>
        </w:rPr>
        <w:t xml:space="preserve">Work </w:t>
      </w:r>
      <w:r w:rsidRPr="002C5C34">
        <w:rPr>
          <w:rFonts w:ascii="Times New Roman" w:eastAsia="Times New Roman" w:hAnsi="Times New Roman" w:cs="Times New Roman"/>
          <w:color w:val="231F20"/>
          <w:sz w:val="24"/>
          <w:szCs w:val="24"/>
        </w:rPr>
        <w:t>and Removal of Contractor's Equipment] and shall be paid per Sub-Clause16.4[Payment on Termination].</w:t>
      </w:r>
    </w:p>
    <w:p w14:paraId="6E05AF42" w14:textId="53217360" w:rsidR="00AF14E9" w:rsidRPr="002C5C34" w:rsidRDefault="00AF14E9" w:rsidP="002C5C34">
      <w:pPr>
        <w:widowControl w:val="0"/>
        <w:numPr>
          <w:ilvl w:val="1"/>
          <w:numId w:val="93"/>
        </w:numPr>
        <w:tabs>
          <w:tab w:val="left" w:pos="1187"/>
          <w:tab w:val="left" w:pos="1188"/>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Fraud and Corruption</w:t>
      </w:r>
    </w:p>
    <w:p w14:paraId="6B216BA3"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requires compliance with the Nigeria Government's Anti-Corruption Laws and its prevailing sanctions.</w:t>
      </w:r>
    </w:p>
    <w:p w14:paraId="7C2B455F" w14:textId="4CFC30C1" w:rsidR="00AF14E9" w:rsidRPr="002C5C34" w:rsidRDefault="00AF14E9" w:rsidP="002C5C34">
      <w:pPr>
        <w:widowControl w:val="0"/>
        <w:numPr>
          <w:ilvl w:val="1"/>
          <w:numId w:val="93"/>
        </w:numPr>
        <w:tabs>
          <w:tab w:val="left" w:pos="1187"/>
          <w:tab w:val="left" w:pos="1188"/>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Corrupt gifts and payments of commission</w:t>
      </w:r>
    </w:p>
    <w:p w14:paraId="231142C7" w14:textId="77777777" w:rsidR="00AF14E9" w:rsidRPr="002C5C34" w:rsidRDefault="00AF14E9" w:rsidP="002C5C34">
      <w:pPr>
        <w:widowControl w:val="0"/>
        <w:numPr>
          <w:ilvl w:val="2"/>
          <w:numId w:val="93"/>
        </w:numPr>
        <w:tabs>
          <w:tab w:val="left" w:pos="1187"/>
          <w:tab w:val="left" w:pos="1188"/>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not;</w:t>
      </w:r>
    </w:p>
    <w:p w14:paraId="683B8A1B" w14:textId="77777777" w:rsidR="00AF14E9" w:rsidRPr="002C5C34" w:rsidRDefault="00AF14E9" w:rsidP="002C5C34">
      <w:pPr>
        <w:widowControl w:val="0"/>
        <w:numPr>
          <w:ilvl w:val="0"/>
          <w:numId w:val="95"/>
        </w:numPr>
        <w:tabs>
          <w:tab w:val="left" w:pos="160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Offer or give or agree to give to any person in the service of the Procuring Entity any gift or consideration of any kind as an inducement or reward for doing or forbearing to do or for having done or forborne to do any act with the obtaining or execution of this or any other Contract for the Procuring Entity or for showing or for bearing to show </w:t>
      </w:r>
      <w:proofErr w:type="spellStart"/>
      <w:r w:rsidRPr="002C5C34">
        <w:rPr>
          <w:rFonts w:ascii="Times New Roman" w:eastAsia="Times New Roman" w:hAnsi="Times New Roman" w:cs="Times New Roman"/>
          <w:color w:val="231F20"/>
          <w:sz w:val="24"/>
          <w:szCs w:val="24"/>
        </w:rPr>
        <w:t>favour</w:t>
      </w:r>
      <w:proofErr w:type="spellEnd"/>
      <w:r w:rsidRPr="002C5C34">
        <w:rPr>
          <w:rFonts w:ascii="Times New Roman" w:eastAsia="Times New Roman" w:hAnsi="Times New Roman" w:cs="Times New Roman"/>
          <w:color w:val="231F20"/>
          <w:sz w:val="24"/>
          <w:szCs w:val="24"/>
        </w:rPr>
        <w:t xml:space="preserve"> or </w:t>
      </w:r>
      <w:proofErr w:type="spellStart"/>
      <w:r w:rsidRPr="002C5C34">
        <w:rPr>
          <w:rFonts w:ascii="Times New Roman" w:eastAsia="Times New Roman" w:hAnsi="Times New Roman" w:cs="Times New Roman"/>
          <w:color w:val="231F20"/>
          <w:sz w:val="24"/>
          <w:szCs w:val="24"/>
        </w:rPr>
        <w:t>disfavour</w:t>
      </w:r>
      <w:proofErr w:type="spellEnd"/>
      <w:r w:rsidRPr="002C5C34">
        <w:rPr>
          <w:rFonts w:ascii="Times New Roman" w:eastAsia="Times New Roman" w:hAnsi="Times New Roman" w:cs="Times New Roman"/>
          <w:color w:val="231F20"/>
          <w:sz w:val="24"/>
          <w:szCs w:val="24"/>
        </w:rPr>
        <w:t xml:space="preserve"> to any person with this or any other contract for the Procuring </w:t>
      </w:r>
      <w:r w:rsidRPr="002C5C34">
        <w:rPr>
          <w:rFonts w:ascii="Times New Roman" w:eastAsia="Times New Roman" w:hAnsi="Times New Roman" w:cs="Times New Roman"/>
          <w:color w:val="231F20"/>
          <w:spacing w:val="-3"/>
          <w:sz w:val="24"/>
          <w:szCs w:val="24"/>
        </w:rPr>
        <w:t>Entity.</w:t>
      </w:r>
    </w:p>
    <w:p w14:paraId="4F2E2864" w14:textId="77777777" w:rsidR="00AF14E9" w:rsidRPr="002C5C34" w:rsidRDefault="00AF14E9" w:rsidP="002C5C34">
      <w:pPr>
        <w:widowControl w:val="0"/>
        <w:numPr>
          <w:ilvl w:val="0"/>
          <w:numId w:val="95"/>
        </w:numPr>
        <w:tabs>
          <w:tab w:val="left" w:pos="1602"/>
        </w:tabs>
        <w:autoSpaceDE w:val="0"/>
        <w:autoSpaceDN w:val="0"/>
        <w:spacing w:before="12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Enter into this or any other contract with the Procuring Entity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the Procuring </w:t>
      </w:r>
      <w:r w:rsidRPr="002C5C34">
        <w:rPr>
          <w:rFonts w:ascii="Times New Roman" w:eastAsia="Times New Roman" w:hAnsi="Times New Roman" w:cs="Times New Roman"/>
          <w:color w:val="231F20"/>
          <w:spacing w:val="-3"/>
          <w:sz w:val="24"/>
          <w:szCs w:val="24"/>
        </w:rPr>
        <w:t>Entity.</w:t>
      </w:r>
    </w:p>
    <w:p w14:paraId="38D06476" w14:textId="77777777" w:rsidR="00AF14E9" w:rsidRPr="002C5C34" w:rsidRDefault="00AF14E9" w:rsidP="002C5C34">
      <w:pPr>
        <w:widowControl w:val="0"/>
        <w:autoSpaceDE w:val="0"/>
        <w:autoSpaceDN w:val="0"/>
        <w:spacing w:before="247"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15.7.1 Any breach of this Condition by the Contractor or by anyone employed by him or acting on his behalf (whether with or without the knowledge of the Contractor) shall be an offence under the provisions of the Public Procurement Regulations issued under the Laws of Nigeria.</w:t>
      </w:r>
    </w:p>
    <w:p w14:paraId="724BFB78" w14:textId="77777777" w:rsidR="00AF14E9" w:rsidRPr="002C5C34" w:rsidRDefault="00AF14E9" w:rsidP="002C5C34">
      <w:pPr>
        <w:widowControl w:val="0"/>
        <w:numPr>
          <w:ilvl w:val="0"/>
          <w:numId w:val="93"/>
        </w:numPr>
        <w:tabs>
          <w:tab w:val="left" w:pos="1185"/>
          <w:tab w:val="left" w:pos="1186"/>
        </w:tabs>
        <w:autoSpaceDE w:val="0"/>
        <w:autoSpaceDN w:val="0"/>
        <w:spacing w:before="251" w:after="0" w:line="240" w:lineRule="auto"/>
        <w:ind w:left="720" w:right="720" w:hanging="360"/>
        <w:jc w:val="both"/>
        <w:outlineLvl w:val="5"/>
        <w:rPr>
          <w:rFonts w:ascii="Times New Roman" w:eastAsia="Times New Roman" w:hAnsi="Times New Roman" w:cs="Times New Roman"/>
          <w:sz w:val="24"/>
          <w:szCs w:val="24"/>
        </w:rPr>
      </w:pPr>
      <w:bookmarkStart w:id="92" w:name="_TOC_250009"/>
      <w:r w:rsidRPr="002C5C34">
        <w:rPr>
          <w:rFonts w:ascii="Times New Roman" w:eastAsia="Times New Roman" w:hAnsi="Times New Roman" w:cs="Times New Roman"/>
          <w:color w:val="231F20"/>
          <w:sz w:val="24"/>
          <w:szCs w:val="24"/>
        </w:rPr>
        <w:t>Suspension and Termination by</w:t>
      </w:r>
      <w:bookmarkEnd w:id="92"/>
      <w:r w:rsidRPr="002C5C34">
        <w:rPr>
          <w:rFonts w:ascii="Times New Roman" w:eastAsia="Times New Roman" w:hAnsi="Times New Roman" w:cs="Times New Roman"/>
          <w:color w:val="231F20"/>
          <w:sz w:val="24"/>
          <w:szCs w:val="24"/>
        </w:rPr>
        <w:t xml:space="preserve"> Contractor</w:t>
      </w:r>
    </w:p>
    <w:p w14:paraId="67FB27CC" w14:textId="77777777" w:rsidR="00AF14E9" w:rsidRPr="002C5C34" w:rsidRDefault="00AF14E9" w:rsidP="002C5C34">
      <w:pPr>
        <w:widowControl w:val="0"/>
        <w:numPr>
          <w:ilvl w:val="1"/>
          <w:numId w:val="93"/>
        </w:numPr>
        <w:tabs>
          <w:tab w:val="left" w:pos="1185"/>
          <w:tab w:val="left" w:pos="1186"/>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Contractor's Entitlement to Suspend </w:t>
      </w:r>
      <w:r w:rsidRPr="002C5C34">
        <w:rPr>
          <w:rFonts w:ascii="Times New Roman" w:eastAsia="Times New Roman" w:hAnsi="Times New Roman" w:cs="Times New Roman"/>
          <w:color w:val="231F20"/>
          <w:spacing w:val="-4"/>
          <w:sz w:val="24"/>
          <w:szCs w:val="24"/>
        </w:rPr>
        <w:t>Work</w:t>
      </w:r>
    </w:p>
    <w:p w14:paraId="2932AB08" w14:textId="77777777" w:rsidR="00AF14E9" w:rsidRPr="002C5C34" w:rsidRDefault="00AF14E9" w:rsidP="002C5C34">
      <w:pPr>
        <w:widowControl w:val="0"/>
        <w:numPr>
          <w:ilvl w:val="2"/>
          <w:numId w:val="93"/>
        </w:numPr>
        <w:tabs>
          <w:tab w:val="left" w:pos="1186"/>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Project Manager fails to certify per Sub-Clause 14.6 [Issue of Interim Payment Certiﬁcates] or the Procuring Entity fails to comply with Sub-Clause 2.4 [Procuring Entity's Financial Arrangements] or Sub-Clause14.7[Payment], the Contractor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after giving not less than 21days' notice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suspend work (or reduce the rate of work) unless and until the Contractor has received the Payment Certiﬁcate, reasonable evidence or payment, as the case may be and as described in the notice.</w:t>
      </w:r>
    </w:p>
    <w:p w14:paraId="17D8174B" w14:textId="77777777" w:rsidR="00AF14E9" w:rsidRPr="002C5C34" w:rsidRDefault="00AF14E9" w:rsidP="002C5C34">
      <w:pPr>
        <w:widowControl w:val="0"/>
        <w:numPr>
          <w:ilvl w:val="2"/>
          <w:numId w:val="93"/>
        </w:numPr>
        <w:tabs>
          <w:tab w:val="left" w:pos="1186"/>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Contractor's action shall not prejudice his entitlements to ﬁnancing charges under Sub-Clause 14.8 [Delayed Payment] and termination under Sub-Clause16.2 [Termination by Contractor].</w:t>
      </w:r>
    </w:p>
    <w:p w14:paraId="5802535D" w14:textId="77777777" w:rsidR="00AF14E9" w:rsidRPr="002C5C34" w:rsidRDefault="00AF14E9" w:rsidP="002C5C34">
      <w:pPr>
        <w:widowControl w:val="0"/>
        <w:numPr>
          <w:ilvl w:val="2"/>
          <w:numId w:val="93"/>
        </w:numPr>
        <w:tabs>
          <w:tab w:val="left" w:pos="1186"/>
        </w:tabs>
        <w:autoSpaceDE w:val="0"/>
        <w:autoSpaceDN w:val="0"/>
        <w:spacing w:before="246"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subsequently receives such Payment Certiﬁcate, evidence, or payment (as described in the relevant Sub-Clause and the above notice) before giving a notice of termination, the Contractor shall resume normal working as soon as is reasonably practicable.</w:t>
      </w:r>
    </w:p>
    <w:p w14:paraId="6C44FCAF" w14:textId="77777777" w:rsidR="00AF14E9" w:rsidRPr="002C5C34" w:rsidRDefault="00AF14E9" w:rsidP="002C5C34">
      <w:pPr>
        <w:widowControl w:val="0"/>
        <w:numPr>
          <w:ilvl w:val="2"/>
          <w:numId w:val="93"/>
        </w:numPr>
        <w:tabs>
          <w:tab w:val="left" w:pos="1186"/>
        </w:tabs>
        <w:autoSpaceDE w:val="0"/>
        <w:autoSpaceDN w:val="0"/>
        <w:spacing w:before="2"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suffers delay and/ or incurs Costs as a result of suspending work (or reducing the rate of work) per this Sub-Clause, the Contractor shall give notice to the Project Manager and shall be entitled subject to Sub-Clause20.1[Contractor's Claims] to:</w:t>
      </w:r>
    </w:p>
    <w:p w14:paraId="2D9EC6FA" w14:textId="77777777" w:rsidR="00AF14E9" w:rsidRPr="002C5C34" w:rsidRDefault="00AF14E9" w:rsidP="002C5C34">
      <w:pPr>
        <w:widowControl w:val="0"/>
        <w:numPr>
          <w:ilvl w:val="0"/>
          <w:numId w:val="96"/>
        </w:numPr>
        <w:tabs>
          <w:tab w:val="left" w:pos="16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3F4432F9" w14:textId="77777777" w:rsidR="00AF14E9" w:rsidRPr="002C5C34" w:rsidRDefault="00AF14E9" w:rsidP="002C5C34">
      <w:pPr>
        <w:widowControl w:val="0"/>
        <w:numPr>
          <w:ilvl w:val="0"/>
          <w:numId w:val="96"/>
        </w:numPr>
        <w:tabs>
          <w:tab w:val="left" w:pos="1604"/>
          <w:tab w:val="left" w:pos="1605"/>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Cost-plus proﬁt, which shall be included in the Contract Price.</w:t>
      </w:r>
    </w:p>
    <w:p w14:paraId="36643F3E" w14:textId="77777777" w:rsidR="00AF14E9" w:rsidRPr="002C5C34" w:rsidRDefault="00AF14E9" w:rsidP="002C5C34">
      <w:pPr>
        <w:widowControl w:val="0"/>
        <w:numPr>
          <w:ilvl w:val="2"/>
          <w:numId w:val="93"/>
        </w:numPr>
        <w:tabs>
          <w:tab w:val="left" w:pos="1185"/>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notice, the Project Manager shall proceed per Sub-Clause 3.5 [Determinations] to agree or determine these matters.</w:t>
      </w:r>
    </w:p>
    <w:p w14:paraId="3EDAFD9F" w14:textId="44E7A014" w:rsidR="00AF14E9" w:rsidRPr="002C5C34" w:rsidRDefault="00AF14E9" w:rsidP="002C5C34">
      <w:pPr>
        <w:widowControl w:val="0"/>
        <w:numPr>
          <w:ilvl w:val="1"/>
          <w:numId w:val="93"/>
        </w:numPr>
        <w:tabs>
          <w:tab w:val="left" w:pos="1184"/>
          <w:tab w:val="left" w:pos="118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Termination by Contractor</w:t>
      </w:r>
    </w:p>
    <w:p w14:paraId="72409D44" w14:textId="77777777" w:rsidR="00AF14E9" w:rsidRPr="002C5C34" w:rsidRDefault="00AF14E9" w:rsidP="002C5C34">
      <w:pPr>
        <w:widowControl w:val="0"/>
        <w:numPr>
          <w:ilvl w:val="2"/>
          <w:numId w:val="93"/>
        </w:numPr>
        <w:tabs>
          <w:tab w:val="left" w:pos="1184"/>
          <w:tab w:val="left" w:pos="1185"/>
        </w:tabs>
        <w:autoSpaceDE w:val="0"/>
        <w:autoSpaceDN w:val="0"/>
        <w:spacing w:before="234"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entitled to terminate the Contract if:</w:t>
      </w:r>
    </w:p>
    <w:p w14:paraId="6F1B4E21" w14:textId="1C2541CE" w:rsidR="00AF14E9" w:rsidRPr="002C5C34" w:rsidRDefault="00AF14E9" w:rsidP="002C5C34">
      <w:pPr>
        <w:widowControl w:val="0"/>
        <w:numPr>
          <w:ilvl w:val="0"/>
          <w:numId w:val="97"/>
        </w:numPr>
        <w:tabs>
          <w:tab w:val="left" w:pos="1605"/>
        </w:tabs>
        <w:autoSpaceDE w:val="0"/>
        <w:autoSpaceDN w:val="0"/>
        <w:spacing w:before="121" w:after="0" w:line="246" w:lineRule="exact"/>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does not receive reasonable evidence within 45 days after giving notice under Sub- Clause16.1 [Contractor's Entitlement to Suspend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in respect of a failure to comply with Sub-Clause</w:t>
      </w:r>
      <w:r w:rsidR="00F5242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2.4 [Procuring Entity's Financial Arrangements],</w:t>
      </w:r>
    </w:p>
    <w:p w14:paraId="05913E87" w14:textId="77777777" w:rsidR="00AF14E9" w:rsidRPr="002C5C34" w:rsidRDefault="00AF14E9" w:rsidP="002C5C34">
      <w:pPr>
        <w:widowControl w:val="0"/>
        <w:numPr>
          <w:ilvl w:val="0"/>
          <w:numId w:val="97"/>
        </w:numPr>
        <w:tabs>
          <w:tab w:val="left" w:pos="1605"/>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Project Manager fails, within 45days after receiving a Statement and supporting documents, to issue the relevant Payment Certiﬁcate or State in writing </w:t>
      </w:r>
      <w:r w:rsidRPr="002C5C34">
        <w:rPr>
          <w:rFonts w:ascii="Times New Roman" w:eastAsia="Times New Roman" w:hAnsi="Times New Roman" w:cs="Times New Roman"/>
          <w:color w:val="231F20"/>
          <w:sz w:val="24"/>
          <w:szCs w:val="24"/>
        </w:rPr>
        <w:lastRenderedPageBreak/>
        <w:t>addressed to the contractor valid reasons for refusing to issue.</w:t>
      </w:r>
    </w:p>
    <w:p w14:paraId="3018824F" w14:textId="77777777" w:rsidR="00AF14E9" w:rsidRPr="002C5C34" w:rsidRDefault="00AF14E9" w:rsidP="002C5C34">
      <w:pPr>
        <w:widowControl w:val="0"/>
        <w:numPr>
          <w:ilvl w:val="0"/>
          <w:numId w:val="97"/>
        </w:numPr>
        <w:tabs>
          <w:tab w:val="left" w:pos="1605"/>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does not receive the amount due under an Interim Payment Certiﬁcate within 45days after the expiry of the time stated in Sub-Clause14.7[Payment] within which payment is to be made (except for deductions per Sub-Clause2.5 [Procuring Entity's Claims]),</w:t>
      </w:r>
    </w:p>
    <w:p w14:paraId="374BCC31" w14:textId="77777777" w:rsidR="00AF14E9" w:rsidRPr="002C5C34" w:rsidRDefault="00AF14E9" w:rsidP="002C5C34">
      <w:pPr>
        <w:widowControl w:val="0"/>
        <w:numPr>
          <w:ilvl w:val="0"/>
          <w:numId w:val="97"/>
        </w:numPr>
        <w:tabs>
          <w:tab w:val="left" w:pos="16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substantially fails to perform his obligations under the Contract in such manner as to materially and adversely affect the economic balance of the Contract and/ or the ability of the Contractor to perform the Contract,</w:t>
      </w:r>
    </w:p>
    <w:p w14:paraId="71E5562E" w14:textId="77777777" w:rsidR="00AF14E9" w:rsidRPr="002C5C34" w:rsidRDefault="00AF14E9" w:rsidP="002C5C34">
      <w:pPr>
        <w:widowControl w:val="0"/>
        <w:numPr>
          <w:ilvl w:val="0"/>
          <w:numId w:val="97"/>
        </w:numPr>
        <w:tabs>
          <w:tab w:val="left" w:pos="16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fails to comply with Sub-Clause 1.6 [Contract Agreement] or Sub-Clause 1.7 [Assignment],</w:t>
      </w:r>
    </w:p>
    <w:p w14:paraId="06280F83" w14:textId="77777777" w:rsidR="00AF14E9" w:rsidRPr="002C5C34" w:rsidRDefault="00AF14E9" w:rsidP="002C5C34">
      <w:pPr>
        <w:widowControl w:val="0"/>
        <w:numPr>
          <w:ilvl w:val="0"/>
          <w:numId w:val="97"/>
        </w:numPr>
        <w:tabs>
          <w:tab w:val="left" w:pos="1605"/>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prolonged suspension affects the whole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as described in Sub-Clause </w:t>
      </w:r>
      <w:r w:rsidRPr="002C5C34">
        <w:rPr>
          <w:rFonts w:ascii="Times New Roman" w:eastAsia="Times New Roman" w:hAnsi="Times New Roman" w:cs="Times New Roman"/>
          <w:color w:val="231F20"/>
          <w:spacing w:val="-3"/>
          <w:sz w:val="24"/>
          <w:szCs w:val="24"/>
        </w:rPr>
        <w:t xml:space="preserve">8.11 </w:t>
      </w:r>
      <w:r w:rsidRPr="002C5C34">
        <w:rPr>
          <w:rFonts w:ascii="Times New Roman" w:eastAsia="Times New Roman" w:hAnsi="Times New Roman" w:cs="Times New Roman"/>
          <w:color w:val="231F20"/>
          <w:sz w:val="24"/>
          <w:szCs w:val="24"/>
        </w:rPr>
        <w:t>[Prolonged Suspension], or</w:t>
      </w:r>
    </w:p>
    <w:p w14:paraId="49E7BE2D" w14:textId="77777777" w:rsidR="00AF14E9" w:rsidRPr="002C5C34" w:rsidRDefault="00AF14E9" w:rsidP="002C5C34">
      <w:pPr>
        <w:widowControl w:val="0"/>
        <w:numPr>
          <w:ilvl w:val="0"/>
          <w:numId w:val="97"/>
        </w:numPr>
        <w:tabs>
          <w:tab w:val="left" w:pos="1604"/>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Procuring Entity becomes bankrupt or insolvent, goes into liquidation, has a receiving or administration order made against him, compounds with his creditors, or carries on business under a receiver, trustee, or manager for the beneﬁt of his creditors, or if any act is done or event occurs which (under applicable Laws) has a similar effect to any of these acts or events.</w:t>
      </w:r>
    </w:p>
    <w:p w14:paraId="5A7796EB" w14:textId="77777777" w:rsidR="00AF14E9" w:rsidRPr="002C5C34" w:rsidRDefault="00AF14E9" w:rsidP="002C5C34">
      <w:pPr>
        <w:widowControl w:val="0"/>
        <w:numPr>
          <w:ilvl w:val="0"/>
          <w:numId w:val="97"/>
        </w:numPr>
        <w:tabs>
          <w:tab w:val="left" w:pos="1604"/>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does not receive the Project Manager's instruction recording the agreement of both Parties on the </w:t>
      </w:r>
      <w:r w:rsidRPr="002C5C34">
        <w:rPr>
          <w:rFonts w:ascii="Times New Roman" w:eastAsia="Times New Roman" w:hAnsi="Times New Roman" w:cs="Times New Roman"/>
          <w:color w:val="231F20"/>
          <w:spacing w:val="1"/>
          <w:sz w:val="24"/>
          <w:szCs w:val="24"/>
        </w:rPr>
        <w:t xml:space="preserve">fulﬁlment </w:t>
      </w:r>
      <w:r w:rsidRPr="002C5C34">
        <w:rPr>
          <w:rFonts w:ascii="Times New Roman" w:eastAsia="Times New Roman" w:hAnsi="Times New Roman" w:cs="Times New Roman"/>
          <w:color w:val="231F20"/>
          <w:sz w:val="24"/>
          <w:szCs w:val="24"/>
        </w:rPr>
        <w:t xml:space="preserve">of the </w:t>
      </w:r>
      <w:r w:rsidRPr="002C5C34">
        <w:rPr>
          <w:rFonts w:ascii="Times New Roman" w:eastAsia="Times New Roman" w:hAnsi="Times New Roman" w:cs="Times New Roman"/>
          <w:color w:val="231F20"/>
          <w:spacing w:val="1"/>
          <w:sz w:val="24"/>
          <w:szCs w:val="24"/>
        </w:rPr>
        <w:t xml:space="preserve">conditions </w:t>
      </w:r>
      <w:r w:rsidRPr="002C5C34">
        <w:rPr>
          <w:rFonts w:ascii="Times New Roman" w:eastAsia="Times New Roman" w:hAnsi="Times New Roman" w:cs="Times New Roman"/>
          <w:color w:val="231F20"/>
          <w:sz w:val="24"/>
          <w:szCs w:val="24"/>
        </w:rPr>
        <w:t xml:space="preserve">for the </w:t>
      </w:r>
      <w:r w:rsidRPr="002C5C34">
        <w:rPr>
          <w:rFonts w:ascii="Times New Roman" w:eastAsia="Times New Roman" w:hAnsi="Times New Roman" w:cs="Times New Roman"/>
          <w:color w:val="231F20"/>
          <w:spacing w:val="1"/>
          <w:sz w:val="24"/>
          <w:szCs w:val="24"/>
        </w:rPr>
        <w:t xml:space="preserve">Commencement </w:t>
      </w:r>
      <w:r w:rsidRPr="002C5C34">
        <w:rPr>
          <w:rFonts w:ascii="Times New Roman" w:eastAsia="Times New Roman" w:hAnsi="Times New Roman" w:cs="Times New Roman"/>
          <w:color w:val="231F20"/>
          <w:sz w:val="24"/>
          <w:szCs w:val="24"/>
        </w:rPr>
        <w:t xml:space="preserve">of Works </w:t>
      </w:r>
      <w:r w:rsidRPr="002C5C34">
        <w:rPr>
          <w:rFonts w:ascii="Times New Roman" w:eastAsia="Times New Roman" w:hAnsi="Times New Roman" w:cs="Times New Roman"/>
          <w:color w:val="231F20"/>
          <w:spacing w:val="1"/>
          <w:sz w:val="24"/>
          <w:szCs w:val="24"/>
        </w:rPr>
        <w:t xml:space="preserve">under Sub-Clause </w:t>
      </w:r>
      <w:r w:rsidRPr="002C5C34">
        <w:rPr>
          <w:rFonts w:ascii="Times New Roman" w:eastAsia="Times New Roman" w:hAnsi="Times New Roman" w:cs="Times New Roman"/>
          <w:color w:val="231F20"/>
          <w:sz w:val="24"/>
          <w:szCs w:val="24"/>
        </w:rPr>
        <w:t xml:space="preserve">8.1 [Commencement of </w:t>
      </w:r>
      <w:r w:rsidRPr="002C5C34">
        <w:rPr>
          <w:rFonts w:ascii="Times New Roman" w:eastAsia="Times New Roman" w:hAnsi="Times New Roman" w:cs="Times New Roman"/>
          <w:color w:val="231F20"/>
          <w:spacing w:val="-3"/>
          <w:sz w:val="24"/>
          <w:szCs w:val="24"/>
        </w:rPr>
        <w:t>Works.</w:t>
      </w:r>
    </w:p>
    <w:p w14:paraId="38E595A8" w14:textId="77777777" w:rsidR="00AF14E9" w:rsidRPr="002C5C34" w:rsidRDefault="00AF14E9" w:rsidP="002C5C34">
      <w:pPr>
        <w:widowControl w:val="0"/>
        <w:numPr>
          <w:ilvl w:val="2"/>
          <w:numId w:val="93"/>
        </w:numPr>
        <w:tabs>
          <w:tab w:val="left" w:pos="1184"/>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any of these events or circumstances, the Contractor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 xml:space="preserve">upon giving 14 days' notice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terminate the Contract. However, in the case of subparagraph (f) or (g), the Contractor may by notice terminate the Contract immediately.</w:t>
      </w:r>
    </w:p>
    <w:p w14:paraId="77B02917" w14:textId="77777777" w:rsidR="00AF14E9" w:rsidRPr="002C5C34" w:rsidRDefault="00AF14E9" w:rsidP="002C5C34">
      <w:pPr>
        <w:widowControl w:val="0"/>
        <w:numPr>
          <w:ilvl w:val="2"/>
          <w:numId w:val="93"/>
        </w:numPr>
        <w:tabs>
          <w:tab w:val="left" w:pos="1191"/>
          <w:tab w:val="left" w:pos="1192"/>
        </w:tabs>
        <w:autoSpaceDE w:val="0"/>
        <w:autoSpaceDN w:val="0"/>
        <w:spacing w:before="13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Contractor's selection to terminate the Contract shall not prejudice any other rights of the Contractor, under the Contractor otherwise.</w:t>
      </w:r>
    </w:p>
    <w:p w14:paraId="3C254DAB" w14:textId="77777777" w:rsidR="00AF14E9" w:rsidRPr="002C5C34" w:rsidRDefault="00AF14E9" w:rsidP="002C5C34">
      <w:pPr>
        <w:widowControl w:val="0"/>
        <w:numPr>
          <w:ilvl w:val="1"/>
          <w:numId w:val="93"/>
        </w:numPr>
        <w:tabs>
          <w:tab w:val="left" w:pos="1191"/>
          <w:tab w:val="left" w:pos="11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Cessation of </w:t>
      </w:r>
      <w:r w:rsidRPr="002C5C34">
        <w:rPr>
          <w:rFonts w:ascii="Times New Roman" w:eastAsia="Times New Roman" w:hAnsi="Times New Roman" w:cs="Times New Roman"/>
          <w:color w:val="231F20"/>
          <w:spacing w:val="-4"/>
          <w:sz w:val="24"/>
          <w:szCs w:val="24"/>
        </w:rPr>
        <w:t xml:space="preserve">Work </w:t>
      </w:r>
      <w:r w:rsidRPr="002C5C34">
        <w:rPr>
          <w:rFonts w:ascii="Times New Roman" w:eastAsia="Times New Roman" w:hAnsi="Times New Roman" w:cs="Times New Roman"/>
          <w:color w:val="231F20"/>
          <w:sz w:val="24"/>
          <w:szCs w:val="24"/>
        </w:rPr>
        <w:t>and Removal of Contractor's Equipment</w:t>
      </w:r>
    </w:p>
    <w:p w14:paraId="7E216BC3"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a notice of termination under Sub-Clause 15.5 [Procuring Entity's Entitlement to Termination for Convenience], Sub-Clause 16.2 [Termination by Contractor] or Sub-Clause 19.6 [Optional Termination, Payment and Release] has taken effect, the Contractor shall promptly:</w:t>
      </w:r>
    </w:p>
    <w:p w14:paraId="63302574" w14:textId="77777777" w:rsidR="00AF14E9" w:rsidRPr="002C5C34" w:rsidRDefault="00AF14E9" w:rsidP="002C5C34">
      <w:pPr>
        <w:widowControl w:val="0"/>
        <w:numPr>
          <w:ilvl w:val="0"/>
          <w:numId w:val="10"/>
        </w:numPr>
        <w:tabs>
          <w:tab w:val="left" w:pos="160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Cease all further work, except for such work as may have been instructed by the Project Manager for the protection of life or property or the safety of the </w:t>
      </w:r>
      <w:r w:rsidRPr="002C5C34">
        <w:rPr>
          <w:rFonts w:ascii="Times New Roman" w:eastAsia="Times New Roman" w:hAnsi="Times New Roman" w:cs="Times New Roman"/>
          <w:color w:val="231F20"/>
          <w:spacing w:val="-3"/>
          <w:sz w:val="24"/>
          <w:szCs w:val="24"/>
        </w:rPr>
        <w:t>Works,</w:t>
      </w:r>
    </w:p>
    <w:p w14:paraId="4919B8AB" w14:textId="77777777" w:rsidR="00AF14E9" w:rsidRPr="002C5C34" w:rsidRDefault="00AF14E9" w:rsidP="002C5C34">
      <w:pPr>
        <w:widowControl w:val="0"/>
        <w:numPr>
          <w:ilvl w:val="0"/>
          <w:numId w:val="10"/>
        </w:numPr>
        <w:tabs>
          <w:tab w:val="left" w:pos="160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hand over Contractor's Documents, Plant, Materials, and other work, for which the Contractor has received payment, and</w:t>
      </w:r>
    </w:p>
    <w:p w14:paraId="7ACE56AD" w14:textId="77777777" w:rsidR="00AF14E9" w:rsidRPr="002C5C34" w:rsidRDefault="00AF14E9" w:rsidP="002C5C34">
      <w:pPr>
        <w:widowControl w:val="0"/>
        <w:numPr>
          <w:ilvl w:val="0"/>
          <w:numId w:val="10"/>
        </w:numPr>
        <w:tabs>
          <w:tab w:val="left" w:pos="1605"/>
          <w:tab w:val="left" w:pos="160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remove all other Goods from the Site, except as necessary for </w:t>
      </w:r>
      <w:r w:rsidRPr="002C5C34">
        <w:rPr>
          <w:rFonts w:ascii="Times New Roman" w:eastAsia="Times New Roman" w:hAnsi="Times New Roman" w:cs="Times New Roman"/>
          <w:color w:val="231F20"/>
          <w:spacing w:val="-3"/>
          <w:sz w:val="24"/>
          <w:szCs w:val="24"/>
        </w:rPr>
        <w:t xml:space="preserve">safety, </w:t>
      </w:r>
      <w:r w:rsidRPr="002C5C34">
        <w:rPr>
          <w:rFonts w:ascii="Times New Roman" w:eastAsia="Times New Roman" w:hAnsi="Times New Roman" w:cs="Times New Roman"/>
          <w:color w:val="231F20"/>
          <w:sz w:val="24"/>
          <w:szCs w:val="24"/>
        </w:rPr>
        <w:t>and leave the Site.</w:t>
      </w:r>
    </w:p>
    <w:p w14:paraId="58E033E4" w14:textId="77777777" w:rsidR="00AF14E9" w:rsidRPr="002C5C34" w:rsidRDefault="00AF14E9" w:rsidP="002C5C34">
      <w:pPr>
        <w:widowControl w:val="0"/>
        <w:numPr>
          <w:ilvl w:val="1"/>
          <w:numId w:val="93"/>
        </w:numPr>
        <w:tabs>
          <w:tab w:val="left" w:pos="1191"/>
          <w:tab w:val="left" w:pos="1192"/>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Payment on Termination</w:t>
      </w:r>
    </w:p>
    <w:p w14:paraId="2C339436" w14:textId="77777777" w:rsidR="00AF14E9" w:rsidRPr="002C5C34" w:rsidRDefault="00AF14E9" w:rsidP="002C5C34">
      <w:pPr>
        <w:widowControl w:val="0"/>
        <w:autoSpaceDE w:val="0"/>
        <w:autoSpaceDN w:val="0"/>
        <w:spacing w:before="243"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After a notice of termination under Sub-Clause 16.2 [Termination by Contractor] has taken effect, the Procuring Entity shall promptly:</w:t>
      </w:r>
    </w:p>
    <w:p w14:paraId="51C9A20D" w14:textId="77777777" w:rsidR="00AF14E9" w:rsidRPr="002C5C34" w:rsidRDefault="00AF14E9" w:rsidP="002C5C34">
      <w:pPr>
        <w:widowControl w:val="0"/>
        <w:numPr>
          <w:ilvl w:val="0"/>
          <w:numId w:val="9"/>
        </w:numPr>
        <w:tabs>
          <w:tab w:val="left" w:pos="1605"/>
          <w:tab w:val="left" w:pos="1606"/>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Return the Performance Security to the Contractor,</w:t>
      </w:r>
    </w:p>
    <w:p w14:paraId="3F5A9CAC" w14:textId="77777777" w:rsidR="00AF14E9" w:rsidRPr="002C5C34" w:rsidRDefault="00AF14E9" w:rsidP="002C5C34">
      <w:pPr>
        <w:widowControl w:val="0"/>
        <w:numPr>
          <w:ilvl w:val="0"/>
          <w:numId w:val="9"/>
        </w:numPr>
        <w:tabs>
          <w:tab w:val="left" w:pos="1606"/>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 the Contractor per Sub-Clause 19.6 [Optional Termination, Payment and Release], and</w:t>
      </w:r>
    </w:p>
    <w:p w14:paraId="1239450F" w14:textId="77777777" w:rsidR="00AF14E9" w:rsidRPr="002C5C34" w:rsidRDefault="00AF14E9" w:rsidP="002C5C34">
      <w:pPr>
        <w:widowControl w:val="0"/>
        <w:numPr>
          <w:ilvl w:val="0"/>
          <w:numId w:val="9"/>
        </w:numPr>
        <w:tabs>
          <w:tab w:val="left" w:pos="1606"/>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 to the Contractor the amount of any loss or damage sustained by the Contractor as a result of this termination.</w:t>
      </w:r>
    </w:p>
    <w:p w14:paraId="3A1B0A5F" w14:textId="77777777" w:rsidR="00AF14E9" w:rsidRPr="002C5C34" w:rsidRDefault="00AF14E9" w:rsidP="002C5C34">
      <w:pPr>
        <w:widowControl w:val="0"/>
        <w:tabs>
          <w:tab w:val="left" w:pos="1190"/>
          <w:tab w:val="left" w:pos="1192"/>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93" w:name="_TOC_250008"/>
      <w:r w:rsidRPr="002C5C34">
        <w:rPr>
          <w:rFonts w:ascii="Times New Roman" w:eastAsia="Times New Roman" w:hAnsi="Times New Roman" w:cs="Times New Roman"/>
          <w:color w:val="231F20"/>
          <w:sz w:val="24"/>
          <w:szCs w:val="24"/>
        </w:rPr>
        <w:t>17.    Risk and</w:t>
      </w:r>
      <w:bookmarkEnd w:id="93"/>
      <w:r w:rsidRPr="002C5C34">
        <w:rPr>
          <w:rFonts w:ascii="Times New Roman" w:eastAsia="Times New Roman" w:hAnsi="Times New Roman" w:cs="Times New Roman"/>
          <w:color w:val="231F20"/>
          <w:sz w:val="24"/>
          <w:szCs w:val="24"/>
        </w:rPr>
        <w:t xml:space="preserve"> Responsibility</w:t>
      </w:r>
    </w:p>
    <w:p w14:paraId="3A69A1A6" w14:textId="77777777" w:rsidR="00AF14E9" w:rsidRPr="002C5C34" w:rsidRDefault="00AF14E9" w:rsidP="002C5C34">
      <w:pPr>
        <w:widowControl w:val="0"/>
        <w:numPr>
          <w:ilvl w:val="1"/>
          <w:numId w:val="99"/>
        </w:numPr>
        <w:tabs>
          <w:tab w:val="left" w:pos="1190"/>
          <w:tab w:val="left" w:pos="1191"/>
        </w:tabs>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Indemnities</w:t>
      </w:r>
    </w:p>
    <w:p w14:paraId="016B2D8F" w14:textId="77777777" w:rsidR="00AF14E9" w:rsidRPr="002C5C34" w:rsidRDefault="00AF14E9" w:rsidP="002C5C34">
      <w:pPr>
        <w:widowControl w:val="0"/>
        <w:numPr>
          <w:ilvl w:val="2"/>
          <w:numId w:val="99"/>
        </w:numPr>
        <w:tabs>
          <w:tab w:val="left" w:pos="1191"/>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indemnify and hold harmless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Procuring Entity's Personnel, and their respective agents, against and from all claims, damages, losses, and expenses (including legal fees and expenses) in respect of:</w:t>
      </w:r>
    </w:p>
    <w:p w14:paraId="07BF68AC" w14:textId="77777777" w:rsidR="00AF14E9" w:rsidRPr="002C5C34" w:rsidRDefault="00AF14E9" w:rsidP="002C5C34">
      <w:pPr>
        <w:widowControl w:val="0"/>
        <w:numPr>
          <w:ilvl w:val="0"/>
          <w:numId w:val="98"/>
        </w:numPr>
        <w:tabs>
          <w:tab w:val="left" w:pos="1617"/>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Bodily </w:t>
      </w:r>
      <w:r w:rsidRPr="002C5C34">
        <w:rPr>
          <w:rFonts w:ascii="Times New Roman" w:eastAsia="Times New Roman" w:hAnsi="Times New Roman" w:cs="Times New Roman"/>
          <w:color w:val="231F20"/>
          <w:spacing w:val="-3"/>
          <w:sz w:val="24"/>
          <w:szCs w:val="24"/>
        </w:rPr>
        <w:t xml:space="preserve">injury, </w:t>
      </w:r>
      <w:r w:rsidRPr="002C5C34">
        <w:rPr>
          <w:rFonts w:ascii="Times New Roman" w:eastAsia="Times New Roman" w:hAnsi="Times New Roman" w:cs="Times New Roman"/>
          <w:color w:val="231F20"/>
          <w:sz w:val="24"/>
          <w:szCs w:val="24"/>
        </w:rPr>
        <w:t xml:space="preserve">sickness, disease, or death, of any person whatsoever arising out of or in the course of or because of the Contractor's design (if any), the execution and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remedying of any defects, unless attributable to any negligence, willful act or breach of the Contract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Procuring Entity's Personnel, or any of their respective agents, and</w:t>
      </w:r>
    </w:p>
    <w:p w14:paraId="551F37EC" w14:textId="77777777" w:rsidR="00AF14E9" w:rsidRPr="002C5C34" w:rsidRDefault="00AF14E9" w:rsidP="002C5C34">
      <w:pPr>
        <w:widowControl w:val="0"/>
        <w:numPr>
          <w:ilvl w:val="0"/>
          <w:numId w:val="98"/>
        </w:numPr>
        <w:tabs>
          <w:tab w:val="left" w:pos="1617"/>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Damage to or loss of any property, real or personal (other than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to the extent that such damage or loss arises out of or in the course of or because of the Contractor's design (if any), the execution, and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the remedying of any defects, unless and to the extent that any such damage or loss is attributable to any negligence, willful act or breach of the Contract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Procuring Entity's Personnel, their respective agents, or anyone directly or indirectly employed by any of them.</w:t>
      </w:r>
    </w:p>
    <w:p w14:paraId="29B128DF" w14:textId="77777777" w:rsidR="00AF14E9" w:rsidRPr="002C5C34" w:rsidRDefault="00AF14E9" w:rsidP="002C5C34">
      <w:pPr>
        <w:widowControl w:val="0"/>
        <w:numPr>
          <w:ilvl w:val="2"/>
          <w:numId w:val="99"/>
        </w:numPr>
        <w:tabs>
          <w:tab w:val="left" w:pos="1191"/>
        </w:tabs>
        <w:autoSpaceDE w:val="0"/>
        <w:autoSpaceDN w:val="0"/>
        <w:spacing w:before="24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willful act or breach of the Contract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Procuring Entity's Personnel, or any of their respective agents, and (2) the matters for which liability may be excluded from insurance cover, as described in subparagraphs (d) (i), (ii) and (iii) of Sub-Clause 18.3 [Insurance Against Injury to Persons and Damage to Property].</w:t>
      </w:r>
    </w:p>
    <w:p w14:paraId="0C79C3CA" w14:textId="77777777" w:rsidR="00AF14E9" w:rsidRPr="002C5C34" w:rsidRDefault="00AF14E9" w:rsidP="002C5C34">
      <w:pPr>
        <w:widowControl w:val="0"/>
        <w:numPr>
          <w:ilvl w:val="1"/>
          <w:numId w:val="99"/>
        </w:numPr>
        <w:tabs>
          <w:tab w:val="left" w:pos="1190"/>
          <w:tab w:val="left" w:pos="1191"/>
        </w:tabs>
        <w:autoSpaceDE w:val="0"/>
        <w:autoSpaceDN w:val="0"/>
        <w:spacing w:before="241"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Contractor's Care of the </w:t>
      </w:r>
      <w:r w:rsidRPr="002C5C34">
        <w:rPr>
          <w:rFonts w:ascii="Times New Roman" w:eastAsia="Times New Roman" w:hAnsi="Times New Roman" w:cs="Times New Roman"/>
          <w:color w:val="231F20"/>
          <w:spacing w:val="-3"/>
          <w:sz w:val="24"/>
          <w:szCs w:val="24"/>
        </w:rPr>
        <w:t>Works</w:t>
      </w:r>
    </w:p>
    <w:p w14:paraId="3658C884" w14:textId="77777777" w:rsidR="00AF14E9" w:rsidRPr="002C5C34" w:rsidRDefault="00AF14E9" w:rsidP="002C5C34">
      <w:pPr>
        <w:widowControl w:val="0"/>
        <w:numPr>
          <w:ilvl w:val="2"/>
          <w:numId w:val="99"/>
        </w:numPr>
        <w:tabs>
          <w:tab w:val="left" w:pos="1191"/>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take full responsibility for the care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Goods from the Commencement Date until the Taking-Over Certiﬁcate is issued (orisdeemedtobeissuedunderSub-Clause10.1</w:t>
      </w:r>
      <w:r w:rsidRPr="002C5C34">
        <w:rPr>
          <w:rFonts w:ascii="Times New Roman" w:eastAsia="Times New Roman" w:hAnsi="Times New Roman" w:cs="Times New Roman"/>
          <w:color w:val="231F20"/>
          <w:spacing w:val="-3"/>
          <w:sz w:val="24"/>
          <w:szCs w:val="24"/>
        </w:rPr>
        <w:t xml:space="preserve">[Taking </w:t>
      </w:r>
      <w:r w:rsidRPr="002C5C34">
        <w:rPr>
          <w:rFonts w:ascii="Times New Roman" w:eastAsia="Times New Roman" w:hAnsi="Times New Roman" w:cs="Times New Roman"/>
          <w:color w:val="231F20"/>
          <w:sz w:val="24"/>
          <w:szCs w:val="24"/>
        </w:rPr>
        <w:t xml:space="preserve">Over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 Sections]) for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when responsibility for the care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shall pass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If a Taking-Over Certiﬁcate is issued (or is so deemed to </w:t>
      </w:r>
      <w:r w:rsidRPr="002C5C34">
        <w:rPr>
          <w:rFonts w:ascii="Times New Roman" w:eastAsia="Times New Roman" w:hAnsi="Times New Roman" w:cs="Times New Roman"/>
          <w:color w:val="231F20"/>
          <w:sz w:val="24"/>
          <w:szCs w:val="24"/>
        </w:rPr>
        <w:lastRenderedPageBreak/>
        <w:t xml:space="preserve">be issued) for any Section or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responsibility for the care of the Section or part shall then pass to the Procuring </w:t>
      </w:r>
      <w:r w:rsidRPr="002C5C34">
        <w:rPr>
          <w:rFonts w:ascii="Times New Roman" w:eastAsia="Times New Roman" w:hAnsi="Times New Roman" w:cs="Times New Roman"/>
          <w:color w:val="231F20"/>
          <w:spacing w:val="-3"/>
          <w:sz w:val="24"/>
          <w:szCs w:val="24"/>
        </w:rPr>
        <w:t>Entity.</w:t>
      </w:r>
    </w:p>
    <w:p w14:paraId="276A7707" w14:textId="77777777" w:rsidR="00AF14E9" w:rsidRPr="002C5C34" w:rsidRDefault="00AF14E9" w:rsidP="002C5C34">
      <w:pPr>
        <w:widowControl w:val="0"/>
        <w:numPr>
          <w:ilvl w:val="2"/>
          <w:numId w:val="99"/>
        </w:numPr>
        <w:tabs>
          <w:tab w:val="left" w:pos="1189"/>
        </w:tabs>
        <w:autoSpaceDE w:val="0"/>
        <w:autoSpaceDN w:val="0"/>
        <w:spacing w:before="25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After responsibility has accordingly passed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 Contractor shall take responsibility for the care of any work which is outstanding on the date stated in a Taking-Over Certiﬁcate, until this outstanding work has been completed.</w:t>
      </w:r>
    </w:p>
    <w:p w14:paraId="3A651325" w14:textId="77777777" w:rsidR="00AF14E9" w:rsidRPr="002C5C34" w:rsidRDefault="00AF14E9" w:rsidP="002C5C34">
      <w:pPr>
        <w:widowControl w:val="0"/>
        <w:numPr>
          <w:ilvl w:val="2"/>
          <w:numId w:val="99"/>
        </w:numPr>
        <w:tabs>
          <w:tab w:val="left" w:pos="1189"/>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any loss or damage happens to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Goods, or Contractor's Documents during the period when the Contractor is responsible for their care, from any cause not listed in Sub-Clause 17.3 [Procuring Entity's Risks], the Contractor shall rectify the loss or damage at the Contractor's risk and cost, so that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Goods and Contractor's Documents conform with the Contract.</w:t>
      </w:r>
    </w:p>
    <w:p w14:paraId="529C56D8" w14:textId="6B96FE8F" w:rsidR="00AF14E9" w:rsidRPr="002C5C34" w:rsidRDefault="00AF14E9" w:rsidP="002C5C34">
      <w:pPr>
        <w:widowControl w:val="0"/>
        <w:numPr>
          <w:ilvl w:val="2"/>
          <w:numId w:val="99"/>
        </w:numPr>
        <w:tabs>
          <w:tab w:val="left" w:pos="1189"/>
        </w:tabs>
        <w:autoSpaceDE w:val="0"/>
        <w:autoSpaceDN w:val="0"/>
        <w:spacing w:before="247"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liable for any loss or damage caused by any actions performed by the Contractor after a Taking-Over Certiﬁcate has been issued. The Contractor shall also be liable for any loss or damage which occurs after a Taking-Over Certiﬁcate has been issued and which arose from a previous event for which the Contractor was liable.</w:t>
      </w:r>
    </w:p>
    <w:p w14:paraId="255DEBFE" w14:textId="33E10589" w:rsidR="00AF14E9" w:rsidRPr="002C5C34" w:rsidRDefault="00AF14E9" w:rsidP="002C5C34">
      <w:pPr>
        <w:widowControl w:val="0"/>
        <w:numPr>
          <w:ilvl w:val="1"/>
          <w:numId w:val="99"/>
        </w:numPr>
        <w:tabs>
          <w:tab w:val="left" w:pos="1187"/>
          <w:tab w:val="left" w:pos="1188"/>
        </w:tabs>
        <w:autoSpaceDE w:val="0"/>
        <w:autoSpaceDN w:val="0"/>
        <w:spacing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Procuring Entity's Risks</w:t>
      </w:r>
    </w:p>
    <w:p w14:paraId="1F332599"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risks referred to in Sub-Clause 17.4 [Consequences of Procuring Entity's Risks] below, insofar as they directly affect the execution of the Works in Nigeria, are:</w:t>
      </w:r>
    </w:p>
    <w:p w14:paraId="08362C83" w14:textId="77777777" w:rsidR="00AF14E9" w:rsidRPr="002C5C34" w:rsidRDefault="00AF14E9" w:rsidP="002C5C34">
      <w:pPr>
        <w:widowControl w:val="0"/>
        <w:numPr>
          <w:ilvl w:val="0"/>
          <w:numId w:val="8"/>
        </w:numPr>
        <w:tabs>
          <w:tab w:val="left" w:pos="1610"/>
          <w:tab w:val="left" w:pos="1611"/>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War hostilities (whether war be declared or not),</w:t>
      </w:r>
    </w:p>
    <w:p w14:paraId="21564D79" w14:textId="77777777" w:rsidR="00AF14E9" w:rsidRPr="002C5C34" w:rsidRDefault="00AF14E9" w:rsidP="002C5C34">
      <w:pPr>
        <w:widowControl w:val="0"/>
        <w:numPr>
          <w:ilvl w:val="0"/>
          <w:numId w:val="8"/>
        </w:numPr>
        <w:tabs>
          <w:tab w:val="left" w:pos="1609"/>
          <w:tab w:val="left" w:pos="1611"/>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rebellion, riot, commotion or disorder, terrorism, sabotage by persons other than the Contractor's Personnel,</w:t>
      </w:r>
    </w:p>
    <w:p w14:paraId="06E6D10F" w14:textId="77777777" w:rsidR="00AF14E9" w:rsidRPr="002C5C34" w:rsidRDefault="00AF14E9" w:rsidP="002C5C34">
      <w:pPr>
        <w:widowControl w:val="0"/>
        <w:numPr>
          <w:ilvl w:val="0"/>
          <w:numId w:val="8"/>
        </w:numPr>
        <w:tabs>
          <w:tab w:val="left" w:pos="1609"/>
          <w:tab w:val="left" w:pos="1611"/>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explosive materials, ionizing radiation or contamination by radio-activity, except as may be attributable to the Contractor's use of such explosives, radiation or radio-activity,</w:t>
      </w:r>
    </w:p>
    <w:p w14:paraId="5FEEE578" w14:textId="77777777" w:rsidR="00AF14E9" w:rsidRPr="002C5C34" w:rsidRDefault="00AF14E9" w:rsidP="002C5C34">
      <w:pPr>
        <w:widowControl w:val="0"/>
        <w:numPr>
          <w:ilvl w:val="0"/>
          <w:numId w:val="8"/>
        </w:numPr>
        <w:tabs>
          <w:tab w:val="left" w:pos="1609"/>
          <w:tab w:val="left" w:pos="1610"/>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pressure waves caused by aircraft or other aerial devices traveling at sonic or supersonic speeds,</w:t>
      </w:r>
    </w:p>
    <w:p w14:paraId="6AE60F32" w14:textId="77777777" w:rsidR="00AF14E9" w:rsidRPr="002C5C34" w:rsidRDefault="00AF14E9" w:rsidP="002C5C34">
      <w:pPr>
        <w:widowControl w:val="0"/>
        <w:numPr>
          <w:ilvl w:val="0"/>
          <w:numId w:val="8"/>
        </w:numPr>
        <w:tabs>
          <w:tab w:val="left" w:pos="1609"/>
          <w:tab w:val="left" w:pos="1610"/>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use or occupation by the Procuring Entity of any part of the Permanent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except as may be speciﬁed in the Contract,</w:t>
      </w:r>
    </w:p>
    <w:p w14:paraId="16E1F2DE" w14:textId="77777777" w:rsidR="00AF14E9" w:rsidRPr="002C5C34" w:rsidRDefault="00AF14E9" w:rsidP="002C5C34">
      <w:pPr>
        <w:widowControl w:val="0"/>
        <w:numPr>
          <w:ilvl w:val="0"/>
          <w:numId w:val="8"/>
        </w:numPr>
        <w:tabs>
          <w:tab w:val="left" w:pos="1609"/>
          <w:tab w:val="left" w:pos="1610"/>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design of any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by the Procuring Entity's Personnel or by others for whom the Procuring Entity is responsible, and</w:t>
      </w:r>
    </w:p>
    <w:p w14:paraId="752EF24E" w14:textId="77777777" w:rsidR="00AF14E9" w:rsidRPr="002C5C34" w:rsidRDefault="00AF14E9" w:rsidP="002C5C34">
      <w:pPr>
        <w:widowControl w:val="0"/>
        <w:numPr>
          <w:ilvl w:val="0"/>
          <w:numId w:val="8"/>
        </w:numPr>
        <w:tabs>
          <w:tab w:val="left" w:pos="1609"/>
          <w:tab w:val="left" w:pos="1610"/>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operation of the forces of nature which is Unforeseeable or against which an experienced contractor could not reasonably have been expected to have taken adequate preventive precautions.</w:t>
      </w:r>
    </w:p>
    <w:p w14:paraId="25129B5D" w14:textId="648B9843" w:rsidR="00AF14E9" w:rsidRPr="002C5C34" w:rsidRDefault="00AF14E9" w:rsidP="002C5C34">
      <w:pPr>
        <w:widowControl w:val="0"/>
        <w:numPr>
          <w:ilvl w:val="1"/>
          <w:numId w:val="99"/>
        </w:numPr>
        <w:tabs>
          <w:tab w:val="left" w:pos="1186"/>
          <w:tab w:val="left" w:pos="1187"/>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Consequences of Procuring Entity's Risks</w:t>
      </w:r>
    </w:p>
    <w:p w14:paraId="55DF1088" w14:textId="77777777" w:rsidR="00AF14E9" w:rsidRPr="002C5C34" w:rsidRDefault="00AF14E9" w:rsidP="002C5C34">
      <w:pPr>
        <w:widowControl w:val="0"/>
        <w:numPr>
          <w:ilvl w:val="2"/>
          <w:numId w:val="99"/>
        </w:numPr>
        <w:tabs>
          <w:tab w:val="left" w:pos="1187"/>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and to the extent that any of the risks listed in Sub-Clause17.3 above results in loss or damage to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Goods, or Contractor's Documents, the Contractor shall promptly give notice to the Project Manager and shall rectify this loss or </w:t>
      </w:r>
      <w:r w:rsidRPr="002C5C34">
        <w:rPr>
          <w:rFonts w:ascii="Times New Roman" w:eastAsia="Times New Roman" w:hAnsi="Times New Roman" w:cs="Times New Roman"/>
          <w:color w:val="231F20"/>
          <w:sz w:val="24"/>
          <w:szCs w:val="24"/>
        </w:rPr>
        <w:lastRenderedPageBreak/>
        <w:t>damage to the extent required by the Project Manager.</w:t>
      </w:r>
    </w:p>
    <w:p w14:paraId="698A11C3" w14:textId="77777777" w:rsidR="00AF14E9" w:rsidRPr="002C5C34" w:rsidRDefault="00AF14E9" w:rsidP="002C5C34">
      <w:pPr>
        <w:widowControl w:val="0"/>
        <w:autoSpaceDE w:val="0"/>
        <w:autoSpaceDN w:val="0"/>
        <w:spacing w:before="246"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17.4.2 </w:t>
      </w:r>
      <w:r w:rsidRPr="002C5C34">
        <w:rPr>
          <w:rFonts w:ascii="Times New Roman" w:eastAsia="Times New Roman" w:hAnsi="Times New Roman" w:cs="Times New Roman"/>
          <w:color w:val="231F20"/>
          <w:sz w:val="24"/>
          <w:szCs w:val="24"/>
        </w:rPr>
        <w:tab/>
        <w:t>If the Contractor suffers delay and/or incurs Cost from rectifying this loss or damage, the Contractor shall give further notice to the Project Manager and shall be entitled subject to Sub-Clause20.1[Contractor's Claims] to:</w:t>
      </w:r>
    </w:p>
    <w:p w14:paraId="70D8564E" w14:textId="77777777" w:rsidR="00AF14E9" w:rsidRPr="002C5C34" w:rsidRDefault="00AF14E9" w:rsidP="002C5C34">
      <w:pPr>
        <w:widowControl w:val="0"/>
        <w:numPr>
          <w:ilvl w:val="0"/>
          <w:numId w:val="7"/>
        </w:numPr>
        <w:tabs>
          <w:tab w:val="left" w:pos="1187"/>
        </w:tabs>
        <w:autoSpaceDE w:val="0"/>
        <w:autoSpaceDN w:val="0"/>
        <w:spacing w:before="24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Sub-Clause8.4 [Extension of Time for Completion], and</w:t>
      </w:r>
    </w:p>
    <w:p w14:paraId="1684ED79" w14:textId="6EEE9CB3" w:rsidR="00AF14E9" w:rsidRPr="002C5C34" w:rsidRDefault="00AF14E9" w:rsidP="002C5C34">
      <w:pPr>
        <w:widowControl w:val="0"/>
        <w:numPr>
          <w:ilvl w:val="0"/>
          <w:numId w:val="7"/>
        </w:numPr>
        <w:tabs>
          <w:tab w:val="left" w:pos="1186"/>
          <w:tab w:val="left" w:pos="1187"/>
        </w:tabs>
        <w:autoSpaceDE w:val="0"/>
        <w:autoSpaceDN w:val="0"/>
        <w:spacing w:after="0" w:line="248" w:lineRule="exact"/>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 of any such Cost, which shall be included in the Contract Price. In the case of sub-paragraphs(f) and</w:t>
      </w:r>
      <w:r w:rsidR="00F52425"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(g) of Sub-Clause 17.3 [Procuring Entity's Risks], Cost plus proﬁt shall be payable.</w:t>
      </w:r>
    </w:p>
    <w:p w14:paraId="0497073D" w14:textId="77777777" w:rsidR="00AF14E9" w:rsidRPr="002C5C34" w:rsidRDefault="00AF14E9" w:rsidP="002C5C34">
      <w:pPr>
        <w:widowControl w:val="0"/>
        <w:autoSpaceDE w:val="0"/>
        <w:autoSpaceDN w:val="0"/>
        <w:spacing w:before="243" w:after="0" w:line="23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17.4.3 After receiving this further notice, the Project Manager shall proceed per Sub-Clause 3.5 [Determinations] to agree or determine these matters.</w:t>
      </w:r>
    </w:p>
    <w:p w14:paraId="30FD5F31" w14:textId="7255E3E0" w:rsidR="00AF14E9" w:rsidRPr="002C5C34" w:rsidRDefault="00AF14E9" w:rsidP="002C5C34">
      <w:pPr>
        <w:widowControl w:val="0"/>
        <w:tabs>
          <w:tab w:val="left" w:pos="1186"/>
          <w:tab w:val="left" w:pos="1187"/>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17.5</w:t>
      </w:r>
      <w:r w:rsidR="00D03FDF"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Intellectual and Industrial Property Rights</w:t>
      </w:r>
    </w:p>
    <w:p w14:paraId="03399ED7" w14:textId="3B044AB9" w:rsidR="00AF14E9" w:rsidRPr="002C5C34" w:rsidRDefault="00AF14E9" w:rsidP="002C5C34">
      <w:pPr>
        <w:tabs>
          <w:tab w:val="left" w:pos="1187"/>
        </w:tabs>
        <w:spacing w:before="242"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17.5.1</w:t>
      </w:r>
      <w:r w:rsidRPr="002C5C34">
        <w:rPr>
          <w:rFonts w:ascii="Times New Roman" w:hAnsi="Times New Roman" w:cs="Times New Roman"/>
          <w:color w:val="231F20"/>
          <w:sz w:val="24"/>
          <w:szCs w:val="24"/>
        </w:rPr>
        <w:tab/>
        <w:t xml:space="preserve">In this Sub-Clause, “infringement” means an infringement (or alleged infringement) of any patent, registered design, copyright, trademark, tradename, trade secret, or other intellectual or industrial property right relating to the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and “claim” means a claim (or proceedings pursuing a claim) alleging an infringement.</w:t>
      </w:r>
    </w:p>
    <w:p w14:paraId="4EDACECD" w14:textId="77777777" w:rsidR="00AF14E9" w:rsidRPr="002C5C34" w:rsidRDefault="00AF14E9" w:rsidP="002C5C34">
      <w:pPr>
        <w:tabs>
          <w:tab w:val="left" w:pos="1188"/>
        </w:tabs>
        <w:spacing w:before="266"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17.5.2</w:t>
      </w:r>
      <w:r w:rsidRPr="002C5C34">
        <w:rPr>
          <w:rFonts w:ascii="Times New Roman" w:hAnsi="Times New Roman" w:cs="Times New Roman"/>
          <w:color w:val="231F20"/>
          <w:sz w:val="24"/>
          <w:szCs w:val="24"/>
        </w:rPr>
        <w:tab/>
        <w:t>Whenever a Party does not give notice to the other Party of any claim within 28days of receiving the claim, the ﬁrst Party shall be deemed to have waived any right to indemnity under this Sub-Clause.</w:t>
      </w:r>
    </w:p>
    <w:p w14:paraId="3B3C6C82" w14:textId="77777777" w:rsidR="00AF14E9" w:rsidRPr="002C5C34" w:rsidRDefault="00AF14E9" w:rsidP="002C5C34">
      <w:pPr>
        <w:tabs>
          <w:tab w:val="left" w:pos="1188"/>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17.5.3</w:t>
      </w:r>
      <w:r w:rsidRPr="002C5C34">
        <w:rPr>
          <w:rFonts w:ascii="Times New Roman" w:hAnsi="Times New Roman" w:cs="Times New Roman"/>
          <w:color w:val="231F20"/>
          <w:sz w:val="24"/>
          <w:szCs w:val="24"/>
        </w:rPr>
        <w:tab/>
        <w:t>The Procuring Entity shall indemnify and hold the Contractor harmless against and from any claim alleging an infringement which is or was:</w:t>
      </w:r>
    </w:p>
    <w:p w14:paraId="181B8F7F" w14:textId="77777777" w:rsidR="00AF14E9" w:rsidRPr="002C5C34" w:rsidRDefault="00AF14E9" w:rsidP="002C5C34">
      <w:pPr>
        <w:widowControl w:val="0"/>
        <w:numPr>
          <w:ilvl w:val="3"/>
          <w:numId w:val="6"/>
        </w:numPr>
        <w:tabs>
          <w:tab w:val="left" w:pos="1612"/>
          <w:tab w:val="left" w:pos="1614"/>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 unavoidable result of the Contractor's compliance with the Contract, or</w:t>
      </w:r>
    </w:p>
    <w:p w14:paraId="745CAD90" w14:textId="77777777" w:rsidR="00AF14E9" w:rsidRPr="002C5C34" w:rsidRDefault="00AF14E9" w:rsidP="002C5C34">
      <w:pPr>
        <w:widowControl w:val="0"/>
        <w:numPr>
          <w:ilvl w:val="3"/>
          <w:numId w:val="6"/>
        </w:numPr>
        <w:tabs>
          <w:tab w:val="left" w:pos="1612"/>
          <w:tab w:val="left" w:pos="1614"/>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result of any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being used by the Procuring Entity:</w:t>
      </w:r>
    </w:p>
    <w:p w14:paraId="227B5085" w14:textId="77777777" w:rsidR="00AF14E9" w:rsidRPr="002C5C34" w:rsidRDefault="00AF14E9" w:rsidP="002C5C34">
      <w:pPr>
        <w:widowControl w:val="0"/>
        <w:numPr>
          <w:ilvl w:val="4"/>
          <w:numId w:val="6"/>
        </w:numPr>
        <w:tabs>
          <w:tab w:val="left" w:pos="2062"/>
          <w:tab w:val="left" w:pos="2063"/>
        </w:tabs>
        <w:autoSpaceDE w:val="0"/>
        <w:autoSpaceDN w:val="0"/>
        <w:spacing w:before="113" w:after="0" w:line="24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For a purpose other than that indicated </w:t>
      </w:r>
      <w:r w:rsidRPr="002C5C34">
        <w:rPr>
          <w:rFonts w:ascii="Times New Roman" w:eastAsia="Times New Roman" w:hAnsi="Times New Roman" w:cs="Times New Roman"/>
          <w:color w:val="231F20"/>
          <w:spacing w:val="-5"/>
          <w:sz w:val="24"/>
          <w:szCs w:val="24"/>
        </w:rPr>
        <w:t xml:space="preserve">by, </w:t>
      </w:r>
      <w:r w:rsidRPr="002C5C34">
        <w:rPr>
          <w:rFonts w:ascii="Times New Roman" w:eastAsia="Times New Roman" w:hAnsi="Times New Roman" w:cs="Times New Roman"/>
          <w:color w:val="231F20"/>
          <w:sz w:val="24"/>
          <w:szCs w:val="24"/>
        </w:rPr>
        <w:t>or reasonably to be inferred from, the Contract, or</w:t>
      </w:r>
    </w:p>
    <w:p w14:paraId="6FCCC4AC" w14:textId="77777777" w:rsidR="00AF14E9" w:rsidRPr="002C5C34" w:rsidRDefault="00AF14E9" w:rsidP="002C5C34">
      <w:pPr>
        <w:widowControl w:val="0"/>
        <w:numPr>
          <w:ilvl w:val="4"/>
          <w:numId w:val="6"/>
        </w:numPr>
        <w:tabs>
          <w:tab w:val="left" w:pos="2062"/>
          <w:tab w:val="left" w:pos="2063"/>
        </w:tabs>
        <w:autoSpaceDE w:val="0"/>
        <w:autoSpaceDN w:val="0"/>
        <w:spacing w:before="121" w:after="0" w:line="230" w:lineRule="auto"/>
        <w:ind w:left="108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conjunction with anything not supplied by the Contractor, unless such use was disclosed to the Contractor before the Base Date or is stated in the Contract.</w:t>
      </w:r>
    </w:p>
    <w:p w14:paraId="1DA1E9D5" w14:textId="77777777" w:rsidR="00AF14E9" w:rsidRPr="002C5C34" w:rsidRDefault="00AF14E9" w:rsidP="002C5C34">
      <w:pPr>
        <w:tabs>
          <w:tab w:val="left" w:pos="1193"/>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17.5.4</w:t>
      </w:r>
      <w:r w:rsidRPr="002C5C34">
        <w:rPr>
          <w:rFonts w:ascii="Times New Roman" w:hAnsi="Times New Roman" w:cs="Times New Roman"/>
          <w:color w:val="231F20"/>
          <w:sz w:val="24"/>
          <w:szCs w:val="24"/>
        </w:rPr>
        <w:tab/>
        <w:t>The Contractor shall indemnify and hold the Procuring Entity harmless against and from any other claim which arises out of or concerning (i) the manufacture, use, sale, or import of any Goods, or (ii) any design for which the Contractor is responsible.</w:t>
      </w:r>
    </w:p>
    <w:p w14:paraId="3D88FF67" w14:textId="77777777" w:rsidR="00AF14E9" w:rsidRPr="002C5C34" w:rsidRDefault="00AF14E9" w:rsidP="002C5C34">
      <w:pPr>
        <w:widowControl w:val="0"/>
        <w:numPr>
          <w:ilvl w:val="2"/>
          <w:numId w:val="100"/>
        </w:numPr>
        <w:tabs>
          <w:tab w:val="left" w:pos="1193"/>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Party is entitled to be indemniﬁed under this Sub-Clause, the indemnifying Party may (at its cost) conduct negotiations for the settlement of the claim, and any litigation or arbitration which may arise from it. The other Party shall, at the request </w:t>
      </w:r>
      <w:r w:rsidRPr="002C5C34">
        <w:rPr>
          <w:rFonts w:ascii="Times New Roman" w:eastAsia="Times New Roman" w:hAnsi="Times New Roman" w:cs="Times New Roman"/>
          <w:color w:val="231F20"/>
          <w:sz w:val="24"/>
          <w:szCs w:val="24"/>
        </w:rPr>
        <w:lastRenderedPageBreak/>
        <w:t xml:space="preserve">and cost of the indemnifying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assist in contesting the claim. This other Party (and its Personnel) shall not make any admission that might be prejudicial to the indemnifying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unless the indemnifying Party failed to take over the conduct of any negotiations, litigation, or arbitration upon being requested to do so by such other </w:t>
      </w:r>
      <w:r w:rsidRPr="002C5C34">
        <w:rPr>
          <w:rFonts w:ascii="Times New Roman" w:eastAsia="Times New Roman" w:hAnsi="Times New Roman" w:cs="Times New Roman"/>
          <w:color w:val="231F20"/>
          <w:spacing w:val="-3"/>
          <w:sz w:val="24"/>
          <w:szCs w:val="24"/>
        </w:rPr>
        <w:t>Party.</w:t>
      </w:r>
    </w:p>
    <w:p w14:paraId="4BBAF732" w14:textId="77777777" w:rsidR="00AF14E9" w:rsidRPr="002C5C34" w:rsidRDefault="00AF14E9" w:rsidP="002C5C34">
      <w:pPr>
        <w:widowControl w:val="0"/>
        <w:numPr>
          <w:ilvl w:val="1"/>
          <w:numId w:val="100"/>
        </w:numPr>
        <w:tabs>
          <w:tab w:val="left" w:pos="1192"/>
          <w:tab w:val="left" w:pos="1193"/>
        </w:tabs>
        <w:autoSpaceDE w:val="0"/>
        <w:autoSpaceDN w:val="0"/>
        <w:spacing w:before="240"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Limitation of Liability</w:t>
      </w:r>
    </w:p>
    <w:p w14:paraId="5EAA1EC4" w14:textId="77777777" w:rsidR="00AF14E9" w:rsidRPr="002C5C34" w:rsidRDefault="00AF14E9" w:rsidP="002C5C34">
      <w:pPr>
        <w:tabs>
          <w:tab w:val="left" w:pos="1193"/>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17.6.1</w:t>
      </w:r>
      <w:r w:rsidRPr="002C5C34">
        <w:rPr>
          <w:rFonts w:ascii="Times New Roman" w:hAnsi="Times New Roman" w:cs="Times New Roman"/>
          <w:color w:val="231F20"/>
          <w:sz w:val="24"/>
          <w:szCs w:val="24"/>
        </w:rPr>
        <w:tab/>
        <w:t xml:space="preserve">Neither Party shall be liable to the other Party for loss of use of any </w:t>
      </w:r>
      <w:r w:rsidRPr="002C5C34">
        <w:rPr>
          <w:rFonts w:ascii="Times New Roman" w:hAnsi="Times New Roman" w:cs="Times New Roman"/>
          <w:color w:val="231F20"/>
          <w:spacing w:val="-3"/>
          <w:sz w:val="24"/>
          <w:szCs w:val="24"/>
        </w:rPr>
        <w:t xml:space="preserve">Works, </w:t>
      </w:r>
      <w:r w:rsidRPr="002C5C34">
        <w:rPr>
          <w:rFonts w:ascii="Times New Roman" w:hAnsi="Times New Roman" w:cs="Times New Roman"/>
          <w:color w:val="231F20"/>
          <w:sz w:val="24"/>
          <w:szCs w:val="24"/>
        </w:rPr>
        <w:t>loss of proﬁt, loss of any contractor for any indirect or consequential loss or damage which may be suffered by the other Party in connection with the Contract, other than as speciﬁcally provided in Sub-Clause8.7 [Delay Damages]; Sub-Clause</w:t>
      </w:r>
      <w:r w:rsidRPr="002C5C34">
        <w:rPr>
          <w:rFonts w:ascii="Times New Roman" w:hAnsi="Times New Roman" w:cs="Times New Roman"/>
          <w:color w:val="231F20"/>
          <w:spacing w:val="-3"/>
          <w:sz w:val="24"/>
          <w:szCs w:val="24"/>
        </w:rPr>
        <w:t>11.2</w:t>
      </w:r>
      <w:r w:rsidRPr="002C5C34">
        <w:rPr>
          <w:rFonts w:ascii="Times New Roman" w:hAnsi="Times New Roman" w:cs="Times New Roman"/>
          <w:color w:val="231F20"/>
          <w:sz w:val="24"/>
          <w:szCs w:val="24"/>
        </w:rPr>
        <w:t>[Cost of Remedying Defects]; Sub-Clause 15.4 [Payment after Termination]; Sub-Clause 16.4 [Payment on Termination]; Sub-Clause 17.1 [Indemnities]; Sub-Clause 17.4(b) [Consequences of Procuring Entity's Risks] and Sub-Clause17.5 [Intellectual and Industrial Property Rights].</w:t>
      </w:r>
    </w:p>
    <w:p w14:paraId="3F6B2ABB" w14:textId="77777777" w:rsidR="00AF14E9" w:rsidRPr="002C5C34" w:rsidRDefault="00AF14E9" w:rsidP="002C5C34">
      <w:pPr>
        <w:tabs>
          <w:tab w:val="left" w:pos="1192"/>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17.6.2</w:t>
      </w:r>
      <w:r w:rsidRPr="002C5C34">
        <w:rPr>
          <w:rFonts w:ascii="Times New Roman" w:hAnsi="Times New Roman" w:cs="Times New Roman"/>
          <w:color w:val="231F20"/>
          <w:sz w:val="24"/>
          <w:szCs w:val="24"/>
        </w:rPr>
        <w:tab/>
        <w:t xml:space="preserve">The total liability of the Contractor to the Procuring </w:t>
      </w:r>
      <w:r w:rsidRPr="002C5C34">
        <w:rPr>
          <w:rFonts w:ascii="Times New Roman" w:hAnsi="Times New Roman" w:cs="Times New Roman"/>
          <w:color w:val="231F20"/>
          <w:spacing w:val="-3"/>
          <w:sz w:val="24"/>
          <w:szCs w:val="24"/>
        </w:rPr>
        <w:t xml:space="preserve">Entity, </w:t>
      </w:r>
      <w:r w:rsidRPr="002C5C34">
        <w:rPr>
          <w:rFonts w:ascii="Times New Roman" w:hAnsi="Times New Roman" w:cs="Times New Roman"/>
          <w:color w:val="231F20"/>
          <w:sz w:val="24"/>
          <w:szCs w:val="24"/>
        </w:rPr>
        <w:t xml:space="preserve">under or in connection with the Contract other than under Sub-Clause4.19[Electricity, </w:t>
      </w:r>
      <w:r w:rsidRPr="002C5C34">
        <w:rPr>
          <w:rFonts w:ascii="Times New Roman" w:hAnsi="Times New Roman" w:cs="Times New Roman"/>
          <w:color w:val="231F20"/>
          <w:spacing w:val="-4"/>
          <w:sz w:val="24"/>
          <w:szCs w:val="24"/>
        </w:rPr>
        <w:t xml:space="preserve">Water </w:t>
      </w:r>
      <w:r w:rsidRPr="002C5C34">
        <w:rPr>
          <w:rFonts w:ascii="Times New Roman" w:hAnsi="Times New Roman" w:cs="Times New Roman"/>
          <w:color w:val="231F20"/>
          <w:sz w:val="24"/>
          <w:szCs w:val="24"/>
        </w:rPr>
        <w:t>and Gas], Sub-Clause4.20 [Procuring Entity's Equipment and Free- Issue Materials], Sub-Clause 17.1 [Indemnities] and Sub-Clause 17.5 [Intellectual and Industrial Property Rights], shall not exceed the sum resulting from the application of a multiplier (less or greater than one) to the Accepted Contract Amount, as stated in the Particular Conditions of Contract, or (if such multiplier or other sum is not so stated) the Accepted Contract Amount.</w:t>
      </w:r>
    </w:p>
    <w:p w14:paraId="0D53267F" w14:textId="77777777" w:rsidR="00AF14E9" w:rsidRPr="002C5C34" w:rsidRDefault="00AF14E9" w:rsidP="002C5C34">
      <w:pPr>
        <w:tabs>
          <w:tab w:val="left" w:pos="1192"/>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17.6.3</w:t>
      </w:r>
      <w:r w:rsidRPr="002C5C34">
        <w:rPr>
          <w:rFonts w:ascii="Times New Roman" w:hAnsi="Times New Roman" w:cs="Times New Roman"/>
          <w:color w:val="231F20"/>
          <w:sz w:val="24"/>
          <w:szCs w:val="24"/>
        </w:rPr>
        <w:tab/>
        <w:t xml:space="preserve">This Sub-Clause shall not limit liability in any case of fraud, deliberate default, or reckless misconduct by the defaulting </w:t>
      </w:r>
      <w:r w:rsidRPr="002C5C34">
        <w:rPr>
          <w:rFonts w:ascii="Times New Roman" w:hAnsi="Times New Roman" w:cs="Times New Roman"/>
          <w:color w:val="231F20"/>
          <w:spacing w:val="-3"/>
          <w:sz w:val="24"/>
          <w:szCs w:val="24"/>
        </w:rPr>
        <w:t>Party.</w:t>
      </w:r>
    </w:p>
    <w:p w14:paraId="49F89274" w14:textId="77777777" w:rsidR="00AF14E9" w:rsidRPr="002C5C34" w:rsidRDefault="00AF14E9" w:rsidP="002C5C34">
      <w:pPr>
        <w:widowControl w:val="0"/>
        <w:numPr>
          <w:ilvl w:val="1"/>
          <w:numId w:val="100"/>
        </w:numPr>
        <w:tabs>
          <w:tab w:val="left" w:pos="1191"/>
          <w:tab w:val="left" w:pos="1192"/>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Use of Procuring Entity's Accommodation/ Facilities</w:t>
      </w:r>
    </w:p>
    <w:p w14:paraId="60174E72" w14:textId="77777777" w:rsidR="00AF14E9" w:rsidRPr="002C5C34" w:rsidRDefault="00AF14E9" w:rsidP="002C5C34">
      <w:pPr>
        <w:widowControl w:val="0"/>
        <w:numPr>
          <w:ilvl w:val="2"/>
          <w:numId w:val="100"/>
        </w:numPr>
        <w:tabs>
          <w:tab w:val="left" w:pos="1192"/>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take full responsibility for the care of the Procuring Entity provided accommodation and facilities, if </w:t>
      </w:r>
      <w:r w:rsidRPr="002C5C34">
        <w:rPr>
          <w:rFonts w:ascii="Times New Roman" w:eastAsia="Times New Roman" w:hAnsi="Times New Roman" w:cs="Times New Roman"/>
          <w:color w:val="231F20"/>
          <w:spacing w:val="-4"/>
          <w:sz w:val="24"/>
          <w:szCs w:val="24"/>
        </w:rPr>
        <w:t xml:space="preserve">any, </w:t>
      </w:r>
      <w:r w:rsidRPr="002C5C34">
        <w:rPr>
          <w:rFonts w:ascii="Times New Roman" w:eastAsia="Times New Roman" w:hAnsi="Times New Roman" w:cs="Times New Roman"/>
          <w:color w:val="231F20"/>
          <w:sz w:val="24"/>
          <w:szCs w:val="24"/>
        </w:rPr>
        <w:t xml:space="preserve">as detailed in the Speciﬁcation, from the respective dates of hand-over to the Contractor until the cessation of occupation (where hand-over or cessation of occupation may take place after the date stated in the Taking-Over Certiﬁcate for the </w:t>
      </w:r>
      <w:r w:rsidRPr="002C5C34">
        <w:rPr>
          <w:rFonts w:ascii="Times New Roman" w:eastAsia="Times New Roman" w:hAnsi="Times New Roman" w:cs="Times New Roman"/>
          <w:color w:val="231F20"/>
          <w:spacing w:val="-3"/>
          <w:sz w:val="24"/>
          <w:szCs w:val="24"/>
        </w:rPr>
        <w:t>Works).</w:t>
      </w:r>
    </w:p>
    <w:p w14:paraId="7929513D" w14:textId="77777777" w:rsidR="00AF14E9" w:rsidRPr="002C5C34" w:rsidRDefault="00AF14E9" w:rsidP="002C5C34">
      <w:pPr>
        <w:widowControl w:val="0"/>
        <w:numPr>
          <w:ilvl w:val="2"/>
          <w:numId w:val="100"/>
        </w:numPr>
        <w:tabs>
          <w:tab w:val="left" w:pos="1192"/>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any loss or damage happens to any of the above items while the Contractor is responsible for their care arising from any cause whatsoever other than those for which the Procuring Entity is liable, the Contractor shall, at his own cost, rectify the loss or damage to the satisfaction of the Project Manager.</w:t>
      </w:r>
    </w:p>
    <w:p w14:paraId="411E8B98" w14:textId="77777777" w:rsidR="00AF14E9" w:rsidRPr="002C5C34" w:rsidRDefault="00AF14E9" w:rsidP="002C5C34">
      <w:pPr>
        <w:widowControl w:val="0"/>
        <w:numPr>
          <w:ilvl w:val="0"/>
          <w:numId w:val="100"/>
        </w:numPr>
        <w:tabs>
          <w:tab w:val="left" w:pos="1191"/>
          <w:tab w:val="left" w:pos="1192"/>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bookmarkStart w:id="94" w:name="_TOC_250007"/>
      <w:bookmarkEnd w:id="94"/>
      <w:r w:rsidRPr="002C5C34">
        <w:rPr>
          <w:rFonts w:ascii="Times New Roman" w:eastAsia="Times New Roman" w:hAnsi="Times New Roman" w:cs="Times New Roman"/>
          <w:color w:val="231F20"/>
          <w:sz w:val="24"/>
          <w:szCs w:val="24"/>
        </w:rPr>
        <w:t>Insurance</w:t>
      </w:r>
    </w:p>
    <w:p w14:paraId="4BDE1891" w14:textId="77777777" w:rsidR="00AF14E9" w:rsidRPr="002C5C34" w:rsidRDefault="00AF14E9" w:rsidP="002C5C34">
      <w:pPr>
        <w:widowControl w:val="0"/>
        <w:numPr>
          <w:ilvl w:val="1"/>
          <w:numId w:val="101"/>
        </w:numPr>
        <w:tabs>
          <w:tab w:val="left" w:pos="1191"/>
          <w:tab w:val="left" w:pos="1192"/>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General Requirements for Insurances</w:t>
      </w:r>
    </w:p>
    <w:p w14:paraId="22613E0E" w14:textId="77777777" w:rsidR="00AF14E9" w:rsidRPr="002C5C34" w:rsidRDefault="00AF14E9" w:rsidP="002C5C34">
      <w:pPr>
        <w:widowControl w:val="0"/>
        <w:numPr>
          <w:ilvl w:val="2"/>
          <w:numId w:val="101"/>
        </w:numPr>
        <w:tabs>
          <w:tab w:val="left" w:pos="1192"/>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 this Clause, “insuring Party” means, for each type of insurance, the Party responsible for effecting and maintaining the insurance speciﬁed in the relevant </w:t>
      </w:r>
      <w:r w:rsidRPr="002C5C34">
        <w:rPr>
          <w:rFonts w:ascii="Times New Roman" w:eastAsia="Times New Roman" w:hAnsi="Times New Roman" w:cs="Times New Roman"/>
          <w:color w:val="231F20"/>
          <w:sz w:val="24"/>
          <w:szCs w:val="24"/>
        </w:rPr>
        <w:lastRenderedPageBreak/>
        <w:t>Sub-Clause.</w:t>
      </w:r>
    </w:p>
    <w:p w14:paraId="311D3F9E" w14:textId="77777777" w:rsidR="00AF14E9" w:rsidRPr="002C5C34" w:rsidRDefault="00AF14E9" w:rsidP="002C5C34">
      <w:pPr>
        <w:widowControl w:val="0"/>
        <w:numPr>
          <w:ilvl w:val="2"/>
          <w:numId w:val="101"/>
        </w:numPr>
        <w:tabs>
          <w:tab w:val="left" w:pos="1195"/>
        </w:tabs>
        <w:autoSpaceDE w:val="0"/>
        <w:autoSpaceDN w:val="0"/>
        <w:spacing w:before="25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Wherever the Contractor is the insuring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each insurance shall be </w:t>
      </w:r>
      <w:proofErr w:type="gramStart"/>
      <w:r w:rsidRPr="002C5C34">
        <w:rPr>
          <w:rFonts w:ascii="Times New Roman" w:eastAsia="Times New Roman" w:hAnsi="Times New Roman" w:cs="Times New Roman"/>
          <w:color w:val="231F20"/>
          <w:sz w:val="24"/>
          <w:szCs w:val="24"/>
        </w:rPr>
        <w:t>effected</w:t>
      </w:r>
      <w:proofErr w:type="gramEnd"/>
      <w:r w:rsidRPr="002C5C34">
        <w:rPr>
          <w:rFonts w:ascii="Times New Roman" w:eastAsia="Times New Roman" w:hAnsi="Times New Roman" w:cs="Times New Roman"/>
          <w:color w:val="231F20"/>
          <w:sz w:val="24"/>
          <w:szCs w:val="24"/>
        </w:rPr>
        <w:t xml:space="preserve"> with insurers and in terms approved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These terms shall be consistent with any terms agreed by both Parties before the date of the Letter of Acceptance. This agreement of terms shall take precedence over the provisions of this Clause.</w:t>
      </w:r>
    </w:p>
    <w:p w14:paraId="4A1E630B" w14:textId="77777777" w:rsidR="00AF14E9" w:rsidRPr="002C5C34" w:rsidRDefault="00AF14E9" w:rsidP="002C5C34">
      <w:pPr>
        <w:widowControl w:val="0"/>
        <w:numPr>
          <w:ilvl w:val="2"/>
          <w:numId w:val="101"/>
        </w:numPr>
        <w:tabs>
          <w:tab w:val="left" w:pos="1195"/>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Wherever the Procuring Entity is the insuring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each insurance shall be </w:t>
      </w:r>
      <w:proofErr w:type="gramStart"/>
      <w:r w:rsidRPr="002C5C34">
        <w:rPr>
          <w:rFonts w:ascii="Times New Roman" w:eastAsia="Times New Roman" w:hAnsi="Times New Roman" w:cs="Times New Roman"/>
          <w:color w:val="231F20"/>
          <w:sz w:val="24"/>
          <w:szCs w:val="24"/>
        </w:rPr>
        <w:t>effected</w:t>
      </w:r>
      <w:proofErr w:type="gramEnd"/>
      <w:r w:rsidRPr="002C5C34">
        <w:rPr>
          <w:rFonts w:ascii="Times New Roman" w:eastAsia="Times New Roman" w:hAnsi="Times New Roman" w:cs="Times New Roman"/>
          <w:color w:val="231F20"/>
          <w:sz w:val="24"/>
          <w:szCs w:val="24"/>
        </w:rPr>
        <w:t xml:space="preserve"> with insurers and in terms acceptable to the Contractor. These terms shall be consistent with any terms agreed by both Parties before the date of the Letter of Acceptance. This agreement of terms shall take precedence over the provisions of this Clause.</w:t>
      </w:r>
    </w:p>
    <w:p w14:paraId="0ACA8440" w14:textId="77777777" w:rsidR="00AF14E9" w:rsidRPr="002C5C34" w:rsidRDefault="00AF14E9" w:rsidP="002C5C34">
      <w:pPr>
        <w:widowControl w:val="0"/>
        <w:numPr>
          <w:ilvl w:val="2"/>
          <w:numId w:val="101"/>
        </w:numPr>
        <w:tabs>
          <w:tab w:val="left" w:pos="1195"/>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policy is required to indemnify the joint insured, the cover shall apply separately to each insured as though a separate policy had been issued for each of the joint insured. If a policy indemniﬁes additional joint insured, namely in addition to the insured speciﬁed in this Clause, (i) the Contractor shall act under the policy on behalf of these additional joint insured except that the Procuring Entity shall act for Procuring Entity's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w:t>
      </w:r>
      <w:r w:rsidRPr="002C5C34">
        <w:rPr>
          <w:rFonts w:ascii="Times New Roman" w:eastAsia="Times New Roman" w:hAnsi="Times New Roman" w:cs="Times New Roman"/>
          <w:color w:val="231F20"/>
          <w:spacing w:val="-3"/>
          <w:sz w:val="24"/>
          <w:szCs w:val="24"/>
        </w:rPr>
        <w:t>policy.</w:t>
      </w:r>
    </w:p>
    <w:p w14:paraId="16404A44" w14:textId="77777777" w:rsidR="00AF14E9" w:rsidRPr="002C5C34" w:rsidRDefault="00AF14E9" w:rsidP="002C5C34">
      <w:pPr>
        <w:widowControl w:val="0"/>
        <w:numPr>
          <w:ilvl w:val="2"/>
          <w:numId w:val="101"/>
        </w:numPr>
        <w:tabs>
          <w:tab w:val="left" w:pos="1195"/>
        </w:tabs>
        <w:autoSpaceDE w:val="0"/>
        <w:autoSpaceDN w:val="0"/>
        <w:spacing w:before="24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policy insuring against loss or damage shall provide for payments to be made in the currencies required to rectify the loss or damage. Payments received from insurers shall be used for the rectiﬁcation of the loss or damage.</w:t>
      </w:r>
    </w:p>
    <w:p w14:paraId="3B6DE354" w14:textId="77777777" w:rsidR="00AF14E9" w:rsidRPr="002C5C34" w:rsidRDefault="00AF14E9" w:rsidP="002C5C34">
      <w:pPr>
        <w:widowControl w:val="0"/>
        <w:numPr>
          <w:ilvl w:val="2"/>
          <w:numId w:val="101"/>
        </w:numPr>
        <w:tabs>
          <w:tab w:val="left" w:pos="1195"/>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relevant insuring Party shall, within the respective periods stated in the Particular Conditions of Contract (calculated from the Commencement Date), submit to the other Party:</w:t>
      </w:r>
    </w:p>
    <w:p w14:paraId="01B6D214" w14:textId="77777777" w:rsidR="00AF14E9" w:rsidRPr="002C5C34" w:rsidRDefault="00AF14E9" w:rsidP="002C5C34">
      <w:pPr>
        <w:widowControl w:val="0"/>
        <w:numPr>
          <w:ilvl w:val="0"/>
          <w:numId w:val="102"/>
        </w:numPr>
        <w:tabs>
          <w:tab w:val="left" w:pos="1609"/>
          <w:tab w:val="left" w:pos="1610"/>
        </w:tabs>
        <w:autoSpaceDE w:val="0"/>
        <w:autoSpaceDN w:val="0"/>
        <w:spacing w:before="115"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Evidence that the insurances described in this Clause have been affected, and</w:t>
      </w:r>
    </w:p>
    <w:p w14:paraId="5DA60475" w14:textId="77777777" w:rsidR="00AF14E9" w:rsidRPr="002C5C34" w:rsidRDefault="00AF14E9" w:rsidP="002C5C34">
      <w:pPr>
        <w:widowControl w:val="0"/>
        <w:numPr>
          <w:ilvl w:val="0"/>
          <w:numId w:val="102"/>
        </w:numPr>
        <w:tabs>
          <w:tab w:val="left" w:pos="1610"/>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copies of the policies for the insurances described in Sub-Clause 18.2 [Insurance for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Contractor's Equipment] and Sub-Clause 18.3 [Insurance against Injury to Persons and Damage to Property].</w:t>
      </w:r>
    </w:p>
    <w:p w14:paraId="4505E961" w14:textId="77777777" w:rsidR="00AF14E9" w:rsidRPr="002C5C34" w:rsidRDefault="00AF14E9" w:rsidP="002C5C34">
      <w:pPr>
        <w:widowControl w:val="0"/>
        <w:numPr>
          <w:ilvl w:val="2"/>
          <w:numId w:val="101"/>
        </w:numPr>
        <w:tabs>
          <w:tab w:val="left" w:pos="1195"/>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When each premium is paid, the insuring Party shall submit evidence of payment to the other </w:t>
      </w:r>
      <w:r w:rsidRPr="002C5C34">
        <w:rPr>
          <w:rFonts w:ascii="Times New Roman" w:eastAsia="Times New Roman" w:hAnsi="Times New Roman" w:cs="Times New Roman"/>
          <w:color w:val="231F20"/>
          <w:spacing w:val="-3"/>
          <w:sz w:val="24"/>
          <w:szCs w:val="24"/>
        </w:rPr>
        <w:t>Party.</w:t>
      </w:r>
      <w:r w:rsidRPr="002C5C34">
        <w:rPr>
          <w:rFonts w:ascii="Times New Roman" w:eastAsia="Times New Roman" w:hAnsi="Times New Roman" w:cs="Times New Roman"/>
          <w:color w:val="231F20"/>
          <w:sz w:val="24"/>
          <w:szCs w:val="24"/>
        </w:rPr>
        <w:t xml:space="preserve"> Whenever evidence or policies are submitted, the insuring Party shall also give notice to the Project Manager.</w:t>
      </w:r>
    </w:p>
    <w:p w14:paraId="0ED6F5CC" w14:textId="77777777" w:rsidR="00AF14E9" w:rsidRPr="002C5C34" w:rsidRDefault="00AF14E9" w:rsidP="002C5C34">
      <w:pPr>
        <w:widowControl w:val="0"/>
        <w:numPr>
          <w:ilvl w:val="2"/>
          <w:numId w:val="101"/>
        </w:numPr>
        <w:tabs>
          <w:tab w:val="left" w:pos="1194"/>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Each Party shall comply with the conditions stipulated in each of the insurance policies. The insuring Party shall keep the insurers informed of any relevant changes to the execution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ensure that insurance is maintained per this Clause.</w:t>
      </w:r>
    </w:p>
    <w:p w14:paraId="67A0587E" w14:textId="77777777" w:rsidR="00AF14E9" w:rsidRPr="002C5C34" w:rsidRDefault="00AF14E9" w:rsidP="002C5C34">
      <w:pPr>
        <w:widowControl w:val="0"/>
        <w:numPr>
          <w:ilvl w:val="2"/>
          <w:numId w:val="101"/>
        </w:numPr>
        <w:tabs>
          <w:tab w:val="left" w:pos="1194"/>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Neither Party shall make any material alteration to the terms of any insurance </w:t>
      </w:r>
      <w:r w:rsidRPr="002C5C34">
        <w:rPr>
          <w:rFonts w:ascii="Times New Roman" w:eastAsia="Times New Roman" w:hAnsi="Times New Roman" w:cs="Times New Roman"/>
          <w:color w:val="231F20"/>
          <w:sz w:val="24"/>
          <w:szCs w:val="24"/>
        </w:rPr>
        <w:lastRenderedPageBreak/>
        <w:t xml:space="preserve">without the prior approval of the other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 xml:space="preserve">If an insurer makes (or tempts to make) any alteration, the Party ﬁrst notiﬁed by the insurer shall promptly give notice to the other </w:t>
      </w:r>
      <w:r w:rsidRPr="002C5C34">
        <w:rPr>
          <w:rFonts w:ascii="Times New Roman" w:eastAsia="Times New Roman" w:hAnsi="Times New Roman" w:cs="Times New Roman"/>
          <w:color w:val="231F20"/>
          <w:spacing w:val="-3"/>
          <w:sz w:val="24"/>
          <w:szCs w:val="24"/>
        </w:rPr>
        <w:t>Party.</w:t>
      </w:r>
    </w:p>
    <w:p w14:paraId="0D6FBB42" w14:textId="77777777" w:rsidR="00AF14E9" w:rsidRPr="002C5C34" w:rsidRDefault="00AF14E9" w:rsidP="002C5C34">
      <w:pPr>
        <w:widowControl w:val="0"/>
        <w:numPr>
          <w:ilvl w:val="2"/>
          <w:numId w:val="101"/>
        </w:numPr>
        <w:tabs>
          <w:tab w:val="left" w:pos="1194"/>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insuring Party fails to effect and keep in force any of the insurances it is required to effect and maintain under the Contract, or fails to provide at is factory evidence and copies of policies per this Sub- Clause, the other Party may (at its option and without prejudice to any other right or remedy) effect insurance for the relevant coverage and pay the premiums due. The insuring Party shall pay the amount of these premiums to the other </w:t>
      </w:r>
      <w:r w:rsidRPr="002C5C34">
        <w:rPr>
          <w:rFonts w:ascii="Times New Roman" w:eastAsia="Times New Roman" w:hAnsi="Times New Roman" w:cs="Times New Roman"/>
          <w:color w:val="231F20"/>
          <w:spacing w:val="-3"/>
          <w:sz w:val="24"/>
          <w:szCs w:val="24"/>
        </w:rPr>
        <w:t xml:space="preserve">Party, </w:t>
      </w:r>
      <w:r w:rsidRPr="002C5C34">
        <w:rPr>
          <w:rFonts w:ascii="Times New Roman" w:eastAsia="Times New Roman" w:hAnsi="Times New Roman" w:cs="Times New Roman"/>
          <w:color w:val="231F20"/>
          <w:sz w:val="24"/>
          <w:szCs w:val="24"/>
        </w:rPr>
        <w:t>and the Contract Price shall be adjusted accordingly.</w:t>
      </w:r>
    </w:p>
    <w:p w14:paraId="126F9285" w14:textId="77777777" w:rsidR="00AF14E9" w:rsidRPr="002C5C34" w:rsidRDefault="00AF14E9" w:rsidP="002C5C34">
      <w:pPr>
        <w:widowControl w:val="0"/>
        <w:numPr>
          <w:ilvl w:val="2"/>
          <w:numId w:val="101"/>
        </w:numPr>
        <w:tabs>
          <w:tab w:val="left" w:pos="1194"/>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Nothing in this Clause limits the obligations, liabilities, or responsibilities of the Contractor or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 xml:space="preserve">under the other terms of the Contract or otherwise. Any amounts not insured or not recovered from the insurers shall be borne by the Contractor and/or the Procuring </w:t>
      </w:r>
      <w:r w:rsidRPr="002C5C34">
        <w:rPr>
          <w:rFonts w:ascii="Times New Roman" w:eastAsia="Times New Roman" w:hAnsi="Times New Roman" w:cs="Times New Roman"/>
          <w:color w:val="231F20"/>
          <w:spacing w:val="-3"/>
          <w:sz w:val="24"/>
          <w:szCs w:val="24"/>
        </w:rPr>
        <w:t>Entity.</w:t>
      </w:r>
    </w:p>
    <w:p w14:paraId="5D54ACFD" w14:textId="77777777" w:rsidR="00AF14E9" w:rsidRPr="002C5C34" w:rsidRDefault="00AF14E9" w:rsidP="002C5C34">
      <w:pPr>
        <w:widowControl w:val="0"/>
        <w:numPr>
          <w:ilvl w:val="2"/>
          <w:numId w:val="101"/>
        </w:numPr>
        <w:tabs>
          <w:tab w:val="left" w:pos="1194"/>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Procuring Entity per these obligations, liabilities, or responsibilities. However, if the insuring Party fails to effect and keep in force insurance that is available and which it is required to effect and maintain under the Contract, and the other Party neither approves the omission nor effects insurance for the coverage relevant to this default, any monies which should have been recoverable under this insurance shall be paid by the insuring </w:t>
      </w:r>
      <w:r w:rsidRPr="002C5C34">
        <w:rPr>
          <w:rFonts w:ascii="Times New Roman" w:eastAsia="Times New Roman" w:hAnsi="Times New Roman" w:cs="Times New Roman"/>
          <w:color w:val="231F20"/>
          <w:spacing w:val="-3"/>
          <w:sz w:val="24"/>
          <w:szCs w:val="24"/>
        </w:rPr>
        <w:t>Party.</w:t>
      </w:r>
    </w:p>
    <w:p w14:paraId="147D5A5A" w14:textId="77777777" w:rsidR="00AF14E9" w:rsidRPr="002C5C34" w:rsidRDefault="00AF14E9" w:rsidP="002C5C34">
      <w:pPr>
        <w:widowControl w:val="0"/>
        <w:numPr>
          <w:ilvl w:val="2"/>
          <w:numId w:val="101"/>
        </w:numPr>
        <w:tabs>
          <w:tab w:val="left" w:pos="1194"/>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Payments by one Party to the other Party shall be subject to Sub-Clause2.5 [Procuring Entity's Claims] or Sub- Clause20.1[Contractor's Claims], as applicable.</w:t>
      </w:r>
    </w:p>
    <w:p w14:paraId="3480B255" w14:textId="77777777" w:rsidR="00AF14E9" w:rsidRPr="002C5C34" w:rsidRDefault="00AF14E9" w:rsidP="002C5C34">
      <w:pPr>
        <w:widowControl w:val="0"/>
        <w:numPr>
          <w:ilvl w:val="2"/>
          <w:numId w:val="101"/>
        </w:numPr>
        <w:tabs>
          <w:tab w:val="left" w:pos="1195"/>
        </w:tabs>
        <w:autoSpaceDE w:val="0"/>
        <w:autoSpaceDN w:val="0"/>
        <w:spacing w:before="264"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be entitled to place all insurance relating to the Contract (including, but not limited to the insurance referred to Clause18) with insurers from any eligible source country.</w:t>
      </w:r>
    </w:p>
    <w:p w14:paraId="48464271" w14:textId="5221F81F" w:rsidR="00AF14E9" w:rsidRPr="002C5C34" w:rsidRDefault="00AF14E9" w:rsidP="002C5C34">
      <w:pPr>
        <w:widowControl w:val="0"/>
        <w:numPr>
          <w:ilvl w:val="1"/>
          <w:numId w:val="101"/>
        </w:numPr>
        <w:tabs>
          <w:tab w:val="left" w:pos="1194"/>
          <w:tab w:val="left" w:pos="119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Insurance for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 Contractor's Equipment</w:t>
      </w:r>
    </w:p>
    <w:p w14:paraId="4A6FC18A" w14:textId="77777777" w:rsidR="00AF14E9" w:rsidRPr="002C5C34" w:rsidRDefault="00AF14E9" w:rsidP="002C5C34">
      <w:pPr>
        <w:widowControl w:val="0"/>
        <w:numPr>
          <w:ilvl w:val="2"/>
          <w:numId w:val="101"/>
        </w:numPr>
        <w:tabs>
          <w:tab w:val="left" w:pos="1195"/>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insuring Party shall insure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Plant, Materials, and Contractor's Documents for not less than the full reinstatement cost including the costs of demolition, removal of debris, and professional fees and proﬁt. This insurance shall be effective from the date by which the evidence is to be submitted under subparagraph (a) of Sub-Clause 18.1 [General Requirements for Insurances] until the date of issue of the Taking-Over Certiﬁcate for the Works.</w:t>
      </w:r>
    </w:p>
    <w:p w14:paraId="3C60B8D4" w14:textId="77777777" w:rsidR="00AF14E9" w:rsidRPr="002C5C34" w:rsidRDefault="00AF14E9" w:rsidP="002C5C34">
      <w:pPr>
        <w:widowControl w:val="0"/>
        <w:numPr>
          <w:ilvl w:val="2"/>
          <w:numId w:val="101"/>
        </w:numPr>
        <w:tabs>
          <w:tab w:val="left" w:pos="1195"/>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insuring Party shall maintain this insurance to provide cover until the date of issue of the Performance Certiﬁcate, for loss or damage for which the Contractor is liable arising from a cause occurring before the issue of the Taking-Over Certiﬁcate, and for loss or damage caused by the Contractor in the course of any other operations (including those under Clause</w:t>
      </w:r>
      <w:r w:rsidRPr="002C5C34">
        <w:rPr>
          <w:rFonts w:ascii="Times New Roman" w:eastAsia="Times New Roman" w:hAnsi="Times New Roman" w:cs="Times New Roman"/>
          <w:color w:val="231F20"/>
          <w:spacing w:val="-5"/>
          <w:sz w:val="24"/>
          <w:szCs w:val="24"/>
        </w:rPr>
        <w:t>11</w:t>
      </w:r>
      <w:r w:rsidRPr="002C5C34">
        <w:rPr>
          <w:rFonts w:ascii="Times New Roman" w:eastAsia="Times New Roman" w:hAnsi="Times New Roman" w:cs="Times New Roman"/>
          <w:color w:val="231F20"/>
          <w:sz w:val="24"/>
          <w:szCs w:val="24"/>
        </w:rPr>
        <w:t>[Defects Liability]).</w:t>
      </w:r>
    </w:p>
    <w:p w14:paraId="659F73DB" w14:textId="77777777" w:rsidR="00AF14E9" w:rsidRPr="002C5C34" w:rsidRDefault="00AF14E9" w:rsidP="002C5C34">
      <w:pPr>
        <w:widowControl w:val="0"/>
        <w:numPr>
          <w:ilvl w:val="2"/>
          <w:numId w:val="101"/>
        </w:numPr>
        <w:tabs>
          <w:tab w:val="left" w:pos="1195"/>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insuring Party shall insure the Contractor's Equipment for not less than the full replacement value, including delivery to Site. For each item of Contractor's </w:t>
      </w:r>
      <w:r w:rsidRPr="002C5C34">
        <w:rPr>
          <w:rFonts w:ascii="Times New Roman" w:eastAsia="Times New Roman" w:hAnsi="Times New Roman" w:cs="Times New Roman"/>
          <w:color w:val="231F20"/>
          <w:sz w:val="24"/>
          <w:szCs w:val="24"/>
        </w:rPr>
        <w:lastRenderedPageBreak/>
        <w:t>Equipment, the insurance shall be effective while it is being transported to the Site and until it is no longer required as Contractor's Equipment.</w:t>
      </w:r>
    </w:p>
    <w:p w14:paraId="312C8668" w14:textId="77777777" w:rsidR="00AF14E9" w:rsidRPr="002C5C34" w:rsidRDefault="00AF14E9" w:rsidP="002C5C34">
      <w:pPr>
        <w:widowControl w:val="0"/>
        <w:numPr>
          <w:ilvl w:val="2"/>
          <w:numId w:val="101"/>
        </w:numPr>
        <w:tabs>
          <w:tab w:val="left" w:pos="1194"/>
          <w:tab w:val="left" w:pos="1195"/>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 insurances under this Sub-Clause:</w:t>
      </w:r>
    </w:p>
    <w:p w14:paraId="142D0233" w14:textId="77777777" w:rsidR="00AF14E9" w:rsidRPr="002C5C34" w:rsidRDefault="00AF14E9" w:rsidP="002C5C34">
      <w:pPr>
        <w:widowControl w:val="0"/>
        <w:numPr>
          <w:ilvl w:val="0"/>
          <w:numId w:val="103"/>
        </w:numPr>
        <w:tabs>
          <w:tab w:val="left" w:pos="1611"/>
          <w:tab w:val="left" w:pos="1612"/>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Shall be </w:t>
      </w:r>
      <w:proofErr w:type="gramStart"/>
      <w:r w:rsidRPr="002C5C34">
        <w:rPr>
          <w:rFonts w:ascii="Times New Roman" w:eastAsia="Times New Roman" w:hAnsi="Times New Roman" w:cs="Times New Roman"/>
          <w:color w:val="231F20"/>
          <w:sz w:val="24"/>
          <w:szCs w:val="24"/>
        </w:rPr>
        <w:t>effected</w:t>
      </w:r>
      <w:proofErr w:type="gramEnd"/>
      <w:r w:rsidRPr="002C5C34">
        <w:rPr>
          <w:rFonts w:ascii="Times New Roman" w:eastAsia="Times New Roman" w:hAnsi="Times New Roman" w:cs="Times New Roman"/>
          <w:color w:val="231F20"/>
          <w:sz w:val="24"/>
          <w:szCs w:val="24"/>
        </w:rPr>
        <w:t xml:space="preserve"> and maintained by the Contractor as insuring </w:t>
      </w:r>
      <w:r w:rsidRPr="002C5C34">
        <w:rPr>
          <w:rFonts w:ascii="Times New Roman" w:eastAsia="Times New Roman" w:hAnsi="Times New Roman" w:cs="Times New Roman"/>
          <w:color w:val="231F20"/>
          <w:spacing w:val="-3"/>
          <w:sz w:val="24"/>
          <w:szCs w:val="24"/>
        </w:rPr>
        <w:t>Party,</w:t>
      </w:r>
    </w:p>
    <w:p w14:paraId="1DBA1DC5" w14:textId="77777777" w:rsidR="00AF14E9" w:rsidRPr="002C5C34" w:rsidRDefault="00AF14E9" w:rsidP="002C5C34">
      <w:pPr>
        <w:widowControl w:val="0"/>
        <w:numPr>
          <w:ilvl w:val="0"/>
          <w:numId w:val="103"/>
        </w:numPr>
        <w:tabs>
          <w:tab w:val="left" w:pos="161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shall be in the joint names of the Parties, who shall be jointly entitled to receive payments from the insurers, payments being held or allocated to the Party bearing the costs of rectifying the loss or damage,</w:t>
      </w:r>
    </w:p>
    <w:p w14:paraId="0814CDBC" w14:textId="77777777" w:rsidR="00AF14E9" w:rsidRPr="002C5C34" w:rsidRDefault="00AF14E9" w:rsidP="002C5C34">
      <w:pPr>
        <w:widowControl w:val="0"/>
        <w:numPr>
          <w:ilvl w:val="0"/>
          <w:numId w:val="103"/>
        </w:numPr>
        <w:tabs>
          <w:tab w:val="left" w:pos="1611"/>
          <w:tab w:val="left" w:pos="1612"/>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shall cover all loss and damage from any cause not listed in Sub-Clause17.3 [Procuring Entity's Risks],</w:t>
      </w:r>
    </w:p>
    <w:p w14:paraId="21255D7F" w14:textId="057490C3" w:rsidR="00AF14E9" w:rsidRPr="002C5C34" w:rsidRDefault="00AF14E9" w:rsidP="002C5C34">
      <w:pPr>
        <w:widowControl w:val="0"/>
        <w:numPr>
          <w:ilvl w:val="0"/>
          <w:numId w:val="103"/>
        </w:numPr>
        <w:tabs>
          <w:tab w:val="left" w:pos="1612"/>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shall also cover, to the extent speciﬁcally required in the </w:t>
      </w:r>
      <w:r w:rsidR="00405514" w:rsidRPr="002C5C34">
        <w:rPr>
          <w:rFonts w:ascii="Times New Roman" w:eastAsia="Times New Roman" w:hAnsi="Times New Roman" w:cs="Times New Roman"/>
          <w:color w:val="231F20"/>
          <w:sz w:val="24"/>
          <w:szCs w:val="24"/>
        </w:rPr>
        <w:t>Tendering Document</w:t>
      </w:r>
      <w:r w:rsidRPr="002C5C34">
        <w:rPr>
          <w:rFonts w:ascii="Times New Roman" w:eastAsia="Times New Roman" w:hAnsi="Times New Roman" w:cs="Times New Roman"/>
          <w:color w:val="231F20"/>
          <w:sz w:val="24"/>
          <w:szCs w:val="24"/>
        </w:rPr>
        <w:t xml:space="preserve">s of the Contract, loss or damage to a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which is attributable to the use or occupation by the Procuring Entity of another part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and loss or damage from the risks listed in subparagraphs (c), (g) and (h) of Sub-Clause 17.3 [Procuring Entity's Risks], excluding (in each case) risks which are not insurable at commercially reasonable terms, with deductibles per occurrence of not more than the amount stated in the Particular Conditions of Contract (if an amount is not so stated, this subparagraph (d) shall not apply), and</w:t>
      </w:r>
    </w:p>
    <w:p w14:paraId="31808D75" w14:textId="77777777" w:rsidR="00AF14E9" w:rsidRPr="002C5C34" w:rsidRDefault="00AF14E9" w:rsidP="002C5C34">
      <w:pPr>
        <w:widowControl w:val="0"/>
        <w:numPr>
          <w:ilvl w:val="0"/>
          <w:numId w:val="103"/>
        </w:numPr>
        <w:tabs>
          <w:tab w:val="left" w:pos="1610"/>
          <w:tab w:val="left" w:pos="1611"/>
        </w:tabs>
        <w:autoSpaceDE w:val="0"/>
        <w:autoSpaceDN w:val="0"/>
        <w:spacing w:before="119"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may however exclude loss of, damage to, and reinstatement of:</w:t>
      </w:r>
    </w:p>
    <w:p w14:paraId="2BBF7D73" w14:textId="77777777" w:rsidR="00AF14E9" w:rsidRPr="002C5C34" w:rsidRDefault="00AF14E9" w:rsidP="002C5C34">
      <w:pPr>
        <w:widowControl w:val="0"/>
        <w:numPr>
          <w:ilvl w:val="0"/>
          <w:numId w:val="104"/>
        </w:numPr>
        <w:tabs>
          <w:tab w:val="left" w:pos="2073"/>
        </w:tabs>
        <w:autoSpaceDE w:val="0"/>
        <w:autoSpaceDN w:val="0"/>
        <w:spacing w:before="121" w:after="0" w:line="230" w:lineRule="auto"/>
        <w:ind w:left="1440" w:right="720" w:hanging="18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which is in a defective condition due to a defect in its design, materials, or workmanship (but cover shall include any other parts which are lost or damaged as a direct result of this defective condition and not as described in subparagraph (ii) below),</w:t>
      </w:r>
    </w:p>
    <w:p w14:paraId="6C3C643D" w14:textId="77777777" w:rsidR="00AF14E9" w:rsidRPr="002C5C34" w:rsidRDefault="00AF14E9" w:rsidP="002C5C34">
      <w:pPr>
        <w:widowControl w:val="0"/>
        <w:numPr>
          <w:ilvl w:val="0"/>
          <w:numId w:val="104"/>
        </w:numPr>
        <w:tabs>
          <w:tab w:val="left" w:pos="2073"/>
        </w:tabs>
        <w:autoSpaceDE w:val="0"/>
        <w:autoSpaceDN w:val="0"/>
        <w:spacing w:before="124" w:after="0" w:line="230" w:lineRule="auto"/>
        <w:ind w:left="1440" w:right="720" w:hanging="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which is lost or damaged to reinstate any other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if this other part is in a defective condition due to a defect in its design, materials, or workmanship,</w:t>
      </w:r>
    </w:p>
    <w:p w14:paraId="63DE7297" w14:textId="77777777" w:rsidR="00AF14E9" w:rsidRPr="002C5C34" w:rsidRDefault="00AF14E9" w:rsidP="002C5C34">
      <w:pPr>
        <w:widowControl w:val="0"/>
        <w:numPr>
          <w:ilvl w:val="0"/>
          <w:numId w:val="104"/>
        </w:numPr>
        <w:tabs>
          <w:tab w:val="left" w:pos="2073"/>
        </w:tabs>
        <w:autoSpaceDE w:val="0"/>
        <w:autoSpaceDN w:val="0"/>
        <w:spacing w:before="123" w:after="0" w:line="230" w:lineRule="auto"/>
        <w:ind w:left="1440" w:right="720" w:hanging="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 part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which has been taken over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except to the extent that the Contractor is liable for the loss or damage, and</w:t>
      </w:r>
    </w:p>
    <w:p w14:paraId="67DF0390" w14:textId="77777777" w:rsidR="00AF14E9" w:rsidRPr="002C5C34" w:rsidRDefault="00AF14E9" w:rsidP="002C5C34">
      <w:pPr>
        <w:widowControl w:val="0"/>
        <w:numPr>
          <w:ilvl w:val="0"/>
          <w:numId w:val="104"/>
        </w:numPr>
        <w:tabs>
          <w:tab w:val="left" w:pos="2073"/>
        </w:tabs>
        <w:autoSpaceDE w:val="0"/>
        <w:autoSpaceDN w:val="0"/>
        <w:spacing w:before="124" w:after="0" w:line="230" w:lineRule="auto"/>
        <w:ind w:left="1440" w:right="720" w:hanging="9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Goods while they are not in Nigeria, are subject to Sub-Clause14.5[Plant and Materials intended for the </w:t>
      </w:r>
      <w:r w:rsidRPr="002C5C34">
        <w:rPr>
          <w:rFonts w:ascii="Times New Roman" w:eastAsia="Times New Roman" w:hAnsi="Times New Roman" w:cs="Times New Roman"/>
          <w:color w:val="231F20"/>
          <w:spacing w:val="-3"/>
          <w:sz w:val="24"/>
          <w:szCs w:val="24"/>
        </w:rPr>
        <w:t>Works].</w:t>
      </w:r>
    </w:p>
    <w:p w14:paraId="71989D0D" w14:textId="77777777" w:rsidR="00AF14E9" w:rsidRPr="002C5C34" w:rsidRDefault="00AF14E9" w:rsidP="002C5C34">
      <w:pPr>
        <w:widowControl w:val="0"/>
        <w:numPr>
          <w:ilvl w:val="2"/>
          <w:numId w:val="101"/>
        </w:numPr>
        <w:tabs>
          <w:tab w:val="left" w:pos="1194"/>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more than one year after the Base Date, the cover described in subparagraph (d) above ceases to be available at commercially reasonable terms, the Contractor shall (as insuring Party) give notice to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with supporting particulars. The Procuring Entity shall then (i) be entitled subject to Sub- Clause2.5[Procuring Entity's Claims] to payment of an amount equivalent to such commercially reasonable terms as the Contractor should have expected to have paid for such cover, and (ii) be deemed, unless he obtains the cover at commercially reasonable terms, to have approved the omission under Sub-Clause18.1[General Requirements for Insurances].</w:t>
      </w:r>
    </w:p>
    <w:p w14:paraId="06CDF197" w14:textId="3EE67685" w:rsidR="00AF14E9" w:rsidRPr="002C5C34" w:rsidRDefault="00AF14E9" w:rsidP="002C5C34">
      <w:pPr>
        <w:widowControl w:val="0"/>
        <w:numPr>
          <w:ilvl w:val="1"/>
          <w:numId w:val="101"/>
        </w:numPr>
        <w:tabs>
          <w:tab w:val="left" w:pos="1193"/>
          <w:tab w:val="left" w:pos="1194"/>
        </w:tabs>
        <w:autoSpaceDE w:val="0"/>
        <w:autoSpaceDN w:val="0"/>
        <w:spacing w:before="241"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Insurance against Injury to Persons and Damage to Property</w:t>
      </w:r>
    </w:p>
    <w:p w14:paraId="2B938D78" w14:textId="0513CCBB" w:rsidR="00AF14E9" w:rsidRPr="002C5C34" w:rsidRDefault="00AF14E9" w:rsidP="002C5C34">
      <w:pPr>
        <w:widowControl w:val="0"/>
        <w:numPr>
          <w:ilvl w:val="2"/>
          <w:numId w:val="101"/>
        </w:numPr>
        <w:tabs>
          <w:tab w:val="left" w:pos="1194"/>
        </w:tabs>
        <w:autoSpaceDE w:val="0"/>
        <w:autoSpaceDN w:val="0"/>
        <w:spacing w:before="26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The insuring Party shall insure against each Party's liability for any loss, damage, death, or bodily injury which may occur to any physical property (except things insured under Sub-Clause 18.2 [Insurance for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Contractor's Equipment]) or to any person (except persons insured under Sub-Clause18.4 [Insurance for</w:t>
      </w:r>
      <w:r w:rsidR="00D03FDF"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Contractor's Personnel]), which may arise out of the Contractor's performance of the Contract and occurring before the issue of the Performance Certiﬁcate.</w:t>
      </w:r>
    </w:p>
    <w:p w14:paraId="56A701B2" w14:textId="77777777" w:rsidR="00AF14E9" w:rsidRPr="002C5C34" w:rsidRDefault="00AF14E9" w:rsidP="002C5C34">
      <w:pPr>
        <w:widowControl w:val="0"/>
        <w:numPr>
          <w:ilvl w:val="2"/>
          <w:numId w:val="101"/>
        </w:numPr>
        <w:tabs>
          <w:tab w:val="left" w:pos="1195"/>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This insurance shall be for a limit per occurrence of not less than the amount stated in the Particular Conditions of Contract, with no limit on the number of occurrences. If an amount is not stated in the Particular Conditions of Contract, this Sub-Clause shall not </w:t>
      </w:r>
      <w:r w:rsidRPr="002C5C34">
        <w:rPr>
          <w:rFonts w:ascii="Times New Roman" w:eastAsia="Times New Roman" w:hAnsi="Times New Roman" w:cs="Times New Roman"/>
          <w:color w:val="231F20"/>
          <w:spacing w:val="-3"/>
          <w:sz w:val="24"/>
          <w:szCs w:val="24"/>
        </w:rPr>
        <w:t>apply.</w:t>
      </w:r>
    </w:p>
    <w:p w14:paraId="5FF8DFFB" w14:textId="77777777" w:rsidR="00AF14E9" w:rsidRPr="002C5C34" w:rsidRDefault="00AF14E9" w:rsidP="002C5C34">
      <w:pPr>
        <w:widowControl w:val="0"/>
        <w:numPr>
          <w:ilvl w:val="2"/>
          <w:numId w:val="101"/>
        </w:numPr>
        <w:tabs>
          <w:tab w:val="left" w:pos="1194"/>
          <w:tab w:val="left" w:pos="1195"/>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Unless otherwise stated in the Particular Conditions, the insurances speciﬁed in this Sub-Clause:</w:t>
      </w:r>
    </w:p>
    <w:p w14:paraId="69B5839C" w14:textId="77777777" w:rsidR="00AF14E9" w:rsidRPr="002C5C34" w:rsidRDefault="00AF14E9" w:rsidP="002C5C34">
      <w:pPr>
        <w:widowControl w:val="0"/>
        <w:numPr>
          <w:ilvl w:val="0"/>
          <w:numId w:val="105"/>
        </w:numPr>
        <w:tabs>
          <w:tab w:val="left" w:pos="1605"/>
          <w:tab w:val="left" w:pos="1606"/>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Shall be </w:t>
      </w:r>
      <w:proofErr w:type="gramStart"/>
      <w:r w:rsidRPr="002C5C34">
        <w:rPr>
          <w:rFonts w:ascii="Times New Roman" w:eastAsia="Times New Roman" w:hAnsi="Times New Roman" w:cs="Times New Roman"/>
          <w:color w:val="231F20"/>
          <w:sz w:val="24"/>
          <w:szCs w:val="24"/>
        </w:rPr>
        <w:t>effected</w:t>
      </w:r>
      <w:proofErr w:type="gramEnd"/>
      <w:r w:rsidRPr="002C5C34">
        <w:rPr>
          <w:rFonts w:ascii="Times New Roman" w:eastAsia="Times New Roman" w:hAnsi="Times New Roman" w:cs="Times New Roman"/>
          <w:color w:val="231F20"/>
          <w:sz w:val="24"/>
          <w:szCs w:val="24"/>
        </w:rPr>
        <w:t xml:space="preserve"> and maintained by the Contractor as insuring </w:t>
      </w:r>
      <w:r w:rsidRPr="002C5C34">
        <w:rPr>
          <w:rFonts w:ascii="Times New Roman" w:eastAsia="Times New Roman" w:hAnsi="Times New Roman" w:cs="Times New Roman"/>
          <w:color w:val="231F20"/>
          <w:spacing w:val="-3"/>
          <w:sz w:val="24"/>
          <w:szCs w:val="24"/>
        </w:rPr>
        <w:t>Party,</w:t>
      </w:r>
    </w:p>
    <w:p w14:paraId="7386F94C" w14:textId="77777777" w:rsidR="00AF14E9" w:rsidRPr="002C5C34" w:rsidRDefault="00AF14E9" w:rsidP="002C5C34">
      <w:pPr>
        <w:widowControl w:val="0"/>
        <w:numPr>
          <w:ilvl w:val="0"/>
          <w:numId w:val="105"/>
        </w:numPr>
        <w:tabs>
          <w:tab w:val="left" w:pos="1605"/>
          <w:tab w:val="left" w:pos="1606"/>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Shall be in the joint names of the Parties,</w:t>
      </w:r>
    </w:p>
    <w:p w14:paraId="1C16BB98" w14:textId="77777777" w:rsidR="00AF14E9" w:rsidRPr="002C5C34" w:rsidRDefault="00AF14E9" w:rsidP="002C5C34">
      <w:pPr>
        <w:widowControl w:val="0"/>
        <w:numPr>
          <w:ilvl w:val="0"/>
          <w:numId w:val="105"/>
        </w:numPr>
        <w:tabs>
          <w:tab w:val="left" w:pos="1605"/>
          <w:tab w:val="left" w:pos="1606"/>
        </w:tabs>
        <w:autoSpaceDE w:val="0"/>
        <w:autoSpaceDN w:val="0"/>
        <w:spacing w:before="120"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shall be extended to cover liability for all loss and damage to the Procuring Entity's property (except things insured under Sub-Clause18.2) arising out of the Contractor's performance of the Contract, and</w:t>
      </w:r>
    </w:p>
    <w:p w14:paraId="2F2767BF" w14:textId="77777777" w:rsidR="00AF14E9" w:rsidRPr="002C5C34" w:rsidRDefault="00AF14E9" w:rsidP="002C5C34">
      <w:pPr>
        <w:widowControl w:val="0"/>
        <w:numPr>
          <w:ilvl w:val="0"/>
          <w:numId w:val="105"/>
        </w:numPr>
        <w:tabs>
          <w:tab w:val="left" w:pos="1605"/>
          <w:tab w:val="left" w:pos="1606"/>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may however exclude liability to the extent that it arises from:</w:t>
      </w:r>
    </w:p>
    <w:p w14:paraId="15C3E6B4" w14:textId="77777777" w:rsidR="00AF14E9" w:rsidRPr="002C5C34" w:rsidRDefault="00AF14E9" w:rsidP="002C5C34">
      <w:pPr>
        <w:widowControl w:val="0"/>
        <w:numPr>
          <w:ilvl w:val="0"/>
          <w:numId w:val="106"/>
        </w:numPr>
        <w:tabs>
          <w:tab w:val="left" w:pos="2073"/>
          <w:tab w:val="left" w:pos="2074"/>
        </w:tabs>
        <w:autoSpaceDE w:val="0"/>
        <w:autoSpaceDN w:val="0"/>
        <w:spacing w:before="112"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Procuring Entity's right to have the Permanent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executed on, over, under, in or</w:t>
      </w:r>
    </w:p>
    <w:p w14:paraId="1776327A" w14:textId="77777777" w:rsidR="00AF14E9" w:rsidRPr="002C5C34" w:rsidRDefault="00AF14E9" w:rsidP="002C5C34">
      <w:pPr>
        <w:widowControl w:val="0"/>
        <w:numPr>
          <w:ilvl w:val="0"/>
          <w:numId w:val="106"/>
        </w:numPr>
        <w:tabs>
          <w:tab w:val="left" w:pos="2073"/>
          <w:tab w:val="left" w:pos="2074"/>
        </w:tabs>
        <w:autoSpaceDE w:val="0"/>
        <w:autoSpaceDN w:val="0"/>
        <w:spacing w:before="113"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through any land, and to occupy this land for the Permanent </w:t>
      </w:r>
      <w:r w:rsidRPr="002C5C34">
        <w:rPr>
          <w:rFonts w:ascii="Times New Roman" w:eastAsia="Times New Roman" w:hAnsi="Times New Roman" w:cs="Times New Roman"/>
          <w:color w:val="231F20"/>
          <w:spacing w:val="-3"/>
          <w:sz w:val="24"/>
          <w:szCs w:val="24"/>
        </w:rPr>
        <w:t>Works,</w:t>
      </w:r>
    </w:p>
    <w:p w14:paraId="2C7B36CE" w14:textId="77777777" w:rsidR="00AF14E9" w:rsidRPr="002C5C34" w:rsidRDefault="00AF14E9" w:rsidP="002C5C34">
      <w:pPr>
        <w:widowControl w:val="0"/>
        <w:numPr>
          <w:ilvl w:val="0"/>
          <w:numId w:val="106"/>
        </w:numPr>
        <w:tabs>
          <w:tab w:val="left" w:pos="2073"/>
          <w:tab w:val="left" w:pos="2074"/>
        </w:tabs>
        <w:autoSpaceDE w:val="0"/>
        <w:autoSpaceDN w:val="0"/>
        <w:spacing w:before="112"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damage which is an unavoidable result of the Contractor's obligations to execute the</w:t>
      </w:r>
    </w:p>
    <w:p w14:paraId="0DF2576D" w14:textId="77777777" w:rsidR="00AF14E9" w:rsidRPr="002C5C34" w:rsidRDefault="00AF14E9" w:rsidP="002C5C34">
      <w:pPr>
        <w:widowControl w:val="0"/>
        <w:numPr>
          <w:ilvl w:val="0"/>
          <w:numId w:val="106"/>
        </w:numPr>
        <w:tabs>
          <w:tab w:val="left" w:pos="2073"/>
          <w:tab w:val="left" w:pos="2074"/>
        </w:tabs>
        <w:autoSpaceDE w:val="0"/>
        <w:autoSpaceDN w:val="0"/>
        <w:spacing w:before="113"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remedy any defects, and</w:t>
      </w:r>
    </w:p>
    <w:p w14:paraId="2510BB3A" w14:textId="77777777" w:rsidR="00AF14E9" w:rsidRPr="002C5C34" w:rsidRDefault="00AF14E9" w:rsidP="002C5C34">
      <w:pPr>
        <w:widowControl w:val="0"/>
        <w:numPr>
          <w:ilvl w:val="0"/>
          <w:numId w:val="106"/>
        </w:numPr>
        <w:tabs>
          <w:tab w:val="left" w:pos="2073"/>
          <w:tab w:val="left" w:pos="2074"/>
        </w:tabs>
        <w:autoSpaceDE w:val="0"/>
        <w:autoSpaceDN w:val="0"/>
        <w:spacing w:before="112"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 cause listed in Sub-Clause17.3[Procuring Entity's Risks], except to the extent that cover is</w:t>
      </w:r>
    </w:p>
    <w:p w14:paraId="0DEB769E" w14:textId="77777777" w:rsidR="00AF14E9" w:rsidRPr="002C5C34" w:rsidRDefault="00AF14E9" w:rsidP="002C5C34">
      <w:pPr>
        <w:widowControl w:val="0"/>
        <w:numPr>
          <w:ilvl w:val="0"/>
          <w:numId w:val="106"/>
        </w:numPr>
        <w:tabs>
          <w:tab w:val="left" w:pos="2073"/>
          <w:tab w:val="left" w:pos="2074"/>
        </w:tabs>
        <w:autoSpaceDE w:val="0"/>
        <w:autoSpaceDN w:val="0"/>
        <w:spacing w:before="113" w:after="0" w:line="240" w:lineRule="auto"/>
        <w:ind w:left="144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available at commercially reasonable terms.</w:t>
      </w:r>
    </w:p>
    <w:p w14:paraId="1D323702" w14:textId="440C551A" w:rsidR="00AF14E9" w:rsidRPr="002C5C34" w:rsidRDefault="00AF14E9" w:rsidP="002C5C34">
      <w:pPr>
        <w:widowControl w:val="0"/>
        <w:numPr>
          <w:ilvl w:val="1"/>
          <w:numId w:val="101"/>
        </w:numPr>
        <w:tabs>
          <w:tab w:val="left" w:pos="1194"/>
          <w:tab w:val="left" w:pos="1195"/>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Insurance for Contractor's Personnel</w:t>
      </w:r>
    </w:p>
    <w:p w14:paraId="2A7516A1" w14:textId="77777777" w:rsidR="00AF14E9" w:rsidRPr="002C5C34" w:rsidRDefault="00AF14E9" w:rsidP="002C5C34">
      <w:pPr>
        <w:widowControl w:val="0"/>
        <w:numPr>
          <w:ilvl w:val="2"/>
          <w:numId w:val="101"/>
        </w:numPr>
        <w:tabs>
          <w:tab w:val="left" w:pos="1195"/>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Contractor shall </w:t>
      </w:r>
      <w:proofErr w:type="gramStart"/>
      <w:r w:rsidRPr="002C5C34">
        <w:rPr>
          <w:rFonts w:ascii="Times New Roman" w:eastAsia="Times New Roman" w:hAnsi="Times New Roman" w:cs="Times New Roman"/>
          <w:color w:val="231F20"/>
          <w:sz w:val="24"/>
          <w:szCs w:val="24"/>
        </w:rPr>
        <w:t>effect</w:t>
      </w:r>
      <w:proofErr w:type="gramEnd"/>
      <w:r w:rsidRPr="002C5C34">
        <w:rPr>
          <w:rFonts w:ascii="Times New Roman" w:eastAsia="Times New Roman" w:hAnsi="Times New Roman" w:cs="Times New Roman"/>
          <w:color w:val="231F20"/>
          <w:sz w:val="24"/>
          <w:szCs w:val="24"/>
        </w:rPr>
        <w:t xml:space="preserve"> and maintain insurance against liability for claims, damages, losses, and expenses (including legal fees and expenses) arising from </w:t>
      </w:r>
      <w:r w:rsidRPr="002C5C34">
        <w:rPr>
          <w:rFonts w:ascii="Times New Roman" w:eastAsia="Times New Roman" w:hAnsi="Times New Roman" w:cs="Times New Roman"/>
          <w:color w:val="231F20"/>
          <w:spacing w:val="-3"/>
          <w:sz w:val="24"/>
          <w:szCs w:val="24"/>
        </w:rPr>
        <w:t xml:space="preserve">injury, </w:t>
      </w:r>
      <w:r w:rsidRPr="002C5C34">
        <w:rPr>
          <w:rFonts w:ascii="Times New Roman" w:eastAsia="Times New Roman" w:hAnsi="Times New Roman" w:cs="Times New Roman"/>
          <w:color w:val="231F20"/>
          <w:sz w:val="24"/>
          <w:szCs w:val="24"/>
        </w:rPr>
        <w:t>sickness, disease, or death of any person employed by the Contractor or any other of the Contractor's Personnel.</w:t>
      </w:r>
    </w:p>
    <w:p w14:paraId="68F1DC3A" w14:textId="77777777" w:rsidR="00AF14E9" w:rsidRPr="002C5C34" w:rsidRDefault="00AF14E9" w:rsidP="002C5C34">
      <w:pPr>
        <w:widowControl w:val="0"/>
        <w:numPr>
          <w:ilvl w:val="2"/>
          <w:numId w:val="101"/>
        </w:numPr>
        <w:tabs>
          <w:tab w:val="left" w:pos="1195"/>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insurance shall cover the Procuring Entity and the Project Manager against liability for claims, damages, losses, and expenses (including legal fees and expenses) arising from </w:t>
      </w:r>
      <w:r w:rsidRPr="002C5C34">
        <w:rPr>
          <w:rFonts w:ascii="Times New Roman" w:eastAsia="Times New Roman" w:hAnsi="Times New Roman" w:cs="Times New Roman"/>
          <w:color w:val="231F20"/>
          <w:spacing w:val="-3"/>
          <w:sz w:val="24"/>
          <w:szCs w:val="24"/>
        </w:rPr>
        <w:t xml:space="preserve">injury, </w:t>
      </w:r>
      <w:r w:rsidRPr="002C5C34">
        <w:rPr>
          <w:rFonts w:ascii="Times New Roman" w:eastAsia="Times New Roman" w:hAnsi="Times New Roman" w:cs="Times New Roman"/>
          <w:color w:val="231F20"/>
          <w:sz w:val="24"/>
          <w:szCs w:val="24"/>
        </w:rPr>
        <w:t xml:space="preserve">sickness, disease, or death of any person employed by the Contractor or any other of the Contractor's Personnel, except that this insurance may exclude losses and claims to the extent that they arise from any act </w:t>
      </w:r>
      <w:r w:rsidRPr="002C5C34">
        <w:rPr>
          <w:rFonts w:ascii="Times New Roman" w:eastAsia="Times New Roman" w:hAnsi="Times New Roman" w:cs="Times New Roman"/>
          <w:color w:val="231F20"/>
          <w:sz w:val="24"/>
          <w:szCs w:val="24"/>
        </w:rPr>
        <w:lastRenderedPageBreak/>
        <w:t>or neglect of the Procuring Entity or of the Procuring Entity's Personnel.</w:t>
      </w:r>
    </w:p>
    <w:p w14:paraId="219A90B0" w14:textId="77777777" w:rsidR="00AF14E9" w:rsidRPr="002C5C34" w:rsidRDefault="00AF14E9" w:rsidP="002C5C34">
      <w:pPr>
        <w:widowControl w:val="0"/>
        <w:numPr>
          <w:ilvl w:val="2"/>
          <w:numId w:val="101"/>
        </w:numPr>
        <w:tabs>
          <w:tab w:val="left" w:pos="1195"/>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insurance shall be maintained in full force and effect during the whole time that this personnel is assisting in the execution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For a Subcontractor's employees, the insurance may be affected by the Subcontractor, but the Contractor shall be responsible for compliance with this Clause.</w:t>
      </w:r>
    </w:p>
    <w:p w14:paraId="41AD6DD4" w14:textId="77777777" w:rsidR="00AF14E9" w:rsidRPr="002C5C34" w:rsidRDefault="00AF14E9" w:rsidP="002C5C34">
      <w:pPr>
        <w:widowControl w:val="0"/>
        <w:numPr>
          <w:ilvl w:val="0"/>
          <w:numId w:val="101"/>
        </w:numPr>
        <w:tabs>
          <w:tab w:val="left" w:pos="1193"/>
          <w:tab w:val="left" w:pos="1194"/>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bookmarkStart w:id="95" w:name="_TOC_250006"/>
      <w:r w:rsidRPr="002C5C34">
        <w:rPr>
          <w:rFonts w:ascii="Times New Roman" w:eastAsia="Times New Roman" w:hAnsi="Times New Roman" w:cs="Times New Roman"/>
          <w:color w:val="231F20"/>
          <w:sz w:val="24"/>
          <w:szCs w:val="24"/>
        </w:rPr>
        <w:t>Force</w:t>
      </w:r>
      <w:bookmarkEnd w:id="95"/>
      <w:r w:rsidRPr="002C5C34">
        <w:rPr>
          <w:rFonts w:ascii="Times New Roman" w:eastAsia="Times New Roman" w:hAnsi="Times New Roman" w:cs="Times New Roman"/>
          <w:color w:val="231F20"/>
          <w:sz w:val="24"/>
          <w:szCs w:val="24"/>
        </w:rPr>
        <w:t xml:space="preserve"> Majeure</w:t>
      </w:r>
    </w:p>
    <w:p w14:paraId="355B3934" w14:textId="63D94C4E" w:rsidR="00AF14E9" w:rsidRPr="002C5C34" w:rsidRDefault="00AF14E9" w:rsidP="002C5C34">
      <w:pPr>
        <w:widowControl w:val="0"/>
        <w:numPr>
          <w:ilvl w:val="1"/>
          <w:numId w:val="101"/>
        </w:numPr>
        <w:tabs>
          <w:tab w:val="left" w:pos="1193"/>
          <w:tab w:val="left" w:pos="1194"/>
        </w:tabs>
        <w:autoSpaceDE w:val="0"/>
        <w:autoSpaceDN w:val="0"/>
        <w:spacing w:before="234"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Deﬁnition of Force Majeure</w:t>
      </w:r>
    </w:p>
    <w:p w14:paraId="07AE5BE8" w14:textId="77777777" w:rsidR="00AF14E9" w:rsidRPr="002C5C34" w:rsidRDefault="00AF14E9" w:rsidP="002C5C34">
      <w:pPr>
        <w:widowControl w:val="0"/>
        <w:numPr>
          <w:ilvl w:val="2"/>
          <w:numId w:val="101"/>
        </w:numPr>
        <w:tabs>
          <w:tab w:val="left" w:pos="1193"/>
          <w:tab w:val="left" w:pos="1194"/>
        </w:tabs>
        <w:autoSpaceDE w:val="0"/>
        <w:autoSpaceDN w:val="0"/>
        <w:spacing w:before="235"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In this Clause, “Force Majeure” means an exceptional event or circumstance:</w:t>
      </w:r>
    </w:p>
    <w:p w14:paraId="470888DB" w14:textId="77777777" w:rsidR="00AF14E9" w:rsidRPr="002C5C34" w:rsidRDefault="00AF14E9" w:rsidP="002C5C34">
      <w:pPr>
        <w:widowControl w:val="0"/>
        <w:numPr>
          <w:ilvl w:val="0"/>
          <w:numId w:val="107"/>
        </w:numPr>
        <w:tabs>
          <w:tab w:val="left" w:pos="1610"/>
          <w:tab w:val="left" w:pos="1611"/>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Which is beyond a Party's control,</w:t>
      </w:r>
    </w:p>
    <w:p w14:paraId="2D770E87" w14:textId="77777777" w:rsidR="00AF14E9" w:rsidRPr="002C5C34" w:rsidRDefault="00AF14E9" w:rsidP="002C5C34">
      <w:pPr>
        <w:widowControl w:val="0"/>
        <w:numPr>
          <w:ilvl w:val="0"/>
          <w:numId w:val="107"/>
        </w:numPr>
        <w:tabs>
          <w:tab w:val="left" w:pos="1610"/>
          <w:tab w:val="left" w:pos="1611"/>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Which such Party could not reasonably have provided against before entering into the Contract,</w:t>
      </w:r>
    </w:p>
    <w:p w14:paraId="4B752A22" w14:textId="77777777" w:rsidR="00AF14E9" w:rsidRPr="002C5C34" w:rsidRDefault="00AF14E9" w:rsidP="002C5C34">
      <w:pPr>
        <w:widowControl w:val="0"/>
        <w:numPr>
          <w:ilvl w:val="0"/>
          <w:numId w:val="107"/>
        </w:numPr>
        <w:tabs>
          <w:tab w:val="left" w:pos="1610"/>
          <w:tab w:val="left" w:pos="1611"/>
        </w:tabs>
        <w:autoSpaceDE w:val="0"/>
        <w:autoSpaceDN w:val="0"/>
        <w:spacing w:before="112"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which, having arisen, such Party could not reasonably have avoided or overcome, and</w:t>
      </w:r>
    </w:p>
    <w:p w14:paraId="68DE3311" w14:textId="77777777" w:rsidR="00AF14E9" w:rsidRPr="002C5C34" w:rsidRDefault="00AF14E9" w:rsidP="002C5C34">
      <w:pPr>
        <w:widowControl w:val="0"/>
        <w:numPr>
          <w:ilvl w:val="0"/>
          <w:numId w:val="107"/>
        </w:numPr>
        <w:tabs>
          <w:tab w:val="left" w:pos="1610"/>
          <w:tab w:val="left" w:pos="1611"/>
        </w:tabs>
        <w:autoSpaceDE w:val="0"/>
        <w:autoSpaceDN w:val="0"/>
        <w:spacing w:before="113" w:after="0" w:line="240" w:lineRule="auto"/>
        <w:ind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which is not substantially attributable to the other </w:t>
      </w:r>
      <w:r w:rsidRPr="002C5C34">
        <w:rPr>
          <w:rFonts w:ascii="Times New Roman" w:eastAsia="Times New Roman" w:hAnsi="Times New Roman" w:cs="Times New Roman"/>
          <w:color w:val="231F20"/>
          <w:spacing w:val="-3"/>
          <w:sz w:val="24"/>
          <w:szCs w:val="24"/>
        </w:rPr>
        <w:t>Party.</w:t>
      </w:r>
    </w:p>
    <w:p w14:paraId="2F59EF6A" w14:textId="77777777" w:rsidR="00AF14E9" w:rsidRPr="002C5C34" w:rsidRDefault="00AF14E9" w:rsidP="002C5C34">
      <w:pPr>
        <w:widowControl w:val="0"/>
        <w:numPr>
          <w:ilvl w:val="2"/>
          <w:numId w:val="101"/>
        </w:numPr>
        <w:tabs>
          <w:tab w:val="left" w:pos="1194"/>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Force Majeure may include but is not limited to, exceptional events or circumstances of the kind listed </w:t>
      </w:r>
      <w:r w:rsidRPr="002C5C34">
        <w:rPr>
          <w:rFonts w:ascii="Times New Roman" w:eastAsia="Times New Roman" w:hAnsi="Times New Roman" w:cs="Times New Roman"/>
          <w:color w:val="231F20"/>
          <w:spacing w:val="-3"/>
          <w:sz w:val="24"/>
          <w:szCs w:val="24"/>
        </w:rPr>
        <w:t xml:space="preserve">below, </w:t>
      </w:r>
      <w:r w:rsidRPr="002C5C34">
        <w:rPr>
          <w:rFonts w:ascii="Times New Roman" w:eastAsia="Times New Roman" w:hAnsi="Times New Roman" w:cs="Times New Roman"/>
          <w:color w:val="231F20"/>
          <w:sz w:val="24"/>
          <w:szCs w:val="24"/>
        </w:rPr>
        <w:t>so long as conditions (a) to (d) above are satisﬁed:</w:t>
      </w:r>
    </w:p>
    <w:p w14:paraId="28427FFD" w14:textId="77777777" w:rsidR="00AF14E9" w:rsidRPr="002C5C34" w:rsidRDefault="00AF14E9" w:rsidP="002C5C34">
      <w:pPr>
        <w:widowControl w:val="0"/>
        <w:numPr>
          <w:ilvl w:val="0"/>
          <w:numId w:val="144"/>
        </w:numPr>
        <w:tabs>
          <w:tab w:val="left" w:pos="1890"/>
        </w:tabs>
        <w:autoSpaceDE w:val="0"/>
        <w:autoSpaceDN w:val="0"/>
        <w:spacing w:before="115" w:after="0" w:line="240" w:lineRule="auto"/>
        <w:ind w:left="1170" w:right="72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pacing w:val="-3"/>
          <w:sz w:val="24"/>
          <w:szCs w:val="24"/>
        </w:rPr>
        <w:t xml:space="preserve">war, </w:t>
      </w:r>
      <w:r w:rsidRPr="002C5C34">
        <w:rPr>
          <w:rFonts w:ascii="Times New Roman" w:eastAsia="Times New Roman" w:hAnsi="Times New Roman" w:cs="Times New Roman"/>
          <w:color w:val="231F20"/>
          <w:sz w:val="24"/>
          <w:szCs w:val="24"/>
        </w:rPr>
        <w:t>hostilities (whether war be declared or not), invasion, an act of foreign enemies,</w:t>
      </w:r>
    </w:p>
    <w:p w14:paraId="1A34D585" w14:textId="77777777" w:rsidR="00AF14E9" w:rsidRPr="002C5C34" w:rsidRDefault="00AF14E9" w:rsidP="002C5C34">
      <w:pPr>
        <w:widowControl w:val="0"/>
        <w:numPr>
          <w:ilvl w:val="0"/>
          <w:numId w:val="144"/>
        </w:numPr>
        <w:tabs>
          <w:tab w:val="left" w:pos="1890"/>
        </w:tabs>
        <w:autoSpaceDE w:val="0"/>
        <w:autoSpaceDN w:val="0"/>
        <w:spacing w:before="121" w:after="0" w:line="230" w:lineRule="auto"/>
        <w:ind w:left="1170" w:right="72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rebellion, terrorism, sabotage by persons other than the Contractor's Personnel, revolution, insurrection, military or usurped power, or civil </w:t>
      </w:r>
      <w:r w:rsidRPr="002C5C34">
        <w:rPr>
          <w:rFonts w:ascii="Times New Roman" w:eastAsia="Times New Roman" w:hAnsi="Times New Roman" w:cs="Times New Roman"/>
          <w:color w:val="231F20"/>
          <w:spacing w:val="-3"/>
          <w:sz w:val="24"/>
          <w:szCs w:val="24"/>
        </w:rPr>
        <w:t>war,</w:t>
      </w:r>
    </w:p>
    <w:p w14:paraId="672BAEC9" w14:textId="5D1186CB" w:rsidR="00AF14E9" w:rsidRPr="002C5C34" w:rsidRDefault="00AF14E9" w:rsidP="002C5C34">
      <w:pPr>
        <w:widowControl w:val="0"/>
        <w:numPr>
          <w:ilvl w:val="0"/>
          <w:numId w:val="144"/>
        </w:numPr>
        <w:tabs>
          <w:tab w:val="left" w:pos="1890"/>
        </w:tabs>
        <w:autoSpaceDE w:val="0"/>
        <w:autoSpaceDN w:val="0"/>
        <w:spacing w:before="115" w:after="0" w:line="240" w:lineRule="auto"/>
        <w:ind w:left="1170" w:right="72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riot, commotion, disorder, strike, or lockout by persons other than the Contractor's Personnel,</w:t>
      </w:r>
    </w:p>
    <w:p w14:paraId="11DD5274" w14:textId="77777777" w:rsidR="00AF14E9" w:rsidRPr="002C5C34" w:rsidRDefault="00AF14E9" w:rsidP="002C5C34">
      <w:pPr>
        <w:widowControl w:val="0"/>
        <w:numPr>
          <w:ilvl w:val="0"/>
          <w:numId w:val="144"/>
        </w:numPr>
        <w:tabs>
          <w:tab w:val="left" w:pos="1890"/>
        </w:tabs>
        <w:autoSpaceDE w:val="0"/>
        <w:autoSpaceDN w:val="0"/>
        <w:spacing w:before="252" w:after="0" w:line="230" w:lineRule="auto"/>
        <w:ind w:left="1170" w:right="72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munitions of </w:t>
      </w:r>
      <w:r w:rsidRPr="002C5C34">
        <w:rPr>
          <w:rFonts w:ascii="Times New Roman" w:eastAsia="Times New Roman" w:hAnsi="Times New Roman" w:cs="Times New Roman"/>
          <w:color w:val="231F20"/>
          <w:spacing w:val="-3"/>
          <w:sz w:val="24"/>
          <w:szCs w:val="24"/>
        </w:rPr>
        <w:t xml:space="preserve">war, </w:t>
      </w:r>
      <w:r w:rsidRPr="002C5C34">
        <w:rPr>
          <w:rFonts w:ascii="Times New Roman" w:eastAsia="Times New Roman" w:hAnsi="Times New Roman" w:cs="Times New Roman"/>
          <w:color w:val="231F20"/>
          <w:sz w:val="24"/>
          <w:szCs w:val="24"/>
        </w:rPr>
        <w:t>explosive materials, ionizing radiation or contamination by radio-activity, except as may be attributable to the Contractor's use of such munitions, explosives, radiation or radio-activity, and</w:t>
      </w:r>
    </w:p>
    <w:p w14:paraId="72B0E229" w14:textId="77777777" w:rsidR="00AF14E9" w:rsidRPr="002C5C34" w:rsidRDefault="00AF14E9" w:rsidP="002C5C34">
      <w:pPr>
        <w:widowControl w:val="0"/>
        <w:numPr>
          <w:ilvl w:val="0"/>
          <w:numId w:val="144"/>
        </w:numPr>
        <w:tabs>
          <w:tab w:val="left" w:pos="1890"/>
        </w:tabs>
        <w:autoSpaceDE w:val="0"/>
        <w:autoSpaceDN w:val="0"/>
        <w:spacing w:after="0" w:line="246" w:lineRule="exact"/>
        <w:ind w:left="1170" w:right="720" w:hanging="45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natural catastrophes such as earthquakes, hurricanes, typhoons, or volcanic activity.</w:t>
      </w:r>
    </w:p>
    <w:p w14:paraId="06E13DAD" w14:textId="5402DEB5" w:rsidR="00AF14E9" w:rsidRPr="002C5C34" w:rsidRDefault="00AF14E9" w:rsidP="002C5C34">
      <w:pPr>
        <w:widowControl w:val="0"/>
        <w:numPr>
          <w:ilvl w:val="1"/>
          <w:numId w:val="101"/>
        </w:numPr>
        <w:tabs>
          <w:tab w:val="left" w:pos="1188"/>
          <w:tab w:val="left" w:pos="1189"/>
        </w:tabs>
        <w:autoSpaceDE w:val="0"/>
        <w:autoSpaceDN w:val="0"/>
        <w:spacing w:before="234"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Notice of Force Majeure</w:t>
      </w:r>
    </w:p>
    <w:p w14:paraId="0A07D637" w14:textId="77777777" w:rsidR="00AF14E9" w:rsidRPr="002C5C34" w:rsidRDefault="00AF14E9" w:rsidP="002C5C34">
      <w:pPr>
        <w:widowControl w:val="0"/>
        <w:numPr>
          <w:ilvl w:val="2"/>
          <w:numId w:val="101"/>
        </w:numPr>
        <w:tabs>
          <w:tab w:val="left" w:pos="1189"/>
        </w:tabs>
        <w:autoSpaceDE w:val="0"/>
        <w:autoSpaceDN w:val="0"/>
        <w:spacing w:before="243"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a Party is or will be prevented from performing its substantial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69B1B094" w14:textId="77777777" w:rsidR="00AF14E9" w:rsidRPr="002C5C34" w:rsidRDefault="00AF14E9" w:rsidP="002C5C34">
      <w:pPr>
        <w:widowControl w:val="0"/>
        <w:numPr>
          <w:ilvl w:val="2"/>
          <w:numId w:val="101"/>
        </w:numPr>
        <w:tabs>
          <w:tab w:val="left" w:pos="1188"/>
          <w:tab w:val="left" w:pos="1189"/>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Party shall, having given notice, be excused performance of its obligations </w:t>
      </w:r>
      <w:r w:rsidRPr="002C5C34">
        <w:rPr>
          <w:rFonts w:ascii="Times New Roman" w:eastAsia="Times New Roman" w:hAnsi="Times New Roman" w:cs="Times New Roman"/>
          <w:color w:val="231F20"/>
          <w:sz w:val="24"/>
          <w:szCs w:val="24"/>
        </w:rPr>
        <w:lastRenderedPageBreak/>
        <w:t>for so long as such Force Majeure prevents it from performing them.</w:t>
      </w:r>
    </w:p>
    <w:p w14:paraId="60D00B3C" w14:textId="77777777" w:rsidR="00AF14E9" w:rsidRPr="002C5C34" w:rsidRDefault="00AF14E9" w:rsidP="002C5C34">
      <w:pPr>
        <w:widowControl w:val="0"/>
        <w:numPr>
          <w:ilvl w:val="2"/>
          <w:numId w:val="101"/>
        </w:numPr>
        <w:tabs>
          <w:tab w:val="left" w:pos="1188"/>
          <w:tab w:val="left" w:pos="1189"/>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Notwithstanding any other provision of this Clause, Force Majeure shall not apply to obligations of either Party to make payments to the other Party under the Contract.</w:t>
      </w:r>
    </w:p>
    <w:p w14:paraId="284BE519" w14:textId="77777777" w:rsidR="00AF14E9" w:rsidRPr="002C5C34" w:rsidRDefault="00AF14E9" w:rsidP="002C5C34">
      <w:pPr>
        <w:widowControl w:val="0"/>
        <w:numPr>
          <w:ilvl w:val="1"/>
          <w:numId w:val="101"/>
        </w:numPr>
        <w:tabs>
          <w:tab w:val="left" w:pos="1188"/>
          <w:tab w:val="left" w:pos="1189"/>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Duty to Minimize Delay</w:t>
      </w:r>
    </w:p>
    <w:p w14:paraId="02A0C3EE"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Party shall at all times use all reasonable endeavors to minimize any delay in the performance of the Contract as a result of Force Majeure. A Party shall give notice to the other Party when it ceases to be affected by the Force Majeure.</w:t>
      </w:r>
    </w:p>
    <w:p w14:paraId="6C893EC0" w14:textId="77777777" w:rsidR="00AF14E9" w:rsidRPr="002C5C34" w:rsidRDefault="00AF14E9" w:rsidP="002C5C34">
      <w:pPr>
        <w:widowControl w:val="0"/>
        <w:numPr>
          <w:ilvl w:val="1"/>
          <w:numId w:val="101"/>
        </w:numPr>
        <w:tabs>
          <w:tab w:val="left" w:pos="1188"/>
          <w:tab w:val="left" w:pos="1189"/>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Consequences of Force Majeure</w:t>
      </w:r>
    </w:p>
    <w:p w14:paraId="68393BEB" w14:textId="77777777" w:rsidR="00AF14E9" w:rsidRPr="002C5C34" w:rsidRDefault="00AF14E9" w:rsidP="002C5C34">
      <w:pPr>
        <w:widowControl w:val="0"/>
        <w:numPr>
          <w:ilvl w:val="2"/>
          <w:numId w:val="101"/>
        </w:numPr>
        <w:tabs>
          <w:tab w:val="left" w:pos="1189"/>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Contractor is prevented from performing his substantial obligations under the Contract by Force Majeure of which notice has been given under Sub-Clause 19.2 [Notice of Force Majeure], and suffers delay and/or incurs Cost because of such Force Majeure, the Contractor shall be entitled subject to Sub-Clause 20.1 [Contractor's Claims]to:</w:t>
      </w:r>
    </w:p>
    <w:p w14:paraId="76BC93FD" w14:textId="77777777" w:rsidR="00AF14E9" w:rsidRPr="002C5C34" w:rsidRDefault="00AF14E9" w:rsidP="002C5C34">
      <w:pPr>
        <w:widowControl w:val="0"/>
        <w:numPr>
          <w:ilvl w:val="0"/>
          <w:numId w:val="108"/>
        </w:numPr>
        <w:tabs>
          <w:tab w:val="left" w:pos="1603"/>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an extension of time for any such </w:t>
      </w:r>
      <w:r w:rsidRPr="002C5C34">
        <w:rPr>
          <w:rFonts w:ascii="Times New Roman" w:eastAsia="Times New Roman" w:hAnsi="Times New Roman" w:cs="Times New Roman"/>
          <w:color w:val="231F20"/>
          <w:spacing w:val="-3"/>
          <w:sz w:val="24"/>
          <w:szCs w:val="24"/>
        </w:rPr>
        <w:t xml:space="preserve">delay, </w:t>
      </w:r>
      <w:r w:rsidRPr="002C5C34">
        <w:rPr>
          <w:rFonts w:ascii="Times New Roman" w:eastAsia="Times New Roman" w:hAnsi="Times New Roman" w:cs="Times New Roman"/>
          <w:color w:val="231F20"/>
          <w:sz w:val="24"/>
          <w:szCs w:val="24"/>
        </w:rPr>
        <w:t>if completion is or will be delayed, under Sub-Clause 8.4 [Extension of Time for Completion], and</w:t>
      </w:r>
    </w:p>
    <w:p w14:paraId="3B864726" w14:textId="77777777" w:rsidR="00AF14E9" w:rsidRPr="002C5C34" w:rsidRDefault="00AF14E9" w:rsidP="002C5C34">
      <w:pPr>
        <w:widowControl w:val="0"/>
        <w:numPr>
          <w:ilvl w:val="0"/>
          <w:numId w:val="108"/>
        </w:numPr>
        <w:tabs>
          <w:tab w:val="left" w:pos="1603"/>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event or circumstance is of the kind described in subparagraphs (i) to (iv) of Sub-Clause 19.1 [Deﬁnition of Force Majeure] and, in sub-paragraphs(ii)to(iv), occurs in Nigeria, payment of any such Cost, including the costs of rectifying or replacing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and/or Goods damaged or destroyed by Force Majeure, to the extent they are not indemniﬁed through the insurance policy referred to in Sub- Clause18.2[Insurance for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Contractor's Equipment].</w:t>
      </w:r>
    </w:p>
    <w:p w14:paraId="2964488F" w14:textId="77777777" w:rsidR="00AF14E9" w:rsidRPr="002C5C34" w:rsidRDefault="00AF14E9" w:rsidP="002C5C34">
      <w:pPr>
        <w:widowControl w:val="0"/>
        <w:numPr>
          <w:ilvl w:val="2"/>
          <w:numId w:val="101"/>
        </w:numPr>
        <w:tabs>
          <w:tab w:val="left" w:pos="1187"/>
          <w:tab w:val="left" w:pos="1188"/>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After receiving this notice, the Project Manager shall proceed per Sub-Clause 3.5 [Determinations] to agree or determine these matters.</w:t>
      </w:r>
    </w:p>
    <w:p w14:paraId="074061EE" w14:textId="76F92F0C" w:rsidR="00AF14E9" w:rsidRPr="002C5C34" w:rsidRDefault="00AF14E9" w:rsidP="002C5C34">
      <w:pPr>
        <w:widowControl w:val="0"/>
        <w:numPr>
          <w:ilvl w:val="1"/>
          <w:numId w:val="101"/>
        </w:numPr>
        <w:tabs>
          <w:tab w:val="left" w:pos="1187"/>
          <w:tab w:val="left" w:pos="1188"/>
        </w:tabs>
        <w:autoSpaceDE w:val="0"/>
        <w:autoSpaceDN w:val="0"/>
        <w:spacing w:before="238"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Force Majeure Affecting Subcontractor</w:t>
      </w:r>
    </w:p>
    <w:p w14:paraId="4BF9A1FB"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any Subcontractor is entitled under any contract or agreement relating to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to relief from force majeure on terms additional to or broader than those speciﬁed in this Clause, such additional or broader force majeure events or circumstances shall not excuse the Contractor's non-performance or entitle him to relief under this Clause.</w:t>
      </w:r>
    </w:p>
    <w:p w14:paraId="42C7EEB4" w14:textId="587F648D" w:rsidR="00AF14E9" w:rsidRPr="002C5C34" w:rsidRDefault="00AF14E9" w:rsidP="002C5C34">
      <w:pPr>
        <w:widowControl w:val="0"/>
        <w:numPr>
          <w:ilvl w:val="1"/>
          <w:numId w:val="101"/>
        </w:numPr>
        <w:tabs>
          <w:tab w:val="left" w:pos="1187"/>
          <w:tab w:val="left" w:pos="1188"/>
        </w:tabs>
        <w:autoSpaceDE w:val="0"/>
        <w:autoSpaceDN w:val="0"/>
        <w:spacing w:before="239"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Optional Termination, Payment, and Release</w:t>
      </w:r>
    </w:p>
    <w:p w14:paraId="0B1D450A" w14:textId="77777777" w:rsidR="00AF14E9" w:rsidRPr="002C5C34" w:rsidRDefault="00AF14E9" w:rsidP="002C5C34">
      <w:pPr>
        <w:widowControl w:val="0"/>
        <w:numPr>
          <w:ilvl w:val="2"/>
          <w:numId w:val="101"/>
        </w:numPr>
        <w:tabs>
          <w:tab w:val="left" w:pos="1188"/>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execution of substantially all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in progress is prevented for a continuous period of 84days because of Force Majeure of which notice has been given under Sub-Clause19.2 [Notice of Force Majeure], or for multiple periods which total more than 140days due to the same notiﬁed Force Majeure, then either Party may give to the other Party notice of termination of the Contract. In this event, the termination shall take effect 7 days after the notice is given, and the Contractor shall proceed per Sub-Clause 16.3 [Cessation of </w:t>
      </w:r>
      <w:r w:rsidRPr="002C5C34">
        <w:rPr>
          <w:rFonts w:ascii="Times New Roman" w:eastAsia="Times New Roman" w:hAnsi="Times New Roman" w:cs="Times New Roman"/>
          <w:color w:val="231F20"/>
          <w:spacing w:val="-5"/>
          <w:sz w:val="24"/>
          <w:szCs w:val="24"/>
        </w:rPr>
        <w:t xml:space="preserve">Work </w:t>
      </w:r>
      <w:r w:rsidRPr="002C5C34">
        <w:rPr>
          <w:rFonts w:ascii="Times New Roman" w:eastAsia="Times New Roman" w:hAnsi="Times New Roman" w:cs="Times New Roman"/>
          <w:color w:val="231F20"/>
          <w:sz w:val="24"/>
          <w:szCs w:val="24"/>
        </w:rPr>
        <w:t xml:space="preserve">and Removal of Contractor's </w:t>
      </w:r>
      <w:r w:rsidRPr="002C5C34">
        <w:rPr>
          <w:rFonts w:ascii="Times New Roman" w:eastAsia="Times New Roman" w:hAnsi="Times New Roman" w:cs="Times New Roman"/>
          <w:color w:val="231F20"/>
          <w:sz w:val="24"/>
          <w:szCs w:val="24"/>
        </w:rPr>
        <w:lastRenderedPageBreak/>
        <w:t>Equipment].</w:t>
      </w:r>
    </w:p>
    <w:p w14:paraId="7CEE3558" w14:textId="77777777" w:rsidR="00AF14E9" w:rsidRPr="002C5C34" w:rsidRDefault="00AF14E9" w:rsidP="002C5C34">
      <w:pPr>
        <w:widowControl w:val="0"/>
        <w:numPr>
          <w:ilvl w:val="2"/>
          <w:numId w:val="101"/>
        </w:numPr>
        <w:tabs>
          <w:tab w:val="left" w:pos="1186"/>
          <w:tab w:val="left" w:pos="1188"/>
        </w:tabs>
        <w:autoSpaceDE w:val="0"/>
        <w:autoSpaceDN w:val="0"/>
        <w:spacing w:before="249"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Upon such termination, the Project Manager shall determine the value of the work done and issue a Payment Certiﬁcate which shall include:</w:t>
      </w:r>
    </w:p>
    <w:p w14:paraId="55679812" w14:textId="77777777" w:rsidR="00AF14E9" w:rsidRPr="002C5C34" w:rsidRDefault="00AF14E9" w:rsidP="002C5C34">
      <w:pPr>
        <w:widowControl w:val="0"/>
        <w:numPr>
          <w:ilvl w:val="1"/>
          <w:numId w:val="109"/>
        </w:numPr>
        <w:tabs>
          <w:tab w:val="left" w:pos="1600"/>
          <w:tab w:val="left" w:pos="1601"/>
        </w:tabs>
        <w:autoSpaceDE w:val="0"/>
        <w:autoSpaceDN w:val="0"/>
        <w:spacing w:before="250"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amounts payable for any work carried out for which a price is stated in the Contract;</w:t>
      </w:r>
    </w:p>
    <w:p w14:paraId="0241DBC3" w14:textId="77777777" w:rsidR="00AF14E9" w:rsidRPr="002C5C34" w:rsidRDefault="00AF14E9" w:rsidP="002C5C34">
      <w:pPr>
        <w:widowControl w:val="0"/>
        <w:numPr>
          <w:ilvl w:val="1"/>
          <w:numId w:val="109"/>
        </w:numPr>
        <w:tabs>
          <w:tab w:val="left" w:pos="1601"/>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Cost of Plant and Materials ordered for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which have been delivered to the Contractor, or of which the Contractor is liable to accept delivery: this Plant and Materials shall become the property of (and beat the risk of) the Procuring Entity when paid for by the Procuring </w:t>
      </w:r>
      <w:r w:rsidRPr="002C5C34">
        <w:rPr>
          <w:rFonts w:ascii="Times New Roman" w:eastAsia="Times New Roman" w:hAnsi="Times New Roman" w:cs="Times New Roman"/>
          <w:color w:val="231F20"/>
          <w:spacing w:val="-3"/>
          <w:sz w:val="24"/>
          <w:szCs w:val="24"/>
        </w:rPr>
        <w:t xml:space="preserve">Entity, </w:t>
      </w:r>
      <w:r w:rsidRPr="002C5C34">
        <w:rPr>
          <w:rFonts w:ascii="Times New Roman" w:eastAsia="Times New Roman" w:hAnsi="Times New Roman" w:cs="Times New Roman"/>
          <w:color w:val="231F20"/>
          <w:sz w:val="24"/>
          <w:szCs w:val="24"/>
        </w:rPr>
        <w:t>and the Contractor shall place the same at the Procuring Entity's disposal;</w:t>
      </w:r>
    </w:p>
    <w:p w14:paraId="33986690" w14:textId="77777777" w:rsidR="00AF14E9" w:rsidRPr="002C5C34" w:rsidRDefault="00AF14E9" w:rsidP="002C5C34">
      <w:pPr>
        <w:widowControl w:val="0"/>
        <w:numPr>
          <w:ilvl w:val="1"/>
          <w:numId w:val="109"/>
        </w:numPr>
        <w:tabs>
          <w:tab w:val="left" w:pos="1870"/>
        </w:tabs>
        <w:autoSpaceDE w:val="0"/>
        <w:autoSpaceDN w:val="0"/>
        <w:spacing w:before="125"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other Costs or liabilities which in the circumstances were reasonably and necessarily incurred by the Contractor in the expectation of completing the </w:t>
      </w:r>
      <w:r w:rsidRPr="002C5C34">
        <w:rPr>
          <w:rFonts w:ascii="Times New Roman" w:eastAsia="Times New Roman" w:hAnsi="Times New Roman" w:cs="Times New Roman"/>
          <w:color w:val="231F20"/>
          <w:spacing w:val="-3"/>
          <w:sz w:val="24"/>
          <w:szCs w:val="24"/>
        </w:rPr>
        <w:t>Works;</w:t>
      </w:r>
    </w:p>
    <w:p w14:paraId="78A367EC" w14:textId="77777777" w:rsidR="00AF14E9" w:rsidRPr="002C5C34" w:rsidRDefault="00AF14E9" w:rsidP="002C5C34">
      <w:pPr>
        <w:widowControl w:val="0"/>
        <w:numPr>
          <w:ilvl w:val="1"/>
          <w:numId w:val="109"/>
        </w:numPr>
        <w:tabs>
          <w:tab w:val="left" w:pos="1600"/>
        </w:tabs>
        <w:autoSpaceDE w:val="0"/>
        <w:autoSpaceDN w:val="0"/>
        <w:spacing w:before="123"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Cost of removal of Temporary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and Contractor's Equipment from the Site and the return of these items to the Contractor's works in his Procuring Entity (or to any other destination at no greater cost); and</w:t>
      </w:r>
    </w:p>
    <w:p w14:paraId="2FD6AFC3" w14:textId="77777777" w:rsidR="00AF14E9" w:rsidRPr="002C5C34" w:rsidRDefault="00AF14E9" w:rsidP="002C5C34">
      <w:pPr>
        <w:widowControl w:val="0"/>
        <w:numPr>
          <w:ilvl w:val="1"/>
          <w:numId w:val="109"/>
        </w:numPr>
        <w:tabs>
          <w:tab w:val="left" w:pos="1600"/>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Cost of repatriation of the Contractor's staff and labor employed wholly in connection with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at the date of termination.</w:t>
      </w:r>
    </w:p>
    <w:p w14:paraId="5A219C63" w14:textId="7A3BF3FE" w:rsidR="00AF14E9" w:rsidRPr="002C5C34" w:rsidRDefault="00AF14E9" w:rsidP="002C5C34">
      <w:pPr>
        <w:widowControl w:val="0"/>
        <w:numPr>
          <w:ilvl w:val="1"/>
          <w:numId w:val="101"/>
        </w:numPr>
        <w:tabs>
          <w:tab w:val="left" w:pos="1194"/>
          <w:tab w:val="left" w:pos="119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Release from Performance</w:t>
      </w:r>
    </w:p>
    <w:p w14:paraId="567965EB"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entitles the Parties to be released from further performance of the Contract, then upon notice by either Party to the other Party of such event or circumstance:</w:t>
      </w:r>
    </w:p>
    <w:p w14:paraId="0A47CE0D" w14:textId="77777777" w:rsidR="00AF14E9" w:rsidRPr="002C5C34" w:rsidRDefault="00AF14E9" w:rsidP="002C5C34">
      <w:pPr>
        <w:widowControl w:val="0"/>
        <w:numPr>
          <w:ilvl w:val="0"/>
          <w:numId w:val="5"/>
        </w:numPr>
        <w:tabs>
          <w:tab w:val="left" w:pos="1606"/>
        </w:tabs>
        <w:autoSpaceDE w:val="0"/>
        <w:autoSpaceDN w:val="0"/>
        <w:spacing w:before="126"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Parties shall be discharged from further performance, without prejudice to the rights of either Party in respect of any previous breach of the Contract, and</w:t>
      </w:r>
    </w:p>
    <w:p w14:paraId="7FB88EDA" w14:textId="77777777" w:rsidR="00AF14E9" w:rsidRPr="002C5C34" w:rsidRDefault="00AF14E9" w:rsidP="002C5C34">
      <w:pPr>
        <w:widowControl w:val="0"/>
        <w:numPr>
          <w:ilvl w:val="0"/>
          <w:numId w:val="5"/>
        </w:numPr>
        <w:tabs>
          <w:tab w:val="left" w:pos="1606"/>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sum payable by the Procuring Entity to the Contractor shall be the same as would have been payable under Sub-Clause19.6 [Optional Termination, Payment and Release] if the Contract had been terminated under Sub-Clause19.6.</w:t>
      </w:r>
    </w:p>
    <w:p w14:paraId="664D41FF" w14:textId="77777777" w:rsidR="00AF14E9" w:rsidRPr="002C5C34" w:rsidRDefault="00AF14E9" w:rsidP="002C5C34">
      <w:pPr>
        <w:widowControl w:val="0"/>
        <w:numPr>
          <w:ilvl w:val="0"/>
          <w:numId w:val="101"/>
        </w:numPr>
        <w:tabs>
          <w:tab w:val="left" w:pos="1194"/>
          <w:tab w:val="left" w:pos="1195"/>
        </w:tabs>
        <w:autoSpaceDE w:val="0"/>
        <w:autoSpaceDN w:val="0"/>
        <w:spacing w:before="237" w:after="0" w:line="240" w:lineRule="auto"/>
        <w:ind w:left="720" w:right="720" w:hanging="360"/>
        <w:jc w:val="both"/>
        <w:outlineLvl w:val="5"/>
        <w:rPr>
          <w:rFonts w:ascii="Times New Roman" w:eastAsia="Times New Roman" w:hAnsi="Times New Roman" w:cs="Times New Roman"/>
          <w:sz w:val="24"/>
          <w:szCs w:val="24"/>
        </w:rPr>
      </w:pPr>
      <w:bookmarkStart w:id="96" w:name="_TOC_250005"/>
      <w:r w:rsidRPr="002C5C34">
        <w:rPr>
          <w:rFonts w:ascii="Times New Roman" w:eastAsia="Times New Roman" w:hAnsi="Times New Roman" w:cs="Times New Roman"/>
          <w:color w:val="231F20"/>
          <w:sz w:val="24"/>
          <w:szCs w:val="24"/>
        </w:rPr>
        <w:t>Settlement of Claims and</w:t>
      </w:r>
      <w:bookmarkEnd w:id="96"/>
      <w:r w:rsidRPr="002C5C34">
        <w:rPr>
          <w:rFonts w:ascii="Times New Roman" w:eastAsia="Times New Roman" w:hAnsi="Times New Roman" w:cs="Times New Roman"/>
          <w:color w:val="231F20"/>
          <w:sz w:val="24"/>
          <w:szCs w:val="24"/>
        </w:rPr>
        <w:t xml:space="preserve"> Disputes</w:t>
      </w:r>
    </w:p>
    <w:p w14:paraId="3CE9B6C4" w14:textId="77777777" w:rsidR="00AF14E9" w:rsidRPr="002C5C34" w:rsidRDefault="00AF14E9" w:rsidP="002C5C34">
      <w:pPr>
        <w:widowControl w:val="0"/>
        <w:numPr>
          <w:ilvl w:val="1"/>
          <w:numId w:val="101"/>
        </w:numPr>
        <w:tabs>
          <w:tab w:val="left" w:pos="1194"/>
          <w:tab w:val="left" w:pos="1195"/>
        </w:tabs>
        <w:autoSpaceDE w:val="0"/>
        <w:autoSpaceDN w:val="0"/>
        <w:spacing w:before="235" w:after="0" w:line="240" w:lineRule="auto"/>
        <w:ind w:left="720"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   Contractor's Claims</w:t>
      </w:r>
    </w:p>
    <w:p w14:paraId="6D1562F4" w14:textId="77777777" w:rsidR="00AF14E9" w:rsidRPr="002C5C34" w:rsidRDefault="00AF14E9" w:rsidP="002C5C34">
      <w:pPr>
        <w:widowControl w:val="0"/>
        <w:numPr>
          <w:ilvl w:val="2"/>
          <w:numId w:val="101"/>
        </w:numPr>
        <w:tabs>
          <w:tab w:val="left" w:pos="1195"/>
        </w:tabs>
        <w:autoSpaceDE w:val="0"/>
        <w:autoSpaceDN w:val="0"/>
        <w:spacing w:before="24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28days </w:t>
      </w:r>
      <w:r w:rsidRPr="002C5C34">
        <w:rPr>
          <w:rFonts w:ascii="Times New Roman" w:eastAsia="Times New Roman" w:hAnsi="Times New Roman" w:cs="Times New Roman"/>
          <w:color w:val="231F20"/>
          <w:sz w:val="24"/>
          <w:szCs w:val="24"/>
        </w:rPr>
        <w:lastRenderedPageBreak/>
        <w:t>after the Contractor became aware, or should have become aware, of the event or circumstance.</w:t>
      </w:r>
    </w:p>
    <w:p w14:paraId="68821E1A" w14:textId="77777777" w:rsidR="00AF14E9" w:rsidRPr="002C5C34" w:rsidRDefault="00AF14E9" w:rsidP="002C5C34">
      <w:pPr>
        <w:widowControl w:val="0"/>
        <w:numPr>
          <w:ilvl w:val="2"/>
          <w:numId w:val="101"/>
        </w:numPr>
        <w:tabs>
          <w:tab w:val="left" w:pos="1195"/>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 shall </w:t>
      </w:r>
      <w:r w:rsidRPr="002C5C34">
        <w:rPr>
          <w:rFonts w:ascii="Times New Roman" w:eastAsia="Times New Roman" w:hAnsi="Times New Roman" w:cs="Times New Roman"/>
          <w:color w:val="231F20"/>
          <w:spacing w:val="-3"/>
          <w:sz w:val="24"/>
          <w:szCs w:val="24"/>
        </w:rPr>
        <w:t>apply.</w:t>
      </w:r>
    </w:p>
    <w:p w14:paraId="62C9C833" w14:textId="77777777" w:rsidR="00AF14E9" w:rsidRPr="002C5C34" w:rsidRDefault="00AF14E9" w:rsidP="002C5C34">
      <w:pPr>
        <w:widowControl w:val="0"/>
        <w:numPr>
          <w:ilvl w:val="2"/>
          <w:numId w:val="101"/>
        </w:numPr>
        <w:tabs>
          <w:tab w:val="left" w:pos="1194"/>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as relevant to such event or circumstance.</w:t>
      </w:r>
    </w:p>
    <w:p w14:paraId="721236EC" w14:textId="77777777" w:rsidR="00AF14E9" w:rsidRPr="002C5C34" w:rsidRDefault="00AF14E9" w:rsidP="002C5C34">
      <w:pPr>
        <w:tabs>
          <w:tab w:val="left" w:pos="1194"/>
        </w:tabs>
        <w:spacing w:before="245"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20.1.4</w:t>
      </w:r>
      <w:r w:rsidRPr="002C5C34">
        <w:rPr>
          <w:rFonts w:ascii="Times New Roman" w:hAnsi="Times New Roman" w:cs="Times New Roman"/>
          <w:color w:val="231F20"/>
          <w:sz w:val="24"/>
          <w:szCs w:val="24"/>
        </w:rPr>
        <w:tab/>
        <w:t xml:space="preserve">The Contractor shall keep such contemporary records as may be necessary to substantiate any claim, either on the Site or at another location acceptable to the Project Manager. Without admitting the Procuring Entity's liability, the Project Manager </w:t>
      </w:r>
      <w:r w:rsidRPr="002C5C34">
        <w:rPr>
          <w:rFonts w:ascii="Times New Roman" w:hAnsi="Times New Roman" w:cs="Times New Roman"/>
          <w:color w:val="231F20"/>
          <w:spacing w:val="-4"/>
          <w:sz w:val="24"/>
          <w:szCs w:val="24"/>
        </w:rPr>
        <w:t xml:space="preserve">may, </w:t>
      </w:r>
      <w:r w:rsidRPr="002C5C34">
        <w:rPr>
          <w:rFonts w:ascii="Times New Roman" w:hAnsi="Times New Roman" w:cs="Times New Roman"/>
          <w:color w:val="231F20"/>
          <w:sz w:val="24"/>
          <w:szCs w:val="24"/>
        </w:rPr>
        <w:t>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3FD1F93D" w14:textId="77777777" w:rsidR="00AF14E9" w:rsidRPr="002C5C34" w:rsidRDefault="00AF14E9" w:rsidP="002C5C34">
      <w:pPr>
        <w:tabs>
          <w:tab w:val="left" w:pos="1194"/>
        </w:tabs>
        <w:spacing w:before="248"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20.1.5</w:t>
      </w:r>
      <w:r w:rsidRPr="002C5C34">
        <w:rPr>
          <w:rFonts w:ascii="Times New Roman" w:hAnsi="Times New Roman" w:cs="Times New Roman"/>
          <w:color w:val="231F20"/>
          <w:sz w:val="24"/>
          <w:szCs w:val="24"/>
        </w:rPr>
        <w:tab/>
        <w:t>Within 42days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75537C96" w14:textId="77777777" w:rsidR="00AF14E9" w:rsidRPr="002C5C34" w:rsidRDefault="00AF14E9" w:rsidP="002C5C34">
      <w:pPr>
        <w:widowControl w:val="0"/>
        <w:numPr>
          <w:ilvl w:val="3"/>
          <w:numId w:val="4"/>
        </w:numPr>
        <w:tabs>
          <w:tab w:val="left" w:pos="1607"/>
          <w:tab w:val="left" w:pos="1608"/>
        </w:tabs>
        <w:autoSpaceDE w:val="0"/>
        <w:autoSpaceDN w:val="0"/>
        <w:spacing w:before="117"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This fully detailed claim shall be considered interim;</w:t>
      </w:r>
    </w:p>
    <w:p w14:paraId="1EDF881F" w14:textId="77777777" w:rsidR="00AF14E9" w:rsidRPr="002C5C34" w:rsidRDefault="00AF14E9" w:rsidP="002C5C34">
      <w:pPr>
        <w:widowControl w:val="0"/>
        <w:numPr>
          <w:ilvl w:val="3"/>
          <w:numId w:val="4"/>
        </w:numPr>
        <w:tabs>
          <w:tab w:val="left" w:pos="1608"/>
        </w:tabs>
        <w:autoSpaceDE w:val="0"/>
        <w:autoSpaceDN w:val="0"/>
        <w:spacing w:before="121"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send further interim claims at monthly intervals, giving the accumulated delay and/or amount claimed, and such further particulars as the Project Manager may reasonably require; and</w:t>
      </w:r>
    </w:p>
    <w:p w14:paraId="09B2B4B7" w14:textId="77777777" w:rsidR="00AF14E9" w:rsidRPr="002C5C34" w:rsidRDefault="00AF14E9" w:rsidP="002C5C34">
      <w:pPr>
        <w:widowControl w:val="0"/>
        <w:numPr>
          <w:ilvl w:val="3"/>
          <w:numId w:val="4"/>
        </w:numPr>
        <w:tabs>
          <w:tab w:val="left" w:pos="1610"/>
        </w:tabs>
        <w:autoSpaceDE w:val="0"/>
        <w:autoSpaceDN w:val="0"/>
        <w:spacing w:before="264"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Contractor shall send a ﬁnal claim within 28days after the end of the effects resulting from the event or circumstance, or within such other period as may be proposed by the Contractor and approved by the Project Manager.</w:t>
      </w:r>
    </w:p>
    <w:p w14:paraId="27CB8BE7" w14:textId="77777777" w:rsidR="00AF14E9" w:rsidRPr="002C5C34" w:rsidRDefault="00AF14E9" w:rsidP="002C5C34">
      <w:pPr>
        <w:tabs>
          <w:tab w:val="left" w:pos="1193"/>
        </w:tabs>
        <w:spacing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20.1.6</w:t>
      </w:r>
      <w:r w:rsidRPr="002C5C34">
        <w:rPr>
          <w:rFonts w:ascii="Times New Roman" w:hAnsi="Times New Roman" w:cs="Times New Roman"/>
          <w:color w:val="231F20"/>
          <w:sz w:val="24"/>
          <w:szCs w:val="24"/>
        </w:rPr>
        <w:tab/>
        <w:t>Within 42days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deﬁned period.</w:t>
      </w:r>
    </w:p>
    <w:p w14:paraId="3AFDE1A6" w14:textId="0D7185C1" w:rsidR="00AF14E9" w:rsidRPr="002C5C34" w:rsidRDefault="00AF14E9" w:rsidP="002C5C34">
      <w:pPr>
        <w:widowControl w:val="0"/>
        <w:numPr>
          <w:ilvl w:val="2"/>
          <w:numId w:val="110"/>
        </w:numPr>
        <w:tabs>
          <w:tab w:val="left" w:pos="1191"/>
          <w:tab w:val="left" w:pos="1193"/>
        </w:tabs>
        <w:autoSpaceDE w:val="0"/>
        <w:autoSpaceDN w:val="0"/>
        <w:spacing w:before="4" w:after="0" w:line="230" w:lineRule="auto"/>
        <w:ind w:right="720" w:hanging="360"/>
        <w:jc w:val="both"/>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Within the above deﬁned period of 42days, the Project Manager shall proceed per Sub-Clause</w:t>
      </w:r>
      <w:r w:rsidR="009708BA" w:rsidRPr="002C5C34">
        <w:rPr>
          <w:rFonts w:ascii="Times New Roman" w:eastAsia="Times New Roman" w:hAnsi="Times New Roman" w:cs="Times New Roman"/>
          <w:color w:val="231F20"/>
          <w:sz w:val="24"/>
          <w:szCs w:val="24"/>
        </w:rPr>
        <w:t xml:space="preserve"> </w:t>
      </w:r>
      <w:r w:rsidRPr="002C5C34">
        <w:rPr>
          <w:rFonts w:ascii="Times New Roman" w:eastAsia="Times New Roman" w:hAnsi="Times New Roman" w:cs="Times New Roman"/>
          <w:color w:val="231F20"/>
          <w:sz w:val="24"/>
          <w:szCs w:val="24"/>
        </w:rPr>
        <w:t xml:space="preserve">3.5 [Determinations] to agree or determine (i) the extension (if any) of the Time for Completion (before or after its expiry) per Sub-Clause8.4 [Extension of Time for Completion], and/or (ii) the additional payment (if any) to </w:t>
      </w:r>
      <w:r w:rsidRPr="002C5C34">
        <w:rPr>
          <w:rFonts w:ascii="Times New Roman" w:eastAsia="Times New Roman" w:hAnsi="Times New Roman" w:cs="Times New Roman"/>
          <w:color w:val="231F20"/>
          <w:sz w:val="24"/>
          <w:szCs w:val="24"/>
        </w:rPr>
        <w:lastRenderedPageBreak/>
        <w:t>which the Contractor is entitled under the Contract.</w:t>
      </w:r>
    </w:p>
    <w:p w14:paraId="38C66CE1" w14:textId="77777777" w:rsidR="00AF14E9" w:rsidRPr="002C5C34" w:rsidRDefault="00AF14E9" w:rsidP="002C5C34">
      <w:pPr>
        <w:widowControl w:val="0"/>
        <w:numPr>
          <w:ilvl w:val="2"/>
          <w:numId w:val="110"/>
        </w:numPr>
        <w:tabs>
          <w:tab w:val="left" w:pos="119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2F4BC9D5" w14:textId="77777777" w:rsidR="00AF14E9" w:rsidRPr="002C5C34" w:rsidRDefault="00AF14E9" w:rsidP="002C5C34">
      <w:pPr>
        <w:widowControl w:val="0"/>
        <w:numPr>
          <w:ilvl w:val="2"/>
          <w:numId w:val="110"/>
        </w:numPr>
        <w:tabs>
          <w:tab w:val="left" w:pos="119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If the Project Manager does not respond within the time frame deﬁned in this Clause, either Party may consider that the claim is rejected by the Project Manager and any of the Parties may refer to Arbitration per Sub-Clause20.2 [Settlement of Claims and Disputes].</w:t>
      </w:r>
    </w:p>
    <w:p w14:paraId="098ABEE8" w14:textId="77777777" w:rsidR="00AF14E9" w:rsidRPr="002C5C34" w:rsidRDefault="00AF14E9" w:rsidP="002C5C34">
      <w:pPr>
        <w:widowControl w:val="0"/>
        <w:numPr>
          <w:ilvl w:val="2"/>
          <w:numId w:val="110"/>
        </w:numPr>
        <w:tabs>
          <w:tab w:val="left" w:pos="1192"/>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requirements of this Sub-Clause are in addition to those of any other Sub-Clause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Sub-Clause.</w:t>
      </w:r>
    </w:p>
    <w:p w14:paraId="2ACA8B8C" w14:textId="77777777" w:rsidR="00AF14E9" w:rsidRPr="002C5C34" w:rsidRDefault="00AF14E9" w:rsidP="002C5C34">
      <w:pPr>
        <w:widowControl w:val="0"/>
        <w:numPr>
          <w:ilvl w:val="1"/>
          <w:numId w:val="110"/>
        </w:numPr>
        <w:tabs>
          <w:tab w:val="left" w:pos="1191"/>
          <w:tab w:val="left" w:pos="1192"/>
        </w:tabs>
        <w:autoSpaceDE w:val="0"/>
        <w:autoSpaceDN w:val="0"/>
        <w:spacing w:before="240"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Amicable Settlement</w:t>
      </w:r>
    </w:p>
    <w:p w14:paraId="3758355A"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Where a Notice of Dissatisfaction has been given, both Parties shall attempt to settle the dispute amicably before the commencement of the arbitration. However, unless both Parties agree otherwise, the Party giving a Notice of Dissatisfaction per Sub-Clause 20.1 above should move to commence arbitration after the ﬁfty-sixth day from the day on which a Notice of Dissatisfaction was given, even if no attempt at an amicable settlement has been made.</w:t>
      </w:r>
    </w:p>
    <w:p w14:paraId="4E03A013" w14:textId="77777777" w:rsidR="00AF14E9" w:rsidRPr="002C5C34" w:rsidRDefault="00AF14E9" w:rsidP="002C5C34">
      <w:pPr>
        <w:widowControl w:val="0"/>
        <w:numPr>
          <w:ilvl w:val="1"/>
          <w:numId w:val="110"/>
        </w:numPr>
        <w:tabs>
          <w:tab w:val="left" w:pos="1191"/>
          <w:tab w:val="left" w:pos="1192"/>
        </w:tabs>
        <w:autoSpaceDE w:val="0"/>
        <w:autoSpaceDN w:val="0"/>
        <w:spacing w:before="240"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Matters that may be referred to arbitration</w:t>
      </w:r>
    </w:p>
    <w:p w14:paraId="7C20E5B2"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Notwithstanding anything stated herein the following matters may be referred to arbitration before the practical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 xml:space="preserve">or abandonment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termination of the Contract by either party:</w:t>
      </w:r>
    </w:p>
    <w:p w14:paraId="1518D3FB" w14:textId="77777777" w:rsidR="00AF14E9" w:rsidRPr="002C5C34" w:rsidRDefault="00AF14E9" w:rsidP="002C5C34">
      <w:pPr>
        <w:widowControl w:val="0"/>
        <w:numPr>
          <w:ilvl w:val="0"/>
          <w:numId w:val="3"/>
        </w:numPr>
        <w:tabs>
          <w:tab w:val="left" w:pos="1606"/>
        </w:tabs>
        <w:autoSpaceDE w:val="0"/>
        <w:autoSpaceDN w:val="0"/>
        <w:spacing w:before="116"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appointment of a replacement Project Manager upon the said person ceasing to act.</w:t>
      </w:r>
    </w:p>
    <w:p w14:paraId="7488F077" w14:textId="77777777" w:rsidR="00AF14E9" w:rsidRPr="002C5C34" w:rsidRDefault="00AF14E9" w:rsidP="002C5C34">
      <w:pPr>
        <w:widowControl w:val="0"/>
        <w:numPr>
          <w:ilvl w:val="0"/>
          <w:numId w:val="3"/>
        </w:numPr>
        <w:tabs>
          <w:tab w:val="left" w:pos="1605"/>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Whether or not the issue of an instruction by the Project Manager is empowered by these Conditions.</w:t>
      </w:r>
    </w:p>
    <w:p w14:paraId="447DEC7B" w14:textId="77777777" w:rsidR="00AF14E9" w:rsidRPr="002C5C34" w:rsidRDefault="00AF14E9" w:rsidP="002C5C34">
      <w:pPr>
        <w:widowControl w:val="0"/>
        <w:numPr>
          <w:ilvl w:val="0"/>
          <w:numId w:val="3"/>
        </w:numPr>
        <w:tabs>
          <w:tab w:val="left" w:pos="1605"/>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Whether or not a certiﬁcate has been improperly withheld or is not per these Conditions.</w:t>
      </w:r>
    </w:p>
    <w:p w14:paraId="2DE61036" w14:textId="77777777" w:rsidR="00AF14E9" w:rsidRPr="002C5C34" w:rsidRDefault="00AF14E9" w:rsidP="002C5C34">
      <w:pPr>
        <w:widowControl w:val="0"/>
        <w:numPr>
          <w:ilvl w:val="0"/>
          <w:numId w:val="3"/>
        </w:numPr>
        <w:tabs>
          <w:tab w:val="left" w:pos="1605"/>
        </w:tabs>
        <w:autoSpaceDE w:val="0"/>
        <w:autoSpaceDN w:val="0"/>
        <w:spacing w:before="113"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Interpretation of the Contract.</w:t>
      </w:r>
    </w:p>
    <w:p w14:paraId="6E08C62D" w14:textId="77777777" w:rsidR="00AF14E9" w:rsidRPr="002C5C34" w:rsidRDefault="00AF14E9" w:rsidP="002C5C34">
      <w:pPr>
        <w:widowControl w:val="0"/>
        <w:numPr>
          <w:ilvl w:val="0"/>
          <w:numId w:val="2"/>
        </w:numPr>
        <w:tabs>
          <w:tab w:val="left" w:pos="1605"/>
        </w:tabs>
        <w:autoSpaceDE w:val="0"/>
        <w:autoSpaceDN w:val="0"/>
        <w:spacing w:before="112" w:after="0" w:line="24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Any dispute arising in respect of war risks or war damage.</w:t>
      </w:r>
    </w:p>
    <w:p w14:paraId="61A78F07" w14:textId="77777777" w:rsidR="00AF14E9" w:rsidRPr="002C5C34" w:rsidRDefault="00AF14E9" w:rsidP="002C5C34">
      <w:pPr>
        <w:widowControl w:val="0"/>
        <w:numPr>
          <w:ilvl w:val="0"/>
          <w:numId w:val="2"/>
        </w:numPr>
        <w:tabs>
          <w:tab w:val="left" w:pos="1605"/>
        </w:tabs>
        <w:autoSpaceDE w:val="0"/>
        <w:autoSpaceDN w:val="0"/>
        <w:spacing w:before="121"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All other matters shall only be referred to arbitration after the completion or alleged completion of the </w:t>
      </w:r>
      <w:r w:rsidRPr="002C5C34">
        <w:rPr>
          <w:rFonts w:ascii="Times New Roman" w:eastAsia="Times New Roman" w:hAnsi="Times New Roman" w:cs="Times New Roman"/>
          <w:color w:val="231F20"/>
          <w:spacing w:val="-4"/>
          <w:sz w:val="24"/>
          <w:szCs w:val="24"/>
        </w:rPr>
        <w:t xml:space="preserve">Works </w:t>
      </w:r>
      <w:r w:rsidRPr="002C5C34">
        <w:rPr>
          <w:rFonts w:ascii="Times New Roman" w:eastAsia="Times New Roman" w:hAnsi="Times New Roman" w:cs="Times New Roman"/>
          <w:color w:val="231F20"/>
          <w:sz w:val="24"/>
          <w:szCs w:val="24"/>
        </w:rPr>
        <w:t>or termination or alleged termination of the Contract unless the Procuring Entity and the Contractor agree otherwise in writing.</w:t>
      </w:r>
    </w:p>
    <w:p w14:paraId="7426E1EC" w14:textId="77777777" w:rsidR="00AF14E9" w:rsidRPr="002C5C34" w:rsidRDefault="00AF14E9" w:rsidP="002C5C34">
      <w:pPr>
        <w:widowControl w:val="0"/>
        <w:autoSpaceDE w:val="0"/>
        <w:autoSpaceDN w:val="0"/>
        <w:spacing w:before="4" w:after="0" w:line="240" w:lineRule="auto"/>
        <w:ind w:left="720" w:right="720" w:hanging="360"/>
        <w:jc w:val="both"/>
        <w:rPr>
          <w:rFonts w:ascii="Times New Roman" w:eastAsia="Times New Roman" w:hAnsi="Times New Roman" w:cs="Times New Roman"/>
          <w:sz w:val="24"/>
          <w:szCs w:val="24"/>
        </w:rPr>
      </w:pPr>
    </w:p>
    <w:p w14:paraId="12B60789" w14:textId="77777777" w:rsidR="00AF14E9" w:rsidRPr="002C5C34" w:rsidRDefault="00AF14E9" w:rsidP="002C5C34">
      <w:pPr>
        <w:widowControl w:val="0"/>
        <w:numPr>
          <w:ilvl w:val="1"/>
          <w:numId w:val="110"/>
        </w:numPr>
        <w:tabs>
          <w:tab w:val="left" w:pos="1190"/>
          <w:tab w:val="left" w:pos="1192"/>
        </w:tabs>
        <w:autoSpaceDE w:val="0"/>
        <w:autoSpaceDN w:val="0"/>
        <w:spacing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Arbitration</w:t>
      </w:r>
    </w:p>
    <w:p w14:paraId="6C4BBC5A" w14:textId="77777777" w:rsidR="00AF14E9" w:rsidRPr="002C5C34" w:rsidRDefault="00AF14E9" w:rsidP="002C5C34">
      <w:pPr>
        <w:tabs>
          <w:tab w:val="left" w:pos="1192"/>
        </w:tabs>
        <w:spacing w:before="243" w:line="230" w:lineRule="auto"/>
        <w:ind w:left="720" w:right="720" w:hanging="360"/>
        <w:jc w:val="both"/>
        <w:rPr>
          <w:rFonts w:ascii="Times New Roman" w:hAnsi="Times New Roman" w:cs="Times New Roman"/>
          <w:sz w:val="24"/>
          <w:szCs w:val="24"/>
        </w:rPr>
      </w:pPr>
      <w:r w:rsidRPr="002C5C34">
        <w:rPr>
          <w:rFonts w:ascii="Times New Roman" w:hAnsi="Times New Roman" w:cs="Times New Roman"/>
          <w:color w:val="231F20"/>
          <w:sz w:val="24"/>
          <w:szCs w:val="24"/>
        </w:rPr>
        <w:t>20.4.1</w:t>
      </w:r>
      <w:r w:rsidRPr="002C5C34">
        <w:rPr>
          <w:rFonts w:ascii="Times New Roman" w:hAnsi="Times New Roman" w:cs="Times New Roman"/>
          <w:color w:val="231F20"/>
          <w:sz w:val="24"/>
          <w:szCs w:val="24"/>
        </w:rPr>
        <w:tab/>
        <w:t>Any claim or dispute between the Parties arising out of or in connection with the Contract not settled amicably per Sub-Clause 20.3 shall be ﬁnally settled by arbitration. The arbitration shall be conducted as follows:</w:t>
      </w:r>
    </w:p>
    <w:p w14:paraId="3085C1A1" w14:textId="2E82E9CE" w:rsidR="00AF14E9" w:rsidRPr="002C5C34" w:rsidRDefault="00AF14E9" w:rsidP="002C5C34">
      <w:pPr>
        <w:widowControl w:val="0"/>
        <w:numPr>
          <w:ilvl w:val="3"/>
          <w:numId w:val="1"/>
        </w:numPr>
        <w:tabs>
          <w:tab w:val="left" w:pos="160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 xml:space="preserve">Arbitration proceedings shall be conducted in accordance </w:t>
      </w:r>
      <w:proofErr w:type="gramStart"/>
      <w:r w:rsidRPr="002C5C34">
        <w:rPr>
          <w:rFonts w:ascii="Times New Roman" w:eastAsia="Times New Roman" w:hAnsi="Times New Roman" w:cs="Times New Roman"/>
          <w:sz w:val="24"/>
          <w:szCs w:val="24"/>
        </w:rPr>
        <w:t>with  the</w:t>
      </w:r>
      <w:proofErr w:type="gramEnd"/>
      <w:r w:rsidRPr="002C5C34">
        <w:rPr>
          <w:rFonts w:ascii="Times New Roman" w:eastAsia="Times New Roman" w:hAnsi="Times New Roman" w:cs="Times New Roman"/>
          <w:sz w:val="24"/>
          <w:szCs w:val="24"/>
        </w:rPr>
        <w:t xml:space="preserve"> Nigerian Arbitration and Conciliation Act 1988 (Laws of the Federation of Nigeria 2004 Cap A18) and rules issued theref</w:t>
      </w:r>
      <w:r w:rsidR="009708BA" w:rsidRPr="002C5C34">
        <w:rPr>
          <w:rFonts w:ascii="Times New Roman" w:eastAsia="Times New Roman" w:hAnsi="Times New Roman" w:cs="Times New Roman"/>
          <w:sz w:val="24"/>
          <w:szCs w:val="24"/>
        </w:rPr>
        <w:t>r</w:t>
      </w:r>
      <w:r w:rsidRPr="002C5C34">
        <w:rPr>
          <w:rFonts w:ascii="Times New Roman" w:eastAsia="Times New Roman" w:hAnsi="Times New Roman" w:cs="Times New Roman"/>
          <w:sz w:val="24"/>
          <w:szCs w:val="24"/>
        </w:rPr>
        <w:t>om.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the applying party, by the President, Chairman or person acting in his place of;</w:t>
      </w:r>
    </w:p>
    <w:p w14:paraId="16621DED" w14:textId="2964FA12" w:rsidR="00AF14E9" w:rsidRPr="002C5C34" w:rsidRDefault="00AF14E9" w:rsidP="002C5C34">
      <w:pPr>
        <w:tabs>
          <w:tab w:val="left" w:pos="1608"/>
        </w:tabs>
        <w:spacing w:before="124" w:line="230" w:lineRule="auto"/>
        <w:ind w:left="720" w:right="720"/>
        <w:jc w:val="both"/>
        <w:rPr>
          <w:rFonts w:ascii="Times New Roman" w:hAnsi="Times New Roman" w:cs="Times New Roman"/>
          <w:sz w:val="24"/>
          <w:szCs w:val="24"/>
        </w:rPr>
      </w:pPr>
      <w:r w:rsidRPr="002C5C34">
        <w:rPr>
          <w:rFonts w:ascii="Times New Roman" w:hAnsi="Times New Roman" w:cs="Times New Roman"/>
          <w:sz w:val="24"/>
          <w:szCs w:val="24"/>
        </w:rPr>
        <w:t>The African Regional Centre for International Commercial Arbitration, Lagos, Nigeria</w:t>
      </w:r>
    </w:p>
    <w:p w14:paraId="4D22B7CE" w14:textId="6F505176" w:rsidR="00AF14E9" w:rsidRPr="002C5C34" w:rsidRDefault="00AF14E9" w:rsidP="002C5C34">
      <w:pPr>
        <w:widowControl w:val="0"/>
        <w:numPr>
          <w:ilvl w:val="3"/>
          <w:numId w:val="1"/>
        </w:numPr>
        <w:tabs>
          <w:tab w:val="left" w:pos="1608"/>
        </w:tabs>
        <w:autoSpaceDE w:val="0"/>
        <w:autoSpaceDN w:val="0"/>
        <w:spacing w:before="124" w:after="0" w:line="230" w:lineRule="auto"/>
        <w:ind w:left="720" w:right="720" w:firstLine="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The place of arbitration shall be a location in Nigeria speciﬁed in the SCC, and the arbitration shall be conducted in English language.</w:t>
      </w:r>
    </w:p>
    <w:p w14:paraId="47F24835" w14:textId="77777777" w:rsidR="00AF14E9" w:rsidRPr="002C5C34" w:rsidRDefault="00AF14E9" w:rsidP="002C5C34">
      <w:pPr>
        <w:widowControl w:val="0"/>
        <w:numPr>
          <w:ilvl w:val="3"/>
          <w:numId w:val="1"/>
        </w:numPr>
        <w:tabs>
          <w:tab w:val="left" w:pos="1608"/>
        </w:tabs>
        <w:autoSpaceDE w:val="0"/>
        <w:autoSpaceDN w:val="0"/>
        <w:spacing w:before="124" w:after="0" w:line="230" w:lineRule="auto"/>
        <w:ind w:left="720" w:right="720" w:hanging="90"/>
        <w:jc w:val="both"/>
        <w:rPr>
          <w:rFonts w:ascii="Times New Roman" w:eastAsia="Times New Roman" w:hAnsi="Times New Roman" w:cs="Times New Roman"/>
          <w:sz w:val="24"/>
          <w:szCs w:val="24"/>
        </w:rPr>
      </w:pPr>
      <w:r w:rsidRPr="002C5C34">
        <w:rPr>
          <w:rFonts w:ascii="Times New Roman" w:eastAsia="Times New Roman" w:hAnsi="Times New Roman" w:cs="Times New Roman"/>
          <w:sz w:val="24"/>
          <w:szCs w:val="24"/>
        </w:rPr>
        <w:t xml:space="preserve">The Arbitrator(s) shall </w:t>
      </w:r>
      <w:proofErr w:type="spellStart"/>
      <w:r w:rsidRPr="002C5C34">
        <w:rPr>
          <w:rFonts w:ascii="Times New Roman" w:eastAsia="Times New Roman" w:hAnsi="Times New Roman" w:cs="Times New Roman"/>
          <w:sz w:val="24"/>
          <w:szCs w:val="24"/>
        </w:rPr>
        <w:t>endeavour</w:t>
      </w:r>
      <w:proofErr w:type="spellEnd"/>
      <w:r w:rsidRPr="002C5C34">
        <w:rPr>
          <w:rFonts w:ascii="Times New Roman" w:eastAsia="Times New Roman" w:hAnsi="Times New Roman" w:cs="Times New Roman"/>
          <w:sz w:val="24"/>
          <w:szCs w:val="24"/>
        </w:rPr>
        <w:t xml:space="preserve"> to determine and issue their arbitral decision within 90days of the commencement of hearing.</w:t>
      </w:r>
    </w:p>
    <w:p w14:paraId="34C8E216" w14:textId="1F54669B" w:rsidR="00AF14E9" w:rsidRPr="002C5C34" w:rsidRDefault="00AF14E9" w:rsidP="002C5C34">
      <w:pPr>
        <w:widowControl w:val="0"/>
        <w:numPr>
          <w:ilvl w:val="2"/>
          <w:numId w:val="111"/>
        </w:numPr>
        <w:tabs>
          <w:tab w:val="left" w:pos="1191"/>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arbitration shall be conducted in the language for communications deﬁned in Sub-Clause 1.4 [Law and Language].</w:t>
      </w:r>
    </w:p>
    <w:p w14:paraId="318C3D8A" w14:textId="77777777" w:rsidR="00AF14E9" w:rsidRPr="002C5C34" w:rsidRDefault="00AF14E9" w:rsidP="002C5C34">
      <w:pPr>
        <w:widowControl w:val="0"/>
        <w:numPr>
          <w:ilvl w:val="2"/>
          <w:numId w:val="111"/>
        </w:numPr>
        <w:tabs>
          <w:tab w:val="left" w:pos="1191"/>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6C219D0A" w14:textId="77777777" w:rsidR="00AF14E9" w:rsidRPr="002C5C34" w:rsidRDefault="00AF14E9" w:rsidP="002C5C34">
      <w:pPr>
        <w:widowControl w:val="0"/>
        <w:numPr>
          <w:ilvl w:val="2"/>
          <w:numId w:val="111"/>
        </w:numPr>
        <w:tabs>
          <w:tab w:val="left" w:pos="1191"/>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Neither Party shall be limited in the proceedings before the arbitrators to the evidence, or the reasons for dissatisfaction given in its Notice of Dissatisfaction.</w:t>
      </w:r>
    </w:p>
    <w:p w14:paraId="60927487" w14:textId="77777777" w:rsidR="00AF14E9" w:rsidRPr="002C5C34" w:rsidRDefault="00AF14E9" w:rsidP="002C5C34">
      <w:pPr>
        <w:widowControl w:val="0"/>
        <w:numPr>
          <w:ilvl w:val="2"/>
          <w:numId w:val="111"/>
        </w:numPr>
        <w:tabs>
          <w:tab w:val="left" w:pos="1191"/>
        </w:tabs>
        <w:autoSpaceDE w:val="0"/>
        <w:autoSpaceDN w:val="0"/>
        <w:spacing w:before="245"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The arbitration may be commenced before or after completion of the </w:t>
      </w:r>
      <w:r w:rsidRPr="002C5C34">
        <w:rPr>
          <w:rFonts w:ascii="Times New Roman" w:eastAsia="Times New Roman" w:hAnsi="Times New Roman" w:cs="Times New Roman"/>
          <w:color w:val="231F20"/>
          <w:spacing w:val="-3"/>
          <w:sz w:val="24"/>
          <w:szCs w:val="24"/>
        </w:rPr>
        <w:t xml:space="preserve">Works. </w:t>
      </w:r>
      <w:r w:rsidRPr="002C5C34">
        <w:rPr>
          <w:rFonts w:ascii="Times New Roman" w:eastAsia="Times New Roman" w:hAnsi="Times New Roman" w:cs="Times New Roman"/>
          <w:color w:val="231F20"/>
          <w:sz w:val="24"/>
          <w:szCs w:val="24"/>
        </w:rPr>
        <w:t xml:space="preserve">The obligations of the Parties and the Project Manager shall not be altered because of any arbitration being conducted during the progress of the </w:t>
      </w:r>
      <w:r w:rsidRPr="002C5C34">
        <w:rPr>
          <w:rFonts w:ascii="Times New Roman" w:eastAsia="Times New Roman" w:hAnsi="Times New Roman" w:cs="Times New Roman"/>
          <w:color w:val="231F20"/>
          <w:spacing w:val="-3"/>
          <w:sz w:val="24"/>
          <w:szCs w:val="24"/>
        </w:rPr>
        <w:t>Works.</w:t>
      </w:r>
    </w:p>
    <w:p w14:paraId="6D8D4E75" w14:textId="77777777" w:rsidR="00AF14E9" w:rsidRPr="002C5C34" w:rsidRDefault="00AF14E9" w:rsidP="002C5C34">
      <w:pPr>
        <w:widowControl w:val="0"/>
        <w:numPr>
          <w:ilvl w:val="2"/>
          <w:numId w:val="111"/>
        </w:numPr>
        <w:tabs>
          <w:tab w:val="left" w:pos="1191"/>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107E287" w14:textId="77777777" w:rsidR="00AF14E9" w:rsidRPr="002C5C34" w:rsidRDefault="00AF14E9" w:rsidP="002C5C34">
      <w:pPr>
        <w:widowControl w:val="0"/>
        <w:numPr>
          <w:ilvl w:val="2"/>
          <w:numId w:val="111"/>
        </w:numPr>
        <w:tabs>
          <w:tab w:val="left" w:pos="1190"/>
        </w:tabs>
        <w:autoSpaceDE w:val="0"/>
        <w:autoSpaceDN w:val="0"/>
        <w:spacing w:before="248"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No arbitration proceedings shall be commenced on any claim or dispute where notice of a claim or dispute has not been given by the applying party within ninety days of the occurrence or discovery of the matter or issue giving rise to the dispute.</w:t>
      </w:r>
    </w:p>
    <w:p w14:paraId="068A30FC" w14:textId="77777777" w:rsidR="00AF14E9" w:rsidRPr="002C5C34" w:rsidRDefault="00AF14E9" w:rsidP="002C5C34">
      <w:pPr>
        <w:widowControl w:val="0"/>
        <w:numPr>
          <w:ilvl w:val="2"/>
          <w:numId w:val="111"/>
        </w:numPr>
        <w:tabs>
          <w:tab w:val="left" w:pos="1190"/>
        </w:tabs>
        <w:autoSpaceDE w:val="0"/>
        <w:autoSpaceDN w:val="0"/>
        <w:spacing w:before="246"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lastRenderedPageBreak/>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7E85E226" w14:textId="77777777" w:rsidR="00AF14E9" w:rsidRPr="002C5C34" w:rsidRDefault="00AF14E9" w:rsidP="002C5C34">
      <w:pPr>
        <w:widowControl w:val="0"/>
        <w:numPr>
          <w:ilvl w:val="2"/>
          <w:numId w:val="111"/>
        </w:numPr>
        <w:tabs>
          <w:tab w:val="left" w:pos="1192"/>
        </w:tabs>
        <w:autoSpaceDE w:val="0"/>
        <w:autoSpaceDN w:val="0"/>
        <w:spacing w:before="262"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7141CB41" w14:textId="77777777" w:rsidR="00AF14E9" w:rsidRPr="002C5C34" w:rsidRDefault="00AF14E9" w:rsidP="002C5C34">
      <w:pPr>
        <w:widowControl w:val="0"/>
        <w:numPr>
          <w:ilvl w:val="2"/>
          <w:numId w:val="111"/>
        </w:numPr>
        <w:tabs>
          <w:tab w:val="left" w:pos="1189"/>
        </w:tabs>
        <w:autoSpaceDE w:val="0"/>
        <w:autoSpaceDN w:val="0"/>
        <w:spacing w:before="247" w:after="0" w:line="23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041F7BC5" w14:textId="77777777" w:rsidR="00AF14E9" w:rsidRPr="002C5C34" w:rsidRDefault="00AF14E9" w:rsidP="002C5C34">
      <w:pPr>
        <w:widowControl w:val="0"/>
        <w:numPr>
          <w:ilvl w:val="2"/>
          <w:numId w:val="111"/>
        </w:numPr>
        <w:tabs>
          <w:tab w:val="left" w:pos="1188"/>
          <w:tab w:val="left" w:pos="1189"/>
        </w:tabs>
        <w:autoSpaceDE w:val="0"/>
        <w:autoSpaceDN w:val="0"/>
        <w:spacing w:before="238" w:after="0" w:line="240" w:lineRule="auto"/>
        <w:ind w:right="720" w:hanging="36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award of such an Arbitrator shall be ﬁnal and binding upon the parties.</w:t>
      </w:r>
    </w:p>
    <w:p w14:paraId="46DBF17C" w14:textId="77777777" w:rsidR="00AF14E9" w:rsidRPr="002C5C34" w:rsidRDefault="00AF14E9" w:rsidP="002C5C34">
      <w:pPr>
        <w:widowControl w:val="0"/>
        <w:numPr>
          <w:ilvl w:val="1"/>
          <w:numId w:val="111"/>
        </w:numPr>
        <w:tabs>
          <w:tab w:val="left" w:pos="1188"/>
          <w:tab w:val="left" w:pos="1189"/>
        </w:tabs>
        <w:autoSpaceDE w:val="0"/>
        <w:autoSpaceDN w:val="0"/>
        <w:spacing w:before="235" w:after="0" w:line="240" w:lineRule="auto"/>
        <w:ind w:left="720" w:right="720" w:hanging="36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Failure to Comply with Arbitrator's Decision</w:t>
      </w:r>
    </w:p>
    <w:p w14:paraId="7ECBEF5F" w14:textId="77777777" w:rsidR="00AF14E9" w:rsidRPr="002C5C34" w:rsidRDefault="00AF14E9" w:rsidP="002C5C34">
      <w:pPr>
        <w:widowControl w:val="0"/>
        <w:autoSpaceDE w:val="0"/>
        <w:autoSpaceDN w:val="0"/>
        <w:spacing w:before="242" w:after="0" w:line="230" w:lineRule="auto"/>
        <w:ind w:left="720" w:right="720"/>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 xml:space="preserve">If a Party fails to comply with a ﬁnal and binding Arbitrator's decision, then the other Party </w:t>
      </w:r>
      <w:r w:rsidRPr="002C5C34">
        <w:rPr>
          <w:rFonts w:ascii="Times New Roman" w:eastAsia="Times New Roman" w:hAnsi="Times New Roman" w:cs="Times New Roman"/>
          <w:color w:val="231F20"/>
          <w:spacing w:val="-4"/>
          <w:sz w:val="24"/>
          <w:szCs w:val="24"/>
        </w:rPr>
        <w:t xml:space="preserve">may, </w:t>
      </w:r>
      <w:r w:rsidRPr="002C5C34">
        <w:rPr>
          <w:rFonts w:ascii="Times New Roman" w:eastAsia="Times New Roman" w:hAnsi="Times New Roman" w:cs="Times New Roman"/>
          <w:color w:val="231F20"/>
          <w:sz w:val="24"/>
          <w:szCs w:val="24"/>
        </w:rPr>
        <w:t>without prejudice to any other rights it may have, refer the matter to a competent court for enforcement</w:t>
      </w:r>
      <w:r w:rsidRPr="002C5C34">
        <w:rPr>
          <w:rFonts w:ascii="Times New Roman" w:eastAsia="Times New Roman" w:hAnsi="Times New Roman" w:cs="Times New Roman"/>
          <w:color w:val="231F20"/>
          <w:spacing w:val="-4"/>
          <w:sz w:val="24"/>
          <w:szCs w:val="24"/>
        </w:rPr>
        <w:t>.</w:t>
      </w:r>
    </w:p>
    <w:p w14:paraId="70AAFABB" w14:textId="77777777" w:rsidR="00AF14E9" w:rsidRPr="002C5C34" w:rsidRDefault="00AF14E9" w:rsidP="002C5C34">
      <w:pPr>
        <w:widowControl w:val="0"/>
        <w:autoSpaceDE w:val="0"/>
        <w:autoSpaceDN w:val="0"/>
        <w:spacing w:after="0" w:line="240" w:lineRule="auto"/>
        <w:ind w:left="720" w:right="720" w:hanging="360"/>
        <w:jc w:val="both"/>
        <w:rPr>
          <w:rFonts w:ascii="Times New Roman" w:eastAsia="Times New Roman" w:hAnsi="Times New Roman" w:cs="Times New Roman"/>
          <w:sz w:val="24"/>
          <w:szCs w:val="24"/>
        </w:rPr>
      </w:pPr>
    </w:p>
    <w:p w14:paraId="2E9EA972" w14:textId="77777777" w:rsidR="001A6682" w:rsidRPr="002C5C34" w:rsidRDefault="001A6682" w:rsidP="002C5C34">
      <w:pPr>
        <w:ind w:left="720" w:right="720" w:hanging="360"/>
        <w:jc w:val="both"/>
        <w:rPr>
          <w:rFonts w:ascii="Times New Roman" w:eastAsia="Times New Roman" w:hAnsi="Times New Roman" w:cs="Times New Roman"/>
          <w:color w:val="231F20"/>
          <w:sz w:val="24"/>
          <w:szCs w:val="24"/>
        </w:rPr>
      </w:pPr>
      <w:bookmarkStart w:id="97" w:name="_TOC_250004"/>
      <w:bookmarkEnd w:id="97"/>
      <w:r w:rsidRPr="002C5C34">
        <w:rPr>
          <w:rFonts w:ascii="Times New Roman" w:eastAsia="Times New Roman" w:hAnsi="Times New Roman" w:cs="Times New Roman"/>
          <w:color w:val="231F20"/>
          <w:sz w:val="24"/>
          <w:szCs w:val="24"/>
        </w:rPr>
        <w:br w:type="page"/>
      </w:r>
    </w:p>
    <w:p w14:paraId="59597272" w14:textId="64B75D63" w:rsidR="00AF14E9" w:rsidRPr="002C5C34" w:rsidRDefault="00AF14E9" w:rsidP="002C5C34">
      <w:pPr>
        <w:pStyle w:val="Heading1"/>
        <w:jc w:val="both"/>
        <w:rPr>
          <w:rFonts w:ascii="Times New Roman" w:eastAsia="Times New Roman" w:hAnsi="Times New Roman" w:cs="Times New Roman"/>
          <w:color w:val="385623" w:themeColor="accent6" w:themeShade="80"/>
        </w:rPr>
      </w:pPr>
      <w:bookmarkStart w:id="98" w:name="_Toc124527915"/>
      <w:r w:rsidRPr="002C5C34">
        <w:rPr>
          <w:rFonts w:ascii="Times New Roman" w:eastAsia="Times New Roman" w:hAnsi="Times New Roman" w:cs="Times New Roman"/>
          <w:color w:val="385623" w:themeColor="accent6" w:themeShade="80"/>
        </w:rPr>
        <w:lastRenderedPageBreak/>
        <w:t>SECTION VI</w:t>
      </w:r>
      <w:r w:rsidR="00F004C8" w:rsidRPr="002C5C34">
        <w:rPr>
          <w:rFonts w:ascii="Times New Roman" w:eastAsia="Times New Roman" w:hAnsi="Times New Roman" w:cs="Times New Roman"/>
          <w:color w:val="385623" w:themeColor="accent6" w:themeShade="80"/>
        </w:rPr>
        <w:t xml:space="preserve">:  </w:t>
      </w:r>
      <w:r w:rsidRPr="002C5C34">
        <w:rPr>
          <w:rFonts w:ascii="Times New Roman" w:eastAsia="Times New Roman" w:hAnsi="Times New Roman" w:cs="Times New Roman"/>
          <w:color w:val="385623" w:themeColor="accent6" w:themeShade="80"/>
        </w:rPr>
        <w:t>SPECIAL CONDITIONS OF CONTRACT (SCC)</w:t>
      </w:r>
      <w:bookmarkEnd w:id="98"/>
    </w:p>
    <w:p w14:paraId="57886324" w14:textId="77777777" w:rsidR="00AF14E9" w:rsidRPr="002C5C34" w:rsidRDefault="00AF14E9" w:rsidP="002C5C34">
      <w:pPr>
        <w:widowControl w:val="0"/>
        <w:autoSpaceDE w:val="0"/>
        <w:autoSpaceDN w:val="0"/>
        <w:spacing w:before="242" w:after="0" w:line="230" w:lineRule="auto"/>
        <w:ind w:left="430" w:right="301"/>
        <w:jc w:val="both"/>
        <w:rPr>
          <w:rFonts w:ascii="Times New Roman" w:eastAsia="Times New Roman" w:hAnsi="Times New Roman" w:cs="Times New Roman"/>
          <w:sz w:val="24"/>
          <w:szCs w:val="24"/>
        </w:rPr>
      </w:pPr>
      <w:r w:rsidRPr="002C5C34">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26505337" w14:textId="77777777" w:rsidR="00AF14E9" w:rsidRPr="002C5C34" w:rsidRDefault="00AF14E9" w:rsidP="002C5C34">
      <w:pPr>
        <w:widowControl w:val="0"/>
        <w:autoSpaceDE w:val="0"/>
        <w:autoSpaceDN w:val="0"/>
        <w:spacing w:before="8" w:after="0" w:line="240" w:lineRule="auto"/>
        <w:jc w:val="both"/>
        <w:rPr>
          <w:rFonts w:ascii="Times New Roman" w:eastAsia="Times New Roman" w:hAnsi="Times New Roman" w:cs="Times New Roman"/>
          <w:sz w:val="30"/>
        </w:rPr>
      </w:pPr>
    </w:p>
    <w:p w14:paraId="72953779" w14:textId="77777777" w:rsidR="00AF14E9" w:rsidRPr="002C5C34" w:rsidRDefault="00AF14E9" w:rsidP="002C5C34">
      <w:pPr>
        <w:widowControl w:val="0"/>
        <w:autoSpaceDE w:val="0"/>
        <w:autoSpaceDN w:val="0"/>
        <w:spacing w:after="0" w:line="240" w:lineRule="auto"/>
        <w:ind w:left="430"/>
        <w:jc w:val="both"/>
        <w:outlineLvl w:val="5"/>
        <w:rPr>
          <w:rFonts w:ascii="Times New Roman" w:eastAsia="Times New Roman" w:hAnsi="Times New Roman" w:cs="Times New Roman"/>
          <w:color w:val="231F20"/>
          <w:sz w:val="24"/>
          <w:szCs w:val="24"/>
        </w:rPr>
      </w:pPr>
      <w:r w:rsidRPr="002C5C34">
        <w:rPr>
          <w:rFonts w:ascii="Times New Roman" w:eastAsia="Times New Roman" w:hAnsi="Times New Roman" w:cs="Times New Roman"/>
          <w:color w:val="231F20"/>
          <w:sz w:val="24"/>
          <w:szCs w:val="24"/>
        </w:rPr>
        <w:t>Part A - Contract Data</w:t>
      </w:r>
    </w:p>
    <w:p w14:paraId="617E1CA2" w14:textId="77777777" w:rsidR="00AF14E9" w:rsidRPr="002C5C34" w:rsidRDefault="00AF14E9" w:rsidP="002C5C34">
      <w:pPr>
        <w:widowControl w:val="0"/>
        <w:autoSpaceDE w:val="0"/>
        <w:autoSpaceDN w:val="0"/>
        <w:spacing w:after="0" w:line="240" w:lineRule="auto"/>
        <w:ind w:left="430"/>
        <w:jc w:val="both"/>
        <w:outlineLvl w:val="5"/>
        <w:rPr>
          <w:rFonts w:ascii="Times New Roman" w:eastAsia="Times New Roman" w:hAnsi="Times New Roman" w:cs="Times New Roman"/>
          <w:color w:val="231F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840"/>
      </w:tblGrid>
      <w:tr w:rsidR="00AF14E9" w:rsidRPr="002C5C34" w14:paraId="080AD1D6" w14:textId="77777777" w:rsidTr="00C635A7">
        <w:tc>
          <w:tcPr>
            <w:tcW w:w="9000" w:type="dxa"/>
            <w:gridSpan w:val="2"/>
            <w:tcBorders>
              <w:top w:val="nil"/>
              <w:left w:val="nil"/>
              <w:bottom w:val="nil"/>
              <w:right w:val="nil"/>
            </w:tcBorders>
          </w:tcPr>
          <w:p w14:paraId="3E1D6079" w14:textId="77777777" w:rsidR="00AF14E9" w:rsidRPr="002C5C34" w:rsidRDefault="00AF14E9" w:rsidP="002C5C34">
            <w:pPr>
              <w:spacing w:after="0" w:line="240" w:lineRule="auto"/>
              <w:jc w:val="both"/>
              <w:rPr>
                <w:rFonts w:ascii="Times New Roman" w:eastAsia="SimSun" w:hAnsi="Times New Roman" w:cs="Times New Roman"/>
                <w:sz w:val="24"/>
                <w:szCs w:val="24"/>
              </w:rPr>
            </w:pPr>
          </w:p>
        </w:tc>
      </w:tr>
      <w:tr w:rsidR="00AF14E9" w:rsidRPr="002C5C34" w14:paraId="7C993B9D" w14:textId="77777777" w:rsidTr="00C635A7">
        <w:tc>
          <w:tcPr>
            <w:tcW w:w="2160" w:type="dxa"/>
            <w:tcBorders>
              <w:top w:val="single" w:sz="4" w:space="0" w:color="auto"/>
            </w:tcBorders>
          </w:tcPr>
          <w:p w14:paraId="2220A3FC"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GCC Clause</w:t>
            </w:r>
          </w:p>
        </w:tc>
        <w:tc>
          <w:tcPr>
            <w:tcW w:w="6840" w:type="dxa"/>
            <w:tcBorders>
              <w:top w:val="single" w:sz="4" w:space="0" w:color="auto"/>
            </w:tcBorders>
          </w:tcPr>
          <w:p w14:paraId="593FB896"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Amendments of, and Supplements to, Clauses in the General Conditions of Contract</w:t>
            </w:r>
          </w:p>
        </w:tc>
      </w:tr>
      <w:tr w:rsidR="00AF14E9" w:rsidRPr="002C5C34" w14:paraId="34CB0A33" w14:textId="77777777" w:rsidTr="00C635A7">
        <w:tc>
          <w:tcPr>
            <w:tcW w:w="2160" w:type="dxa"/>
            <w:tcBorders>
              <w:top w:val="single" w:sz="4" w:space="0" w:color="auto"/>
            </w:tcBorders>
          </w:tcPr>
          <w:p w14:paraId="1D90F02C" w14:textId="77777777" w:rsidR="00AF14E9" w:rsidRPr="002C5C34" w:rsidRDefault="00AF14E9" w:rsidP="002C5C34">
            <w:pPr>
              <w:numPr>
                <w:ilvl w:val="1"/>
                <w:numId w:val="116"/>
              </w:num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(a)</w:t>
            </w:r>
          </w:p>
          <w:p w14:paraId="5C5A7E75"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p>
          <w:p w14:paraId="16B22A5E" w14:textId="77777777" w:rsidR="00AF14E9" w:rsidRPr="002C5C34" w:rsidRDefault="00AF14E9" w:rsidP="002C5C34">
            <w:pPr>
              <w:numPr>
                <w:ilvl w:val="1"/>
                <w:numId w:val="117"/>
              </w:num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(d)</w:t>
            </w:r>
          </w:p>
          <w:p w14:paraId="4C102626"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p>
          <w:p w14:paraId="22945D05"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1.1 (k)</w:t>
            </w:r>
          </w:p>
        </w:tc>
        <w:tc>
          <w:tcPr>
            <w:tcW w:w="6840" w:type="dxa"/>
            <w:tcBorders>
              <w:top w:val="single" w:sz="4" w:space="0" w:color="auto"/>
            </w:tcBorders>
          </w:tcPr>
          <w:p w14:paraId="30C13ACB"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The Procuring Entity is [</w:t>
            </w:r>
            <w:r w:rsidRPr="002C5C34">
              <w:rPr>
                <w:rFonts w:ascii="Times New Roman" w:eastAsia="SimSun" w:hAnsi="Times New Roman" w:cs="Times New Roman"/>
                <w:i/>
                <w:iCs/>
                <w:sz w:val="24"/>
                <w:szCs w:val="24"/>
              </w:rPr>
              <w:t>name, address, and name of authorized representatives</w:t>
            </w:r>
            <w:r w:rsidRPr="002C5C34">
              <w:rPr>
                <w:rFonts w:ascii="Times New Roman" w:eastAsia="SimSun" w:hAnsi="Times New Roman" w:cs="Times New Roman"/>
                <w:sz w:val="24"/>
                <w:szCs w:val="24"/>
              </w:rPr>
              <w:t>]</w:t>
            </w:r>
          </w:p>
          <w:p w14:paraId="7FF95D8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p>
          <w:p w14:paraId="1C84FCF3" w14:textId="336B9016"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The Contractor is [</w:t>
            </w:r>
            <w:r w:rsidRPr="002C5C34">
              <w:rPr>
                <w:rFonts w:ascii="Times New Roman" w:eastAsia="SimSun" w:hAnsi="Times New Roman" w:cs="Times New Roman"/>
                <w:i/>
                <w:iCs/>
                <w:sz w:val="24"/>
                <w:szCs w:val="24"/>
              </w:rPr>
              <w:t>Name, address, and name of authorized representatives</w:t>
            </w:r>
            <w:r w:rsidRPr="002C5C34">
              <w:rPr>
                <w:rFonts w:ascii="Times New Roman" w:eastAsia="SimSun" w:hAnsi="Times New Roman" w:cs="Times New Roman"/>
                <w:sz w:val="24"/>
                <w:szCs w:val="24"/>
              </w:rPr>
              <w:t>]</w:t>
            </w:r>
          </w:p>
          <w:p w14:paraId="34E8BD16"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p>
          <w:p w14:paraId="5FAAC16B"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The Intended Completion Date is [</w:t>
            </w:r>
            <w:r w:rsidRPr="002C5C34">
              <w:rPr>
                <w:rFonts w:ascii="Times New Roman" w:eastAsia="SimSun" w:hAnsi="Times New Roman" w:cs="Times New Roman"/>
                <w:i/>
                <w:iCs/>
                <w:sz w:val="24"/>
                <w:szCs w:val="24"/>
              </w:rPr>
              <w:t>enter date</w:t>
            </w:r>
            <w:r w:rsidRPr="002C5C34">
              <w:rPr>
                <w:rFonts w:ascii="Times New Roman" w:eastAsia="SimSun" w:hAnsi="Times New Roman" w:cs="Times New Roman"/>
                <w:sz w:val="24"/>
                <w:szCs w:val="24"/>
              </w:rPr>
              <w:t>]</w:t>
            </w:r>
          </w:p>
        </w:tc>
      </w:tr>
      <w:tr w:rsidR="00AF14E9" w:rsidRPr="002C5C34" w14:paraId="5AFB594A" w14:textId="77777777" w:rsidTr="00C635A7">
        <w:tc>
          <w:tcPr>
            <w:tcW w:w="2160" w:type="dxa"/>
            <w:tcBorders>
              <w:top w:val="single" w:sz="4" w:space="0" w:color="auto"/>
            </w:tcBorders>
          </w:tcPr>
          <w:p w14:paraId="6C5328AE"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4.6</w:t>
            </w:r>
          </w:p>
        </w:tc>
        <w:tc>
          <w:tcPr>
            <w:tcW w:w="6840" w:type="dxa"/>
            <w:tcBorders>
              <w:top w:val="single" w:sz="4" w:space="0" w:color="auto"/>
            </w:tcBorders>
          </w:tcPr>
          <w:p w14:paraId="4D4C9977"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The assignment is to be completed in the following phases:</w:t>
            </w:r>
          </w:p>
          <w:p w14:paraId="0EA8469F"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p>
          <w:p w14:paraId="68A9F3D0" w14:textId="77777777" w:rsidR="00AF14E9" w:rsidRPr="002C5C34" w:rsidRDefault="00AF14E9" w:rsidP="002C5C34">
            <w:pPr>
              <w:spacing w:before="120" w:after="120" w:line="240" w:lineRule="auto"/>
              <w:jc w:val="both"/>
              <w:rPr>
                <w:rFonts w:ascii="Times New Roman" w:eastAsia="SimSun" w:hAnsi="Times New Roman" w:cs="Times New Roman"/>
                <w:i/>
                <w:iCs/>
                <w:sz w:val="24"/>
                <w:szCs w:val="24"/>
              </w:rPr>
            </w:pPr>
            <w:r w:rsidRPr="002C5C34">
              <w:rPr>
                <w:rFonts w:ascii="Times New Roman" w:eastAsia="SimSun" w:hAnsi="Times New Roman" w:cs="Times New Roman"/>
                <w:i/>
                <w:iCs/>
                <w:sz w:val="24"/>
                <w:szCs w:val="24"/>
              </w:rPr>
              <w:t>[state “None”, if not applicable]</w:t>
            </w:r>
          </w:p>
        </w:tc>
      </w:tr>
      <w:tr w:rsidR="00AF14E9" w:rsidRPr="002C5C34" w14:paraId="74F1148F" w14:textId="77777777" w:rsidTr="00C635A7">
        <w:tc>
          <w:tcPr>
            <w:tcW w:w="2160" w:type="dxa"/>
            <w:tcBorders>
              <w:top w:val="single" w:sz="4" w:space="0" w:color="auto"/>
            </w:tcBorders>
          </w:tcPr>
          <w:p w14:paraId="779D46D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[6.1]</w:t>
            </w:r>
          </w:p>
        </w:tc>
        <w:tc>
          <w:tcPr>
            <w:tcW w:w="6840" w:type="dxa"/>
            <w:tcBorders>
              <w:top w:val="single" w:sz="4" w:space="0" w:color="auto"/>
            </w:tcBorders>
          </w:tcPr>
          <w:p w14:paraId="67B3B9F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[Non-eligible countries are:]</w:t>
            </w:r>
          </w:p>
        </w:tc>
      </w:tr>
      <w:tr w:rsidR="00AF14E9" w:rsidRPr="002C5C34" w14:paraId="37319913" w14:textId="77777777" w:rsidTr="00C635A7">
        <w:tc>
          <w:tcPr>
            <w:tcW w:w="2160" w:type="dxa"/>
            <w:tcBorders>
              <w:top w:val="single" w:sz="4" w:space="0" w:color="auto"/>
            </w:tcBorders>
          </w:tcPr>
          <w:p w14:paraId="5FAEB32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[6.2]</w:t>
            </w:r>
          </w:p>
        </w:tc>
        <w:tc>
          <w:tcPr>
            <w:tcW w:w="6840" w:type="dxa"/>
            <w:tcBorders>
              <w:top w:val="single" w:sz="4" w:space="0" w:color="auto"/>
            </w:tcBorders>
          </w:tcPr>
          <w:p w14:paraId="4C1AB22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lang w:val="en-GB"/>
              </w:rPr>
              <w:t>[Materials, equipment, and supplies used by the Consultant are not permitted if they have originated in [</w:t>
            </w:r>
            <w:r w:rsidRPr="002C5C34">
              <w:rPr>
                <w:rFonts w:ascii="Times New Roman" w:eastAsia="SimSun" w:hAnsi="Times New Roman" w:cs="Times New Roman"/>
                <w:i/>
                <w:iCs/>
                <w:sz w:val="24"/>
                <w:szCs w:val="24"/>
                <w:lang w:val="en-GB"/>
              </w:rPr>
              <w:t>state countries</w:t>
            </w:r>
            <w:r w:rsidRPr="002C5C34">
              <w:rPr>
                <w:rFonts w:ascii="Times New Roman" w:eastAsia="SimSun" w:hAnsi="Times New Roman" w:cs="Times New Roman"/>
                <w:sz w:val="24"/>
                <w:szCs w:val="24"/>
                <w:lang w:val="en-GB"/>
              </w:rPr>
              <w:t>]]</w:t>
            </w:r>
          </w:p>
        </w:tc>
      </w:tr>
      <w:tr w:rsidR="00AF14E9" w:rsidRPr="002C5C34" w14:paraId="7876C736" w14:textId="77777777" w:rsidTr="00C635A7">
        <w:tc>
          <w:tcPr>
            <w:tcW w:w="2160" w:type="dxa"/>
          </w:tcPr>
          <w:p w14:paraId="04CA410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11.1</w:t>
            </w:r>
          </w:p>
        </w:tc>
        <w:tc>
          <w:tcPr>
            <w:tcW w:w="6840" w:type="dxa"/>
          </w:tcPr>
          <w:p w14:paraId="5E2C6155"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addresses for </w:t>
            </w:r>
            <w:r w:rsidRPr="002C5C34">
              <w:rPr>
                <w:rFonts w:ascii="Times New Roman" w:eastAsia="SimSun" w:hAnsi="Times New Roman" w:cs="Times New Roman"/>
                <w:sz w:val="24"/>
                <w:szCs w:val="24"/>
                <w:u w:val="single"/>
                <w:lang w:val="en-GB"/>
              </w:rPr>
              <w:t>Communications and Notices</w:t>
            </w:r>
            <w:r w:rsidRPr="002C5C34">
              <w:rPr>
                <w:rFonts w:ascii="Times New Roman" w:eastAsia="SimSun" w:hAnsi="Times New Roman" w:cs="Times New Roman"/>
                <w:sz w:val="24"/>
                <w:szCs w:val="24"/>
                <w:lang w:val="en-GB"/>
              </w:rPr>
              <w:t xml:space="preserve"> are:</w:t>
            </w:r>
          </w:p>
          <w:p w14:paraId="679EECE4" w14:textId="77777777" w:rsidR="00AF14E9" w:rsidRPr="002C5C34" w:rsidRDefault="00AF14E9" w:rsidP="002C5C34">
            <w:pPr>
              <w:spacing w:before="120" w:after="120" w:line="360" w:lineRule="auto"/>
              <w:jc w:val="both"/>
              <w:rPr>
                <w:rFonts w:ascii="Times New Roman" w:eastAsia="SimSun" w:hAnsi="Times New Roman" w:cs="Times New Roman"/>
                <w:sz w:val="24"/>
                <w:szCs w:val="24"/>
                <w:u w:val="single"/>
                <w:lang w:val="fr-FR"/>
              </w:rPr>
            </w:pPr>
            <w:proofErr w:type="spellStart"/>
            <w:r w:rsidRPr="002C5C34">
              <w:rPr>
                <w:rFonts w:ascii="Times New Roman" w:eastAsia="SimSun" w:hAnsi="Times New Roman" w:cs="Times New Roman"/>
                <w:sz w:val="24"/>
                <w:szCs w:val="24"/>
                <w:lang w:val="fr-FR"/>
              </w:rPr>
              <w:t>Procuring</w:t>
            </w:r>
            <w:proofErr w:type="spellEnd"/>
            <w:r w:rsidRPr="002C5C34">
              <w:rPr>
                <w:rFonts w:ascii="Times New Roman" w:eastAsia="SimSun" w:hAnsi="Times New Roman" w:cs="Times New Roman"/>
                <w:sz w:val="24"/>
                <w:szCs w:val="24"/>
                <w:lang w:val="fr-FR"/>
              </w:rPr>
              <w:t xml:space="preserve"> </w:t>
            </w:r>
            <w:proofErr w:type="spellStart"/>
            <w:r w:rsidRPr="002C5C34">
              <w:rPr>
                <w:rFonts w:ascii="Times New Roman" w:eastAsia="SimSun" w:hAnsi="Times New Roman" w:cs="Times New Roman"/>
                <w:sz w:val="24"/>
                <w:szCs w:val="24"/>
                <w:lang w:val="fr-FR"/>
              </w:rPr>
              <w:t>Entity</w:t>
            </w:r>
            <w:proofErr w:type="spellEnd"/>
            <w:r w:rsidRPr="002C5C34">
              <w:rPr>
                <w:rFonts w:ascii="Times New Roman" w:eastAsia="SimSun" w:hAnsi="Times New Roman" w:cs="Times New Roman"/>
                <w:sz w:val="24"/>
                <w:szCs w:val="24"/>
                <w:lang w:val="fr-FR"/>
              </w:rPr>
              <w:tab/>
            </w:r>
            <w:r w:rsidRPr="002C5C34">
              <w:rPr>
                <w:rFonts w:ascii="Times New Roman" w:eastAsia="SimSun" w:hAnsi="Times New Roman" w:cs="Times New Roman"/>
                <w:sz w:val="24"/>
                <w:szCs w:val="24"/>
                <w:lang w:val="fr-FR"/>
              </w:rPr>
              <w:tab/>
              <w:t>:</w:t>
            </w:r>
          </w:p>
          <w:p w14:paraId="56F2E010"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Attention </w:t>
            </w:r>
            <w:r w:rsidRPr="002C5C34">
              <w:rPr>
                <w:rFonts w:ascii="Times New Roman" w:eastAsia="SimSun" w:hAnsi="Times New Roman" w:cs="Times New Roman"/>
                <w:sz w:val="24"/>
                <w:szCs w:val="24"/>
                <w:lang w:val="fr-FR"/>
              </w:rPr>
              <w:tab/>
              <w:t>:</w:t>
            </w:r>
          </w:p>
          <w:p w14:paraId="3E8A9B9B"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Facsimile </w:t>
            </w:r>
            <w:r w:rsidRPr="002C5C34">
              <w:rPr>
                <w:rFonts w:ascii="Times New Roman" w:eastAsia="SimSun" w:hAnsi="Times New Roman" w:cs="Times New Roman"/>
                <w:sz w:val="24"/>
                <w:szCs w:val="24"/>
                <w:lang w:val="fr-FR"/>
              </w:rPr>
              <w:tab/>
              <w:t>:</w:t>
            </w:r>
          </w:p>
          <w:p w14:paraId="66806252"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 xml:space="preserve">E-mail           </w:t>
            </w:r>
            <w:proofErr w:type="gramStart"/>
            <w:r w:rsidRPr="002C5C34">
              <w:rPr>
                <w:rFonts w:ascii="Times New Roman" w:eastAsia="SimSun" w:hAnsi="Times New Roman" w:cs="Times New Roman"/>
                <w:sz w:val="24"/>
                <w:szCs w:val="24"/>
                <w:lang w:val="fr-FR"/>
              </w:rPr>
              <w:t xml:space="preserve">   :</w:t>
            </w:r>
            <w:proofErr w:type="gramEnd"/>
          </w:p>
          <w:p w14:paraId="6648DBE6"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Contractor</w:t>
            </w:r>
            <w:r w:rsidRPr="002C5C34">
              <w:rPr>
                <w:rFonts w:ascii="Times New Roman" w:eastAsia="SimSun" w:hAnsi="Times New Roman" w:cs="Times New Roman"/>
                <w:sz w:val="24"/>
                <w:szCs w:val="24"/>
                <w:lang w:val="fr-FR"/>
              </w:rPr>
              <w:tab/>
              <w:t>:</w:t>
            </w:r>
          </w:p>
          <w:p w14:paraId="1428E6EA"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Attention</w:t>
            </w:r>
            <w:r w:rsidRPr="002C5C34">
              <w:rPr>
                <w:rFonts w:ascii="Times New Roman" w:eastAsia="SimSun" w:hAnsi="Times New Roman" w:cs="Times New Roman"/>
                <w:sz w:val="24"/>
                <w:szCs w:val="24"/>
                <w:lang w:val="fr-FR"/>
              </w:rPr>
              <w:tab/>
              <w:t>:</w:t>
            </w:r>
          </w:p>
          <w:p w14:paraId="002F691E" w14:textId="77777777" w:rsidR="00AF14E9" w:rsidRPr="002C5C34" w:rsidRDefault="00AF14E9" w:rsidP="002C5C34">
            <w:pPr>
              <w:spacing w:before="120" w:after="120" w:line="36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lastRenderedPageBreak/>
              <w:t>Facsimile</w:t>
            </w:r>
            <w:r w:rsidRPr="002C5C34">
              <w:rPr>
                <w:rFonts w:ascii="Times New Roman" w:eastAsia="SimSun" w:hAnsi="Times New Roman" w:cs="Times New Roman"/>
                <w:sz w:val="24"/>
                <w:szCs w:val="24"/>
                <w:lang w:val="fr-FR"/>
              </w:rPr>
              <w:tab/>
              <w:t>:</w:t>
            </w:r>
          </w:p>
          <w:p w14:paraId="35E049AA"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fr-FR"/>
              </w:rPr>
            </w:pPr>
            <w:r w:rsidRPr="002C5C34">
              <w:rPr>
                <w:rFonts w:ascii="Times New Roman" w:eastAsia="SimSun" w:hAnsi="Times New Roman" w:cs="Times New Roman"/>
                <w:sz w:val="24"/>
                <w:szCs w:val="24"/>
                <w:lang w:val="fr-FR"/>
              </w:rPr>
              <w:t>E-mail</w:t>
            </w:r>
            <w:r w:rsidRPr="002C5C34">
              <w:rPr>
                <w:rFonts w:ascii="Times New Roman" w:eastAsia="SimSun" w:hAnsi="Times New Roman" w:cs="Times New Roman"/>
                <w:sz w:val="24"/>
                <w:szCs w:val="24"/>
                <w:lang w:val="fr-FR"/>
              </w:rPr>
              <w:tab/>
            </w:r>
            <w:r w:rsidRPr="002C5C34">
              <w:rPr>
                <w:rFonts w:ascii="Times New Roman" w:eastAsia="SimSun" w:hAnsi="Times New Roman" w:cs="Times New Roman"/>
                <w:sz w:val="24"/>
                <w:szCs w:val="24"/>
                <w:lang w:val="fr-FR"/>
              </w:rPr>
              <w:tab/>
              <w:t>:</w:t>
            </w:r>
          </w:p>
        </w:tc>
      </w:tr>
      <w:tr w:rsidR="00AF14E9" w:rsidRPr="002C5C34" w14:paraId="56295F95" w14:textId="77777777" w:rsidTr="00C635A7">
        <w:tc>
          <w:tcPr>
            <w:tcW w:w="2160" w:type="dxa"/>
          </w:tcPr>
          <w:p w14:paraId="7FC563A4"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lastRenderedPageBreak/>
              <w:t>15.1</w:t>
            </w:r>
          </w:p>
        </w:tc>
        <w:tc>
          <w:tcPr>
            <w:tcW w:w="6840" w:type="dxa"/>
          </w:tcPr>
          <w:p w14:paraId="528C82B0"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Member in Charge is </w:t>
            </w:r>
            <w:r w:rsidRPr="002C5C34">
              <w:rPr>
                <w:rFonts w:ascii="Times New Roman" w:eastAsia="SimSun" w:hAnsi="Times New Roman" w:cs="Times New Roman"/>
                <w:i/>
                <w:sz w:val="24"/>
                <w:szCs w:val="24"/>
                <w:lang w:val="en-GB"/>
              </w:rPr>
              <w:t>[insert name of member]</w:t>
            </w:r>
            <w:r w:rsidRPr="002C5C34">
              <w:rPr>
                <w:rFonts w:ascii="Times New Roman" w:eastAsia="SimSun" w:hAnsi="Times New Roman" w:cs="Times New Roman"/>
                <w:sz w:val="24"/>
                <w:szCs w:val="24"/>
                <w:lang w:val="en-GB"/>
              </w:rPr>
              <w:t>.</w:t>
            </w:r>
          </w:p>
          <w:p w14:paraId="737E7A5E"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i/>
                <w:sz w:val="24"/>
                <w:szCs w:val="24"/>
                <w:lang w:val="en-GB"/>
              </w:rPr>
              <w:t>Note:  If the Consultant consists of a joint venture of more than one entity, the name of the entity whose address is specified in Clause SCC 11 should be inserted here.  If the Consultant consists only of one entity, this Clause SCC 15.1 should be deleted from the SCC.</w:t>
            </w:r>
          </w:p>
        </w:tc>
      </w:tr>
      <w:tr w:rsidR="00AF14E9" w:rsidRPr="002C5C34" w14:paraId="2F15A89A" w14:textId="77777777" w:rsidTr="00C635A7">
        <w:tc>
          <w:tcPr>
            <w:tcW w:w="2160" w:type="dxa"/>
          </w:tcPr>
          <w:p w14:paraId="0C44C5A7"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16.1</w:t>
            </w:r>
          </w:p>
        </w:tc>
        <w:tc>
          <w:tcPr>
            <w:tcW w:w="6840" w:type="dxa"/>
          </w:tcPr>
          <w:p w14:paraId="455F4812"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Authorized Representatives are:</w:t>
            </w:r>
          </w:p>
          <w:p w14:paraId="735CC16A"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p>
          <w:p w14:paraId="4874E868"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For the Procuring Entity</w:t>
            </w:r>
            <w:r w:rsidRPr="002C5C34">
              <w:rPr>
                <w:rFonts w:ascii="Times New Roman" w:eastAsia="SimSun" w:hAnsi="Times New Roman" w:cs="Times New Roman"/>
                <w:sz w:val="24"/>
                <w:szCs w:val="24"/>
                <w:lang w:val="en-GB"/>
              </w:rPr>
              <w:tab/>
            </w:r>
            <w:r w:rsidRPr="002C5C34">
              <w:rPr>
                <w:rFonts w:ascii="Times New Roman" w:eastAsia="SimSun" w:hAnsi="Times New Roman" w:cs="Times New Roman"/>
                <w:sz w:val="24"/>
                <w:szCs w:val="24"/>
                <w:lang w:val="en-GB"/>
              </w:rPr>
              <w:tab/>
              <w:t>:</w:t>
            </w:r>
          </w:p>
          <w:p w14:paraId="4804C302"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p>
          <w:p w14:paraId="79BA0CC6"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For the Contractor</w:t>
            </w:r>
            <w:r w:rsidRPr="002C5C34">
              <w:rPr>
                <w:rFonts w:ascii="Times New Roman" w:eastAsia="SimSun" w:hAnsi="Times New Roman" w:cs="Times New Roman"/>
                <w:sz w:val="24"/>
                <w:szCs w:val="24"/>
                <w:lang w:val="en-GB"/>
              </w:rPr>
              <w:tab/>
              <w:t>:</w:t>
            </w:r>
          </w:p>
          <w:p w14:paraId="7188FB17"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p>
        </w:tc>
      </w:tr>
      <w:tr w:rsidR="00AF14E9" w:rsidRPr="002C5C34" w14:paraId="18B92256" w14:textId="77777777" w:rsidTr="00C635A7">
        <w:tc>
          <w:tcPr>
            <w:tcW w:w="2160" w:type="dxa"/>
          </w:tcPr>
          <w:p w14:paraId="6CF1F089"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18.1</w:t>
            </w:r>
          </w:p>
        </w:tc>
        <w:tc>
          <w:tcPr>
            <w:tcW w:w="6840" w:type="dxa"/>
          </w:tcPr>
          <w:p w14:paraId="18A5BABF"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effectiveness conditions are the following: </w:t>
            </w:r>
            <w:r w:rsidRPr="002C5C34">
              <w:rPr>
                <w:rFonts w:ascii="Times New Roman" w:eastAsia="SimSun" w:hAnsi="Times New Roman" w:cs="Times New Roman"/>
                <w:i/>
                <w:sz w:val="24"/>
                <w:szCs w:val="24"/>
                <w:lang w:val="en-GB"/>
              </w:rPr>
              <w:t>[insert conditions]</w:t>
            </w:r>
          </w:p>
          <w:p w14:paraId="28F9F858" w14:textId="77777777" w:rsidR="00AF14E9" w:rsidRPr="002C5C34" w:rsidRDefault="00AF14E9" w:rsidP="002C5C34">
            <w:pPr>
              <w:spacing w:before="120" w:after="120" w:line="240" w:lineRule="auto"/>
              <w:jc w:val="both"/>
              <w:rPr>
                <w:rFonts w:ascii="Times New Roman" w:eastAsia="SimSun" w:hAnsi="Times New Roman" w:cs="Times New Roman"/>
                <w:i/>
                <w:sz w:val="24"/>
                <w:szCs w:val="24"/>
                <w:lang w:val="en-GB"/>
              </w:rPr>
            </w:pPr>
            <w:r w:rsidRPr="002C5C34">
              <w:rPr>
                <w:rFonts w:ascii="Times New Roman" w:eastAsia="SimSun" w:hAnsi="Times New Roman" w:cs="Times New Roman"/>
                <w:i/>
                <w:sz w:val="24"/>
                <w:szCs w:val="24"/>
                <w:lang w:val="en-GB"/>
              </w:rPr>
              <w:t>Note:  List here any conditions of effectiveness of the Contract, e.g., receipt by Contractor of the advance payment and by Client of advance payment guarantee (see Clause GCC 53. If there are no effectiveness conditions, then state so above.</w:t>
            </w:r>
          </w:p>
        </w:tc>
      </w:tr>
      <w:tr w:rsidR="00AF14E9" w:rsidRPr="002C5C34" w14:paraId="1CE7CE11" w14:textId="77777777" w:rsidTr="00C635A7">
        <w:tc>
          <w:tcPr>
            <w:tcW w:w="2160" w:type="dxa"/>
          </w:tcPr>
          <w:p w14:paraId="1166F2F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19.1</w:t>
            </w:r>
          </w:p>
        </w:tc>
        <w:tc>
          <w:tcPr>
            <w:tcW w:w="6840" w:type="dxa"/>
          </w:tcPr>
          <w:p w14:paraId="3583D0A3"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period shall be </w:t>
            </w:r>
            <w:r w:rsidRPr="002C5C34">
              <w:rPr>
                <w:rFonts w:ascii="Times New Roman" w:eastAsia="SimSun" w:hAnsi="Times New Roman" w:cs="Times New Roman"/>
                <w:i/>
                <w:sz w:val="24"/>
                <w:szCs w:val="24"/>
                <w:lang w:val="en-GB"/>
              </w:rPr>
              <w:t>[insert period, e.g.: four months]</w:t>
            </w:r>
            <w:r w:rsidRPr="002C5C34">
              <w:rPr>
                <w:rFonts w:ascii="Times New Roman" w:eastAsia="SimSun" w:hAnsi="Times New Roman" w:cs="Times New Roman"/>
                <w:sz w:val="24"/>
                <w:szCs w:val="24"/>
                <w:lang w:val="en-GB"/>
              </w:rPr>
              <w:t>.</w:t>
            </w:r>
          </w:p>
        </w:tc>
      </w:tr>
      <w:tr w:rsidR="00AF14E9" w:rsidRPr="002C5C34" w14:paraId="637BC68A" w14:textId="77777777" w:rsidTr="00C635A7">
        <w:tc>
          <w:tcPr>
            <w:tcW w:w="2160" w:type="dxa"/>
          </w:tcPr>
          <w:p w14:paraId="03D9154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20.1</w:t>
            </w:r>
          </w:p>
        </w:tc>
        <w:tc>
          <w:tcPr>
            <w:tcW w:w="6840" w:type="dxa"/>
          </w:tcPr>
          <w:p w14:paraId="3A1219FD"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period shall be </w:t>
            </w:r>
            <w:r w:rsidRPr="002C5C34">
              <w:rPr>
                <w:rFonts w:ascii="Times New Roman" w:eastAsia="SimSun" w:hAnsi="Times New Roman" w:cs="Times New Roman"/>
                <w:i/>
                <w:sz w:val="24"/>
                <w:szCs w:val="24"/>
                <w:lang w:val="en-GB"/>
              </w:rPr>
              <w:t>[insert period, e.g.: four months]</w:t>
            </w:r>
            <w:r w:rsidRPr="002C5C34">
              <w:rPr>
                <w:rFonts w:ascii="Times New Roman" w:eastAsia="SimSun" w:hAnsi="Times New Roman" w:cs="Times New Roman"/>
                <w:sz w:val="24"/>
                <w:szCs w:val="24"/>
                <w:lang w:val="en-GB"/>
              </w:rPr>
              <w:t>.</w:t>
            </w:r>
          </w:p>
        </w:tc>
      </w:tr>
      <w:tr w:rsidR="00AF14E9" w:rsidRPr="002C5C34" w14:paraId="0DBE5615" w14:textId="77777777" w:rsidTr="00C635A7">
        <w:tc>
          <w:tcPr>
            <w:tcW w:w="2160" w:type="dxa"/>
          </w:tcPr>
          <w:p w14:paraId="1E7C8EDA"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20.4</w:t>
            </w:r>
          </w:p>
        </w:tc>
        <w:tc>
          <w:tcPr>
            <w:tcW w:w="6840" w:type="dxa"/>
          </w:tcPr>
          <w:p w14:paraId="2B80F832"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Times New Roman" w:hAnsi="Times New Roman" w:cs="Times New Roman"/>
                <w:i/>
                <w:sz w:val="24"/>
                <w:szCs w:val="24"/>
              </w:rPr>
              <w:t xml:space="preserve">The Venue of Arbitration shall be [                              </w:t>
            </w:r>
            <w:proofErr w:type="gramStart"/>
            <w:r w:rsidRPr="002C5C34">
              <w:rPr>
                <w:rFonts w:ascii="Times New Roman" w:eastAsia="Times New Roman" w:hAnsi="Times New Roman" w:cs="Times New Roman"/>
                <w:i/>
                <w:sz w:val="24"/>
                <w:szCs w:val="24"/>
              </w:rPr>
              <w:t xml:space="preserve">  ]</w:t>
            </w:r>
            <w:proofErr w:type="gramEnd"/>
            <w:r w:rsidRPr="002C5C34">
              <w:rPr>
                <w:rFonts w:ascii="Times New Roman" w:eastAsia="Times New Roman" w:hAnsi="Times New Roman" w:cs="Times New Roman"/>
                <w:i/>
                <w:sz w:val="24"/>
                <w:szCs w:val="24"/>
              </w:rPr>
              <w:t xml:space="preserve"> Nigeria</w:t>
            </w:r>
          </w:p>
        </w:tc>
      </w:tr>
      <w:tr w:rsidR="00AF14E9" w:rsidRPr="002C5C34" w14:paraId="4A14CD76" w14:textId="77777777" w:rsidTr="00C635A7">
        <w:tc>
          <w:tcPr>
            <w:tcW w:w="2160" w:type="dxa"/>
          </w:tcPr>
          <w:p w14:paraId="59F914C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21.1</w:t>
            </w:r>
          </w:p>
        </w:tc>
        <w:tc>
          <w:tcPr>
            <w:tcW w:w="6840" w:type="dxa"/>
          </w:tcPr>
          <w:p w14:paraId="439F1C7D"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period shall be </w:t>
            </w:r>
            <w:r w:rsidRPr="002C5C34">
              <w:rPr>
                <w:rFonts w:ascii="Times New Roman" w:eastAsia="SimSun" w:hAnsi="Times New Roman" w:cs="Times New Roman"/>
                <w:i/>
                <w:sz w:val="24"/>
                <w:szCs w:val="24"/>
                <w:lang w:val="en-GB"/>
              </w:rPr>
              <w:t>[insert period, e.g.: twelve months]</w:t>
            </w:r>
            <w:r w:rsidRPr="002C5C34">
              <w:rPr>
                <w:rFonts w:ascii="Times New Roman" w:eastAsia="SimSun" w:hAnsi="Times New Roman" w:cs="Times New Roman"/>
                <w:sz w:val="24"/>
                <w:szCs w:val="24"/>
                <w:lang w:val="en-GB"/>
              </w:rPr>
              <w:t>.</w:t>
            </w:r>
          </w:p>
        </w:tc>
      </w:tr>
      <w:tr w:rsidR="00AF14E9" w:rsidRPr="002C5C34" w14:paraId="756FF52B" w14:textId="77777777" w:rsidTr="00C635A7">
        <w:tc>
          <w:tcPr>
            <w:tcW w:w="2160" w:type="dxa"/>
          </w:tcPr>
          <w:p w14:paraId="1B1B10D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28.1</w:t>
            </w:r>
          </w:p>
        </w:tc>
        <w:tc>
          <w:tcPr>
            <w:tcW w:w="6840" w:type="dxa"/>
          </w:tcPr>
          <w:p w14:paraId="7861F44C"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person designated as Project Manager in Appendix C to the contract shall serve in that capacity</w:t>
            </w:r>
          </w:p>
          <w:p w14:paraId="60E612E6"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i/>
                <w:sz w:val="24"/>
                <w:szCs w:val="24"/>
                <w:lang w:val="en-GB"/>
              </w:rPr>
              <w:t>Note:  If there is no such manager, then state so above.</w:t>
            </w:r>
          </w:p>
        </w:tc>
      </w:tr>
      <w:tr w:rsidR="00AF14E9" w:rsidRPr="002C5C34" w14:paraId="0393F212" w14:textId="77777777" w:rsidTr="00C635A7">
        <w:tc>
          <w:tcPr>
            <w:tcW w:w="2160" w:type="dxa"/>
          </w:tcPr>
          <w:p w14:paraId="631D56E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36.5 (a)</w:t>
            </w:r>
          </w:p>
        </w:tc>
        <w:tc>
          <w:tcPr>
            <w:tcW w:w="6840" w:type="dxa"/>
          </w:tcPr>
          <w:p w14:paraId="779AAAB6"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number of months shall be </w:t>
            </w:r>
            <w:r w:rsidRPr="002C5C34">
              <w:rPr>
                <w:rFonts w:ascii="Times New Roman" w:eastAsia="SimSun" w:hAnsi="Times New Roman" w:cs="Times New Roman"/>
                <w:i/>
                <w:sz w:val="24"/>
                <w:szCs w:val="24"/>
                <w:lang w:val="en-GB"/>
              </w:rPr>
              <w:t>[insert number, e.g.: twelve]</w:t>
            </w:r>
          </w:p>
        </w:tc>
      </w:tr>
      <w:tr w:rsidR="00AF14E9" w:rsidRPr="002C5C34" w14:paraId="4B2B3CC3" w14:textId="77777777" w:rsidTr="00C635A7">
        <w:tc>
          <w:tcPr>
            <w:tcW w:w="2160" w:type="dxa"/>
          </w:tcPr>
          <w:p w14:paraId="5DBA4A05"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36.5 (b)</w:t>
            </w:r>
          </w:p>
        </w:tc>
        <w:tc>
          <w:tcPr>
            <w:tcW w:w="6840" w:type="dxa"/>
          </w:tcPr>
          <w:p w14:paraId="4EB68578" w14:textId="40F65B01"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ceiling on Contractor</w:t>
            </w:r>
            <w:r w:rsidR="00750C51" w:rsidRPr="002C5C34">
              <w:rPr>
                <w:rFonts w:ascii="Times New Roman" w:eastAsia="SimSun" w:hAnsi="Times New Roman" w:cs="Times New Roman"/>
                <w:sz w:val="24"/>
                <w:szCs w:val="24"/>
                <w:lang w:val="en-GB"/>
              </w:rPr>
              <w:t>’</w:t>
            </w:r>
            <w:r w:rsidRPr="002C5C34">
              <w:rPr>
                <w:rFonts w:ascii="Times New Roman" w:eastAsia="SimSun" w:hAnsi="Times New Roman" w:cs="Times New Roman"/>
                <w:sz w:val="24"/>
                <w:szCs w:val="24"/>
                <w:lang w:val="en-GB"/>
              </w:rPr>
              <w:t xml:space="preserve">s liability shall be limited to </w:t>
            </w:r>
            <w:r w:rsidRPr="002C5C34">
              <w:rPr>
                <w:rFonts w:ascii="Times New Roman" w:eastAsia="SimSun" w:hAnsi="Times New Roman" w:cs="Times New Roman"/>
                <w:i/>
                <w:sz w:val="24"/>
                <w:szCs w:val="24"/>
                <w:lang w:val="en-GB"/>
              </w:rPr>
              <w:t>[insert amount]</w:t>
            </w:r>
          </w:p>
        </w:tc>
      </w:tr>
      <w:tr w:rsidR="00AF14E9" w:rsidRPr="002C5C34" w14:paraId="07482CC5" w14:textId="77777777" w:rsidTr="00C635A7">
        <w:tc>
          <w:tcPr>
            <w:tcW w:w="2160" w:type="dxa"/>
          </w:tcPr>
          <w:p w14:paraId="54C6DB75"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37.1(a)</w:t>
            </w:r>
          </w:p>
        </w:tc>
        <w:tc>
          <w:tcPr>
            <w:tcW w:w="6840" w:type="dxa"/>
          </w:tcPr>
          <w:p w14:paraId="6BDDF071"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risks and the coverage shall be as follows:</w:t>
            </w:r>
          </w:p>
          <w:p w14:paraId="3C5E1031" w14:textId="77777777" w:rsidR="00AF14E9" w:rsidRPr="002C5C34" w:rsidRDefault="00AF14E9" w:rsidP="002C5C34">
            <w:pPr>
              <w:numPr>
                <w:ilvl w:val="0"/>
                <w:numId w:val="114"/>
              </w:num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Third-Party motor vehicle liability insurance in respect of motor vehicles operated in Nigeria by the Consultant or their Personnel </w:t>
            </w:r>
            <w:r w:rsidRPr="002C5C34">
              <w:rPr>
                <w:rFonts w:ascii="Times New Roman" w:eastAsia="SimSun" w:hAnsi="Times New Roman" w:cs="Times New Roman"/>
                <w:sz w:val="24"/>
                <w:szCs w:val="24"/>
                <w:lang w:val="en-GB"/>
              </w:rPr>
              <w:lastRenderedPageBreak/>
              <w:t xml:space="preserve">or any Sub-Consultants or their Personnel, with a minimum coverage of </w:t>
            </w:r>
            <w:r w:rsidRPr="002C5C34">
              <w:rPr>
                <w:rFonts w:ascii="Times New Roman" w:eastAsia="SimSun" w:hAnsi="Times New Roman" w:cs="Times New Roman"/>
                <w:i/>
                <w:sz w:val="24"/>
                <w:szCs w:val="24"/>
                <w:lang w:val="en-GB"/>
              </w:rPr>
              <w:t>[insert amount]</w:t>
            </w:r>
            <w:r w:rsidRPr="002C5C34">
              <w:rPr>
                <w:rFonts w:ascii="Times New Roman" w:eastAsia="SimSun" w:hAnsi="Times New Roman" w:cs="Times New Roman"/>
                <w:sz w:val="24"/>
                <w:szCs w:val="24"/>
                <w:lang w:val="en-GB"/>
              </w:rPr>
              <w:t>;</w:t>
            </w:r>
          </w:p>
          <w:p w14:paraId="7FA00C6D" w14:textId="77777777" w:rsidR="00AF14E9" w:rsidRPr="002C5C34" w:rsidRDefault="00AF14E9" w:rsidP="002C5C34">
            <w:pPr>
              <w:numPr>
                <w:ilvl w:val="0"/>
                <w:numId w:val="114"/>
              </w:num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Third-Party liability insurance, with a minimum coverage of </w:t>
            </w:r>
            <w:r w:rsidRPr="002C5C34">
              <w:rPr>
                <w:rFonts w:ascii="Times New Roman" w:eastAsia="SimSun" w:hAnsi="Times New Roman" w:cs="Times New Roman"/>
                <w:i/>
                <w:sz w:val="24"/>
                <w:szCs w:val="24"/>
                <w:lang w:val="en-GB"/>
              </w:rPr>
              <w:t>[insert amount]</w:t>
            </w:r>
            <w:r w:rsidRPr="002C5C34">
              <w:rPr>
                <w:rFonts w:ascii="Times New Roman" w:eastAsia="SimSun" w:hAnsi="Times New Roman" w:cs="Times New Roman"/>
                <w:sz w:val="24"/>
                <w:szCs w:val="24"/>
                <w:lang w:val="en-GB"/>
              </w:rPr>
              <w:t>;</w:t>
            </w:r>
          </w:p>
          <w:p w14:paraId="3A09AFA1" w14:textId="77777777" w:rsidR="00AF14E9" w:rsidRPr="002C5C34" w:rsidRDefault="00AF14E9" w:rsidP="002C5C34">
            <w:pPr>
              <w:numPr>
                <w:ilvl w:val="0"/>
                <w:numId w:val="114"/>
              </w:num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Professional Liability insurance, with a minimum coverage of </w:t>
            </w:r>
            <w:r w:rsidRPr="002C5C34">
              <w:rPr>
                <w:rFonts w:ascii="Times New Roman" w:eastAsia="SimSun" w:hAnsi="Times New Roman" w:cs="Times New Roman"/>
                <w:i/>
                <w:sz w:val="24"/>
                <w:szCs w:val="24"/>
                <w:lang w:val="en-GB"/>
              </w:rPr>
              <w:t>[insert amount]</w:t>
            </w:r>
            <w:r w:rsidRPr="002C5C34">
              <w:rPr>
                <w:rFonts w:ascii="Times New Roman" w:eastAsia="SimSun" w:hAnsi="Times New Roman" w:cs="Times New Roman"/>
                <w:sz w:val="24"/>
                <w:szCs w:val="24"/>
                <w:lang w:val="en-GB"/>
              </w:rPr>
              <w:t>;</w:t>
            </w:r>
          </w:p>
          <w:p w14:paraId="20A37B0C" w14:textId="77777777" w:rsidR="00AF14E9" w:rsidRPr="002C5C34" w:rsidRDefault="00AF14E9" w:rsidP="002C5C34">
            <w:pPr>
              <w:numPr>
                <w:ilvl w:val="0"/>
                <w:numId w:val="114"/>
              </w:num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Employer’s Liability and Workers’ Compensation insurance in respect of the Personnel of the Consultant and any Sub-Consultant, per the relevant provisions of the Applicable Law, as well as, concerning such Personnel, any such life, health, accident, travel, or other insurance as may be appropriate; and</w:t>
            </w:r>
          </w:p>
          <w:p w14:paraId="3AB440BE" w14:textId="77777777" w:rsidR="00AF14E9" w:rsidRPr="002C5C34" w:rsidRDefault="00AF14E9" w:rsidP="002C5C34">
            <w:pPr>
              <w:numPr>
                <w:ilvl w:val="0"/>
                <w:numId w:val="114"/>
              </w:num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p w14:paraId="30249A82"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i/>
                <w:sz w:val="24"/>
                <w:szCs w:val="24"/>
                <w:lang w:val="en-GB"/>
              </w:rPr>
              <w:t>[delete what is not applicable]</w:t>
            </w:r>
          </w:p>
        </w:tc>
      </w:tr>
      <w:tr w:rsidR="00AF14E9" w:rsidRPr="002C5C34" w14:paraId="5899F318" w14:textId="77777777" w:rsidTr="00C635A7">
        <w:tc>
          <w:tcPr>
            <w:tcW w:w="2160" w:type="dxa"/>
          </w:tcPr>
          <w:p w14:paraId="76EA363D"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lastRenderedPageBreak/>
              <w:t>39.1(c)</w:t>
            </w:r>
          </w:p>
        </w:tc>
        <w:tc>
          <w:tcPr>
            <w:tcW w:w="6840" w:type="dxa"/>
          </w:tcPr>
          <w:p w14:paraId="122FB69A"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other actions are: </w:t>
            </w:r>
            <w:r w:rsidRPr="002C5C34">
              <w:rPr>
                <w:rFonts w:ascii="Times New Roman" w:eastAsia="SimSun" w:hAnsi="Times New Roman" w:cs="Times New Roman"/>
                <w:i/>
                <w:sz w:val="24"/>
                <w:szCs w:val="24"/>
                <w:lang w:val="en-GB"/>
              </w:rPr>
              <w:t>[insert actions]</w:t>
            </w:r>
            <w:r w:rsidRPr="002C5C34">
              <w:rPr>
                <w:rFonts w:ascii="Times New Roman" w:eastAsia="SimSun" w:hAnsi="Times New Roman" w:cs="Times New Roman"/>
                <w:sz w:val="24"/>
                <w:szCs w:val="24"/>
                <w:lang w:val="en-GB"/>
              </w:rPr>
              <w:t>.</w:t>
            </w:r>
          </w:p>
          <w:p w14:paraId="130C9FCE" w14:textId="77777777" w:rsidR="00AF14E9" w:rsidRPr="002C5C34" w:rsidRDefault="00AF14E9" w:rsidP="002C5C34">
            <w:pPr>
              <w:spacing w:before="120" w:after="120" w:line="240" w:lineRule="auto"/>
              <w:jc w:val="both"/>
              <w:rPr>
                <w:rFonts w:ascii="Times New Roman" w:eastAsia="SimSun" w:hAnsi="Times New Roman" w:cs="Times New Roman"/>
                <w:i/>
                <w:sz w:val="24"/>
                <w:szCs w:val="24"/>
                <w:lang w:val="en-GB"/>
              </w:rPr>
            </w:pPr>
            <w:r w:rsidRPr="002C5C34">
              <w:rPr>
                <w:rFonts w:ascii="Times New Roman" w:eastAsia="SimSun" w:hAnsi="Times New Roman" w:cs="Times New Roman"/>
                <w:i/>
                <w:sz w:val="24"/>
                <w:szCs w:val="24"/>
                <w:lang w:val="en-GB"/>
              </w:rPr>
              <w:t>Note:  If there are no other actions, then state so above.  If the Services consist of or include the supervision of civil works, the following action should be inserted:</w:t>
            </w:r>
          </w:p>
          <w:p w14:paraId="665B535D"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w:t>
            </w:r>
            <w:proofErr w:type="gramStart"/>
            <w:r w:rsidRPr="002C5C34">
              <w:rPr>
                <w:rFonts w:ascii="Times New Roman" w:eastAsia="SimSun" w:hAnsi="Times New Roman" w:cs="Times New Roman"/>
                <w:sz w:val="24"/>
                <w:szCs w:val="24"/>
                <w:lang w:val="en-GB"/>
              </w:rPr>
              <w:t>taking</w:t>
            </w:r>
            <w:proofErr w:type="gramEnd"/>
            <w:r w:rsidRPr="002C5C34">
              <w:rPr>
                <w:rFonts w:ascii="Times New Roman" w:eastAsia="SimSun" w:hAnsi="Times New Roman" w:cs="Times New Roman"/>
                <w:sz w:val="24"/>
                <w:szCs w:val="24"/>
                <w:lang w:val="en-GB"/>
              </w:rPr>
              <w:t xml:space="preserve"> any action under a civil works contract designating the Consultant as “Engineer”, for which action, under such civil works contract, the written approval of the Procuring Entity as “Employer” is required”.</w:t>
            </w:r>
          </w:p>
        </w:tc>
      </w:tr>
      <w:tr w:rsidR="00AF14E9" w:rsidRPr="002C5C34" w14:paraId="1D09DB4A" w14:textId="77777777" w:rsidTr="00C635A7">
        <w:tc>
          <w:tcPr>
            <w:tcW w:w="2160" w:type="dxa"/>
          </w:tcPr>
          <w:p w14:paraId="250FD788"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41.1</w:t>
            </w:r>
          </w:p>
        </w:tc>
        <w:tc>
          <w:tcPr>
            <w:tcW w:w="6840" w:type="dxa"/>
          </w:tcPr>
          <w:p w14:paraId="6BCC40E3"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i/>
                <w:sz w:val="24"/>
                <w:szCs w:val="24"/>
                <w:lang w:val="en-GB"/>
              </w:rPr>
              <w:t>Note:  If there is to be no restriction on the future use of these documents by either Party, then state so above.  If the Parties wish to restrict such use, any of the following options or any other option agreed to by the Parties, could be used:</w:t>
            </w:r>
          </w:p>
          <w:p w14:paraId="248DE494"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Contractor shall not use these documents and software for purposes unrelated to this Contract without the prior written approval of the Client”.</w:t>
            </w:r>
          </w:p>
          <w:p w14:paraId="3570B6DC"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Procuring entity shall not use these documents and software for purposes unrelated to this Contract without the prior written approval of the Consultant.”</w:t>
            </w:r>
          </w:p>
          <w:p w14:paraId="3C1F6F9E"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“Neither Party shall use these documents and software for purposes unrelated to this Contract without the prior written approval of the other Party.”</w:t>
            </w:r>
          </w:p>
        </w:tc>
      </w:tr>
      <w:tr w:rsidR="00AF14E9" w:rsidRPr="002C5C34" w14:paraId="045189A2" w14:textId="77777777" w:rsidTr="00C635A7">
        <w:tc>
          <w:tcPr>
            <w:tcW w:w="2160" w:type="dxa"/>
          </w:tcPr>
          <w:p w14:paraId="1E2E6606"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lastRenderedPageBreak/>
              <w:t>43.1(d)</w:t>
            </w:r>
          </w:p>
        </w:tc>
        <w:tc>
          <w:tcPr>
            <w:tcW w:w="6840" w:type="dxa"/>
          </w:tcPr>
          <w:p w14:paraId="750CBA3C"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i/>
                <w:sz w:val="24"/>
                <w:szCs w:val="24"/>
                <w:lang w:val="en-GB"/>
              </w:rPr>
              <w:t>Note:  List here any other assistance to be provided by the Client.  If there is no such other assistance, then state so above.</w:t>
            </w:r>
          </w:p>
        </w:tc>
      </w:tr>
      <w:tr w:rsidR="00AF14E9" w:rsidRPr="002C5C34" w14:paraId="187B3E26" w14:textId="77777777" w:rsidTr="00C635A7">
        <w:tc>
          <w:tcPr>
            <w:tcW w:w="2160" w:type="dxa"/>
          </w:tcPr>
          <w:p w14:paraId="4719CCD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49.2</w:t>
            </w:r>
          </w:p>
        </w:tc>
        <w:tc>
          <w:tcPr>
            <w:tcW w:w="6840" w:type="dxa"/>
          </w:tcPr>
          <w:p w14:paraId="43D333E9"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lump-sum amount </w:t>
            </w:r>
            <w:proofErr w:type="gramStart"/>
            <w:r w:rsidRPr="002C5C34">
              <w:rPr>
                <w:rFonts w:ascii="Times New Roman" w:eastAsia="SimSun" w:hAnsi="Times New Roman" w:cs="Times New Roman"/>
                <w:sz w:val="24"/>
                <w:szCs w:val="24"/>
                <w:lang w:val="en-GB"/>
              </w:rPr>
              <w:t>is :</w:t>
            </w:r>
            <w:proofErr w:type="gramEnd"/>
            <w:r w:rsidRPr="002C5C34">
              <w:rPr>
                <w:rFonts w:ascii="Times New Roman" w:eastAsia="SimSun" w:hAnsi="Times New Roman" w:cs="Times New Roman"/>
                <w:sz w:val="24"/>
                <w:szCs w:val="24"/>
                <w:lang w:val="en-GB"/>
              </w:rPr>
              <w:t xml:space="preserve"> </w:t>
            </w:r>
            <w:r w:rsidRPr="002C5C34">
              <w:rPr>
                <w:rFonts w:ascii="Times New Roman" w:eastAsia="SimSun" w:hAnsi="Times New Roman" w:cs="Times New Roman"/>
                <w:i/>
                <w:sz w:val="24"/>
                <w:szCs w:val="24"/>
                <w:lang w:val="en-GB"/>
              </w:rPr>
              <w:t>[insert amount]</w:t>
            </w:r>
          </w:p>
        </w:tc>
      </w:tr>
      <w:tr w:rsidR="00AF14E9" w:rsidRPr="002C5C34" w14:paraId="5FB2D0EE" w14:textId="77777777" w:rsidTr="00C635A7">
        <w:tc>
          <w:tcPr>
            <w:tcW w:w="2160" w:type="dxa"/>
            <w:tcBorders>
              <w:bottom w:val="single" w:sz="4" w:space="0" w:color="auto"/>
            </w:tcBorders>
          </w:tcPr>
          <w:p w14:paraId="4B0BFCBD"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50.1</w:t>
            </w:r>
          </w:p>
        </w:tc>
        <w:tc>
          <w:tcPr>
            <w:tcW w:w="6840" w:type="dxa"/>
            <w:tcBorders>
              <w:bottom w:val="single" w:sz="4" w:space="0" w:color="auto"/>
            </w:tcBorders>
          </w:tcPr>
          <w:p w14:paraId="25EBBCB2"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The account is: </w:t>
            </w:r>
            <w:r w:rsidRPr="002C5C34">
              <w:rPr>
                <w:rFonts w:ascii="Times New Roman" w:eastAsia="SimSun" w:hAnsi="Times New Roman" w:cs="Times New Roman"/>
                <w:i/>
                <w:sz w:val="24"/>
                <w:szCs w:val="24"/>
                <w:lang w:val="en-GB"/>
              </w:rPr>
              <w:t>[insert account]</w:t>
            </w:r>
            <w:r w:rsidRPr="002C5C34">
              <w:rPr>
                <w:rFonts w:ascii="Times New Roman" w:eastAsia="SimSun" w:hAnsi="Times New Roman" w:cs="Times New Roman"/>
                <w:sz w:val="24"/>
                <w:szCs w:val="24"/>
                <w:lang w:val="en-GB"/>
              </w:rPr>
              <w:t>.</w:t>
            </w:r>
          </w:p>
        </w:tc>
      </w:tr>
      <w:tr w:rsidR="00AF14E9" w:rsidRPr="002C5C34" w14:paraId="2CCA1566" w14:textId="77777777" w:rsidTr="00C635A7">
        <w:trPr>
          <w:trHeight w:val="1250"/>
        </w:trPr>
        <w:tc>
          <w:tcPr>
            <w:tcW w:w="2160" w:type="dxa"/>
          </w:tcPr>
          <w:p w14:paraId="6A061340"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53.1</w:t>
            </w:r>
          </w:p>
        </w:tc>
        <w:tc>
          <w:tcPr>
            <w:tcW w:w="6840" w:type="dxa"/>
          </w:tcPr>
          <w:p w14:paraId="061D6175"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following provisions shall apply to the advance payment and the advance payment guarantee:</w:t>
            </w:r>
          </w:p>
          <w:p w14:paraId="30308BDD" w14:textId="77777777" w:rsidR="00AF14E9" w:rsidRPr="002C5C34" w:rsidRDefault="00AF14E9" w:rsidP="002C5C34">
            <w:pPr>
              <w:numPr>
                <w:ilvl w:val="2"/>
                <w:numId w:val="115"/>
              </w:numPr>
              <w:spacing w:before="120" w:after="120" w:line="240" w:lineRule="auto"/>
              <w:ind w:left="732" w:hanging="720"/>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 xml:space="preserve">An advance payment of </w:t>
            </w:r>
            <w:r w:rsidRPr="002C5C34">
              <w:rPr>
                <w:rFonts w:ascii="Times New Roman" w:eastAsia="SimSun" w:hAnsi="Times New Roman" w:cs="Times New Roman"/>
                <w:i/>
                <w:sz w:val="24"/>
                <w:szCs w:val="24"/>
                <w:lang w:val="en-GB"/>
              </w:rPr>
              <w:t>[insert amount – usually 10%]</w:t>
            </w:r>
            <w:r w:rsidRPr="002C5C34">
              <w:rPr>
                <w:rFonts w:ascii="Times New Roman" w:eastAsia="SimSun" w:hAnsi="Times New Roman" w:cs="Times New Roman"/>
                <w:sz w:val="24"/>
                <w:szCs w:val="24"/>
                <w:lang w:val="en-GB"/>
              </w:rPr>
              <w:t xml:space="preserve"> shall be made within </w:t>
            </w:r>
            <w:r w:rsidRPr="002C5C34">
              <w:rPr>
                <w:rFonts w:ascii="Times New Roman" w:eastAsia="SimSun" w:hAnsi="Times New Roman" w:cs="Times New Roman"/>
                <w:i/>
                <w:sz w:val="24"/>
                <w:szCs w:val="24"/>
                <w:lang w:val="en-GB"/>
              </w:rPr>
              <w:t>[insert number]</w:t>
            </w:r>
            <w:r w:rsidRPr="002C5C34">
              <w:rPr>
                <w:rFonts w:ascii="Times New Roman" w:eastAsia="SimSun" w:hAnsi="Times New Roman" w:cs="Times New Roman"/>
                <w:sz w:val="24"/>
                <w:szCs w:val="24"/>
                <w:lang w:val="en-GB"/>
              </w:rPr>
              <w:t xml:space="preserve"> days after the Effective Date)</w:t>
            </w:r>
          </w:p>
          <w:p w14:paraId="51726644" w14:textId="460E14BF" w:rsidR="00AF14E9" w:rsidRPr="002C5C34" w:rsidRDefault="00AF14E9" w:rsidP="002C5C34">
            <w:pPr>
              <w:spacing w:before="120" w:after="120" w:line="240" w:lineRule="auto"/>
              <w:jc w:val="both"/>
              <w:rPr>
                <w:rFonts w:ascii="Times New Roman" w:eastAsia="SimSun" w:hAnsi="Times New Roman" w:cs="Times New Roman"/>
                <w:i/>
                <w:sz w:val="24"/>
                <w:szCs w:val="24"/>
                <w:lang w:val="en-GB"/>
              </w:rPr>
            </w:pPr>
            <w:r w:rsidRPr="002C5C34">
              <w:rPr>
                <w:rFonts w:ascii="Times New Roman" w:eastAsia="SimSun" w:hAnsi="Times New Roman" w:cs="Times New Roman"/>
                <w:sz w:val="24"/>
                <w:szCs w:val="24"/>
                <w:lang w:val="en-GB"/>
              </w:rPr>
              <w:t>(2)</w:t>
            </w:r>
            <w:r w:rsidRPr="002C5C34">
              <w:rPr>
                <w:rFonts w:ascii="Times New Roman" w:eastAsia="SimSun" w:hAnsi="Times New Roman" w:cs="Times New Roman"/>
                <w:sz w:val="24"/>
                <w:szCs w:val="24"/>
                <w:lang w:val="en-GB"/>
              </w:rPr>
              <w:tab/>
              <w:t xml:space="preserve"> For all advance payment, a bank guarantee shall be required, equivalent to the amount of the advance payment. </w:t>
            </w:r>
            <w:r w:rsidRPr="002C5C34">
              <w:rPr>
                <w:rFonts w:ascii="Times New Roman" w:eastAsia="SimSun" w:hAnsi="Times New Roman" w:cs="Times New Roman"/>
                <w:i/>
                <w:iCs/>
                <w:sz w:val="24"/>
                <w:szCs w:val="24"/>
                <w:lang w:val="en-GB"/>
              </w:rPr>
              <w:t>[The procuring entity should amend this clause as required for the particular procurement.]</w:t>
            </w:r>
          </w:p>
        </w:tc>
      </w:tr>
      <w:tr w:rsidR="00AF14E9" w:rsidRPr="002C5C34" w14:paraId="7CCC1145" w14:textId="77777777" w:rsidTr="00C635A7">
        <w:trPr>
          <w:trHeight w:val="1250"/>
        </w:trPr>
        <w:tc>
          <w:tcPr>
            <w:tcW w:w="2160" w:type="dxa"/>
          </w:tcPr>
          <w:p w14:paraId="5FA3A399"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54.1</w:t>
            </w:r>
          </w:p>
        </w:tc>
        <w:tc>
          <w:tcPr>
            <w:tcW w:w="6840" w:type="dxa"/>
          </w:tcPr>
          <w:p w14:paraId="23C8119B"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Payment shall be made according to the following schedule:</w:t>
            </w:r>
          </w:p>
          <w:p w14:paraId="4D5825CC" w14:textId="77777777"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w:t>
            </w:r>
            <w:r w:rsidRPr="002C5C34">
              <w:rPr>
                <w:rFonts w:ascii="Times New Roman" w:eastAsia="SimSun" w:hAnsi="Times New Roman" w:cs="Times New Roman"/>
                <w:i/>
                <w:iCs/>
                <w:sz w:val="24"/>
                <w:szCs w:val="24"/>
                <w:lang w:val="en-GB"/>
              </w:rPr>
              <w:t>Note: This is a sample payment provision and should be specifically drafted for each contract depending on the type of deliverables</w:t>
            </w:r>
            <w:r w:rsidRPr="002C5C34">
              <w:rPr>
                <w:rFonts w:ascii="Times New Roman" w:eastAsia="SimSun" w:hAnsi="Times New Roman" w:cs="Times New Roman"/>
                <w:sz w:val="24"/>
                <w:szCs w:val="24"/>
                <w:lang w:val="en-GB"/>
              </w:rPr>
              <w:t>)</w:t>
            </w:r>
          </w:p>
          <w:p w14:paraId="572DC79E" w14:textId="77777777" w:rsidR="00AF14E9" w:rsidRPr="002C5C34" w:rsidRDefault="00AF14E9" w:rsidP="002C5C34">
            <w:pPr>
              <w:numPr>
                <w:ilvl w:val="0"/>
                <w:numId w:val="118"/>
              </w:numPr>
              <w:spacing w:before="120" w:after="120" w:line="240" w:lineRule="auto"/>
              <w:ind w:right="-72"/>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Twenty (20) percent of the Contract Price shall be paid on the commencement date against the submission of a bank guarantee for the same.</w:t>
            </w:r>
          </w:p>
          <w:p w14:paraId="1C04B70A" w14:textId="77777777" w:rsidR="00AF14E9" w:rsidRPr="002C5C34" w:rsidRDefault="00AF14E9" w:rsidP="002C5C34">
            <w:pPr>
              <w:numPr>
                <w:ilvl w:val="0"/>
                <w:numId w:val="118"/>
              </w:numPr>
              <w:spacing w:before="120" w:after="120" w:line="240" w:lineRule="auto"/>
              <w:ind w:right="-72"/>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Ten (10) percent of the lump-sum amount shall be paid upon submission of the inception report.</w:t>
            </w:r>
          </w:p>
          <w:p w14:paraId="12884C95" w14:textId="77777777" w:rsidR="00AF14E9" w:rsidRPr="002C5C34" w:rsidRDefault="00AF14E9" w:rsidP="002C5C34">
            <w:pPr>
              <w:numPr>
                <w:ilvl w:val="0"/>
                <w:numId w:val="118"/>
              </w:numPr>
              <w:spacing w:before="120" w:after="120" w:line="240" w:lineRule="auto"/>
              <w:ind w:right="-72"/>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Twenty-five (25) percent of the lump-sum amount shall be paid upon submission of the interim report.</w:t>
            </w:r>
          </w:p>
          <w:p w14:paraId="0D46291E" w14:textId="77777777" w:rsidR="00AF14E9" w:rsidRPr="002C5C34" w:rsidRDefault="00AF14E9" w:rsidP="002C5C34">
            <w:pPr>
              <w:numPr>
                <w:ilvl w:val="0"/>
                <w:numId w:val="118"/>
              </w:numPr>
              <w:spacing w:before="120" w:after="120" w:line="240" w:lineRule="auto"/>
              <w:ind w:right="-72"/>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Twenty-five (25) percent of the lump-sum amount shall be paid upon submission of the draft final report.</w:t>
            </w:r>
          </w:p>
          <w:p w14:paraId="50072E2E" w14:textId="77777777" w:rsidR="00AF14E9" w:rsidRPr="002C5C34" w:rsidRDefault="00AF14E9" w:rsidP="002C5C34">
            <w:pPr>
              <w:numPr>
                <w:ilvl w:val="0"/>
                <w:numId w:val="118"/>
              </w:numPr>
              <w:spacing w:before="120" w:after="120" w:line="240" w:lineRule="auto"/>
              <w:ind w:right="-72"/>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Twenty (20) percent of the lump-sum amount shall be paid upon approval of the final report.</w:t>
            </w:r>
          </w:p>
          <w:p w14:paraId="55AD84CA" w14:textId="77777777" w:rsidR="00AF14E9" w:rsidRPr="002C5C34" w:rsidRDefault="00AF14E9" w:rsidP="002C5C34">
            <w:pPr>
              <w:spacing w:before="120" w:after="120" w:line="240" w:lineRule="auto"/>
              <w:ind w:right="-72"/>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rPr>
              <w:t xml:space="preserve">The bank </w:t>
            </w:r>
            <w:proofErr w:type="gramStart"/>
            <w:r w:rsidRPr="002C5C34">
              <w:rPr>
                <w:rFonts w:ascii="Times New Roman" w:eastAsia="SimSun" w:hAnsi="Times New Roman" w:cs="Times New Roman"/>
                <w:sz w:val="24"/>
                <w:szCs w:val="24"/>
              </w:rPr>
              <w:t>guarantee  for</w:t>
            </w:r>
            <w:proofErr w:type="gramEnd"/>
            <w:r w:rsidRPr="002C5C34">
              <w:rPr>
                <w:rFonts w:ascii="Times New Roman" w:eastAsia="SimSun" w:hAnsi="Times New Roman" w:cs="Times New Roman"/>
                <w:sz w:val="24"/>
                <w:szCs w:val="24"/>
              </w:rPr>
              <w:t xml:space="preserve"> the advance payment shall be released when the total payments reach sixty (60) percent of the lump-sum amount.</w:t>
            </w:r>
          </w:p>
        </w:tc>
      </w:tr>
      <w:tr w:rsidR="00AF14E9" w:rsidRPr="002C5C34" w14:paraId="4DF60FA3" w14:textId="77777777" w:rsidTr="00C635A7">
        <w:trPr>
          <w:trHeight w:val="971"/>
        </w:trPr>
        <w:tc>
          <w:tcPr>
            <w:tcW w:w="2160" w:type="dxa"/>
          </w:tcPr>
          <w:p w14:paraId="3BBF86BE"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54.3</w:t>
            </w:r>
          </w:p>
        </w:tc>
        <w:tc>
          <w:tcPr>
            <w:tcW w:w="6840" w:type="dxa"/>
          </w:tcPr>
          <w:p w14:paraId="3DA0F879" w14:textId="77777777" w:rsidR="00AF14E9" w:rsidRPr="002C5C34" w:rsidRDefault="00AF14E9" w:rsidP="002C5C34">
            <w:pPr>
              <w:spacing w:before="120" w:after="120" w:line="240" w:lineRule="auto"/>
              <w:jc w:val="both"/>
              <w:rPr>
                <w:rFonts w:ascii="Times New Roman" w:eastAsia="SimSun" w:hAnsi="Times New Roman" w:cs="Times New Roman"/>
                <w:i/>
                <w:iCs/>
                <w:sz w:val="24"/>
                <w:szCs w:val="24"/>
                <w:lang w:val="en-GB"/>
              </w:rPr>
            </w:pPr>
            <w:r w:rsidRPr="002C5C34">
              <w:rPr>
                <w:rFonts w:ascii="Times New Roman" w:eastAsia="SimSun" w:hAnsi="Times New Roman" w:cs="Times New Roman"/>
                <w:sz w:val="24"/>
                <w:szCs w:val="24"/>
                <w:lang w:val="en-GB"/>
              </w:rPr>
              <w:t xml:space="preserve">The interest rate is </w:t>
            </w:r>
            <w:r w:rsidRPr="002C5C34">
              <w:rPr>
                <w:rFonts w:ascii="Times New Roman" w:eastAsia="SimSun" w:hAnsi="Times New Roman" w:cs="Times New Roman"/>
                <w:i/>
                <w:iCs/>
                <w:sz w:val="24"/>
                <w:szCs w:val="24"/>
                <w:lang w:val="en-GB"/>
              </w:rPr>
              <w:t>[insert rate].</w:t>
            </w:r>
          </w:p>
          <w:p w14:paraId="6368FE71" w14:textId="77777777" w:rsidR="00AF14E9" w:rsidRPr="002C5C34" w:rsidRDefault="00AF14E9" w:rsidP="002C5C34">
            <w:pPr>
              <w:spacing w:before="120" w:after="120" w:line="240" w:lineRule="auto"/>
              <w:jc w:val="both"/>
              <w:rPr>
                <w:rFonts w:ascii="Times New Roman" w:eastAsia="SimSun" w:hAnsi="Times New Roman" w:cs="Times New Roman"/>
                <w:i/>
                <w:iCs/>
                <w:sz w:val="24"/>
                <w:szCs w:val="24"/>
                <w:lang w:val="en-GB"/>
              </w:rPr>
            </w:pPr>
            <w:r w:rsidRPr="002C5C34">
              <w:rPr>
                <w:rFonts w:ascii="Times New Roman" w:eastAsia="SimSun" w:hAnsi="Times New Roman" w:cs="Times New Roman"/>
                <w:i/>
                <w:iCs/>
                <w:sz w:val="24"/>
                <w:szCs w:val="24"/>
                <w:lang w:val="en-GB"/>
              </w:rPr>
              <w:t>[the interest rate shall normally be 1% above the lending rate of commercial banks in Nigeria</w:t>
            </w:r>
            <w:proofErr w:type="gramStart"/>
            <w:r w:rsidRPr="002C5C34">
              <w:rPr>
                <w:rFonts w:ascii="Times New Roman" w:eastAsia="SimSun" w:hAnsi="Times New Roman" w:cs="Times New Roman"/>
                <w:i/>
                <w:iCs/>
                <w:sz w:val="24"/>
                <w:szCs w:val="24"/>
                <w:lang w:val="en-GB"/>
              </w:rPr>
              <w:t>] ]</w:t>
            </w:r>
            <w:proofErr w:type="gramEnd"/>
            <w:r w:rsidRPr="002C5C34">
              <w:rPr>
                <w:rFonts w:ascii="Times New Roman" w:eastAsia="SimSun" w:hAnsi="Times New Roman" w:cs="Times New Roman"/>
                <w:i/>
                <w:iCs/>
                <w:sz w:val="24"/>
                <w:szCs w:val="24"/>
                <w:lang w:val="en-GB"/>
              </w:rPr>
              <w:t>[in the case of international shortlists, the interest rate shall normally be 1% above LIBOR].</w:t>
            </w:r>
          </w:p>
        </w:tc>
      </w:tr>
      <w:tr w:rsidR="00AF14E9" w:rsidRPr="002C5C34" w14:paraId="36FF7C66" w14:textId="77777777" w:rsidTr="00C635A7">
        <w:tc>
          <w:tcPr>
            <w:tcW w:w="2160" w:type="dxa"/>
          </w:tcPr>
          <w:p w14:paraId="73C2D134" w14:textId="77777777" w:rsidR="00AF14E9" w:rsidRPr="002C5C34" w:rsidRDefault="00AF14E9" w:rsidP="002C5C34">
            <w:pPr>
              <w:spacing w:before="120" w:after="120" w:line="240" w:lineRule="auto"/>
              <w:jc w:val="both"/>
              <w:rPr>
                <w:rFonts w:ascii="Times New Roman" w:eastAsia="SimSun" w:hAnsi="Times New Roman" w:cs="Times New Roman"/>
                <w:sz w:val="24"/>
                <w:szCs w:val="24"/>
              </w:rPr>
            </w:pPr>
            <w:r w:rsidRPr="002C5C34">
              <w:rPr>
                <w:rFonts w:ascii="Times New Roman" w:eastAsia="SimSun" w:hAnsi="Times New Roman" w:cs="Times New Roman"/>
                <w:sz w:val="24"/>
                <w:szCs w:val="24"/>
              </w:rPr>
              <w:t>74.2(a)</w:t>
            </w:r>
          </w:p>
        </w:tc>
        <w:tc>
          <w:tcPr>
            <w:tcW w:w="6840" w:type="dxa"/>
          </w:tcPr>
          <w:p w14:paraId="2E84C828" w14:textId="25125319" w:rsidR="00AF14E9" w:rsidRPr="002C5C34" w:rsidRDefault="00AF14E9" w:rsidP="002C5C34">
            <w:pPr>
              <w:spacing w:before="120" w:after="120" w:line="240" w:lineRule="auto"/>
              <w:jc w:val="both"/>
              <w:rPr>
                <w:rFonts w:ascii="Times New Roman" w:eastAsia="SimSun" w:hAnsi="Times New Roman" w:cs="Times New Roman"/>
                <w:sz w:val="24"/>
                <w:szCs w:val="24"/>
                <w:lang w:val="en-GB"/>
              </w:rPr>
            </w:pPr>
            <w:r w:rsidRPr="002C5C34">
              <w:rPr>
                <w:rFonts w:ascii="Times New Roman" w:eastAsia="SimSun" w:hAnsi="Times New Roman" w:cs="Times New Roman"/>
                <w:sz w:val="24"/>
                <w:szCs w:val="24"/>
                <w:lang w:val="en-GB"/>
              </w:rPr>
              <w:t>The place of Arbitration is:</w:t>
            </w:r>
            <w:r w:rsidRPr="002C5C34">
              <w:rPr>
                <w:rFonts w:ascii="Times New Roman" w:hAnsi="Times New Roman" w:cs="Times New Roman"/>
                <w:sz w:val="24"/>
                <w:szCs w:val="24"/>
              </w:rPr>
              <w:t xml:space="preserve"> </w:t>
            </w:r>
            <w:r w:rsidRPr="002C5C34">
              <w:rPr>
                <w:rFonts w:ascii="Times New Roman" w:eastAsia="SimSun" w:hAnsi="Times New Roman" w:cs="Times New Roman"/>
                <w:sz w:val="24"/>
                <w:szCs w:val="24"/>
                <w:lang w:val="en-GB"/>
              </w:rPr>
              <w:t>African Regional Centre for International Commercial Arbitration, Lagos, Nigeria</w:t>
            </w:r>
          </w:p>
        </w:tc>
      </w:tr>
    </w:tbl>
    <w:p w14:paraId="26513922" w14:textId="77777777" w:rsidR="00305E96" w:rsidRPr="002C5C34" w:rsidRDefault="00305E96" w:rsidP="002C5C34">
      <w:pPr>
        <w:pStyle w:val="Heading1"/>
        <w:jc w:val="both"/>
        <w:rPr>
          <w:rFonts w:ascii="Times New Roman" w:hAnsi="Times New Roman" w:cs="Times New Roman"/>
          <w:color w:val="385623" w:themeColor="accent6" w:themeShade="80"/>
        </w:rPr>
      </w:pPr>
      <w:bookmarkStart w:id="99" w:name="_Toc124433530"/>
    </w:p>
    <w:p w14:paraId="2C043B22" w14:textId="77777777" w:rsidR="00305E96" w:rsidRPr="002C5C34" w:rsidRDefault="00305E96" w:rsidP="002C5C34">
      <w:pPr>
        <w:jc w:val="both"/>
        <w:rPr>
          <w:rFonts w:ascii="Times New Roman" w:eastAsiaTheme="majorEastAsia" w:hAnsi="Times New Roman" w:cs="Times New Roman"/>
          <w:color w:val="385623" w:themeColor="accent6" w:themeShade="80"/>
          <w:sz w:val="32"/>
          <w:szCs w:val="32"/>
        </w:rPr>
      </w:pPr>
      <w:r w:rsidRPr="002C5C34">
        <w:rPr>
          <w:rFonts w:ascii="Times New Roman" w:hAnsi="Times New Roman" w:cs="Times New Roman"/>
          <w:color w:val="385623" w:themeColor="accent6" w:themeShade="80"/>
        </w:rPr>
        <w:br w:type="page"/>
      </w:r>
    </w:p>
    <w:p w14:paraId="32C425E0" w14:textId="15099776" w:rsidR="00305E96" w:rsidRPr="002C5C34" w:rsidRDefault="00305E96" w:rsidP="002C5C34">
      <w:pPr>
        <w:pStyle w:val="Heading1"/>
        <w:jc w:val="both"/>
        <w:rPr>
          <w:rFonts w:ascii="Times New Roman" w:hAnsi="Times New Roman" w:cs="Times New Roman"/>
          <w:color w:val="385623" w:themeColor="accent6" w:themeShade="80"/>
        </w:rPr>
      </w:pPr>
      <w:bookmarkStart w:id="100" w:name="_Toc124527916"/>
      <w:r w:rsidRPr="002C5C34">
        <w:rPr>
          <w:rFonts w:ascii="Times New Roman" w:hAnsi="Times New Roman" w:cs="Times New Roman"/>
          <w:color w:val="385623" w:themeColor="accent6" w:themeShade="80"/>
        </w:rPr>
        <w:lastRenderedPageBreak/>
        <w:t>CONTRACT FORMS</w:t>
      </w:r>
      <w:bookmarkEnd w:id="99"/>
      <w:bookmarkEnd w:id="100"/>
    </w:p>
    <w:p w14:paraId="29EDCF41" w14:textId="77777777" w:rsidR="00305E96" w:rsidRPr="002C5C34" w:rsidRDefault="00305E96" w:rsidP="002C5C34">
      <w:pPr>
        <w:jc w:val="both"/>
        <w:rPr>
          <w:rFonts w:ascii="Times New Roman" w:hAnsi="Times New Roman" w:cs="Times New Roman"/>
        </w:rPr>
      </w:pPr>
    </w:p>
    <w:p w14:paraId="2334B207" w14:textId="77777777" w:rsidR="00305E96" w:rsidRPr="002C5C34" w:rsidRDefault="00305E96" w:rsidP="002C5C34">
      <w:pPr>
        <w:jc w:val="both"/>
        <w:rPr>
          <w:rFonts w:ascii="Times New Roman" w:hAnsi="Times New Roman" w:cs="Times New Roman"/>
        </w:rPr>
      </w:pPr>
      <w:r w:rsidRPr="002C5C34">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75EA64A5" w14:textId="77777777" w:rsidR="007614D1" w:rsidRPr="002C5C34" w:rsidRDefault="007614D1" w:rsidP="002C5C34">
      <w:pPr>
        <w:pStyle w:val="ListParagraph"/>
        <w:numPr>
          <w:ilvl w:val="0"/>
          <w:numId w:val="146"/>
        </w:numPr>
        <w:jc w:val="both"/>
        <w:rPr>
          <w:sz w:val="24"/>
          <w:szCs w:val="24"/>
        </w:rPr>
      </w:pPr>
      <w:r w:rsidRPr="002C5C34">
        <w:rPr>
          <w:sz w:val="24"/>
          <w:szCs w:val="24"/>
        </w:rPr>
        <w:t>FORM:  NOTIFICATION OF INTENTION TO AWARD</w:t>
      </w:r>
      <w:r w:rsidRPr="002C5C34">
        <w:rPr>
          <w:sz w:val="24"/>
          <w:szCs w:val="24"/>
        </w:rPr>
        <w:tab/>
      </w:r>
    </w:p>
    <w:p w14:paraId="3C23F9E0" w14:textId="77777777" w:rsidR="007614D1" w:rsidRPr="002C5C34" w:rsidRDefault="007614D1" w:rsidP="002C5C34">
      <w:pPr>
        <w:pStyle w:val="ListParagraph"/>
        <w:numPr>
          <w:ilvl w:val="0"/>
          <w:numId w:val="146"/>
        </w:numPr>
        <w:jc w:val="both"/>
        <w:rPr>
          <w:sz w:val="24"/>
          <w:szCs w:val="24"/>
        </w:rPr>
      </w:pPr>
      <w:r w:rsidRPr="002C5C34">
        <w:rPr>
          <w:sz w:val="24"/>
          <w:szCs w:val="24"/>
        </w:rPr>
        <w:t>FORM:  NOTIFICATION OF AWARD - LETTER OF ACCEPTANCE</w:t>
      </w:r>
      <w:r w:rsidRPr="002C5C34">
        <w:rPr>
          <w:sz w:val="24"/>
          <w:szCs w:val="24"/>
        </w:rPr>
        <w:tab/>
      </w:r>
    </w:p>
    <w:p w14:paraId="4B35E635" w14:textId="77777777" w:rsidR="007614D1" w:rsidRPr="002C5C34" w:rsidRDefault="007614D1" w:rsidP="002C5C34">
      <w:pPr>
        <w:pStyle w:val="ListParagraph"/>
        <w:numPr>
          <w:ilvl w:val="0"/>
          <w:numId w:val="146"/>
        </w:numPr>
        <w:jc w:val="both"/>
        <w:rPr>
          <w:sz w:val="24"/>
          <w:szCs w:val="24"/>
        </w:rPr>
      </w:pPr>
      <w:r w:rsidRPr="002C5C34">
        <w:rPr>
          <w:sz w:val="24"/>
          <w:szCs w:val="24"/>
        </w:rPr>
        <w:t>FORM:  CONTRACT AGREEMENT</w:t>
      </w:r>
      <w:r w:rsidRPr="002C5C34">
        <w:rPr>
          <w:sz w:val="24"/>
          <w:szCs w:val="24"/>
        </w:rPr>
        <w:tab/>
      </w:r>
    </w:p>
    <w:p w14:paraId="6DCD654E" w14:textId="77777777" w:rsidR="007614D1" w:rsidRPr="002C5C34" w:rsidRDefault="007614D1" w:rsidP="002C5C34">
      <w:pPr>
        <w:pStyle w:val="ListParagraph"/>
        <w:numPr>
          <w:ilvl w:val="0"/>
          <w:numId w:val="146"/>
        </w:numPr>
        <w:jc w:val="both"/>
        <w:rPr>
          <w:sz w:val="24"/>
          <w:szCs w:val="24"/>
        </w:rPr>
      </w:pPr>
      <w:r w:rsidRPr="002C5C34">
        <w:rPr>
          <w:sz w:val="24"/>
          <w:szCs w:val="24"/>
        </w:rPr>
        <w:t>FORM:  PERFORMANCE SECURITY</w:t>
      </w:r>
      <w:r w:rsidRPr="002C5C34">
        <w:rPr>
          <w:sz w:val="24"/>
          <w:szCs w:val="24"/>
        </w:rPr>
        <w:tab/>
      </w:r>
    </w:p>
    <w:p w14:paraId="7BB44A4F" w14:textId="77777777" w:rsidR="007614D1" w:rsidRPr="002C5C34" w:rsidRDefault="007614D1" w:rsidP="002C5C34">
      <w:pPr>
        <w:pStyle w:val="ListParagraph"/>
        <w:numPr>
          <w:ilvl w:val="0"/>
          <w:numId w:val="146"/>
        </w:numPr>
        <w:jc w:val="both"/>
        <w:rPr>
          <w:sz w:val="24"/>
          <w:szCs w:val="24"/>
        </w:rPr>
      </w:pPr>
      <w:r w:rsidRPr="002C5C34">
        <w:rPr>
          <w:sz w:val="24"/>
          <w:szCs w:val="24"/>
        </w:rPr>
        <w:t>FORM:  PERFORMANCESECURITY – Option 2 – Performance Bond</w:t>
      </w:r>
      <w:r w:rsidRPr="002C5C34">
        <w:rPr>
          <w:sz w:val="24"/>
          <w:szCs w:val="24"/>
        </w:rPr>
        <w:tab/>
      </w:r>
    </w:p>
    <w:p w14:paraId="4E93A4F8" w14:textId="77777777" w:rsidR="007614D1" w:rsidRPr="002C5C34" w:rsidRDefault="007614D1" w:rsidP="002C5C34">
      <w:pPr>
        <w:pStyle w:val="ListParagraph"/>
        <w:numPr>
          <w:ilvl w:val="0"/>
          <w:numId w:val="146"/>
        </w:numPr>
        <w:jc w:val="both"/>
        <w:rPr>
          <w:sz w:val="24"/>
          <w:szCs w:val="24"/>
        </w:rPr>
      </w:pPr>
      <w:r w:rsidRPr="002C5C34">
        <w:rPr>
          <w:sz w:val="24"/>
          <w:szCs w:val="24"/>
        </w:rPr>
        <w:t>FORM:  ADVANCE PAYMENT SECURITY - Demand Bank Guarantee</w:t>
      </w:r>
      <w:r w:rsidRPr="002C5C34">
        <w:rPr>
          <w:sz w:val="24"/>
          <w:szCs w:val="24"/>
        </w:rPr>
        <w:tab/>
      </w:r>
    </w:p>
    <w:p w14:paraId="20F9DF1F" w14:textId="1EBD65FA" w:rsidR="00CF4C43" w:rsidRPr="002C5C34" w:rsidRDefault="007614D1" w:rsidP="002C5C34">
      <w:pPr>
        <w:pStyle w:val="ListParagraph"/>
        <w:numPr>
          <w:ilvl w:val="0"/>
          <w:numId w:val="146"/>
        </w:numPr>
        <w:jc w:val="both"/>
        <w:rPr>
          <w:sz w:val="24"/>
          <w:szCs w:val="24"/>
        </w:rPr>
      </w:pPr>
      <w:r w:rsidRPr="002C5C34">
        <w:rPr>
          <w:sz w:val="24"/>
          <w:szCs w:val="24"/>
        </w:rPr>
        <w:t>FORM:  RETENTION MONEY SECURITY - Demand Bank Guarantee</w:t>
      </w:r>
    </w:p>
    <w:sectPr w:rsidR="00CF4C43" w:rsidRPr="002C5C34" w:rsidSect="00794C8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FB19" w14:textId="77777777" w:rsidR="008D392E" w:rsidRDefault="008D392E" w:rsidP="004F7337">
      <w:pPr>
        <w:spacing w:after="0" w:line="240" w:lineRule="auto"/>
      </w:pPr>
      <w:r>
        <w:separator/>
      </w:r>
    </w:p>
  </w:endnote>
  <w:endnote w:type="continuationSeparator" w:id="0">
    <w:p w14:paraId="37E60895" w14:textId="77777777" w:rsidR="008D392E" w:rsidRDefault="008D392E" w:rsidP="004F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6465567"/>
      <w:docPartObj>
        <w:docPartGallery w:val="Page Numbers (Bottom of Page)"/>
        <w:docPartUnique/>
      </w:docPartObj>
    </w:sdtPr>
    <w:sdtContent>
      <w:p w14:paraId="37494F44" w14:textId="103CBF52" w:rsidR="00AF14E9" w:rsidRDefault="00AF14E9"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7395">
          <w:rPr>
            <w:rStyle w:val="PageNumber"/>
            <w:noProof/>
          </w:rPr>
          <w:t>1</w:t>
        </w:r>
        <w:r>
          <w:rPr>
            <w:rStyle w:val="PageNumber"/>
          </w:rPr>
          <w:fldChar w:fldCharType="end"/>
        </w:r>
      </w:p>
    </w:sdtContent>
  </w:sdt>
  <w:p w14:paraId="1272B8FA" w14:textId="77777777" w:rsidR="00AF14E9" w:rsidRDefault="00AF14E9" w:rsidP="00ED3D88">
    <w:pPr>
      <w:pStyle w:val="BodyText"/>
      <w:spacing w:line="14" w:lineRule="auto"/>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009172"/>
      <w:docPartObj>
        <w:docPartGallery w:val="Page Numbers (Bottom of Page)"/>
        <w:docPartUnique/>
      </w:docPartObj>
    </w:sdtPr>
    <w:sdtContent>
      <w:p w14:paraId="54F1B671" w14:textId="77777777" w:rsidR="00AF14E9" w:rsidRDefault="00AF14E9"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sdtContent>
  </w:sdt>
  <w:p w14:paraId="57F0FECA" w14:textId="77777777" w:rsidR="00AF14E9" w:rsidRDefault="00AF14E9" w:rsidP="00312483">
    <w:pPr>
      <w:pStyle w:val="BodyText"/>
      <w:spacing w:line="14" w:lineRule="auto"/>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44F" w14:textId="77777777" w:rsidR="004F7337" w:rsidRDefault="004F7337">
    <w:pPr>
      <w:pStyle w:val="Footer"/>
    </w:pPr>
  </w:p>
  <w:p w14:paraId="03C6AA42" w14:textId="77777777" w:rsidR="00524369" w:rsidRDefault="005243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90630"/>
      <w:docPartObj>
        <w:docPartGallery w:val="Page Numbers (Bottom of Page)"/>
        <w:docPartUnique/>
      </w:docPartObj>
    </w:sdtPr>
    <w:sdtEndPr>
      <w:rPr>
        <w:noProof/>
        <w:sz w:val="16"/>
        <w:szCs w:val="16"/>
      </w:rPr>
    </w:sdtEndPr>
    <w:sdtContent>
      <w:p w14:paraId="034437B4" w14:textId="501C1A69" w:rsidR="004F7337" w:rsidRPr="004F7337" w:rsidRDefault="004F7337">
        <w:pPr>
          <w:pStyle w:val="Footer"/>
          <w:jc w:val="center"/>
          <w:rPr>
            <w:sz w:val="16"/>
            <w:szCs w:val="16"/>
          </w:rPr>
        </w:pPr>
        <w:r w:rsidRPr="004F7337">
          <w:rPr>
            <w:sz w:val="16"/>
            <w:szCs w:val="16"/>
          </w:rPr>
          <w:fldChar w:fldCharType="begin"/>
        </w:r>
        <w:r w:rsidRPr="004F7337">
          <w:rPr>
            <w:sz w:val="16"/>
            <w:szCs w:val="16"/>
          </w:rPr>
          <w:instrText xml:space="preserve"> PAGE   \* MERGEFORMAT </w:instrText>
        </w:r>
        <w:r w:rsidRPr="004F7337">
          <w:rPr>
            <w:sz w:val="16"/>
            <w:szCs w:val="16"/>
          </w:rPr>
          <w:fldChar w:fldCharType="separate"/>
        </w:r>
        <w:r w:rsidRPr="004F7337">
          <w:rPr>
            <w:noProof/>
            <w:sz w:val="16"/>
            <w:szCs w:val="16"/>
          </w:rPr>
          <w:t>2</w:t>
        </w:r>
        <w:r w:rsidRPr="004F7337">
          <w:rPr>
            <w:noProof/>
            <w:sz w:val="16"/>
            <w:szCs w:val="16"/>
          </w:rPr>
          <w:fldChar w:fldCharType="end"/>
        </w:r>
      </w:p>
    </w:sdtContent>
  </w:sdt>
  <w:p w14:paraId="3355E138" w14:textId="77777777" w:rsidR="004F7337" w:rsidRDefault="004F7337">
    <w:pPr>
      <w:pStyle w:val="Footer"/>
    </w:pPr>
  </w:p>
  <w:p w14:paraId="4A1320F6" w14:textId="77777777" w:rsidR="00524369" w:rsidRDefault="005243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D6CC" w14:textId="77777777" w:rsidR="004F7337" w:rsidRDefault="004F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5EE7" w14:textId="77777777" w:rsidR="008D392E" w:rsidRDefault="008D392E" w:rsidP="004F7337">
      <w:pPr>
        <w:spacing w:after="0" w:line="240" w:lineRule="auto"/>
      </w:pPr>
      <w:r>
        <w:separator/>
      </w:r>
    </w:p>
  </w:footnote>
  <w:footnote w:type="continuationSeparator" w:id="0">
    <w:p w14:paraId="3A461ABA" w14:textId="77777777" w:rsidR="008D392E" w:rsidRDefault="008D392E" w:rsidP="004F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11BE" w14:textId="77777777" w:rsidR="00AF14E9" w:rsidRDefault="00AF14E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4D85" w14:textId="77777777" w:rsidR="00AF14E9" w:rsidRDefault="00AF14E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42DE" w14:textId="77777777" w:rsidR="004F7337" w:rsidRDefault="004F7337">
    <w:pPr>
      <w:pStyle w:val="Header"/>
    </w:pPr>
  </w:p>
  <w:p w14:paraId="462775CE" w14:textId="77777777" w:rsidR="00524369" w:rsidRDefault="0052436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4B4B" w14:textId="77777777" w:rsidR="004F7337" w:rsidRDefault="004F7337">
    <w:pPr>
      <w:pStyle w:val="Header"/>
    </w:pPr>
  </w:p>
  <w:p w14:paraId="09A87AFB" w14:textId="77777777" w:rsidR="00524369" w:rsidRDefault="005243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1618" w14:textId="77777777" w:rsidR="004F7337" w:rsidRDefault="004F7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2A7"/>
    <w:multiLevelType w:val="hybridMultilevel"/>
    <w:tmpl w:val="EAC4F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455B9"/>
    <w:multiLevelType w:val="hybridMultilevel"/>
    <w:tmpl w:val="DAC66A7E"/>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33B12B6"/>
    <w:multiLevelType w:val="hybridMultilevel"/>
    <w:tmpl w:val="3C6E990E"/>
    <w:lvl w:ilvl="0" w:tplc="2BFCE9E0">
      <w:start w:val="1"/>
      <w:numFmt w:val="decimal"/>
      <w:lvlText w:val="%1"/>
      <w:lvlJc w:val="left"/>
      <w:pPr>
        <w:ind w:left="792" w:hanging="643"/>
      </w:pPr>
      <w:rPr>
        <w:rFonts w:hint="default"/>
      </w:rPr>
    </w:lvl>
    <w:lvl w:ilvl="1" w:tplc="D700AAB8">
      <w:numFmt w:val="none"/>
      <w:lvlText w:val=""/>
      <w:lvlJc w:val="left"/>
      <w:pPr>
        <w:tabs>
          <w:tab w:val="num" w:pos="360"/>
        </w:tabs>
      </w:pPr>
    </w:lvl>
    <w:lvl w:ilvl="2" w:tplc="D010722E">
      <w:numFmt w:val="bullet"/>
      <w:lvlText w:val="•"/>
      <w:lvlJc w:val="left"/>
      <w:pPr>
        <w:ind w:left="2773" w:hanging="643"/>
      </w:pPr>
      <w:rPr>
        <w:rFonts w:hint="default"/>
      </w:rPr>
    </w:lvl>
    <w:lvl w:ilvl="3" w:tplc="F0546D2E">
      <w:numFmt w:val="bullet"/>
      <w:lvlText w:val="•"/>
      <w:lvlJc w:val="left"/>
      <w:pPr>
        <w:ind w:left="3759" w:hanging="643"/>
      </w:pPr>
      <w:rPr>
        <w:rFonts w:hint="default"/>
      </w:rPr>
    </w:lvl>
    <w:lvl w:ilvl="4" w:tplc="FB64D38E">
      <w:numFmt w:val="bullet"/>
      <w:lvlText w:val="•"/>
      <w:lvlJc w:val="left"/>
      <w:pPr>
        <w:ind w:left="4746" w:hanging="643"/>
      </w:pPr>
      <w:rPr>
        <w:rFonts w:hint="default"/>
      </w:rPr>
    </w:lvl>
    <w:lvl w:ilvl="5" w:tplc="6F988714">
      <w:numFmt w:val="bullet"/>
      <w:lvlText w:val="•"/>
      <w:lvlJc w:val="left"/>
      <w:pPr>
        <w:ind w:left="5732" w:hanging="643"/>
      </w:pPr>
      <w:rPr>
        <w:rFonts w:hint="default"/>
      </w:rPr>
    </w:lvl>
    <w:lvl w:ilvl="6" w:tplc="69A2DFF6">
      <w:numFmt w:val="bullet"/>
      <w:lvlText w:val="•"/>
      <w:lvlJc w:val="left"/>
      <w:pPr>
        <w:ind w:left="6719" w:hanging="643"/>
      </w:pPr>
      <w:rPr>
        <w:rFonts w:hint="default"/>
      </w:rPr>
    </w:lvl>
    <w:lvl w:ilvl="7" w:tplc="772E82E0">
      <w:numFmt w:val="bullet"/>
      <w:lvlText w:val="•"/>
      <w:lvlJc w:val="left"/>
      <w:pPr>
        <w:ind w:left="7705" w:hanging="643"/>
      </w:pPr>
      <w:rPr>
        <w:rFonts w:hint="default"/>
      </w:rPr>
    </w:lvl>
    <w:lvl w:ilvl="8" w:tplc="4E740858">
      <w:numFmt w:val="bullet"/>
      <w:lvlText w:val="•"/>
      <w:lvlJc w:val="left"/>
      <w:pPr>
        <w:ind w:left="8692" w:hanging="643"/>
      </w:pPr>
      <w:rPr>
        <w:rFonts w:hint="default"/>
      </w:rPr>
    </w:lvl>
  </w:abstractNum>
  <w:abstractNum w:abstractNumId="4" w15:restartNumberingAfterBreak="0">
    <w:nsid w:val="038E0DB9"/>
    <w:multiLevelType w:val="hybridMultilevel"/>
    <w:tmpl w:val="1B446C04"/>
    <w:lvl w:ilvl="0" w:tplc="3A1A4B06">
      <w:start w:val="1"/>
      <w:numFmt w:val="decimal"/>
      <w:lvlText w:val="%1)"/>
      <w:lvlJc w:val="left"/>
      <w:pPr>
        <w:ind w:left="1975" w:hanging="469"/>
      </w:pPr>
      <w:rPr>
        <w:rFonts w:asciiTheme="minorHAnsi" w:eastAsia="Times New Roman" w:hAnsiTheme="minorHAnsi" w:cstheme="minorHAnsi" w:hint="default"/>
        <w:color w:val="231F20"/>
        <w:spacing w:val="-23"/>
        <w:w w:val="99"/>
        <w:sz w:val="24"/>
        <w:szCs w:val="24"/>
      </w:rPr>
    </w:lvl>
    <w:lvl w:ilvl="1" w:tplc="514C233A">
      <w:numFmt w:val="bullet"/>
      <w:lvlText w:val="•"/>
      <w:lvlJc w:val="left"/>
      <w:pPr>
        <w:ind w:left="2972" w:hanging="469"/>
      </w:pPr>
      <w:rPr>
        <w:rFonts w:hint="default"/>
      </w:rPr>
    </w:lvl>
    <w:lvl w:ilvl="2" w:tplc="D856E19E">
      <w:numFmt w:val="bullet"/>
      <w:lvlText w:val="•"/>
      <w:lvlJc w:val="left"/>
      <w:pPr>
        <w:ind w:left="3965" w:hanging="469"/>
      </w:pPr>
      <w:rPr>
        <w:rFonts w:hint="default"/>
      </w:rPr>
    </w:lvl>
    <w:lvl w:ilvl="3" w:tplc="1540A89E">
      <w:numFmt w:val="bullet"/>
      <w:lvlText w:val="•"/>
      <w:lvlJc w:val="left"/>
      <w:pPr>
        <w:ind w:left="4957" w:hanging="469"/>
      </w:pPr>
      <w:rPr>
        <w:rFonts w:hint="default"/>
      </w:rPr>
    </w:lvl>
    <w:lvl w:ilvl="4" w:tplc="60C00260">
      <w:numFmt w:val="bullet"/>
      <w:lvlText w:val="•"/>
      <w:lvlJc w:val="left"/>
      <w:pPr>
        <w:ind w:left="5950" w:hanging="469"/>
      </w:pPr>
      <w:rPr>
        <w:rFonts w:hint="default"/>
      </w:rPr>
    </w:lvl>
    <w:lvl w:ilvl="5" w:tplc="83921886">
      <w:numFmt w:val="bullet"/>
      <w:lvlText w:val="•"/>
      <w:lvlJc w:val="left"/>
      <w:pPr>
        <w:ind w:left="6942" w:hanging="469"/>
      </w:pPr>
      <w:rPr>
        <w:rFonts w:hint="default"/>
      </w:rPr>
    </w:lvl>
    <w:lvl w:ilvl="6" w:tplc="481E1436">
      <w:numFmt w:val="bullet"/>
      <w:lvlText w:val="•"/>
      <w:lvlJc w:val="left"/>
      <w:pPr>
        <w:ind w:left="7935" w:hanging="469"/>
      </w:pPr>
      <w:rPr>
        <w:rFonts w:hint="default"/>
      </w:rPr>
    </w:lvl>
    <w:lvl w:ilvl="7" w:tplc="9E2C9B8E">
      <w:numFmt w:val="bullet"/>
      <w:lvlText w:val="•"/>
      <w:lvlJc w:val="left"/>
      <w:pPr>
        <w:ind w:left="8927" w:hanging="469"/>
      </w:pPr>
      <w:rPr>
        <w:rFonts w:hint="default"/>
      </w:rPr>
    </w:lvl>
    <w:lvl w:ilvl="8" w:tplc="09F680EE">
      <w:numFmt w:val="bullet"/>
      <w:lvlText w:val="•"/>
      <w:lvlJc w:val="left"/>
      <w:pPr>
        <w:ind w:left="9920" w:hanging="469"/>
      </w:pPr>
      <w:rPr>
        <w:rFonts w:hint="default"/>
      </w:rPr>
    </w:lvl>
  </w:abstractNum>
  <w:abstractNum w:abstractNumId="5" w15:restartNumberingAfterBreak="0">
    <w:nsid w:val="03D36EBD"/>
    <w:multiLevelType w:val="hybridMultilevel"/>
    <w:tmpl w:val="B9DCDD52"/>
    <w:lvl w:ilvl="0" w:tplc="A23A00F6">
      <w:start w:val="14"/>
      <w:numFmt w:val="decimal"/>
      <w:lvlText w:val="%1"/>
      <w:lvlJc w:val="left"/>
      <w:pPr>
        <w:ind w:left="1193" w:hanging="762"/>
      </w:pPr>
      <w:rPr>
        <w:rFonts w:hint="default"/>
      </w:rPr>
    </w:lvl>
    <w:lvl w:ilvl="1" w:tplc="3B466C9C">
      <w:numFmt w:val="none"/>
      <w:lvlText w:val=""/>
      <w:lvlJc w:val="left"/>
      <w:pPr>
        <w:tabs>
          <w:tab w:val="num" w:pos="360"/>
        </w:tabs>
      </w:pPr>
    </w:lvl>
    <w:lvl w:ilvl="2" w:tplc="02BE8AF6">
      <w:numFmt w:val="none"/>
      <w:lvlText w:val=""/>
      <w:lvlJc w:val="left"/>
      <w:pPr>
        <w:tabs>
          <w:tab w:val="num" w:pos="360"/>
        </w:tabs>
      </w:pPr>
    </w:lvl>
    <w:lvl w:ilvl="3" w:tplc="14CAD67A">
      <w:start w:val="1"/>
      <w:numFmt w:val="lowerLetter"/>
      <w:lvlText w:val="%4)"/>
      <w:lvlJc w:val="left"/>
      <w:pPr>
        <w:ind w:left="1601" w:hanging="414"/>
      </w:pPr>
      <w:rPr>
        <w:rFonts w:asciiTheme="minorHAnsi" w:eastAsia="Times New Roman" w:hAnsiTheme="minorHAnsi" w:cstheme="minorHAnsi" w:hint="default"/>
        <w:color w:val="231F20"/>
        <w:w w:val="100"/>
        <w:sz w:val="24"/>
        <w:szCs w:val="24"/>
      </w:rPr>
    </w:lvl>
    <w:lvl w:ilvl="4" w:tplc="8DE0587E">
      <w:numFmt w:val="bullet"/>
      <w:lvlText w:val="•"/>
      <w:lvlJc w:val="left"/>
      <w:pPr>
        <w:ind w:left="4715" w:hanging="414"/>
      </w:pPr>
      <w:rPr>
        <w:rFonts w:hint="default"/>
      </w:rPr>
    </w:lvl>
    <w:lvl w:ilvl="5" w:tplc="706A0BF6">
      <w:numFmt w:val="bullet"/>
      <w:lvlText w:val="•"/>
      <w:lvlJc w:val="left"/>
      <w:pPr>
        <w:ind w:left="5753" w:hanging="414"/>
      </w:pPr>
      <w:rPr>
        <w:rFonts w:hint="default"/>
      </w:rPr>
    </w:lvl>
    <w:lvl w:ilvl="6" w:tplc="1A081F10">
      <w:numFmt w:val="bullet"/>
      <w:lvlText w:val="•"/>
      <w:lvlJc w:val="left"/>
      <w:pPr>
        <w:ind w:left="6791" w:hanging="414"/>
      </w:pPr>
      <w:rPr>
        <w:rFonts w:hint="default"/>
      </w:rPr>
    </w:lvl>
    <w:lvl w:ilvl="7" w:tplc="EDC06BD6">
      <w:numFmt w:val="bullet"/>
      <w:lvlText w:val="•"/>
      <w:lvlJc w:val="left"/>
      <w:pPr>
        <w:ind w:left="7830" w:hanging="414"/>
      </w:pPr>
      <w:rPr>
        <w:rFonts w:hint="default"/>
      </w:rPr>
    </w:lvl>
    <w:lvl w:ilvl="8" w:tplc="56185EC6">
      <w:numFmt w:val="bullet"/>
      <w:lvlText w:val="•"/>
      <w:lvlJc w:val="left"/>
      <w:pPr>
        <w:ind w:left="8868" w:hanging="414"/>
      </w:pPr>
      <w:rPr>
        <w:rFonts w:hint="default"/>
      </w:rPr>
    </w:lvl>
  </w:abstractNum>
  <w:abstractNum w:abstractNumId="6" w15:restartNumberingAfterBreak="0">
    <w:nsid w:val="0507142E"/>
    <w:multiLevelType w:val="hybridMultilevel"/>
    <w:tmpl w:val="8DE035D0"/>
    <w:lvl w:ilvl="0" w:tplc="DD3E53B6">
      <w:start w:val="2"/>
      <w:numFmt w:val="decimal"/>
      <w:lvlText w:val="%1."/>
      <w:lvlJc w:val="left"/>
      <w:pPr>
        <w:ind w:left="789" w:hanging="640"/>
        <w:jc w:val="right"/>
      </w:pPr>
      <w:rPr>
        <w:rFonts w:asciiTheme="minorHAnsi" w:eastAsia="Times New Roman" w:hAnsiTheme="minorHAnsi" w:cstheme="minorHAnsi" w:hint="default"/>
        <w:b w:val="0"/>
        <w:bCs w:val="0"/>
        <w:color w:val="231F20"/>
        <w:spacing w:val="-23"/>
        <w:w w:val="99"/>
        <w:sz w:val="24"/>
        <w:szCs w:val="24"/>
      </w:rPr>
    </w:lvl>
    <w:lvl w:ilvl="1" w:tplc="20E07840">
      <w:numFmt w:val="none"/>
      <w:lvlText w:val=""/>
      <w:lvlJc w:val="left"/>
      <w:pPr>
        <w:tabs>
          <w:tab w:val="num" w:pos="360"/>
        </w:tabs>
      </w:pPr>
    </w:lvl>
    <w:lvl w:ilvl="2" w:tplc="A9686A08">
      <w:numFmt w:val="none"/>
      <w:lvlText w:val=""/>
      <w:lvlJc w:val="left"/>
      <w:pPr>
        <w:tabs>
          <w:tab w:val="num" w:pos="360"/>
        </w:tabs>
      </w:pPr>
    </w:lvl>
    <w:lvl w:ilvl="3" w:tplc="6B868B46">
      <w:start w:val="1"/>
      <w:numFmt w:val="lowerLetter"/>
      <w:lvlText w:val="%4)"/>
      <w:lvlJc w:val="left"/>
      <w:pPr>
        <w:ind w:left="1301" w:hanging="518"/>
      </w:pPr>
      <w:rPr>
        <w:rFonts w:asciiTheme="minorHAnsi" w:eastAsia="Times New Roman" w:hAnsiTheme="minorHAnsi" w:cstheme="minorHAnsi" w:hint="default"/>
        <w:color w:val="231F20"/>
        <w:w w:val="100"/>
        <w:sz w:val="24"/>
        <w:szCs w:val="24"/>
      </w:rPr>
    </w:lvl>
    <w:lvl w:ilvl="4" w:tplc="13341824">
      <w:start w:val="1"/>
      <w:numFmt w:val="lowerRoman"/>
      <w:lvlText w:val="%5)"/>
      <w:lvlJc w:val="left"/>
      <w:pPr>
        <w:ind w:left="1718" w:hanging="422"/>
      </w:pPr>
      <w:rPr>
        <w:rFonts w:asciiTheme="minorHAnsi" w:eastAsia="Times New Roman" w:hAnsiTheme="minorHAnsi" w:cstheme="minorHAnsi" w:hint="default"/>
        <w:color w:val="231F20"/>
        <w:w w:val="100"/>
        <w:sz w:val="24"/>
        <w:szCs w:val="24"/>
      </w:rPr>
    </w:lvl>
    <w:lvl w:ilvl="5" w:tplc="705E30A6">
      <w:numFmt w:val="bullet"/>
      <w:lvlText w:val="•"/>
      <w:lvlJc w:val="left"/>
      <w:pPr>
        <w:ind w:left="1200" w:hanging="422"/>
      </w:pPr>
      <w:rPr>
        <w:rFonts w:hint="default"/>
      </w:rPr>
    </w:lvl>
    <w:lvl w:ilvl="6" w:tplc="DA129F5E">
      <w:numFmt w:val="bullet"/>
      <w:lvlText w:val="•"/>
      <w:lvlJc w:val="left"/>
      <w:pPr>
        <w:ind w:left="1300" w:hanging="422"/>
      </w:pPr>
      <w:rPr>
        <w:rFonts w:hint="default"/>
      </w:rPr>
    </w:lvl>
    <w:lvl w:ilvl="7" w:tplc="4E0486BA">
      <w:numFmt w:val="bullet"/>
      <w:lvlText w:val="•"/>
      <w:lvlJc w:val="left"/>
      <w:pPr>
        <w:ind w:left="1320" w:hanging="422"/>
      </w:pPr>
      <w:rPr>
        <w:rFonts w:hint="default"/>
      </w:rPr>
    </w:lvl>
    <w:lvl w:ilvl="8" w:tplc="25E89946">
      <w:numFmt w:val="bullet"/>
      <w:lvlText w:val="•"/>
      <w:lvlJc w:val="left"/>
      <w:pPr>
        <w:ind w:left="1340" w:hanging="422"/>
      </w:pPr>
      <w:rPr>
        <w:rFonts w:hint="default"/>
      </w:rPr>
    </w:lvl>
  </w:abstractNum>
  <w:abstractNum w:abstractNumId="7" w15:restartNumberingAfterBreak="0">
    <w:nsid w:val="064C345E"/>
    <w:multiLevelType w:val="multilevel"/>
    <w:tmpl w:val="6E7C0972"/>
    <w:lvl w:ilvl="0">
      <w:start w:val="3"/>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8" w15:restartNumberingAfterBreak="0">
    <w:nsid w:val="08E26745"/>
    <w:multiLevelType w:val="multilevel"/>
    <w:tmpl w:val="FD6E222A"/>
    <w:lvl w:ilvl="0">
      <w:start w:val="4"/>
      <w:numFmt w:val="decimal"/>
      <w:lvlText w:val="%1"/>
      <w:lvlJc w:val="left"/>
      <w:pPr>
        <w:ind w:left="600" w:hanging="600"/>
      </w:pPr>
      <w:rPr>
        <w:rFonts w:hint="default"/>
        <w:color w:val="231F20"/>
      </w:rPr>
    </w:lvl>
    <w:lvl w:ilvl="1">
      <w:start w:val="12"/>
      <w:numFmt w:val="decimal"/>
      <w:lvlText w:val="%1.%2"/>
      <w:lvlJc w:val="left"/>
      <w:pPr>
        <w:ind w:left="600" w:hanging="600"/>
      </w:pPr>
      <w:rPr>
        <w:rFonts w:hint="default"/>
        <w:color w:val="231F20"/>
      </w:rPr>
    </w:lvl>
    <w:lvl w:ilvl="2">
      <w:start w:val="5"/>
      <w:numFmt w:val="decimal"/>
      <w:lvlText w:val="%1.%2.%3"/>
      <w:lvlJc w:val="left"/>
      <w:pPr>
        <w:ind w:left="720" w:hanging="720"/>
      </w:pPr>
      <w:rPr>
        <w:rFonts w:hint="default"/>
        <w:color w:val="231F20"/>
      </w:rPr>
    </w:lvl>
    <w:lvl w:ilvl="3">
      <w:start w:val="1"/>
      <w:numFmt w:val="lowerLetter"/>
      <w:lvlText w:val="%4)"/>
      <w:lvlJc w:val="left"/>
      <w:pPr>
        <w:ind w:left="990" w:hanging="720"/>
      </w:pPr>
      <w:rPr>
        <w:rFonts w:asciiTheme="minorHAnsi" w:eastAsia="Times New Roman" w:hAnsiTheme="minorHAnsi" w:cstheme="minorHAnsi"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9" w15:restartNumberingAfterBreak="0">
    <w:nsid w:val="0F2000D5"/>
    <w:multiLevelType w:val="hybridMultilevel"/>
    <w:tmpl w:val="79425E62"/>
    <w:lvl w:ilvl="0" w:tplc="416E680E">
      <w:start w:val="1"/>
      <w:numFmt w:val="lowerLetter"/>
      <w:lvlText w:val="%1)"/>
      <w:lvlJc w:val="left"/>
      <w:pPr>
        <w:ind w:left="1605" w:hanging="414"/>
      </w:pPr>
      <w:rPr>
        <w:rFonts w:asciiTheme="minorHAnsi" w:eastAsia="Times New Roman" w:hAnsiTheme="minorHAnsi" w:cstheme="minorHAnsi" w:hint="default"/>
        <w:color w:val="231F20"/>
        <w:w w:val="100"/>
        <w:sz w:val="24"/>
        <w:szCs w:val="24"/>
      </w:rPr>
    </w:lvl>
    <w:lvl w:ilvl="1" w:tplc="138C3388">
      <w:numFmt w:val="bullet"/>
      <w:lvlText w:val="•"/>
      <w:lvlJc w:val="left"/>
      <w:pPr>
        <w:ind w:left="2534" w:hanging="414"/>
      </w:pPr>
      <w:rPr>
        <w:rFonts w:hint="default"/>
      </w:rPr>
    </w:lvl>
    <w:lvl w:ilvl="2" w:tplc="6988F702">
      <w:numFmt w:val="bullet"/>
      <w:lvlText w:val="•"/>
      <w:lvlJc w:val="left"/>
      <w:pPr>
        <w:ind w:left="3469" w:hanging="414"/>
      </w:pPr>
      <w:rPr>
        <w:rFonts w:hint="default"/>
      </w:rPr>
    </w:lvl>
    <w:lvl w:ilvl="3" w:tplc="B5CA9F28">
      <w:numFmt w:val="bullet"/>
      <w:lvlText w:val="•"/>
      <w:lvlJc w:val="left"/>
      <w:pPr>
        <w:ind w:left="4403" w:hanging="414"/>
      </w:pPr>
      <w:rPr>
        <w:rFonts w:hint="default"/>
      </w:rPr>
    </w:lvl>
    <w:lvl w:ilvl="4" w:tplc="6994D3F2">
      <w:numFmt w:val="bullet"/>
      <w:lvlText w:val="•"/>
      <w:lvlJc w:val="left"/>
      <w:pPr>
        <w:ind w:left="5338" w:hanging="414"/>
      </w:pPr>
      <w:rPr>
        <w:rFonts w:hint="default"/>
      </w:rPr>
    </w:lvl>
    <w:lvl w:ilvl="5" w:tplc="79CAADEA">
      <w:numFmt w:val="bullet"/>
      <w:lvlText w:val="•"/>
      <w:lvlJc w:val="left"/>
      <w:pPr>
        <w:ind w:left="6272" w:hanging="414"/>
      </w:pPr>
      <w:rPr>
        <w:rFonts w:hint="default"/>
      </w:rPr>
    </w:lvl>
    <w:lvl w:ilvl="6" w:tplc="894A84B6">
      <w:numFmt w:val="bullet"/>
      <w:lvlText w:val="•"/>
      <w:lvlJc w:val="left"/>
      <w:pPr>
        <w:ind w:left="7207" w:hanging="414"/>
      </w:pPr>
      <w:rPr>
        <w:rFonts w:hint="default"/>
      </w:rPr>
    </w:lvl>
    <w:lvl w:ilvl="7" w:tplc="D666B5D4">
      <w:numFmt w:val="bullet"/>
      <w:lvlText w:val="•"/>
      <w:lvlJc w:val="left"/>
      <w:pPr>
        <w:ind w:left="8141" w:hanging="414"/>
      </w:pPr>
      <w:rPr>
        <w:rFonts w:hint="default"/>
      </w:rPr>
    </w:lvl>
    <w:lvl w:ilvl="8" w:tplc="F4261C0E">
      <w:numFmt w:val="bullet"/>
      <w:lvlText w:val="•"/>
      <w:lvlJc w:val="left"/>
      <w:pPr>
        <w:ind w:left="9076" w:hanging="414"/>
      </w:pPr>
      <w:rPr>
        <w:rFonts w:hint="default"/>
      </w:rPr>
    </w:lvl>
  </w:abstractNum>
  <w:abstractNum w:abstractNumId="10" w15:restartNumberingAfterBreak="0">
    <w:nsid w:val="1159382D"/>
    <w:multiLevelType w:val="hybridMultilevel"/>
    <w:tmpl w:val="CB0C0FC2"/>
    <w:lvl w:ilvl="0" w:tplc="C406CE2A">
      <w:start w:val="1"/>
      <w:numFmt w:val="bullet"/>
      <w:lvlText w:val=""/>
      <w:lvlJc w:val="left"/>
      <w:pPr>
        <w:ind w:left="2880" w:hanging="360"/>
      </w:pPr>
      <w:rPr>
        <w:rFonts w:ascii="Symbol" w:hAnsi="Symbol"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1BA5044"/>
    <w:multiLevelType w:val="hybridMultilevel"/>
    <w:tmpl w:val="17B01E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D600CF"/>
    <w:multiLevelType w:val="hybridMultilevel"/>
    <w:tmpl w:val="B4B638EE"/>
    <w:lvl w:ilvl="0" w:tplc="63AC594E">
      <w:start w:val="20"/>
      <w:numFmt w:val="decimal"/>
      <w:lvlText w:val="%1"/>
      <w:lvlJc w:val="left"/>
      <w:pPr>
        <w:ind w:left="1190" w:hanging="762"/>
      </w:pPr>
      <w:rPr>
        <w:rFonts w:hint="default"/>
      </w:rPr>
    </w:lvl>
    <w:lvl w:ilvl="1" w:tplc="59A44CA8">
      <w:numFmt w:val="none"/>
      <w:lvlText w:val=""/>
      <w:lvlJc w:val="left"/>
      <w:pPr>
        <w:tabs>
          <w:tab w:val="num" w:pos="360"/>
        </w:tabs>
      </w:pPr>
    </w:lvl>
    <w:lvl w:ilvl="2" w:tplc="55DEACA0">
      <w:numFmt w:val="none"/>
      <w:lvlText w:val=""/>
      <w:lvlJc w:val="left"/>
      <w:pPr>
        <w:tabs>
          <w:tab w:val="num" w:pos="360"/>
        </w:tabs>
      </w:pPr>
    </w:lvl>
    <w:lvl w:ilvl="3" w:tplc="93EC6E5A">
      <w:start w:val="1"/>
      <w:numFmt w:val="lowerLetter"/>
      <w:lvlText w:val="%4)"/>
      <w:lvlJc w:val="left"/>
      <w:pPr>
        <w:ind w:left="1610" w:hanging="417"/>
      </w:pPr>
      <w:rPr>
        <w:rFonts w:asciiTheme="minorHAnsi" w:eastAsia="Times New Roman" w:hAnsiTheme="minorHAnsi" w:cstheme="minorHAnsi" w:hint="default"/>
        <w:color w:val="231F20"/>
        <w:w w:val="100"/>
        <w:sz w:val="24"/>
        <w:szCs w:val="24"/>
      </w:rPr>
    </w:lvl>
    <w:lvl w:ilvl="4" w:tplc="0BE47EF8">
      <w:numFmt w:val="bullet"/>
      <w:lvlText w:val="•"/>
      <w:lvlJc w:val="left"/>
      <w:pPr>
        <w:ind w:left="3951" w:hanging="417"/>
      </w:pPr>
      <w:rPr>
        <w:rFonts w:hint="default"/>
      </w:rPr>
    </w:lvl>
    <w:lvl w:ilvl="5" w:tplc="5D04E548">
      <w:numFmt w:val="bullet"/>
      <w:lvlText w:val="•"/>
      <w:lvlJc w:val="left"/>
      <w:pPr>
        <w:ind w:left="5117" w:hanging="417"/>
      </w:pPr>
      <w:rPr>
        <w:rFonts w:hint="default"/>
      </w:rPr>
    </w:lvl>
    <w:lvl w:ilvl="6" w:tplc="8D8499D0">
      <w:numFmt w:val="bullet"/>
      <w:lvlText w:val="•"/>
      <w:lvlJc w:val="left"/>
      <w:pPr>
        <w:ind w:left="6282" w:hanging="417"/>
      </w:pPr>
      <w:rPr>
        <w:rFonts w:hint="default"/>
      </w:rPr>
    </w:lvl>
    <w:lvl w:ilvl="7" w:tplc="68C60916">
      <w:numFmt w:val="bullet"/>
      <w:lvlText w:val="•"/>
      <w:lvlJc w:val="left"/>
      <w:pPr>
        <w:ind w:left="7448" w:hanging="417"/>
      </w:pPr>
      <w:rPr>
        <w:rFonts w:hint="default"/>
      </w:rPr>
    </w:lvl>
    <w:lvl w:ilvl="8" w:tplc="FDB487AC">
      <w:numFmt w:val="bullet"/>
      <w:lvlText w:val="•"/>
      <w:lvlJc w:val="left"/>
      <w:pPr>
        <w:ind w:left="8614" w:hanging="417"/>
      </w:pPr>
      <w:rPr>
        <w:rFonts w:hint="default"/>
      </w:rPr>
    </w:lvl>
  </w:abstractNum>
  <w:abstractNum w:abstractNumId="13" w15:restartNumberingAfterBreak="0">
    <w:nsid w:val="11F22DA8"/>
    <w:multiLevelType w:val="hybridMultilevel"/>
    <w:tmpl w:val="CF8A6E4A"/>
    <w:lvl w:ilvl="0" w:tplc="FFFFFFFF">
      <w:start w:val="1"/>
      <w:numFmt w:val="decimal"/>
      <w:lvlText w:val="%1."/>
      <w:lvlJc w:val="left"/>
      <w:pPr>
        <w:ind w:left="1800" w:hanging="360"/>
      </w:pPr>
      <w:rPr>
        <w:rFonts w:ascii="Calibri" w:hAnsi="Calibri" w:hint="default"/>
        <w:b w:val="0"/>
        <w:i w:val="0"/>
        <w:sz w:val="24"/>
      </w:rPr>
    </w:lvl>
    <w:lvl w:ilvl="1" w:tplc="FFFFFFFF">
      <w:start w:val="1"/>
      <w:numFmt w:val="lowerLetter"/>
      <w:lvlText w:val="%2."/>
      <w:lvlJc w:val="left"/>
      <w:pPr>
        <w:ind w:left="1440" w:hanging="360"/>
      </w:pPr>
    </w:lvl>
    <w:lvl w:ilvl="2" w:tplc="FFFFFFFF">
      <w:start w:val="1"/>
      <w:numFmt w:val="lowerRoman"/>
      <w:lvlText w:val="%3."/>
      <w:lvlJc w:val="right"/>
      <w:pPr>
        <w:ind w:left="2250" w:hanging="180"/>
      </w:pPr>
      <w:rPr>
        <w:rFonts w:asciiTheme="minorHAnsi" w:hAnsiTheme="minorHAnsi" w:cstheme="minorHAnsi" w:hint="default"/>
        <w:b w:val="0"/>
        <w:bCs/>
      </w:r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EA1D18"/>
    <w:multiLevelType w:val="hybridMultilevel"/>
    <w:tmpl w:val="3250701A"/>
    <w:lvl w:ilvl="0" w:tplc="199615BC">
      <w:start w:val="5"/>
      <w:numFmt w:val="lowerLetter"/>
      <w:lvlText w:val="%1)"/>
      <w:lvlJc w:val="left"/>
      <w:pPr>
        <w:ind w:left="1604" w:hanging="414"/>
      </w:pPr>
      <w:rPr>
        <w:rFonts w:asciiTheme="minorHAnsi" w:eastAsia="Times New Roman" w:hAnsiTheme="minorHAnsi" w:cstheme="minorHAnsi" w:hint="default"/>
        <w:color w:val="231F20"/>
        <w:w w:val="100"/>
        <w:sz w:val="24"/>
        <w:szCs w:val="24"/>
      </w:rPr>
    </w:lvl>
    <w:lvl w:ilvl="1" w:tplc="B4B4D3B4">
      <w:numFmt w:val="bullet"/>
      <w:lvlText w:val="•"/>
      <w:lvlJc w:val="left"/>
      <w:pPr>
        <w:ind w:left="2534" w:hanging="414"/>
      </w:pPr>
      <w:rPr>
        <w:rFonts w:hint="default"/>
      </w:rPr>
    </w:lvl>
    <w:lvl w:ilvl="2" w:tplc="4EDEF338">
      <w:numFmt w:val="bullet"/>
      <w:lvlText w:val="•"/>
      <w:lvlJc w:val="left"/>
      <w:pPr>
        <w:ind w:left="3469" w:hanging="414"/>
      </w:pPr>
      <w:rPr>
        <w:rFonts w:hint="default"/>
      </w:rPr>
    </w:lvl>
    <w:lvl w:ilvl="3" w:tplc="6D92DFA6">
      <w:numFmt w:val="bullet"/>
      <w:lvlText w:val="•"/>
      <w:lvlJc w:val="left"/>
      <w:pPr>
        <w:ind w:left="4403" w:hanging="414"/>
      </w:pPr>
      <w:rPr>
        <w:rFonts w:hint="default"/>
      </w:rPr>
    </w:lvl>
    <w:lvl w:ilvl="4" w:tplc="63984DCC">
      <w:numFmt w:val="bullet"/>
      <w:lvlText w:val="•"/>
      <w:lvlJc w:val="left"/>
      <w:pPr>
        <w:ind w:left="5338" w:hanging="414"/>
      </w:pPr>
      <w:rPr>
        <w:rFonts w:hint="default"/>
      </w:rPr>
    </w:lvl>
    <w:lvl w:ilvl="5" w:tplc="1B48E360">
      <w:numFmt w:val="bullet"/>
      <w:lvlText w:val="•"/>
      <w:lvlJc w:val="left"/>
      <w:pPr>
        <w:ind w:left="6272" w:hanging="414"/>
      </w:pPr>
      <w:rPr>
        <w:rFonts w:hint="default"/>
      </w:rPr>
    </w:lvl>
    <w:lvl w:ilvl="6" w:tplc="7292DDBA">
      <w:numFmt w:val="bullet"/>
      <w:lvlText w:val="•"/>
      <w:lvlJc w:val="left"/>
      <w:pPr>
        <w:ind w:left="7207" w:hanging="414"/>
      </w:pPr>
      <w:rPr>
        <w:rFonts w:hint="default"/>
      </w:rPr>
    </w:lvl>
    <w:lvl w:ilvl="7" w:tplc="C5C83494">
      <w:numFmt w:val="bullet"/>
      <w:lvlText w:val="•"/>
      <w:lvlJc w:val="left"/>
      <w:pPr>
        <w:ind w:left="8141" w:hanging="414"/>
      </w:pPr>
      <w:rPr>
        <w:rFonts w:hint="default"/>
      </w:rPr>
    </w:lvl>
    <w:lvl w:ilvl="8" w:tplc="8EC6AE7A">
      <w:numFmt w:val="bullet"/>
      <w:lvlText w:val="•"/>
      <w:lvlJc w:val="left"/>
      <w:pPr>
        <w:ind w:left="9076" w:hanging="414"/>
      </w:pPr>
      <w:rPr>
        <w:rFonts w:hint="default"/>
      </w:rPr>
    </w:lvl>
  </w:abstractNum>
  <w:abstractNum w:abstractNumId="15" w15:restartNumberingAfterBreak="0">
    <w:nsid w:val="14024548"/>
    <w:multiLevelType w:val="hybridMultilevel"/>
    <w:tmpl w:val="5C327C4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4703ABF"/>
    <w:multiLevelType w:val="hybridMultilevel"/>
    <w:tmpl w:val="C5D038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B204A4"/>
    <w:multiLevelType w:val="hybridMultilevel"/>
    <w:tmpl w:val="712C23EA"/>
    <w:lvl w:ilvl="0" w:tplc="13947CD8">
      <w:start w:val="1"/>
      <w:numFmt w:val="lowerLetter"/>
      <w:lvlText w:val="%1)"/>
      <w:lvlJc w:val="left"/>
      <w:pPr>
        <w:ind w:left="965" w:hanging="515"/>
      </w:pPr>
      <w:rPr>
        <w:rFonts w:ascii="Times New Roman" w:eastAsia="Times New Roman" w:hAnsi="Times New Roman" w:cs="Times New Roman" w:hint="default"/>
        <w:color w:val="231F20"/>
        <w:w w:val="100"/>
        <w:sz w:val="22"/>
        <w:szCs w:val="22"/>
      </w:rPr>
    </w:lvl>
    <w:lvl w:ilvl="1" w:tplc="067C02FC">
      <w:numFmt w:val="bullet"/>
      <w:lvlText w:val="•"/>
      <w:lvlJc w:val="left"/>
      <w:pPr>
        <w:ind w:left="1906" w:hanging="515"/>
      </w:pPr>
      <w:rPr>
        <w:rFonts w:hint="default"/>
      </w:rPr>
    </w:lvl>
    <w:lvl w:ilvl="2" w:tplc="D2EA0E42">
      <w:numFmt w:val="bullet"/>
      <w:lvlText w:val="•"/>
      <w:lvlJc w:val="left"/>
      <w:pPr>
        <w:ind w:left="2841" w:hanging="515"/>
      </w:pPr>
      <w:rPr>
        <w:rFonts w:hint="default"/>
      </w:rPr>
    </w:lvl>
    <w:lvl w:ilvl="3" w:tplc="6FAE04EC">
      <w:numFmt w:val="bullet"/>
      <w:lvlText w:val="•"/>
      <w:lvlJc w:val="left"/>
      <w:pPr>
        <w:ind w:left="3775" w:hanging="515"/>
      </w:pPr>
      <w:rPr>
        <w:rFonts w:hint="default"/>
      </w:rPr>
    </w:lvl>
    <w:lvl w:ilvl="4" w:tplc="0C30F848">
      <w:numFmt w:val="bullet"/>
      <w:lvlText w:val="•"/>
      <w:lvlJc w:val="left"/>
      <w:pPr>
        <w:ind w:left="4710" w:hanging="515"/>
      </w:pPr>
      <w:rPr>
        <w:rFonts w:hint="default"/>
      </w:rPr>
    </w:lvl>
    <w:lvl w:ilvl="5" w:tplc="ABB25D2E">
      <w:numFmt w:val="bullet"/>
      <w:lvlText w:val="•"/>
      <w:lvlJc w:val="left"/>
      <w:pPr>
        <w:ind w:left="5644" w:hanging="515"/>
      </w:pPr>
      <w:rPr>
        <w:rFonts w:hint="default"/>
      </w:rPr>
    </w:lvl>
    <w:lvl w:ilvl="6" w:tplc="07627F64">
      <w:numFmt w:val="bullet"/>
      <w:lvlText w:val="•"/>
      <w:lvlJc w:val="left"/>
      <w:pPr>
        <w:ind w:left="6579" w:hanging="515"/>
      </w:pPr>
      <w:rPr>
        <w:rFonts w:hint="default"/>
      </w:rPr>
    </w:lvl>
    <w:lvl w:ilvl="7" w:tplc="8B2E0F60">
      <w:numFmt w:val="bullet"/>
      <w:lvlText w:val="•"/>
      <w:lvlJc w:val="left"/>
      <w:pPr>
        <w:ind w:left="7513" w:hanging="515"/>
      </w:pPr>
      <w:rPr>
        <w:rFonts w:hint="default"/>
      </w:rPr>
    </w:lvl>
    <w:lvl w:ilvl="8" w:tplc="452AA948">
      <w:numFmt w:val="bullet"/>
      <w:lvlText w:val="•"/>
      <w:lvlJc w:val="left"/>
      <w:pPr>
        <w:ind w:left="8448" w:hanging="515"/>
      </w:pPr>
      <w:rPr>
        <w:rFonts w:hint="default"/>
      </w:rPr>
    </w:lvl>
  </w:abstractNum>
  <w:abstractNum w:abstractNumId="18" w15:restartNumberingAfterBreak="0">
    <w:nsid w:val="15D23B8E"/>
    <w:multiLevelType w:val="hybridMultilevel"/>
    <w:tmpl w:val="CA220C88"/>
    <w:lvl w:ilvl="0" w:tplc="3BAEE13C">
      <w:start w:val="1"/>
      <w:numFmt w:val="lowerLetter"/>
      <w:lvlText w:val="%1)"/>
      <w:lvlJc w:val="left"/>
      <w:pPr>
        <w:ind w:left="1602" w:hanging="411"/>
      </w:pPr>
      <w:rPr>
        <w:rFonts w:ascii="Times New Roman" w:eastAsia="Times New Roman" w:hAnsi="Times New Roman" w:cs="Times New Roman" w:hint="default"/>
        <w:color w:val="231F20"/>
        <w:w w:val="100"/>
        <w:sz w:val="22"/>
        <w:szCs w:val="22"/>
      </w:rPr>
    </w:lvl>
    <w:lvl w:ilvl="1" w:tplc="4CC463C4">
      <w:numFmt w:val="bullet"/>
      <w:lvlText w:val="•"/>
      <w:lvlJc w:val="left"/>
      <w:pPr>
        <w:ind w:left="2534" w:hanging="411"/>
      </w:pPr>
      <w:rPr>
        <w:rFonts w:hint="default"/>
      </w:rPr>
    </w:lvl>
    <w:lvl w:ilvl="2" w:tplc="B296AAFA">
      <w:numFmt w:val="bullet"/>
      <w:lvlText w:val="•"/>
      <w:lvlJc w:val="left"/>
      <w:pPr>
        <w:ind w:left="3469" w:hanging="411"/>
      </w:pPr>
      <w:rPr>
        <w:rFonts w:hint="default"/>
      </w:rPr>
    </w:lvl>
    <w:lvl w:ilvl="3" w:tplc="E604CA54">
      <w:numFmt w:val="bullet"/>
      <w:lvlText w:val="•"/>
      <w:lvlJc w:val="left"/>
      <w:pPr>
        <w:ind w:left="4403" w:hanging="411"/>
      </w:pPr>
      <w:rPr>
        <w:rFonts w:hint="default"/>
      </w:rPr>
    </w:lvl>
    <w:lvl w:ilvl="4" w:tplc="78E68B6A">
      <w:numFmt w:val="bullet"/>
      <w:lvlText w:val="•"/>
      <w:lvlJc w:val="left"/>
      <w:pPr>
        <w:ind w:left="5338" w:hanging="411"/>
      </w:pPr>
      <w:rPr>
        <w:rFonts w:hint="default"/>
      </w:rPr>
    </w:lvl>
    <w:lvl w:ilvl="5" w:tplc="D3748A60">
      <w:numFmt w:val="bullet"/>
      <w:lvlText w:val="•"/>
      <w:lvlJc w:val="left"/>
      <w:pPr>
        <w:ind w:left="6272" w:hanging="411"/>
      </w:pPr>
      <w:rPr>
        <w:rFonts w:hint="default"/>
      </w:rPr>
    </w:lvl>
    <w:lvl w:ilvl="6" w:tplc="0B6A538E">
      <w:numFmt w:val="bullet"/>
      <w:lvlText w:val="•"/>
      <w:lvlJc w:val="left"/>
      <w:pPr>
        <w:ind w:left="7207" w:hanging="411"/>
      </w:pPr>
      <w:rPr>
        <w:rFonts w:hint="default"/>
      </w:rPr>
    </w:lvl>
    <w:lvl w:ilvl="7" w:tplc="C4A44718">
      <w:numFmt w:val="bullet"/>
      <w:lvlText w:val="•"/>
      <w:lvlJc w:val="left"/>
      <w:pPr>
        <w:ind w:left="8141" w:hanging="411"/>
      </w:pPr>
      <w:rPr>
        <w:rFonts w:hint="default"/>
      </w:rPr>
    </w:lvl>
    <w:lvl w:ilvl="8" w:tplc="B7C6B42C">
      <w:numFmt w:val="bullet"/>
      <w:lvlText w:val="•"/>
      <w:lvlJc w:val="left"/>
      <w:pPr>
        <w:ind w:left="9076" w:hanging="411"/>
      </w:pPr>
      <w:rPr>
        <w:rFonts w:hint="default"/>
      </w:rPr>
    </w:lvl>
  </w:abstractNum>
  <w:abstractNum w:abstractNumId="19" w15:restartNumberingAfterBreak="0">
    <w:nsid w:val="16365C17"/>
    <w:multiLevelType w:val="hybridMultilevel"/>
    <w:tmpl w:val="5066DD98"/>
    <w:lvl w:ilvl="0" w:tplc="AE6033AC">
      <w:start w:val="10"/>
      <w:numFmt w:val="decimal"/>
      <w:lvlText w:val="%1"/>
      <w:lvlJc w:val="left"/>
      <w:pPr>
        <w:ind w:left="868" w:hanging="720"/>
      </w:pPr>
      <w:rPr>
        <w:rFonts w:hint="default"/>
      </w:rPr>
    </w:lvl>
    <w:lvl w:ilvl="1" w:tplc="B3682414">
      <w:numFmt w:val="none"/>
      <w:lvlText w:val=""/>
      <w:lvlJc w:val="left"/>
      <w:pPr>
        <w:tabs>
          <w:tab w:val="num" w:pos="360"/>
        </w:tabs>
      </w:pPr>
    </w:lvl>
    <w:lvl w:ilvl="2" w:tplc="93B2AD38">
      <w:numFmt w:val="none"/>
      <w:lvlText w:val=""/>
      <w:lvlJc w:val="left"/>
      <w:pPr>
        <w:tabs>
          <w:tab w:val="num" w:pos="360"/>
        </w:tabs>
      </w:pPr>
    </w:lvl>
    <w:lvl w:ilvl="3" w:tplc="B952F0F2">
      <w:start w:val="1"/>
      <w:numFmt w:val="lowerLetter"/>
      <w:lvlText w:val="%4)"/>
      <w:lvlJc w:val="left"/>
      <w:pPr>
        <w:ind w:left="1314" w:hanging="518"/>
      </w:pPr>
      <w:rPr>
        <w:rFonts w:asciiTheme="minorHAnsi" w:eastAsia="Times New Roman" w:hAnsiTheme="minorHAnsi" w:cstheme="minorHAnsi" w:hint="default"/>
        <w:color w:val="231F20"/>
        <w:w w:val="100"/>
        <w:sz w:val="24"/>
        <w:szCs w:val="24"/>
      </w:rPr>
    </w:lvl>
    <w:lvl w:ilvl="4" w:tplc="27181144">
      <w:numFmt w:val="bullet"/>
      <w:lvlText w:val="•"/>
      <w:lvlJc w:val="left"/>
      <w:pPr>
        <w:ind w:left="2655" w:hanging="518"/>
      </w:pPr>
      <w:rPr>
        <w:rFonts w:hint="default"/>
      </w:rPr>
    </w:lvl>
    <w:lvl w:ilvl="5" w:tplc="C70A7D44">
      <w:numFmt w:val="bullet"/>
      <w:lvlText w:val="•"/>
      <w:lvlJc w:val="left"/>
      <w:pPr>
        <w:ind w:left="3990" w:hanging="518"/>
      </w:pPr>
      <w:rPr>
        <w:rFonts w:hint="default"/>
      </w:rPr>
    </w:lvl>
    <w:lvl w:ilvl="6" w:tplc="0820182E">
      <w:numFmt w:val="bullet"/>
      <w:lvlText w:val="•"/>
      <w:lvlJc w:val="left"/>
      <w:pPr>
        <w:ind w:left="5325" w:hanging="518"/>
      </w:pPr>
      <w:rPr>
        <w:rFonts w:hint="default"/>
      </w:rPr>
    </w:lvl>
    <w:lvl w:ilvl="7" w:tplc="02327A10">
      <w:numFmt w:val="bullet"/>
      <w:lvlText w:val="•"/>
      <w:lvlJc w:val="left"/>
      <w:pPr>
        <w:ind w:left="6660" w:hanging="518"/>
      </w:pPr>
      <w:rPr>
        <w:rFonts w:hint="default"/>
      </w:rPr>
    </w:lvl>
    <w:lvl w:ilvl="8" w:tplc="2288089E">
      <w:numFmt w:val="bullet"/>
      <w:lvlText w:val="•"/>
      <w:lvlJc w:val="left"/>
      <w:pPr>
        <w:ind w:left="7995" w:hanging="518"/>
      </w:pPr>
      <w:rPr>
        <w:rFonts w:hint="default"/>
      </w:rPr>
    </w:lvl>
  </w:abstractNum>
  <w:abstractNum w:abstractNumId="20" w15:restartNumberingAfterBreak="0">
    <w:nsid w:val="16C11C2E"/>
    <w:multiLevelType w:val="multilevel"/>
    <w:tmpl w:val="24BA3740"/>
    <w:lvl w:ilvl="0">
      <w:start w:val="1"/>
      <w:numFmt w:val="decimal"/>
      <w:lvlText w:val="%1"/>
      <w:lvlJc w:val="left"/>
      <w:pPr>
        <w:ind w:left="645" w:hanging="645"/>
      </w:pPr>
      <w:rPr>
        <w:rFonts w:hint="default"/>
        <w:color w:val="231F20"/>
      </w:rPr>
    </w:lvl>
    <w:lvl w:ilvl="1">
      <w:start w:val="4"/>
      <w:numFmt w:val="decimal"/>
      <w:lvlText w:val="%1.%2"/>
      <w:lvlJc w:val="left"/>
      <w:pPr>
        <w:ind w:left="825" w:hanging="645"/>
      </w:pPr>
      <w:rPr>
        <w:rFonts w:hint="default"/>
        <w:color w:val="231F20"/>
      </w:rPr>
    </w:lvl>
    <w:lvl w:ilvl="2">
      <w:start w:val="1"/>
      <w:numFmt w:val="lowerLetter"/>
      <w:lvlText w:val="%3)"/>
      <w:lvlJc w:val="left"/>
      <w:pPr>
        <w:ind w:left="1014" w:hanging="720"/>
      </w:pPr>
      <w:rPr>
        <w:rFonts w:asciiTheme="minorHAnsi" w:eastAsia="Times New Roman" w:hAnsiTheme="minorHAnsi" w:cstheme="minorHAnsi" w:hint="default"/>
        <w:color w:val="231F20"/>
      </w:rPr>
    </w:lvl>
    <w:lvl w:ilvl="3">
      <w:start w:val="1"/>
      <w:numFmt w:val="lowerRoman"/>
      <w:lvlText w:val="%4)"/>
      <w:lvlJc w:val="left"/>
      <w:pPr>
        <w:ind w:left="1161" w:hanging="720"/>
      </w:pPr>
      <w:rPr>
        <w:rFonts w:asciiTheme="minorHAnsi" w:eastAsia="Times New Roman" w:hAnsiTheme="minorHAnsi" w:cstheme="minorHAnsi" w:hint="default"/>
        <w:color w:val="231F20"/>
      </w:rPr>
    </w:lvl>
    <w:lvl w:ilvl="4">
      <w:start w:val="1"/>
      <w:numFmt w:val="lowerLetter"/>
      <w:lvlText w:val="%5)"/>
      <w:lvlJc w:val="left"/>
      <w:pPr>
        <w:ind w:left="1668" w:hanging="1080"/>
      </w:pPr>
      <w:rPr>
        <w:rFonts w:ascii="Times New Roman" w:eastAsia="Times New Roman" w:hAnsi="Times New Roman" w:cs="Times New Roman" w:hint="default"/>
        <w:color w:val="231F20"/>
      </w:rPr>
    </w:lvl>
    <w:lvl w:ilvl="5">
      <w:start w:val="1"/>
      <w:numFmt w:val="lowerRoman"/>
      <w:lvlText w:val="%6)"/>
      <w:lvlJc w:val="left"/>
      <w:pPr>
        <w:ind w:left="1815" w:hanging="1080"/>
      </w:pPr>
      <w:rPr>
        <w:rFonts w:asciiTheme="minorHAnsi" w:eastAsia="Times New Roman" w:hAnsiTheme="minorHAnsi" w:cstheme="minorHAnsi" w:hint="default"/>
        <w:color w:val="231F20"/>
        <w:sz w:val="24"/>
        <w:szCs w:val="24"/>
      </w:rPr>
    </w:lvl>
    <w:lvl w:ilvl="6">
      <w:start w:val="1"/>
      <w:numFmt w:val="decimal"/>
      <w:lvlText w:val="%1.%2.%3.%4.%5.%6.%7"/>
      <w:lvlJc w:val="left"/>
      <w:pPr>
        <w:ind w:left="2322" w:hanging="1440"/>
      </w:pPr>
      <w:rPr>
        <w:rFonts w:hint="default"/>
        <w:color w:val="231F20"/>
      </w:rPr>
    </w:lvl>
    <w:lvl w:ilvl="7">
      <w:start w:val="1"/>
      <w:numFmt w:val="decimal"/>
      <w:lvlText w:val="%1.%2.%3.%4.%5.%6.%7.%8"/>
      <w:lvlJc w:val="left"/>
      <w:pPr>
        <w:ind w:left="2469" w:hanging="1440"/>
      </w:pPr>
      <w:rPr>
        <w:rFonts w:hint="default"/>
        <w:color w:val="231F20"/>
      </w:rPr>
    </w:lvl>
    <w:lvl w:ilvl="8">
      <w:start w:val="1"/>
      <w:numFmt w:val="decimal"/>
      <w:lvlText w:val="%1.%2.%3.%4.%5.%6.%7.%8.%9"/>
      <w:lvlJc w:val="left"/>
      <w:pPr>
        <w:ind w:left="2616" w:hanging="1440"/>
      </w:pPr>
      <w:rPr>
        <w:rFonts w:hint="default"/>
        <w:color w:val="231F20"/>
      </w:rPr>
    </w:lvl>
  </w:abstractNum>
  <w:abstractNum w:abstractNumId="21" w15:restartNumberingAfterBreak="0">
    <w:nsid w:val="1988370E"/>
    <w:multiLevelType w:val="hybridMultilevel"/>
    <w:tmpl w:val="A3AA3B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A2E1ED1"/>
    <w:multiLevelType w:val="hybridMultilevel"/>
    <w:tmpl w:val="E03A8C3A"/>
    <w:lvl w:ilvl="0" w:tplc="1F1031FE">
      <w:start w:val="14"/>
      <w:numFmt w:val="decimal"/>
      <w:lvlText w:val="%1"/>
      <w:lvlJc w:val="left"/>
      <w:pPr>
        <w:ind w:left="872" w:hanging="720"/>
      </w:pPr>
      <w:rPr>
        <w:rFonts w:hint="default"/>
      </w:rPr>
    </w:lvl>
    <w:lvl w:ilvl="1" w:tplc="5C7462F6">
      <w:numFmt w:val="none"/>
      <w:lvlText w:val=""/>
      <w:lvlJc w:val="left"/>
      <w:pPr>
        <w:tabs>
          <w:tab w:val="num" w:pos="360"/>
        </w:tabs>
      </w:pPr>
    </w:lvl>
    <w:lvl w:ilvl="2" w:tplc="DF160D9A">
      <w:numFmt w:val="none"/>
      <w:lvlText w:val=""/>
      <w:lvlJc w:val="left"/>
      <w:pPr>
        <w:tabs>
          <w:tab w:val="num" w:pos="360"/>
        </w:tabs>
      </w:pPr>
    </w:lvl>
    <w:lvl w:ilvl="3" w:tplc="2B9EC11E">
      <w:start w:val="1"/>
      <w:numFmt w:val="lowerLetter"/>
      <w:lvlText w:val="%4)"/>
      <w:lvlJc w:val="left"/>
      <w:pPr>
        <w:ind w:left="1328" w:hanging="458"/>
      </w:pPr>
      <w:rPr>
        <w:rFonts w:asciiTheme="minorHAnsi" w:eastAsia="Times New Roman" w:hAnsiTheme="minorHAnsi" w:cstheme="minorHAnsi" w:hint="default"/>
        <w:color w:val="231F20"/>
        <w:w w:val="100"/>
        <w:sz w:val="24"/>
        <w:szCs w:val="24"/>
      </w:rPr>
    </w:lvl>
    <w:lvl w:ilvl="4" w:tplc="ACF23620">
      <w:numFmt w:val="bullet"/>
      <w:lvlText w:val="•"/>
      <w:lvlJc w:val="left"/>
      <w:pPr>
        <w:ind w:left="4435" w:hanging="458"/>
      </w:pPr>
      <w:rPr>
        <w:rFonts w:hint="default"/>
      </w:rPr>
    </w:lvl>
    <w:lvl w:ilvl="5" w:tplc="E0DE4E32">
      <w:numFmt w:val="bullet"/>
      <w:lvlText w:val="•"/>
      <w:lvlJc w:val="left"/>
      <w:pPr>
        <w:ind w:left="5473" w:hanging="458"/>
      </w:pPr>
      <w:rPr>
        <w:rFonts w:hint="default"/>
      </w:rPr>
    </w:lvl>
    <w:lvl w:ilvl="6" w:tplc="3D6CDF40">
      <w:numFmt w:val="bullet"/>
      <w:lvlText w:val="•"/>
      <w:lvlJc w:val="left"/>
      <w:pPr>
        <w:ind w:left="6511" w:hanging="458"/>
      </w:pPr>
      <w:rPr>
        <w:rFonts w:hint="default"/>
      </w:rPr>
    </w:lvl>
    <w:lvl w:ilvl="7" w:tplc="418638FC">
      <w:numFmt w:val="bullet"/>
      <w:lvlText w:val="•"/>
      <w:lvlJc w:val="left"/>
      <w:pPr>
        <w:ind w:left="7550" w:hanging="458"/>
      </w:pPr>
      <w:rPr>
        <w:rFonts w:hint="default"/>
      </w:rPr>
    </w:lvl>
    <w:lvl w:ilvl="8" w:tplc="663A3A90">
      <w:numFmt w:val="bullet"/>
      <w:lvlText w:val="•"/>
      <w:lvlJc w:val="left"/>
      <w:pPr>
        <w:ind w:left="8588" w:hanging="458"/>
      </w:pPr>
      <w:rPr>
        <w:rFonts w:hint="default"/>
      </w:rPr>
    </w:lvl>
  </w:abstractNum>
  <w:abstractNum w:abstractNumId="23" w15:restartNumberingAfterBreak="0">
    <w:nsid w:val="1AC53F18"/>
    <w:multiLevelType w:val="hybridMultilevel"/>
    <w:tmpl w:val="A364E56E"/>
    <w:lvl w:ilvl="0" w:tplc="2BAE339E">
      <w:start w:val="1"/>
      <w:numFmt w:val="lowerLetter"/>
      <w:lvlText w:val="%1)"/>
      <w:lvlJc w:val="left"/>
      <w:pPr>
        <w:ind w:left="1613" w:hanging="423"/>
      </w:pPr>
      <w:rPr>
        <w:rFonts w:asciiTheme="minorHAnsi" w:eastAsia="Times New Roman" w:hAnsiTheme="minorHAnsi" w:cstheme="minorHAnsi" w:hint="default"/>
        <w:color w:val="231F20"/>
        <w:w w:val="100"/>
        <w:sz w:val="24"/>
        <w:szCs w:val="24"/>
      </w:rPr>
    </w:lvl>
    <w:lvl w:ilvl="1" w:tplc="E488EEE6">
      <w:numFmt w:val="bullet"/>
      <w:lvlText w:val="•"/>
      <w:lvlJc w:val="left"/>
      <w:pPr>
        <w:ind w:left="2552" w:hanging="423"/>
      </w:pPr>
      <w:rPr>
        <w:rFonts w:hint="default"/>
      </w:rPr>
    </w:lvl>
    <w:lvl w:ilvl="2" w:tplc="9ACE5EAA">
      <w:numFmt w:val="bullet"/>
      <w:lvlText w:val="•"/>
      <w:lvlJc w:val="left"/>
      <w:pPr>
        <w:ind w:left="3485" w:hanging="423"/>
      </w:pPr>
      <w:rPr>
        <w:rFonts w:hint="default"/>
      </w:rPr>
    </w:lvl>
    <w:lvl w:ilvl="3" w:tplc="216EE5A2">
      <w:numFmt w:val="bullet"/>
      <w:lvlText w:val="•"/>
      <w:lvlJc w:val="left"/>
      <w:pPr>
        <w:ind w:left="4417" w:hanging="423"/>
      </w:pPr>
      <w:rPr>
        <w:rFonts w:hint="default"/>
      </w:rPr>
    </w:lvl>
    <w:lvl w:ilvl="4" w:tplc="1DC45964">
      <w:numFmt w:val="bullet"/>
      <w:lvlText w:val="•"/>
      <w:lvlJc w:val="left"/>
      <w:pPr>
        <w:ind w:left="5350" w:hanging="423"/>
      </w:pPr>
      <w:rPr>
        <w:rFonts w:hint="default"/>
      </w:rPr>
    </w:lvl>
    <w:lvl w:ilvl="5" w:tplc="E488D072">
      <w:numFmt w:val="bullet"/>
      <w:lvlText w:val="•"/>
      <w:lvlJc w:val="left"/>
      <w:pPr>
        <w:ind w:left="6282" w:hanging="423"/>
      </w:pPr>
      <w:rPr>
        <w:rFonts w:hint="default"/>
      </w:rPr>
    </w:lvl>
    <w:lvl w:ilvl="6" w:tplc="6424368A">
      <w:numFmt w:val="bullet"/>
      <w:lvlText w:val="•"/>
      <w:lvlJc w:val="left"/>
      <w:pPr>
        <w:ind w:left="7215" w:hanging="423"/>
      </w:pPr>
      <w:rPr>
        <w:rFonts w:hint="default"/>
      </w:rPr>
    </w:lvl>
    <w:lvl w:ilvl="7" w:tplc="AC8A9D36">
      <w:numFmt w:val="bullet"/>
      <w:lvlText w:val="•"/>
      <w:lvlJc w:val="left"/>
      <w:pPr>
        <w:ind w:left="8147" w:hanging="423"/>
      </w:pPr>
      <w:rPr>
        <w:rFonts w:hint="default"/>
      </w:rPr>
    </w:lvl>
    <w:lvl w:ilvl="8" w:tplc="C7FC81BE">
      <w:numFmt w:val="bullet"/>
      <w:lvlText w:val="•"/>
      <w:lvlJc w:val="left"/>
      <w:pPr>
        <w:ind w:left="9080" w:hanging="423"/>
      </w:pPr>
      <w:rPr>
        <w:rFonts w:hint="default"/>
      </w:rPr>
    </w:lvl>
  </w:abstractNum>
  <w:abstractNum w:abstractNumId="24" w15:restartNumberingAfterBreak="0">
    <w:nsid w:val="1CA87E3E"/>
    <w:multiLevelType w:val="multilevel"/>
    <w:tmpl w:val="D01EAADA"/>
    <w:lvl w:ilvl="0">
      <w:start w:val="11"/>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25" w15:restartNumberingAfterBreak="0">
    <w:nsid w:val="1F485069"/>
    <w:multiLevelType w:val="multilevel"/>
    <w:tmpl w:val="147E9C78"/>
    <w:lvl w:ilvl="0">
      <w:start w:val="14"/>
      <w:numFmt w:val="decimal"/>
      <w:lvlText w:val="%1"/>
      <w:lvlJc w:val="left"/>
      <w:pPr>
        <w:ind w:left="705" w:hanging="705"/>
      </w:pPr>
      <w:rPr>
        <w:rFonts w:hint="default"/>
        <w:color w:val="231F20"/>
      </w:rPr>
    </w:lvl>
    <w:lvl w:ilvl="1">
      <w:start w:val="12"/>
      <w:numFmt w:val="decimal"/>
      <w:lvlText w:val="%1.%2"/>
      <w:lvlJc w:val="left"/>
      <w:pPr>
        <w:ind w:left="705" w:hanging="705"/>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26" w15:restartNumberingAfterBreak="0">
    <w:nsid w:val="22555246"/>
    <w:multiLevelType w:val="hybridMultilevel"/>
    <w:tmpl w:val="237E1B36"/>
    <w:lvl w:ilvl="0" w:tplc="515CC054">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6E76BE"/>
    <w:multiLevelType w:val="hybridMultilevel"/>
    <w:tmpl w:val="728A846E"/>
    <w:lvl w:ilvl="0" w:tplc="04090019">
      <w:start w:val="1"/>
      <w:numFmt w:val="lowerLetter"/>
      <w:lvlText w:val="%1."/>
      <w:lvlJc w:val="left"/>
      <w:pPr>
        <w:ind w:left="1511" w:hanging="360"/>
      </w:pPr>
    </w:lvl>
    <w:lvl w:ilvl="1" w:tplc="04090019" w:tentative="1">
      <w:start w:val="1"/>
      <w:numFmt w:val="lowerLetter"/>
      <w:lvlText w:val="%2."/>
      <w:lvlJc w:val="left"/>
      <w:pPr>
        <w:ind w:left="2231" w:hanging="360"/>
      </w:pPr>
    </w:lvl>
    <w:lvl w:ilvl="2" w:tplc="0409001B" w:tentative="1">
      <w:start w:val="1"/>
      <w:numFmt w:val="lowerRoman"/>
      <w:lvlText w:val="%3."/>
      <w:lvlJc w:val="right"/>
      <w:pPr>
        <w:ind w:left="2951" w:hanging="180"/>
      </w:pPr>
    </w:lvl>
    <w:lvl w:ilvl="3" w:tplc="0409000F" w:tentative="1">
      <w:start w:val="1"/>
      <w:numFmt w:val="decimal"/>
      <w:lvlText w:val="%4."/>
      <w:lvlJc w:val="left"/>
      <w:pPr>
        <w:ind w:left="3671" w:hanging="360"/>
      </w:pPr>
    </w:lvl>
    <w:lvl w:ilvl="4" w:tplc="04090019" w:tentative="1">
      <w:start w:val="1"/>
      <w:numFmt w:val="lowerLetter"/>
      <w:lvlText w:val="%5."/>
      <w:lvlJc w:val="left"/>
      <w:pPr>
        <w:ind w:left="4391" w:hanging="360"/>
      </w:pPr>
    </w:lvl>
    <w:lvl w:ilvl="5" w:tplc="0409001B" w:tentative="1">
      <w:start w:val="1"/>
      <w:numFmt w:val="lowerRoman"/>
      <w:lvlText w:val="%6."/>
      <w:lvlJc w:val="right"/>
      <w:pPr>
        <w:ind w:left="5111" w:hanging="180"/>
      </w:pPr>
    </w:lvl>
    <w:lvl w:ilvl="6" w:tplc="0409000F" w:tentative="1">
      <w:start w:val="1"/>
      <w:numFmt w:val="decimal"/>
      <w:lvlText w:val="%7."/>
      <w:lvlJc w:val="left"/>
      <w:pPr>
        <w:ind w:left="5831" w:hanging="360"/>
      </w:pPr>
    </w:lvl>
    <w:lvl w:ilvl="7" w:tplc="04090019" w:tentative="1">
      <w:start w:val="1"/>
      <w:numFmt w:val="lowerLetter"/>
      <w:lvlText w:val="%8."/>
      <w:lvlJc w:val="left"/>
      <w:pPr>
        <w:ind w:left="6551" w:hanging="360"/>
      </w:pPr>
    </w:lvl>
    <w:lvl w:ilvl="8" w:tplc="0409001B" w:tentative="1">
      <w:start w:val="1"/>
      <w:numFmt w:val="lowerRoman"/>
      <w:lvlText w:val="%9."/>
      <w:lvlJc w:val="right"/>
      <w:pPr>
        <w:ind w:left="7271" w:hanging="180"/>
      </w:pPr>
    </w:lvl>
  </w:abstractNum>
  <w:abstractNum w:abstractNumId="28" w15:restartNumberingAfterBreak="0">
    <w:nsid w:val="238E2ECB"/>
    <w:multiLevelType w:val="hybridMultilevel"/>
    <w:tmpl w:val="1FC635C2"/>
    <w:lvl w:ilvl="0" w:tplc="D78A63CC">
      <w:start w:val="14"/>
      <w:numFmt w:val="decimal"/>
      <w:lvlText w:val="%1"/>
      <w:lvlJc w:val="left"/>
      <w:pPr>
        <w:ind w:left="1193" w:hanging="763"/>
      </w:pPr>
      <w:rPr>
        <w:rFonts w:hint="default"/>
      </w:rPr>
    </w:lvl>
    <w:lvl w:ilvl="1" w:tplc="E32ED832">
      <w:numFmt w:val="none"/>
      <w:lvlText w:val=""/>
      <w:lvlJc w:val="left"/>
      <w:pPr>
        <w:tabs>
          <w:tab w:val="num" w:pos="360"/>
        </w:tabs>
      </w:pPr>
    </w:lvl>
    <w:lvl w:ilvl="2" w:tplc="A2F2A6A0">
      <w:numFmt w:val="none"/>
      <w:lvlText w:val=""/>
      <w:lvlJc w:val="left"/>
      <w:pPr>
        <w:tabs>
          <w:tab w:val="num" w:pos="360"/>
        </w:tabs>
      </w:pPr>
    </w:lvl>
    <w:lvl w:ilvl="3" w:tplc="B8784924">
      <w:start w:val="1"/>
      <w:numFmt w:val="lowerLetter"/>
      <w:lvlText w:val="%4)"/>
      <w:lvlJc w:val="left"/>
      <w:pPr>
        <w:ind w:left="1616" w:hanging="414"/>
      </w:pPr>
      <w:rPr>
        <w:rFonts w:asciiTheme="minorHAnsi" w:eastAsia="Times New Roman" w:hAnsiTheme="minorHAnsi" w:cstheme="minorHAnsi" w:hint="default"/>
        <w:color w:val="231F20"/>
        <w:w w:val="100"/>
        <w:sz w:val="24"/>
        <w:szCs w:val="24"/>
      </w:rPr>
    </w:lvl>
    <w:lvl w:ilvl="4" w:tplc="B248ECE8">
      <w:numFmt w:val="bullet"/>
      <w:lvlText w:val="•"/>
      <w:lvlJc w:val="left"/>
      <w:pPr>
        <w:ind w:left="4728" w:hanging="414"/>
      </w:pPr>
      <w:rPr>
        <w:rFonts w:hint="default"/>
      </w:rPr>
    </w:lvl>
    <w:lvl w:ilvl="5" w:tplc="16120C8E">
      <w:numFmt w:val="bullet"/>
      <w:lvlText w:val="•"/>
      <w:lvlJc w:val="left"/>
      <w:pPr>
        <w:ind w:left="5764" w:hanging="414"/>
      </w:pPr>
      <w:rPr>
        <w:rFonts w:hint="default"/>
      </w:rPr>
    </w:lvl>
    <w:lvl w:ilvl="6" w:tplc="1E563DBC">
      <w:numFmt w:val="bullet"/>
      <w:lvlText w:val="•"/>
      <w:lvlJc w:val="left"/>
      <w:pPr>
        <w:ind w:left="6800" w:hanging="414"/>
      </w:pPr>
      <w:rPr>
        <w:rFonts w:hint="default"/>
      </w:rPr>
    </w:lvl>
    <w:lvl w:ilvl="7" w:tplc="B2C85980">
      <w:numFmt w:val="bullet"/>
      <w:lvlText w:val="•"/>
      <w:lvlJc w:val="left"/>
      <w:pPr>
        <w:ind w:left="7837" w:hanging="414"/>
      </w:pPr>
      <w:rPr>
        <w:rFonts w:hint="default"/>
      </w:rPr>
    </w:lvl>
    <w:lvl w:ilvl="8" w:tplc="211CBA3C">
      <w:numFmt w:val="bullet"/>
      <w:lvlText w:val="•"/>
      <w:lvlJc w:val="left"/>
      <w:pPr>
        <w:ind w:left="8873" w:hanging="414"/>
      </w:pPr>
      <w:rPr>
        <w:rFonts w:hint="default"/>
      </w:rPr>
    </w:lvl>
  </w:abstractNum>
  <w:abstractNum w:abstractNumId="29" w15:restartNumberingAfterBreak="0">
    <w:nsid w:val="23C915A1"/>
    <w:multiLevelType w:val="hybridMultilevel"/>
    <w:tmpl w:val="0EDC71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2B2FC5"/>
    <w:multiLevelType w:val="hybridMultilevel"/>
    <w:tmpl w:val="61463732"/>
    <w:lvl w:ilvl="0" w:tplc="F82410D6">
      <w:start w:val="1"/>
      <w:numFmt w:val="lowerLetter"/>
      <w:lvlText w:val="%1)"/>
      <w:lvlJc w:val="left"/>
      <w:pPr>
        <w:ind w:left="1301" w:hanging="510"/>
      </w:pPr>
      <w:rPr>
        <w:rFonts w:asciiTheme="minorHAnsi" w:eastAsia="Times New Roman" w:hAnsiTheme="minorHAnsi" w:cstheme="minorHAnsi" w:hint="default"/>
        <w:color w:val="231F20"/>
        <w:w w:val="100"/>
        <w:sz w:val="24"/>
        <w:szCs w:val="24"/>
      </w:rPr>
    </w:lvl>
    <w:lvl w:ilvl="1" w:tplc="A786715A">
      <w:numFmt w:val="bullet"/>
      <w:lvlText w:val="•"/>
      <w:lvlJc w:val="left"/>
      <w:pPr>
        <w:ind w:left="2236" w:hanging="510"/>
      </w:pPr>
      <w:rPr>
        <w:rFonts w:hint="default"/>
      </w:rPr>
    </w:lvl>
    <w:lvl w:ilvl="2" w:tplc="00CE41A0">
      <w:numFmt w:val="bullet"/>
      <w:lvlText w:val="•"/>
      <w:lvlJc w:val="left"/>
      <w:pPr>
        <w:ind w:left="3173" w:hanging="510"/>
      </w:pPr>
      <w:rPr>
        <w:rFonts w:hint="default"/>
      </w:rPr>
    </w:lvl>
    <w:lvl w:ilvl="3" w:tplc="04E2CE98">
      <w:numFmt w:val="bullet"/>
      <w:lvlText w:val="•"/>
      <w:lvlJc w:val="left"/>
      <w:pPr>
        <w:ind w:left="4109" w:hanging="510"/>
      </w:pPr>
      <w:rPr>
        <w:rFonts w:hint="default"/>
      </w:rPr>
    </w:lvl>
    <w:lvl w:ilvl="4" w:tplc="1DBAD5FE">
      <w:numFmt w:val="bullet"/>
      <w:lvlText w:val="•"/>
      <w:lvlJc w:val="left"/>
      <w:pPr>
        <w:ind w:left="5046" w:hanging="510"/>
      </w:pPr>
      <w:rPr>
        <w:rFonts w:hint="default"/>
      </w:rPr>
    </w:lvl>
    <w:lvl w:ilvl="5" w:tplc="2A16D928">
      <w:numFmt w:val="bullet"/>
      <w:lvlText w:val="•"/>
      <w:lvlJc w:val="left"/>
      <w:pPr>
        <w:ind w:left="5982" w:hanging="510"/>
      </w:pPr>
      <w:rPr>
        <w:rFonts w:hint="default"/>
      </w:rPr>
    </w:lvl>
    <w:lvl w:ilvl="6" w:tplc="573E4864">
      <w:numFmt w:val="bullet"/>
      <w:lvlText w:val="•"/>
      <w:lvlJc w:val="left"/>
      <w:pPr>
        <w:ind w:left="6919" w:hanging="510"/>
      </w:pPr>
      <w:rPr>
        <w:rFonts w:hint="default"/>
      </w:rPr>
    </w:lvl>
    <w:lvl w:ilvl="7" w:tplc="B60441E4">
      <w:numFmt w:val="bullet"/>
      <w:lvlText w:val="•"/>
      <w:lvlJc w:val="left"/>
      <w:pPr>
        <w:ind w:left="7855" w:hanging="510"/>
      </w:pPr>
      <w:rPr>
        <w:rFonts w:hint="default"/>
      </w:rPr>
    </w:lvl>
    <w:lvl w:ilvl="8" w:tplc="4A74C8A2">
      <w:numFmt w:val="bullet"/>
      <w:lvlText w:val="•"/>
      <w:lvlJc w:val="left"/>
      <w:pPr>
        <w:ind w:left="8792" w:hanging="510"/>
      </w:pPr>
      <w:rPr>
        <w:rFonts w:hint="default"/>
      </w:rPr>
    </w:lvl>
  </w:abstractNum>
  <w:abstractNum w:abstractNumId="31" w15:restartNumberingAfterBreak="0">
    <w:nsid w:val="24866CEB"/>
    <w:multiLevelType w:val="hybridMultilevel"/>
    <w:tmpl w:val="6BD0628E"/>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5031345"/>
    <w:multiLevelType w:val="hybridMultilevel"/>
    <w:tmpl w:val="021680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5DD3A65"/>
    <w:multiLevelType w:val="hybridMultilevel"/>
    <w:tmpl w:val="43D0DA84"/>
    <w:lvl w:ilvl="0" w:tplc="9A9CFA28">
      <w:start w:val="1"/>
      <w:numFmt w:val="lowerLetter"/>
      <w:lvlText w:val="%1)"/>
      <w:lvlJc w:val="left"/>
      <w:pPr>
        <w:ind w:left="1080"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60D0665"/>
    <w:multiLevelType w:val="hybridMultilevel"/>
    <w:tmpl w:val="EB26D3B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261E77C9"/>
    <w:multiLevelType w:val="multilevel"/>
    <w:tmpl w:val="6BDE80D6"/>
    <w:lvl w:ilvl="0">
      <w:start w:val="7"/>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3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A24758"/>
    <w:multiLevelType w:val="hybridMultilevel"/>
    <w:tmpl w:val="8BA22D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B22E77"/>
    <w:multiLevelType w:val="hybridMultilevel"/>
    <w:tmpl w:val="EFA8ABEA"/>
    <w:lvl w:ilvl="0" w:tplc="CA6ABDDA">
      <w:start w:val="1"/>
      <w:numFmt w:val="lowerLetter"/>
      <w:lvlText w:val="%1)"/>
      <w:lvlJc w:val="left"/>
      <w:pPr>
        <w:ind w:left="1315" w:hanging="519"/>
      </w:pPr>
      <w:rPr>
        <w:rFonts w:asciiTheme="minorHAnsi" w:eastAsia="Times New Roman" w:hAnsiTheme="minorHAnsi" w:cstheme="minorHAnsi" w:hint="default"/>
        <w:color w:val="231F20"/>
        <w:w w:val="100"/>
        <w:sz w:val="24"/>
        <w:szCs w:val="24"/>
      </w:rPr>
    </w:lvl>
    <w:lvl w:ilvl="1" w:tplc="29A28B00">
      <w:numFmt w:val="bullet"/>
      <w:lvlText w:val="•"/>
      <w:lvlJc w:val="left"/>
      <w:pPr>
        <w:ind w:left="2254" w:hanging="519"/>
      </w:pPr>
      <w:rPr>
        <w:rFonts w:hint="default"/>
      </w:rPr>
    </w:lvl>
    <w:lvl w:ilvl="2" w:tplc="0FB29E4C">
      <w:numFmt w:val="bullet"/>
      <w:lvlText w:val="•"/>
      <w:lvlJc w:val="left"/>
      <w:pPr>
        <w:ind w:left="3189" w:hanging="519"/>
      </w:pPr>
      <w:rPr>
        <w:rFonts w:hint="default"/>
      </w:rPr>
    </w:lvl>
    <w:lvl w:ilvl="3" w:tplc="3686217E">
      <w:numFmt w:val="bullet"/>
      <w:lvlText w:val="•"/>
      <w:lvlJc w:val="left"/>
      <w:pPr>
        <w:ind w:left="4123" w:hanging="519"/>
      </w:pPr>
      <w:rPr>
        <w:rFonts w:hint="default"/>
      </w:rPr>
    </w:lvl>
    <w:lvl w:ilvl="4" w:tplc="584EF8F8">
      <w:numFmt w:val="bullet"/>
      <w:lvlText w:val="•"/>
      <w:lvlJc w:val="left"/>
      <w:pPr>
        <w:ind w:left="5058" w:hanging="519"/>
      </w:pPr>
      <w:rPr>
        <w:rFonts w:hint="default"/>
      </w:rPr>
    </w:lvl>
    <w:lvl w:ilvl="5" w:tplc="043AA68E">
      <w:numFmt w:val="bullet"/>
      <w:lvlText w:val="•"/>
      <w:lvlJc w:val="left"/>
      <w:pPr>
        <w:ind w:left="5992" w:hanging="519"/>
      </w:pPr>
      <w:rPr>
        <w:rFonts w:hint="default"/>
      </w:rPr>
    </w:lvl>
    <w:lvl w:ilvl="6" w:tplc="09428D06">
      <w:numFmt w:val="bullet"/>
      <w:lvlText w:val="•"/>
      <w:lvlJc w:val="left"/>
      <w:pPr>
        <w:ind w:left="6927" w:hanging="519"/>
      </w:pPr>
      <w:rPr>
        <w:rFonts w:hint="default"/>
      </w:rPr>
    </w:lvl>
    <w:lvl w:ilvl="7" w:tplc="B3425E16">
      <w:numFmt w:val="bullet"/>
      <w:lvlText w:val="•"/>
      <w:lvlJc w:val="left"/>
      <w:pPr>
        <w:ind w:left="7861" w:hanging="519"/>
      </w:pPr>
      <w:rPr>
        <w:rFonts w:hint="default"/>
      </w:rPr>
    </w:lvl>
    <w:lvl w:ilvl="8" w:tplc="076E7A1C">
      <w:numFmt w:val="bullet"/>
      <w:lvlText w:val="•"/>
      <w:lvlJc w:val="left"/>
      <w:pPr>
        <w:ind w:left="8796" w:hanging="519"/>
      </w:pPr>
      <w:rPr>
        <w:rFonts w:hint="default"/>
      </w:rPr>
    </w:lvl>
  </w:abstractNum>
  <w:abstractNum w:abstractNumId="39" w15:restartNumberingAfterBreak="0">
    <w:nsid w:val="27FB0B54"/>
    <w:multiLevelType w:val="hybridMultilevel"/>
    <w:tmpl w:val="7CF2B5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41" w15:restartNumberingAfterBreak="0">
    <w:nsid w:val="29071D87"/>
    <w:multiLevelType w:val="hybridMultilevel"/>
    <w:tmpl w:val="FD5A0574"/>
    <w:lvl w:ilvl="0" w:tplc="6B868B46">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136682"/>
    <w:multiLevelType w:val="multilevel"/>
    <w:tmpl w:val="B96253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9321706"/>
    <w:multiLevelType w:val="hybridMultilevel"/>
    <w:tmpl w:val="B99ADEC8"/>
    <w:lvl w:ilvl="0" w:tplc="56208AFC">
      <w:start w:val="1"/>
      <w:numFmt w:val="lowerLetter"/>
      <w:lvlText w:val="%1)"/>
      <w:lvlJc w:val="left"/>
      <w:pPr>
        <w:ind w:left="1614" w:hanging="420"/>
      </w:pPr>
      <w:rPr>
        <w:rFonts w:asciiTheme="minorHAnsi" w:eastAsia="Times New Roman" w:hAnsiTheme="minorHAnsi" w:cstheme="minorHAnsi" w:hint="default"/>
        <w:color w:val="231F20"/>
        <w:w w:val="100"/>
        <w:sz w:val="24"/>
        <w:szCs w:val="24"/>
      </w:rPr>
    </w:lvl>
    <w:lvl w:ilvl="1" w:tplc="6414C00E">
      <w:numFmt w:val="bullet"/>
      <w:lvlText w:val="•"/>
      <w:lvlJc w:val="left"/>
      <w:pPr>
        <w:ind w:left="2552" w:hanging="420"/>
      </w:pPr>
      <w:rPr>
        <w:rFonts w:hint="default"/>
      </w:rPr>
    </w:lvl>
    <w:lvl w:ilvl="2" w:tplc="7E54BA8A">
      <w:numFmt w:val="bullet"/>
      <w:lvlText w:val="•"/>
      <w:lvlJc w:val="left"/>
      <w:pPr>
        <w:ind w:left="3485" w:hanging="420"/>
      </w:pPr>
      <w:rPr>
        <w:rFonts w:hint="default"/>
      </w:rPr>
    </w:lvl>
    <w:lvl w:ilvl="3" w:tplc="D2B2B884">
      <w:numFmt w:val="bullet"/>
      <w:lvlText w:val="•"/>
      <w:lvlJc w:val="left"/>
      <w:pPr>
        <w:ind w:left="4417" w:hanging="420"/>
      </w:pPr>
      <w:rPr>
        <w:rFonts w:hint="default"/>
      </w:rPr>
    </w:lvl>
    <w:lvl w:ilvl="4" w:tplc="4E129974">
      <w:numFmt w:val="bullet"/>
      <w:lvlText w:val="•"/>
      <w:lvlJc w:val="left"/>
      <w:pPr>
        <w:ind w:left="5350" w:hanging="420"/>
      </w:pPr>
      <w:rPr>
        <w:rFonts w:hint="default"/>
      </w:rPr>
    </w:lvl>
    <w:lvl w:ilvl="5" w:tplc="6CE87686">
      <w:numFmt w:val="bullet"/>
      <w:lvlText w:val="•"/>
      <w:lvlJc w:val="left"/>
      <w:pPr>
        <w:ind w:left="6282" w:hanging="420"/>
      </w:pPr>
      <w:rPr>
        <w:rFonts w:hint="default"/>
      </w:rPr>
    </w:lvl>
    <w:lvl w:ilvl="6" w:tplc="64EE91A2">
      <w:numFmt w:val="bullet"/>
      <w:lvlText w:val="•"/>
      <w:lvlJc w:val="left"/>
      <w:pPr>
        <w:ind w:left="7215" w:hanging="420"/>
      </w:pPr>
      <w:rPr>
        <w:rFonts w:hint="default"/>
      </w:rPr>
    </w:lvl>
    <w:lvl w:ilvl="7" w:tplc="568A6B50">
      <w:numFmt w:val="bullet"/>
      <w:lvlText w:val="•"/>
      <w:lvlJc w:val="left"/>
      <w:pPr>
        <w:ind w:left="8147" w:hanging="420"/>
      </w:pPr>
      <w:rPr>
        <w:rFonts w:hint="default"/>
      </w:rPr>
    </w:lvl>
    <w:lvl w:ilvl="8" w:tplc="5C16306E">
      <w:numFmt w:val="bullet"/>
      <w:lvlText w:val="•"/>
      <w:lvlJc w:val="left"/>
      <w:pPr>
        <w:ind w:left="9080" w:hanging="420"/>
      </w:pPr>
      <w:rPr>
        <w:rFonts w:hint="default"/>
      </w:rPr>
    </w:lvl>
  </w:abstractNum>
  <w:abstractNum w:abstractNumId="44" w15:restartNumberingAfterBreak="0">
    <w:nsid w:val="29705FF3"/>
    <w:multiLevelType w:val="hybridMultilevel"/>
    <w:tmpl w:val="80BE66EA"/>
    <w:lvl w:ilvl="0" w:tplc="122A52D4">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DC1057"/>
    <w:multiLevelType w:val="hybridMultilevel"/>
    <w:tmpl w:val="1CCC0C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F62F44"/>
    <w:multiLevelType w:val="hybridMultilevel"/>
    <w:tmpl w:val="0916D74C"/>
    <w:lvl w:ilvl="0" w:tplc="E3921708">
      <w:start w:val="1"/>
      <w:numFmt w:val="lowerLetter"/>
      <w:lvlText w:val="%1)"/>
      <w:lvlJc w:val="left"/>
      <w:pPr>
        <w:ind w:left="1298" w:hanging="507"/>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DE31FB6"/>
    <w:multiLevelType w:val="hybridMultilevel"/>
    <w:tmpl w:val="E0628922"/>
    <w:lvl w:ilvl="0" w:tplc="50F066A6">
      <w:start w:val="1"/>
      <w:numFmt w:val="lowerLetter"/>
      <w:lvlText w:val="%1)"/>
      <w:lvlJc w:val="left"/>
      <w:pPr>
        <w:ind w:left="1307" w:hanging="519"/>
      </w:pPr>
      <w:rPr>
        <w:rFonts w:asciiTheme="minorHAnsi" w:eastAsia="Times New Roman" w:hAnsiTheme="minorHAnsi" w:cstheme="minorHAnsi" w:hint="default"/>
        <w:color w:val="231F20"/>
        <w:w w:val="100"/>
        <w:sz w:val="24"/>
        <w:szCs w:val="24"/>
      </w:rPr>
    </w:lvl>
    <w:lvl w:ilvl="1" w:tplc="95AC946E">
      <w:numFmt w:val="bullet"/>
      <w:lvlText w:val="•"/>
      <w:lvlJc w:val="left"/>
      <w:pPr>
        <w:ind w:left="2236" w:hanging="519"/>
      </w:pPr>
      <w:rPr>
        <w:rFonts w:hint="default"/>
      </w:rPr>
    </w:lvl>
    <w:lvl w:ilvl="2" w:tplc="A4ECA208">
      <w:numFmt w:val="bullet"/>
      <w:lvlText w:val="•"/>
      <w:lvlJc w:val="left"/>
      <w:pPr>
        <w:ind w:left="3173" w:hanging="519"/>
      </w:pPr>
      <w:rPr>
        <w:rFonts w:hint="default"/>
      </w:rPr>
    </w:lvl>
    <w:lvl w:ilvl="3" w:tplc="AA1CA6FC">
      <w:numFmt w:val="bullet"/>
      <w:lvlText w:val="•"/>
      <w:lvlJc w:val="left"/>
      <w:pPr>
        <w:ind w:left="4109" w:hanging="519"/>
      </w:pPr>
      <w:rPr>
        <w:rFonts w:hint="default"/>
      </w:rPr>
    </w:lvl>
    <w:lvl w:ilvl="4" w:tplc="C22CA1B6">
      <w:numFmt w:val="bullet"/>
      <w:lvlText w:val="•"/>
      <w:lvlJc w:val="left"/>
      <w:pPr>
        <w:ind w:left="5046" w:hanging="519"/>
      </w:pPr>
      <w:rPr>
        <w:rFonts w:hint="default"/>
      </w:rPr>
    </w:lvl>
    <w:lvl w:ilvl="5" w:tplc="5DE0D214">
      <w:numFmt w:val="bullet"/>
      <w:lvlText w:val="•"/>
      <w:lvlJc w:val="left"/>
      <w:pPr>
        <w:ind w:left="5982" w:hanging="519"/>
      </w:pPr>
      <w:rPr>
        <w:rFonts w:hint="default"/>
      </w:rPr>
    </w:lvl>
    <w:lvl w:ilvl="6" w:tplc="FEF81442">
      <w:numFmt w:val="bullet"/>
      <w:lvlText w:val="•"/>
      <w:lvlJc w:val="left"/>
      <w:pPr>
        <w:ind w:left="6919" w:hanging="519"/>
      </w:pPr>
      <w:rPr>
        <w:rFonts w:hint="default"/>
      </w:rPr>
    </w:lvl>
    <w:lvl w:ilvl="7" w:tplc="8104DCEA">
      <w:numFmt w:val="bullet"/>
      <w:lvlText w:val="•"/>
      <w:lvlJc w:val="left"/>
      <w:pPr>
        <w:ind w:left="7855" w:hanging="519"/>
      </w:pPr>
      <w:rPr>
        <w:rFonts w:hint="default"/>
      </w:rPr>
    </w:lvl>
    <w:lvl w:ilvl="8" w:tplc="9C80804C">
      <w:numFmt w:val="bullet"/>
      <w:lvlText w:val="•"/>
      <w:lvlJc w:val="left"/>
      <w:pPr>
        <w:ind w:left="8792" w:hanging="519"/>
      </w:pPr>
      <w:rPr>
        <w:rFonts w:hint="default"/>
      </w:rPr>
    </w:lvl>
  </w:abstractNum>
  <w:abstractNum w:abstractNumId="49" w15:restartNumberingAfterBreak="0">
    <w:nsid w:val="2DE97258"/>
    <w:multiLevelType w:val="hybridMultilevel"/>
    <w:tmpl w:val="3FE469F6"/>
    <w:lvl w:ilvl="0" w:tplc="B248F8AC">
      <w:start w:val="14"/>
      <w:numFmt w:val="decimal"/>
      <w:lvlText w:val="%1"/>
      <w:lvlJc w:val="left"/>
      <w:pPr>
        <w:ind w:left="1190" w:hanging="762"/>
      </w:pPr>
      <w:rPr>
        <w:rFonts w:hint="default"/>
      </w:rPr>
    </w:lvl>
    <w:lvl w:ilvl="1" w:tplc="A48C2968">
      <w:numFmt w:val="none"/>
      <w:lvlText w:val=""/>
      <w:lvlJc w:val="left"/>
      <w:pPr>
        <w:tabs>
          <w:tab w:val="num" w:pos="360"/>
        </w:tabs>
      </w:pPr>
    </w:lvl>
    <w:lvl w:ilvl="2" w:tplc="EF288968">
      <w:start w:val="1"/>
      <w:numFmt w:val="lowerLetter"/>
      <w:lvlText w:val="%3)"/>
      <w:lvlJc w:val="left"/>
      <w:pPr>
        <w:ind w:left="1612" w:hanging="420"/>
      </w:pPr>
      <w:rPr>
        <w:rFonts w:asciiTheme="minorHAnsi" w:eastAsia="Times New Roman" w:hAnsiTheme="minorHAnsi" w:cstheme="minorHAnsi" w:hint="default"/>
        <w:color w:val="231F20"/>
        <w:w w:val="100"/>
        <w:sz w:val="24"/>
        <w:szCs w:val="24"/>
      </w:rPr>
    </w:lvl>
    <w:lvl w:ilvl="3" w:tplc="710EB7D6">
      <w:start w:val="1"/>
      <w:numFmt w:val="lowerRoman"/>
      <w:lvlText w:val="%4)"/>
      <w:lvlJc w:val="left"/>
      <w:pPr>
        <w:ind w:left="2069" w:hanging="457"/>
      </w:pPr>
      <w:rPr>
        <w:rFonts w:asciiTheme="minorHAnsi" w:eastAsia="Times New Roman" w:hAnsiTheme="minorHAnsi" w:cstheme="minorHAnsi" w:hint="default"/>
        <w:color w:val="231F20"/>
        <w:w w:val="100"/>
        <w:sz w:val="24"/>
        <w:szCs w:val="24"/>
      </w:rPr>
    </w:lvl>
    <w:lvl w:ilvl="4" w:tplc="E932D12E">
      <w:numFmt w:val="bullet"/>
      <w:lvlText w:val="•"/>
      <w:lvlJc w:val="left"/>
      <w:pPr>
        <w:ind w:left="4281" w:hanging="457"/>
      </w:pPr>
      <w:rPr>
        <w:rFonts w:hint="default"/>
      </w:rPr>
    </w:lvl>
    <w:lvl w:ilvl="5" w:tplc="89F0660E">
      <w:numFmt w:val="bullet"/>
      <w:lvlText w:val="•"/>
      <w:lvlJc w:val="left"/>
      <w:pPr>
        <w:ind w:left="5392" w:hanging="457"/>
      </w:pPr>
      <w:rPr>
        <w:rFonts w:hint="default"/>
      </w:rPr>
    </w:lvl>
    <w:lvl w:ilvl="6" w:tplc="9CE8F38A">
      <w:numFmt w:val="bullet"/>
      <w:lvlText w:val="•"/>
      <w:lvlJc w:val="left"/>
      <w:pPr>
        <w:ind w:left="6502" w:hanging="457"/>
      </w:pPr>
      <w:rPr>
        <w:rFonts w:hint="default"/>
      </w:rPr>
    </w:lvl>
    <w:lvl w:ilvl="7" w:tplc="975ABDD0">
      <w:numFmt w:val="bullet"/>
      <w:lvlText w:val="•"/>
      <w:lvlJc w:val="left"/>
      <w:pPr>
        <w:ind w:left="7613" w:hanging="457"/>
      </w:pPr>
      <w:rPr>
        <w:rFonts w:hint="default"/>
      </w:rPr>
    </w:lvl>
    <w:lvl w:ilvl="8" w:tplc="5622D52A">
      <w:numFmt w:val="bullet"/>
      <w:lvlText w:val="•"/>
      <w:lvlJc w:val="left"/>
      <w:pPr>
        <w:ind w:left="8724" w:hanging="457"/>
      </w:pPr>
      <w:rPr>
        <w:rFonts w:hint="default"/>
      </w:rPr>
    </w:lvl>
  </w:abstractNum>
  <w:abstractNum w:abstractNumId="50" w15:restartNumberingAfterBreak="0">
    <w:nsid w:val="2E3435F0"/>
    <w:multiLevelType w:val="hybridMultilevel"/>
    <w:tmpl w:val="0A0E17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E8F59B9"/>
    <w:multiLevelType w:val="hybridMultilevel"/>
    <w:tmpl w:val="01C8B956"/>
    <w:lvl w:ilvl="0" w:tplc="979E1568">
      <w:start w:val="1"/>
      <w:numFmt w:val="lowerLetter"/>
      <w:lvlText w:val="%1)"/>
      <w:lvlJc w:val="left"/>
      <w:pPr>
        <w:ind w:left="1980" w:hanging="477"/>
      </w:pPr>
      <w:rPr>
        <w:rFonts w:ascii="Calibri" w:eastAsia="Times New Roman" w:hAnsi="Calibri" w:cs="Calibri" w:hint="default"/>
        <w:color w:val="231F20"/>
        <w:w w:val="100"/>
        <w:sz w:val="24"/>
        <w:szCs w:val="24"/>
      </w:rPr>
    </w:lvl>
    <w:lvl w:ilvl="1" w:tplc="95A68796">
      <w:start w:val="1"/>
      <w:numFmt w:val="lowerRoman"/>
      <w:lvlText w:val="%2)"/>
      <w:lvlJc w:val="left"/>
      <w:pPr>
        <w:ind w:left="2422" w:hanging="443"/>
      </w:pPr>
      <w:rPr>
        <w:rFonts w:asciiTheme="minorHAnsi" w:eastAsia="Times New Roman" w:hAnsiTheme="minorHAnsi" w:cstheme="minorHAnsi" w:hint="default"/>
        <w:i w:val="0"/>
        <w:iCs/>
        <w:color w:val="231F20"/>
        <w:w w:val="100"/>
        <w:sz w:val="24"/>
        <w:szCs w:val="24"/>
      </w:rPr>
    </w:lvl>
    <w:lvl w:ilvl="2" w:tplc="7778C4BE">
      <w:numFmt w:val="bullet"/>
      <w:lvlText w:val="•"/>
      <w:lvlJc w:val="left"/>
      <w:pPr>
        <w:ind w:left="3473" w:hanging="443"/>
      </w:pPr>
      <w:rPr>
        <w:rFonts w:hint="default"/>
      </w:rPr>
    </w:lvl>
    <w:lvl w:ilvl="3" w:tplc="285A54C0">
      <w:numFmt w:val="bullet"/>
      <w:lvlText w:val="•"/>
      <w:lvlJc w:val="left"/>
      <w:pPr>
        <w:ind w:left="4527" w:hanging="443"/>
      </w:pPr>
      <w:rPr>
        <w:rFonts w:hint="default"/>
      </w:rPr>
    </w:lvl>
    <w:lvl w:ilvl="4" w:tplc="C1C8B51A">
      <w:numFmt w:val="bullet"/>
      <w:lvlText w:val="•"/>
      <w:lvlJc w:val="left"/>
      <w:pPr>
        <w:ind w:left="5581" w:hanging="443"/>
      </w:pPr>
      <w:rPr>
        <w:rFonts w:hint="default"/>
      </w:rPr>
    </w:lvl>
    <w:lvl w:ilvl="5" w:tplc="381C0BA0">
      <w:numFmt w:val="bullet"/>
      <w:lvlText w:val="•"/>
      <w:lvlJc w:val="left"/>
      <w:pPr>
        <w:ind w:left="6635" w:hanging="443"/>
      </w:pPr>
      <w:rPr>
        <w:rFonts w:hint="default"/>
      </w:rPr>
    </w:lvl>
    <w:lvl w:ilvl="6" w:tplc="5F6059B8">
      <w:numFmt w:val="bullet"/>
      <w:lvlText w:val="•"/>
      <w:lvlJc w:val="left"/>
      <w:pPr>
        <w:ind w:left="7689" w:hanging="443"/>
      </w:pPr>
      <w:rPr>
        <w:rFonts w:hint="default"/>
      </w:rPr>
    </w:lvl>
    <w:lvl w:ilvl="7" w:tplc="6DB63DAE">
      <w:numFmt w:val="bullet"/>
      <w:lvlText w:val="•"/>
      <w:lvlJc w:val="left"/>
      <w:pPr>
        <w:ind w:left="8743" w:hanging="443"/>
      </w:pPr>
      <w:rPr>
        <w:rFonts w:hint="default"/>
      </w:rPr>
    </w:lvl>
    <w:lvl w:ilvl="8" w:tplc="CBB6BB7C">
      <w:numFmt w:val="bullet"/>
      <w:lvlText w:val="•"/>
      <w:lvlJc w:val="left"/>
      <w:pPr>
        <w:ind w:left="9797" w:hanging="443"/>
      </w:pPr>
      <w:rPr>
        <w:rFonts w:hint="default"/>
      </w:rPr>
    </w:lvl>
  </w:abstractNum>
  <w:abstractNum w:abstractNumId="52" w15:restartNumberingAfterBreak="0">
    <w:nsid w:val="2EC57978"/>
    <w:multiLevelType w:val="hybridMultilevel"/>
    <w:tmpl w:val="833873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8B1951"/>
    <w:multiLevelType w:val="hybridMultilevel"/>
    <w:tmpl w:val="F4B2DFEC"/>
    <w:lvl w:ilvl="0" w:tplc="C406CE2A">
      <w:start w:val="1"/>
      <w:numFmt w:val="bullet"/>
      <w:lvlText w:val=""/>
      <w:lvlJc w:val="left"/>
      <w:pPr>
        <w:ind w:left="2880" w:hanging="360"/>
      </w:pPr>
      <w:rPr>
        <w:rFonts w:ascii="Symbol" w:hAnsi="Symbol"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15:restartNumberingAfterBreak="0">
    <w:nsid w:val="2FA579D3"/>
    <w:multiLevelType w:val="hybridMultilevel"/>
    <w:tmpl w:val="CFB6FFB2"/>
    <w:lvl w:ilvl="0" w:tplc="162CE9BC">
      <w:start w:val="1"/>
      <w:numFmt w:val="lowerLetter"/>
      <w:lvlText w:val="%1)"/>
      <w:lvlJc w:val="left"/>
      <w:pPr>
        <w:ind w:left="1295" w:hanging="590"/>
      </w:pPr>
      <w:rPr>
        <w:rFonts w:asciiTheme="minorHAnsi" w:eastAsia="Times New Roman" w:hAnsiTheme="minorHAnsi" w:cstheme="minorHAnsi" w:hint="default"/>
        <w:color w:val="231F20"/>
        <w:w w:val="100"/>
        <w:sz w:val="24"/>
        <w:szCs w:val="24"/>
      </w:rPr>
    </w:lvl>
    <w:lvl w:ilvl="1" w:tplc="DC625B1A">
      <w:numFmt w:val="bullet"/>
      <w:lvlText w:val="•"/>
      <w:lvlJc w:val="left"/>
      <w:pPr>
        <w:ind w:left="2236" w:hanging="590"/>
      </w:pPr>
      <w:rPr>
        <w:rFonts w:hint="default"/>
      </w:rPr>
    </w:lvl>
    <w:lvl w:ilvl="2" w:tplc="77EAB556">
      <w:numFmt w:val="bullet"/>
      <w:lvlText w:val="•"/>
      <w:lvlJc w:val="left"/>
      <w:pPr>
        <w:ind w:left="3173" w:hanging="590"/>
      </w:pPr>
      <w:rPr>
        <w:rFonts w:hint="default"/>
      </w:rPr>
    </w:lvl>
    <w:lvl w:ilvl="3" w:tplc="219A5CCC">
      <w:numFmt w:val="bullet"/>
      <w:lvlText w:val="•"/>
      <w:lvlJc w:val="left"/>
      <w:pPr>
        <w:ind w:left="4109" w:hanging="590"/>
      </w:pPr>
      <w:rPr>
        <w:rFonts w:hint="default"/>
      </w:rPr>
    </w:lvl>
    <w:lvl w:ilvl="4" w:tplc="86502B92">
      <w:numFmt w:val="bullet"/>
      <w:lvlText w:val="•"/>
      <w:lvlJc w:val="left"/>
      <w:pPr>
        <w:ind w:left="5046" w:hanging="590"/>
      </w:pPr>
      <w:rPr>
        <w:rFonts w:hint="default"/>
      </w:rPr>
    </w:lvl>
    <w:lvl w:ilvl="5" w:tplc="FF563FAA">
      <w:numFmt w:val="bullet"/>
      <w:lvlText w:val="•"/>
      <w:lvlJc w:val="left"/>
      <w:pPr>
        <w:ind w:left="5982" w:hanging="590"/>
      </w:pPr>
      <w:rPr>
        <w:rFonts w:hint="default"/>
      </w:rPr>
    </w:lvl>
    <w:lvl w:ilvl="6" w:tplc="E410DBC2">
      <w:numFmt w:val="bullet"/>
      <w:lvlText w:val="•"/>
      <w:lvlJc w:val="left"/>
      <w:pPr>
        <w:ind w:left="6919" w:hanging="590"/>
      </w:pPr>
      <w:rPr>
        <w:rFonts w:hint="default"/>
      </w:rPr>
    </w:lvl>
    <w:lvl w:ilvl="7" w:tplc="32FC4D4A">
      <w:numFmt w:val="bullet"/>
      <w:lvlText w:val="•"/>
      <w:lvlJc w:val="left"/>
      <w:pPr>
        <w:ind w:left="7855" w:hanging="590"/>
      </w:pPr>
      <w:rPr>
        <w:rFonts w:hint="default"/>
      </w:rPr>
    </w:lvl>
    <w:lvl w:ilvl="8" w:tplc="9516052A">
      <w:numFmt w:val="bullet"/>
      <w:lvlText w:val="•"/>
      <w:lvlJc w:val="left"/>
      <w:pPr>
        <w:ind w:left="8792" w:hanging="590"/>
      </w:pPr>
      <w:rPr>
        <w:rFonts w:hint="default"/>
      </w:rPr>
    </w:lvl>
  </w:abstractNum>
  <w:abstractNum w:abstractNumId="55" w15:restartNumberingAfterBreak="0">
    <w:nsid w:val="2FD774DD"/>
    <w:multiLevelType w:val="hybridMultilevel"/>
    <w:tmpl w:val="270E91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F34A51"/>
    <w:multiLevelType w:val="hybridMultilevel"/>
    <w:tmpl w:val="840896C2"/>
    <w:lvl w:ilvl="0" w:tplc="3C66A3C2">
      <w:start w:val="1"/>
      <w:numFmt w:val="lowerLetter"/>
      <w:lvlText w:val="%1)"/>
      <w:lvlJc w:val="left"/>
      <w:pPr>
        <w:ind w:left="1307" w:hanging="510"/>
      </w:pPr>
      <w:rPr>
        <w:rFonts w:asciiTheme="minorHAnsi" w:eastAsia="Times New Roman" w:hAnsiTheme="minorHAnsi" w:cstheme="minorHAnsi" w:hint="default"/>
        <w:color w:val="231F20"/>
        <w:w w:val="100"/>
        <w:sz w:val="24"/>
        <w:szCs w:val="24"/>
      </w:rPr>
    </w:lvl>
    <w:lvl w:ilvl="1" w:tplc="D31C8140">
      <w:numFmt w:val="bullet"/>
      <w:lvlText w:val="•"/>
      <w:lvlJc w:val="left"/>
      <w:pPr>
        <w:ind w:left="2236" w:hanging="510"/>
      </w:pPr>
      <w:rPr>
        <w:rFonts w:hint="default"/>
      </w:rPr>
    </w:lvl>
    <w:lvl w:ilvl="2" w:tplc="1464BDE8">
      <w:numFmt w:val="bullet"/>
      <w:lvlText w:val="•"/>
      <w:lvlJc w:val="left"/>
      <w:pPr>
        <w:ind w:left="3173" w:hanging="510"/>
      </w:pPr>
      <w:rPr>
        <w:rFonts w:hint="default"/>
      </w:rPr>
    </w:lvl>
    <w:lvl w:ilvl="3" w:tplc="EBE8E750">
      <w:numFmt w:val="bullet"/>
      <w:lvlText w:val="•"/>
      <w:lvlJc w:val="left"/>
      <w:pPr>
        <w:ind w:left="4109" w:hanging="510"/>
      </w:pPr>
      <w:rPr>
        <w:rFonts w:hint="default"/>
      </w:rPr>
    </w:lvl>
    <w:lvl w:ilvl="4" w:tplc="9B3E3A74">
      <w:numFmt w:val="bullet"/>
      <w:lvlText w:val="•"/>
      <w:lvlJc w:val="left"/>
      <w:pPr>
        <w:ind w:left="5046" w:hanging="510"/>
      </w:pPr>
      <w:rPr>
        <w:rFonts w:hint="default"/>
      </w:rPr>
    </w:lvl>
    <w:lvl w:ilvl="5" w:tplc="BF54AC8C">
      <w:numFmt w:val="bullet"/>
      <w:lvlText w:val="•"/>
      <w:lvlJc w:val="left"/>
      <w:pPr>
        <w:ind w:left="5982" w:hanging="510"/>
      </w:pPr>
      <w:rPr>
        <w:rFonts w:hint="default"/>
      </w:rPr>
    </w:lvl>
    <w:lvl w:ilvl="6" w:tplc="E3E449EE">
      <w:numFmt w:val="bullet"/>
      <w:lvlText w:val="•"/>
      <w:lvlJc w:val="left"/>
      <w:pPr>
        <w:ind w:left="6919" w:hanging="510"/>
      </w:pPr>
      <w:rPr>
        <w:rFonts w:hint="default"/>
      </w:rPr>
    </w:lvl>
    <w:lvl w:ilvl="7" w:tplc="9B4896AE">
      <w:numFmt w:val="bullet"/>
      <w:lvlText w:val="•"/>
      <w:lvlJc w:val="left"/>
      <w:pPr>
        <w:ind w:left="7855" w:hanging="510"/>
      </w:pPr>
      <w:rPr>
        <w:rFonts w:hint="default"/>
      </w:rPr>
    </w:lvl>
    <w:lvl w:ilvl="8" w:tplc="05A27720">
      <w:numFmt w:val="bullet"/>
      <w:lvlText w:val="•"/>
      <w:lvlJc w:val="left"/>
      <w:pPr>
        <w:ind w:left="8792" w:hanging="510"/>
      </w:pPr>
      <w:rPr>
        <w:rFonts w:hint="default"/>
      </w:rPr>
    </w:lvl>
  </w:abstractNum>
  <w:abstractNum w:abstractNumId="57" w15:restartNumberingAfterBreak="0">
    <w:nsid w:val="31B65D47"/>
    <w:multiLevelType w:val="hybridMultilevel"/>
    <w:tmpl w:val="87A2D76E"/>
    <w:lvl w:ilvl="0" w:tplc="04090019">
      <w:start w:val="1"/>
      <w:numFmt w:val="lowerLetter"/>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58" w15:restartNumberingAfterBreak="0">
    <w:nsid w:val="325F291C"/>
    <w:multiLevelType w:val="multilevel"/>
    <w:tmpl w:val="9CC01A82"/>
    <w:lvl w:ilvl="0">
      <w:start w:val="14"/>
      <w:numFmt w:val="decimal"/>
      <w:lvlText w:val="%1"/>
      <w:lvlJc w:val="left"/>
      <w:pPr>
        <w:ind w:left="600" w:hanging="600"/>
      </w:pPr>
      <w:rPr>
        <w:rFonts w:hint="default"/>
        <w:color w:val="231F20"/>
      </w:rPr>
    </w:lvl>
    <w:lvl w:ilvl="1">
      <w:start w:val="8"/>
      <w:numFmt w:val="decimal"/>
      <w:lvlText w:val="%1.%2"/>
      <w:lvlJc w:val="left"/>
      <w:pPr>
        <w:ind w:left="600" w:hanging="60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59" w15:restartNumberingAfterBreak="0">
    <w:nsid w:val="32A40700"/>
    <w:multiLevelType w:val="hybridMultilevel"/>
    <w:tmpl w:val="2FD4390A"/>
    <w:lvl w:ilvl="0" w:tplc="118C9A1C">
      <w:start w:val="1"/>
      <w:numFmt w:val="lowerLetter"/>
      <w:lvlText w:val="%1)"/>
      <w:lvlJc w:val="left"/>
      <w:pPr>
        <w:ind w:left="1303" w:hanging="513"/>
      </w:pPr>
      <w:rPr>
        <w:rFonts w:asciiTheme="minorHAnsi" w:eastAsia="Times New Roman" w:hAnsiTheme="minorHAnsi" w:cstheme="minorHAnsi" w:hint="default"/>
        <w:color w:val="231F20"/>
        <w:w w:val="100"/>
        <w:sz w:val="24"/>
        <w:szCs w:val="24"/>
      </w:rPr>
    </w:lvl>
    <w:lvl w:ilvl="1" w:tplc="A8B6FEFC">
      <w:start w:val="1"/>
      <w:numFmt w:val="lowerRoman"/>
      <w:lvlText w:val="%2)"/>
      <w:lvlJc w:val="left"/>
      <w:pPr>
        <w:ind w:left="1719" w:hanging="417"/>
      </w:pPr>
      <w:rPr>
        <w:rFonts w:asciiTheme="minorHAnsi" w:eastAsia="Times New Roman" w:hAnsiTheme="minorHAnsi" w:cstheme="minorHAnsi" w:hint="default"/>
        <w:color w:val="231F20"/>
        <w:w w:val="100"/>
        <w:sz w:val="24"/>
        <w:szCs w:val="24"/>
      </w:rPr>
    </w:lvl>
    <w:lvl w:ilvl="2" w:tplc="92E28356">
      <w:numFmt w:val="bullet"/>
      <w:lvlText w:val="•"/>
      <w:lvlJc w:val="left"/>
      <w:pPr>
        <w:ind w:left="2713" w:hanging="417"/>
      </w:pPr>
      <w:rPr>
        <w:rFonts w:hint="default"/>
      </w:rPr>
    </w:lvl>
    <w:lvl w:ilvl="3" w:tplc="1B88886E">
      <w:numFmt w:val="bullet"/>
      <w:lvlText w:val="•"/>
      <w:lvlJc w:val="left"/>
      <w:pPr>
        <w:ind w:left="3707" w:hanging="417"/>
      </w:pPr>
      <w:rPr>
        <w:rFonts w:hint="default"/>
      </w:rPr>
    </w:lvl>
    <w:lvl w:ilvl="4" w:tplc="6C124AB8">
      <w:numFmt w:val="bullet"/>
      <w:lvlText w:val="•"/>
      <w:lvlJc w:val="left"/>
      <w:pPr>
        <w:ind w:left="4701" w:hanging="417"/>
      </w:pPr>
      <w:rPr>
        <w:rFonts w:hint="default"/>
      </w:rPr>
    </w:lvl>
    <w:lvl w:ilvl="5" w:tplc="D99CF6C4">
      <w:numFmt w:val="bullet"/>
      <w:lvlText w:val="•"/>
      <w:lvlJc w:val="left"/>
      <w:pPr>
        <w:ind w:left="5695" w:hanging="417"/>
      </w:pPr>
      <w:rPr>
        <w:rFonts w:hint="default"/>
      </w:rPr>
    </w:lvl>
    <w:lvl w:ilvl="6" w:tplc="65B0AF2A">
      <w:numFmt w:val="bullet"/>
      <w:lvlText w:val="•"/>
      <w:lvlJc w:val="left"/>
      <w:pPr>
        <w:ind w:left="6689" w:hanging="417"/>
      </w:pPr>
      <w:rPr>
        <w:rFonts w:hint="default"/>
      </w:rPr>
    </w:lvl>
    <w:lvl w:ilvl="7" w:tplc="5F060834">
      <w:numFmt w:val="bullet"/>
      <w:lvlText w:val="•"/>
      <w:lvlJc w:val="left"/>
      <w:pPr>
        <w:ind w:left="7683" w:hanging="417"/>
      </w:pPr>
      <w:rPr>
        <w:rFonts w:hint="default"/>
      </w:rPr>
    </w:lvl>
    <w:lvl w:ilvl="8" w:tplc="EC1471F6">
      <w:numFmt w:val="bullet"/>
      <w:lvlText w:val="•"/>
      <w:lvlJc w:val="left"/>
      <w:pPr>
        <w:ind w:left="8677" w:hanging="417"/>
      </w:pPr>
      <w:rPr>
        <w:rFonts w:hint="default"/>
      </w:rPr>
    </w:lvl>
  </w:abstractNum>
  <w:abstractNum w:abstractNumId="60" w15:restartNumberingAfterBreak="0">
    <w:nsid w:val="34AA105A"/>
    <w:multiLevelType w:val="hybridMultilevel"/>
    <w:tmpl w:val="B8368DEA"/>
    <w:lvl w:ilvl="0" w:tplc="FFFFFFFF">
      <w:start w:val="1"/>
      <w:numFmt w:val="lowerLetter"/>
      <w:lvlText w:val="(%1)"/>
      <w:lvlJc w:val="left"/>
      <w:pPr>
        <w:tabs>
          <w:tab w:val="num" w:pos="540"/>
        </w:tabs>
        <w:ind w:left="540" w:hanging="432"/>
      </w:pPr>
      <w:rPr>
        <w:rFonts w:ascii="Arial" w:hAnsi="Arial" w:hint="default"/>
        <w:i w:val="0"/>
        <w:color w:val="auto"/>
        <w:sz w:val="22"/>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79C1D0D"/>
    <w:multiLevelType w:val="multilevel"/>
    <w:tmpl w:val="5D667D7E"/>
    <w:lvl w:ilvl="0">
      <w:start w:val="6"/>
      <w:numFmt w:val="decimal"/>
      <w:lvlText w:val="%1"/>
      <w:lvlJc w:val="left"/>
      <w:pPr>
        <w:ind w:left="54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108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62" w15:restartNumberingAfterBreak="0">
    <w:nsid w:val="37C666D5"/>
    <w:multiLevelType w:val="multilevel"/>
    <w:tmpl w:val="9CD29AC8"/>
    <w:lvl w:ilvl="0">
      <w:start w:val="17"/>
      <w:numFmt w:val="decimal"/>
      <w:lvlText w:val="%1"/>
      <w:lvlJc w:val="left"/>
      <w:pPr>
        <w:ind w:left="600" w:hanging="600"/>
      </w:pPr>
      <w:rPr>
        <w:rFonts w:hint="default"/>
        <w:color w:val="231F20"/>
      </w:rPr>
    </w:lvl>
    <w:lvl w:ilvl="1">
      <w:start w:val="5"/>
      <w:numFmt w:val="decimal"/>
      <w:lvlText w:val="%1.%2"/>
      <w:lvlJc w:val="left"/>
      <w:pPr>
        <w:ind w:left="600" w:hanging="600"/>
      </w:pPr>
      <w:rPr>
        <w:rFonts w:hint="default"/>
        <w:color w:val="231F20"/>
      </w:rPr>
    </w:lvl>
    <w:lvl w:ilvl="2">
      <w:start w:val="5"/>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63" w15:restartNumberingAfterBreak="0">
    <w:nsid w:val="394728BE"/>
    <w:multiLevelType w:val="hybridMultilevel"/>
    <w:tmpl w:val="890C1C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97F7ECD"/>
    <w:multiLevelType w:val="hybridMultilevel"/>
    <w:tmpl w:val="8C8EC3FA"/>
    <w:lvl w:ilvl="0" w:tplc="ECE6BCE4">
      <w:start w:val="1"/>
      <w:numFmt w:val="lowerLetter"/>
      <w:lvlText w:val="%1)"/>
      <w:lvlJc w:val="left"/>
      <w:pPr>
        <w:ind w:left="1312" w:hanging="514"/>
      </w:pPr>
      <w:rPr>
        <w:rFonts w:ascii="Times New Roman" w:eastAsia="Times New Roman" w:hAnsi="Times New Roman" w:cs="Times New Roman" w:hint="default"/>
        <w:color w:val="231F20"/>
        <w:w w:val="100"/>
        <w:sz w:val="22"/>
        <w:szCs w:val="22"/>
      </w:rPr>
    </w:lvl>
    <w:lvl w:ilvl="1" w:tplc="0668279E">
      <w:numFmt w:val="bullet"/>
      <w:lvlText w:val="•"/>
      <w:lvlJc w:val="left"/>
      <w:pPr>
        <w:ind w:left="2254" w:hanging="514"/>
      </w:pPr>
      <w:rPr>
        <w:rFonts w:hint="default"/>
      </w:rPr>
    </w:lvl>
    <w:lvl w:ilvl="2" w:tplc="5BF410BA">
      <w:numFmt w:val="bullet"/>
      <w:lvlText w:val="•"/>
      <w:lvlJc w:val="left"/>
      <w:pPr>
        <w:ind w:left="3189" w:hanging="514"/>
      </w:pPr>
      <w:rPr>
        <w:rFonts w:hint="default"/>
      </w:rPr>
    </w:lvl>
    <w:lvl w:ilvl="3" w:tplc="27823208">
      <w:numFmt w:val="bullet"/>
      <w:lvlText w:val="•"/>
      <w:lvlJc w:val="left"/>
      <w:pPr>
        <w:ind w:left="4123" w:hanging="514"/>
      </w:pPr>
      <w:rPr>
        <w:rFonts w:hint="default"/>
      </w:rPr>
    </w:lvl>
    <w:lvl w:ilvl="4" w:tplc="C0D4278C">
      <w:numFmt w:val="bullet"/>
      <w:lvlText w:val="•"/>
      <w:lvlJc w:val="left"/>
      <w:pPr>
        <w:ind w:left="5058" w:hanging="514"/>
      </w:pPr>
      <w:rPr>
        <w:rFonts w:hint="default"/>
      </w:rPr>
    </w:lvl>
    <w:lvl w:ilvl="5" w:tplc="9C1A074C">
      <w:numFmt w:val="bullet"/>
      <w:lvlText w:val="•"/>
      <w:lvlJc w:val="left"/>
      <w:pPr>
        <w:ind w:left="5992" w:hanging="514"/>
      </w:pPr>
      <w:rPr>
        <w:rFonts w:hint="default"/>
      </w:rPr>
    </w:lvl>
    <w:lvl w:ilvl="6" w:tplc="2EDAD1D2">
      <w:numFmt w:val="bullet"/>
      <w:lvlText w:val="•"/>
      <w:lvlJc w:val="left"/>
      <w:pPr>
        <w:ind w:left="6927" w:hanging="514"/>
      </w:pPr>
      <w:rPr>
        <w:rFonts w:hint="default"/>
      </w:rPr>
    </w:lvl>
    <w:lvl w:ilvl="7" w:tplc="EE3055EE">
      <w:numFmt w:val="bullet"/>
      <w:lvlText w:val="•"/>
      <w:lvlJc w:val="left"/>
      <w:pPr>
        <w:ind w:left="7861" w:hanging="514"/>
      </w:pPr>
      <w:rPr>
        <w:rFonts w:hint="default"/>
      </w:rPr>
    </w:lvl>
    <w:lvl w:ilvl="8" w:tplc="F5D0F092">
      <w:numFmt w:val="bullet"/>
      <w:lvlText w:val="•"/>
      <w:lvlJc w:val="left"/>
      <w:pPr>
        <w:ind w:left="8796" w:hanging="514"/>
      </w:pPr>
      <w:rPr>
        <w:rFonts w:hint="default"/>
      </w:rPr>
    </w:lvl>
  </w:abstractNum>
  <w:abstractNum w:abstractNumId="65" w15:restartNumberingAfterBreak="0">
    <w:nsid w:val="3AA506C6"/>
    <w:multiLevelType w:val="hybridMultilevel"/>
    <w:tmpl w:val="2AC06A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AD42964"/>
    <w:multiLevelType w:val="hybridMultilevel"/>
    <w:tmpl w:val="6A06065C"/>
    <w:lvl w:ilvl="0" w:tplc="BE486BF4">
      <w:start w:val="1"/>
      <w:numFmt w:val="decimal"/>
      <w:lvlText w:val="%1"/>
      <w:lvlJc w:val="left"/>
      <w:pPr>
        <w:ind w:left="713" w:hanging="564"/>
      </w:pPr>
      <w:rPr>
        <w:rFonts w:hint="default"/>
      </w:rPr>
    </w:lvl>
    <w:lvl w:ilvl="1" w:tplc="EC9A8B5A">
      <w:numFmt w:val="none"/>
      <w:lvlText w:val=""/>
      <w:lvlJc w:val="left"/>
      <w:pPr>
        <w:tabs>
          <w:tab w:val="num" w:pos="360"/>
        </w:tabs>
      </w:pPr>
    </w:lvl>
    <w:lvl w:ilvl="2" w:tplc="A1EA1EDA">
      <w:numFmt w:val="none"/>
      <w:lvlText w:val=""/>
      <w:lvlJc w:val="left"/>
      <w:pPr>
        <w:tabs>
          <w:tab w:val="num" w:pos="360"/>
        </w:tabs>
      </w:pPr>
    </w:lvl>
    <w:lvl w:ilvl="3" w:tplc="5840FA70">
      <w:start w:val="1"/>
      <w:numFmt w:val="lowerLetter"/>
      <w:lvlText w:val="%4)"/>
      <w:lvlJc w:val="left"/>
      <w:pPr>
        <w:ind w:left="1312" w:hanging="600"/>
      </w:pPr>
      <w:rPr>
        <w:rFonts w:asciiTheme="minorHAnsi" w:eastAsia="Times New Roman" w:hAnsiTheme="minorHAnsi" w:cstheme="minorHAnsi" w:hint="default"/>
        <w:color w:val="231F20"/>
        <w:w w:val="100"/>
        <w:sz w:val="24"/>
        <w:szCs w:val="24"/>
      </w:rPr>
    </w:lvl>
    <w:lvl w:ilvl="4" w:tplc="F1C4B13A">
      <w:numFmt w:val="bullet"/>
      <w:lvlText w:val="•"/>
      <w:lvlJc w:val="left"/>
      <w:pPr>
        <w:ind w:left="4435" w:hanging="600"/>
      </w:pPr>
      <w:rPr>
        <w:rFonts w:hint="default"/>
      </w:rPr>
    </w:lvl>
    <w:lvl w:ilvl="5" w:tplc="6BE01012">
      <w:numFmt w:val="bullet"/>
      <w:lvlText w:val="•"/>
      <w:lvlJc w:val="left"/>
      <w:pPr>
        <w:ind w:left="5473" w:hanging="600"/>
      </w:pPr>
      <w:rPr>
        <w:rFonts w:hint="default"/>
      </w:rPr>
    </w:lvl>
    <w:lvl w:ilvl="6" w:tplc="D69E1566">
      <w:numFmt w:val="bullet"/>
      <w:lvlText w:val="•"/>
      <w:lvlJc w:val="left"/>
      <w:pPr>
        <w:ind w:left="6511" w:hanging="600"/>
      </w:pPr>
      <w:rPr>
        <w:rFonts w:hint="default"/>
      </w:rPr>
    </w:lvl>
    <w:lvl w:ilvl="7" w:tplc="4F12FEBE">
      <w:numFmt w:val="bullet"/>
      <w:lvlText w:val="•"/>
      <w:lvlJc w:val="left"/>
      <w:pPr>
        <w:ind w:left="7550" w:hanging="600"/>
      </w:pPr>
      <w:rPr>
        <w:rFonts w:hint="default"/>
      </w:rPr>
    </w:lvl>
    <w:lvl w:ilvl="8" w:tplc="7DCC773A">
      <w:numFmt w:val="bullet"/>
      <w:lvlText w:val="•"/>
      <w:lvlJc w:val="left"/>
      <w:pPr>
        <w:ind w:left="8588" w:hanging="600"/>
      </w:pPr>
      <w:rPr>
        <w:rFonts w:hint="default"/>
      </w:rPr>
    </w:lvl>
  </w:abstractNum>
  <w:abstractNum w:abstractNumId="67" w15:restartNumberingAfterBreak="0">
    <w:nsid w:val="3B420AF0"/>
    <w:multiLevelType w:val="hybridMultilevel"/>
    <w:tmpl w:val="968E5DD0"/>
    <w:lvl w:ilvl="0" w:tplc="8DF8DC86">
      <w:start w:val="1"/>
      <w:numFmt w:val="lowerLetter"/>
      <w:lvlText w:val="%1)"/>
      <w:lvlJc w:val="left"/>
      <w:pPr>
        <w:ind w:left="1301" w:hanging="510"/>
      </w:pPr>
      <w:rPr>
        <w:rFonts w:asciiTheme="minorHAnsi" w:eastAsia="Times New Roman" w:hAnsiTheme="minorHAnsi" w:cstheme="minorHAnsi" w:hint="default"/>
        <w:color w:val="231F20"/>
        <w:w w:val="100"/>
        <w:sz w:val="24"/>
        <w:szCs w:val="24"/>
      </w:rPr>
    </w:lvl>
    <w:lvl w:ilvl="1" w:tplc="3FA297EE">
      <w:numFmt w:val="bullet"/>
      <w:lvlText w:val="•"/>
      <w:lvlJc w:val="left"/>
      <w:pPr>
        <w:ind w:left="2236" w:hanging="510"/>
      </w:pPr>
      <w:rPr>
        <w:rFonts w:hint="default"/>
      </w:rPr>
    </w:lvl>
    <w:lvl w:ilvl="2" w:tplc="F45AA98E">
      <w:numFmt w:val="bullet"/>
      <w:lvlText w:val="•"/>
      <w:lvlJc w:val="left"/>
      <w:pPr>
        <w:ind w:left="3173" w:hanging="510"/>
      </w:pPr>
      <w:rPr>
        <w:rFonts w:hint="default"/>
      </w:rPr>
    </w:lvl>
    <w:lvl w:ilvl="3" w:tplc="5EAC510C">
      <w:numFmt w:val="bullet"/>
      <w:lvlText w:val="•"/>
      <w:lvlJc w:val="left"/>
      <w:pPr>
        <w:ind w:left="4109" w:hanging="510"/>
      </w:pPr>
      <w:rPr>
        <w:rFonts w:hint="default"/>
      </w:rPr>
    </w:lvl>
    <w:lvl w:ilvl="4" w:tplc="AAAE646A">
      <w:numFmt w:val="bullet"/>
      <w:lvlText w:val="•"/>
      <w:lvlJc w:val="left"/>
      <w:pPr>
        <w:ind w:left="5046" w:hanging="510"/>
      </w:pPr>
      <w:rPr>
        <w:rFonts w:hint="default"/>
      </w:rPr>
    </w:lvl>
    <w:lvl w:ilvl="5" w:tplc="BE3A3426">
      <w:numFmt w:val="bullet"/>
      <w:lvlText w:val="•"/>
      <w:lvlJc w:val="left"/>
      <w:pPr>
        <w:ind w:left="5982" w:hanging="510"/>
      </w:pPr>
      <w:rPr>
        <w:rFonts w:hint="default"/>
      </w:rPr>
    </w:lvl>
    <w:lvl w:ilvl="6" w:tplc="08C00680">
      <w:numFmt w:val="bullet"/>
      <w:lvlText w:val="•"/>
      <w:lvlJc w:val="left"/>
      <w:pPr>
        <w:ind w:left="6919" w:hanging="510"/>
      </w:pPr>
      <w:rPr>
        <w:rFonts w:hint="default"/>
      </w:rPr>
    </w:lvl>
    <w:lvl w:ilvl="7" w:tplc="CE948E34">
      <w:numFmt w:val="bullet"/>
      <w:lvlText w:val="•"/>
      <w:lvlJc w:val="left"/>
      <w:pPr>
        <w:ind w:left="7855" w:hanging="510"/>
      </w:pPr>
      <w:rPr>
        <w:rFonts w:hint="default"/>
      </w:rPr>
    </w:lvl>
    <w:lvl w:ilvl="8" w:tplc="E3ACD232">
      <w:numFmt w:val="bullet"/>
      <w:lvlText w:val="•"/>
      <w:lvlJc w:val="left"/>
      <w:pPr>
        <w:ind w:left="8792" w:hanging="510"/>
      </w:pPr>
      <w:rPr>
        <w:rFonts w:hint="default"/>
      </w:rPr>
    </w:lvl>
  </w:abstractNum>
  <w:abstractNum w:abstractNumId="68" w15:restartNumberingAfterBreak="0">
    <w:nsid w:val="3C014587"/>
    <w:multiLevelType w:val="hybridMultilevel"/>
    <w:tmpl w:val="7E121CFA"/>
    <w:lvl w:ilvl="0" w:tplc="04090019">
      <w:start w:val="1"/>
      <w:numFmt w:val="lowerLetter"/>
      <w:lvlText w:val="%1."/>
      <w:lvlJc w:val="left"/>
      <w:pPr>
        <w:ind w:left="1598" w:hanging="405"/>
      </w:pPr>
      <w:rPr>
        <w:rFonts w:hint="default"/>
        <w:color w:val="231F20"/>
        <w:w w:val="100"/>
        <w:sz w:val="22"/>
        <w:szCs w:val="22"/>
      </w:rPr>
    </w:lvl>
    <w:lvl w:ilvl="1" w:tplc="FFFFFFFF">
      <w:numFmt w:val="bullet"/>
      <w:lvlText w:val="•"/>
      <w:lvlJc w:val="left"/>
      <w:pPr>
        <w:ind w:left="2534" w:hanging="405"/>
      </w:pPr>
      <w:rPr>
        <w:rFonts w:hint="default"/>
      </w:rPr>
    </w:lvl>
    <w:lvl w:ilvl="2" w:tplc="FFFFFFFF">
      <w:numFmt w:val="bullet"/>
      <w:lvlText w:val="•"/>
      <w:lvlJc w:val="left"/>
      <w:pPr>
        <w:ind w:left="3469" w:hanging="405"/>
      </w:pPr>
      <w:rPr>
        <w:rFonts w:hint="default"/>
      </w:rPr>
    </w:lvl>
    <w:lvl w:ilvl="3" w:tplc="FFFFFFFF">
      <w:numFmt w:val="bullet"/>
      <w:lvlText w:val="•"/>
      <w:lvlJc w:val="left"/>
      <w:pPr>
        <w:ind w:left="4403" w:hanging="405"/>
      </w:pPr>
      <w:rPr>
        <w:rFonts w:hint="default"/>
      </w:rPr>
    </w:lvl>
    <w:lvl w:ilvl="4" w:tplc="FFFFFFFF">
      <w:numFmt w:val="bullet"/>
      <w:lvlText w:val="•"/>
      <w:lvlJc w:val="left"/>
      <w:pPr>
        <w:ind w:left="5338" w:hanging="405"/>
      </w:pPr>
      <w:rPr>
        <w:rFonts w:hint="default"/>
      </w:rPr>
    </w:lvl>
    <w:lvl w:ilvl="5" w:tplc="FFFFFFFF">
      <w:numFmt w:val="bullet"/>
      <w:lvlText w:val="•"/>
      <w:lvlJc w:val="left"/>
      <w:pPr>
        <w:ind w:left="6272" w:hanging="405"/>
      </w:pPr>
      <w:rPr>
        <w:rFonts w:hint="default"/>
      </w:rPr>
    </w:lvl>
    <w:lvl w:ilvl="6" w:tplc="FFFFFFFF">
      <w:numFmt w:val="bullet"/>
      <w:lvlText w:val="•"/>
      <w:lvlJc w:val="left"/>
      <w:pPr>
        <w:ind w:left="7207" w:hanging="405"/>
      </w:pPr>
      <w:rPr>
        <w:rFonts w:hint="default"/>
      </w:rPr>
    </w:lvl>
    <w:lvl w:ilvl="7" w:tplc="FFFFFFFF">
      <w:numFmt w:val="bullet"/>
      <w:lvlText w:val="•"/>
      <w:lvlJc w:val="left"/>
      <w:pPr>
        <w:ind w:left="8141" w:hanging="405"/>
      </w:pPr>
      <w:rPr>
        <w:rFonts w:hint="default"/>
      </w:rPr>
    </w:lvl>
    <w:lvl w:ilvl="8" w:tplc="FFFFFFFF">
      <w:numFmt w:val="bullet"/>
      <w:lvlText w:val="•"/>
      <w:lvlJc w:val="left"/>
      <w:pPr>
        <w:ind w:left="9076" w:hanging="405"/>
      </w:pPr>
      <w:rPr>
        <w:rFonts w:hint="default"/>
      </w:rPr>
    </w:lvl>
  </w:abstractNum>
  <w:abstractNum w:abstractNumId="69" w15:restartNumberingAfterBreak="0">
    <w:nsid w:val="3D4B3154"/>
    <w:multiLevelType w:val="hybridMultilevel"/>
    <w:tmpl w:val="1E7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7C5BB0"/>
    <w:multiLevelType w:val="hybridMultilevel"/>
    <w:tmpl w:val="841C9C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EC137D4"/>
    <w:multiLevelType w:val="multilevel"/>
    <w:tmpl w:val="E7BE1A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2" w15:restartNumberingAfterBreak="0">
    <w:nsid w:val="3EE762A9"/>
    <w:multiLevelType w:val="hybridMultilevel"/>
    <w:tmpl w:val="4198C5F0"/>
    <w:lvl w:ilvl="0" w:tplc="B4DE2DDE">
      <w:start w:val="2"/>
      <w:numFmt w:val="decimal"/>
      <w:lvlText w:val="%1"/>
      <w:lvlJc w:val="left"/>
      <w:pPr>
        <w:ind w:left="788" w:hanging="640"/>
      </w:pPr>
      <w:rPr>
        <w:rFonts w:hint="default"/>
      </w:rPr>
    </w:lvl>
    <w:lvl w:ilvl="1" w:tplc="F1CE2AA8">
      <w:numFmt w:val="none"/>
      <w:lvlText w:val=""/>
      <w:lvlJc w:val="left"/>
      <w:pPr>
        <w:tabs>
          <w:tab w:val="num" w:pos="360"/>
        </w:tabs>
      </w:pPr>
    </w:lvl>
    <w:lvl w:ilvl="2" w:tplc="B8F29EAE">
      <w:numFmt w:val="none"/>
      <w:lvlText w:val=""/>
      <w:lvlJc w:val="left"/>
      <w:pPr>
        <w:tabs>
          <w:tab w:val="num" w:pos="360"/>
        </w:tabs>
      </w:pPr>
    </w:lvl>
    <w:lvl w:ilvl="3" w:tplc="D7C431B4">
      <w:start w:val="1"/>
      <w:numFmt w:val="lowerLetter"/>
      <w:lvlText w:val="%4)"/>
      <w:lvlJc w:val="left"/>
      <w:pPr>
        <w:ind w:left="1303" w:hanging="515"/>
      </w:pPr>
      <w:rPr>
        <w:rFonts w:asciiTheme="minorHAnsi" w:eastAsia="Times New Roman" w:hAnsiTheme="minorHAnsi" w:cstheme="minorHAnsi" w:hint="default"/>
        <w:color w:val="231F20"/>
        <w:w w:val="100"/>
        <w:sz w:val="24"/>
        <w:szCs w:val="24"/>
      </w:rPr>
    </w:lvl>
    <w:lvl w:ilvl="4" w:tplc="03566FD8">
      <w:start w:val="1"/>
      <w:numFmt w:val="lowerRoman"/>
      <w:lvlText w:val="%5)"/>
      <w:lvlJc w:val="left"/>
      <w:pPr>
        <w:ind w:left="1703" w:hanging="400"/>
      </w:pPr>
      <w:rPr>
        <w:rFonts w:asciiTheme="minorHAnsi" w:eastAsia="Times New Roman" w:hAnsiTheme="minorHAnsi" w:cstheme="minorHAnsi" w:hint="default"/>
        <w:color w:val="231F20"/>
        <w:w w:val="100"/>
        <w:sz w:val="24"/>
        <w:szCs w:val="24"/>
      </w:rPr>
    </w:lvl>
    <w:lvl w:ilvl="5" w:tplc="B1C0B3EC">
      <w:numFmt w:val="bullet"/>
      <w:lvlText w:val="•"/>
      <w:lvlJc w:val="left"/>
      <w:pPr>
        <w:ind w:left="5062" w:hanging="400"/>
      </w:pPr>
      <w:rPr>
        <w:rFonts w:hint="default"/>
      </w:rPr>
    </w:lvl>
    <w:lvl w:ilvl="6" w:tplc="FCBC62FC">
      <w:numFmt w:val="bullet"/>
      <w:lvlText w:val="•"/>
      <w:lvlJc w:val="left"/>
      <w:pPr>
        <w:ind w:left="6182" w:hanging="400"/>
      </w:pPr>
      <w:rPr>
        <w:rFonts w:hint="default"/>
      </w:rPr>
    </w:lvl>
    <w:lvl w:ilvl="7" w:tplc="BD4A57B0">
      <w:numFmt w:val="bullet"/>
      <w:lvlText w:val="•"/>
      <w:lvlJc w:val="left"/>
      <w:pPr>
        <w:ind w:left="7303" w:hanging="400"/>
      </w:pPr>
      <w:rPr>
        <w:rFonts w:hint="default"/>
      </w:rPr>
    </w:lvl>
    <w:lvl w:ilvl="8" w:tplc="4CA6F140">
      <w:numFmt w:val="bullet"/>
      <w:lvlText w:val="•"/>
      <w:lvlJc w:val="left"/>
      <w:pPr>
        <w:ind w:left="8424" w:hanging="400"/>
      </w:pPr>
      <w:rPr>
        <w:rFonts w:hint="default"/>
      </w:rPr>
    </w:lvl>
  </w:abstractNum>
  <w:abstractNum w:abstractNumId="73" w15:restartNumberingAfterBreak="0">
    <w:nsid w:val="3F07317C"/>
    <w:multiLevelType w:val="hybridMultilevel"/>
    <w:tmpl w:val="417A60BA"/>
    <w:lvl w:ilvl="0" w:tplc="B17A1C88">
      <w:start w:val="1"/>
      <w:numFmt w:val="decimal"/>
      <w:lvlText w:val="%1"/>
      <w:lvlJc w:val="left"/>
      <w:pPr>
        <w:ind w:left="694" w:hanging="546"/>
      </w:pPr>
      <w:rPr>
        <w:rFonts w:hint="default"/>
      </w:rPr>
    </w:lvl>
    <w:lvl w:ilvl="1" w:tplc="E506A960">
      <w:numFmt w:val="none"/>
      <w:lvlText w:val=""/>
      <w:lvlJc w:val="left"/>
      <w:pPr>
        <w:tabs>
          <w:tab w:val="num" w:pos="360"/>
        </w:tabs>
      </w:pPr>
    </w:lvl>
    <w:lvl w:ilvl="2" w:tplc="3924800E">
      <w:numFmt w:val="none"/>
      <w:lvlText w:val=""/>
      <w:lvlJc w:val="left"/>
      <w:pPr>
        <w:tabs>
          <w:tab w:val="num" w:pos="360"/>
        </w:tabs>
      </w:pPr>
    </w:lvl>
    <w:lvl w:ilvl="3" w:tplc="23AE3BA4">
      <w:start w:val="1"/>
      <w:numFmt w:val="decimal"/>
      <w:lvlText w:val="%4."/>
      <w:lvlJc w:val="left"/>
      <w:pPr>
        <w:ind w:left="1305" w:hanging="645"/>
      </w:pPr>
      <w:rPr>
        <w:rFonts w:asciiTheme="minorHAnsi" w:eastAsia="Times New Roman" w:hAnsiTheme="minorHAnsi" w:cstheme="minorHAnsi" w:hint="default"/>
        <w:color w:val="231F20"/>
        <w:spacing w:val="-28"/>
        <w:w w:val="99"/>
        <w:sz w:val="24"/>
        <w:szCs w:val="24"/>
      </w:rPr>
    </w:lvl>
    <w:lvl w:ilvl="4" w:tplc="F7400900">
      <w:numFmt w:val="bullet"/>
      <w:lvlText w:val="•"/>
      <w:lvlJc w:val="left"/>
      <w:pPr>
        <w:ind w:left="2637" w:hanging="645"/>
      </w:pPr>
      <w:rPr>
        <w:rFonts w:hint="default"/>
      </w:rPr>
    </w:lvl>
    <w:lvl w:ilvl="5" w:tplc="9AB4995E">
      <w:numFmt w:val="bullet"/>
      <w:lvlText w:val="•"/>
      <w:lvlJc w:val="left"/>
      <w:pPr>
        <w:ind w:left="3975" w:hanging="645"/>
      </w:pPr>
      <w:rPr>
        <w:rFonts w:hint="default"/>
      </w:rPr>
    </w:lvl>
    <w:lvl w:ilvl="6" w:tplc="1BF28230">
      <w:numFmt w:val="bullet"/>
      <w:lvlText w:val="•"/>
      <w:lvlJc w:val="left"/>
      <w:pPr>
        <w:ind w:left="5313" w:hanging="645"/>
      </w:pPr>
      <w:rPr>
        <w:rFonts w:hint="default"/>
      </w:rPr>
    </w:lvl>
    <w:lvl w:ilvl="7" w:tplc="FB965C84">
      <w:numFmt w:val="bullet"/>
      <w:lvlText w:val="•"/>
      <w:lvlJc w:val="left"/>
      <w:pPr>
        <w:ind w:left="6651" w:hanging="645"/>
      </w:pPr>
      <w:rPr>
        <w:rFonts w:hint="default"/>
      </w:rPr>
    </w:lvl>
    <w:lvl w:ilvl="8" w:tplc="B54804D8">
      <w:numFmt w:val="bullet"/>
      <w:lvlText w:val="•"/>
      <w:lvlJc w:val="left"/>
      <w:pPr>
        <w:ind w:left="7989" w:hanging="645"/>
      </w:pPr>
      <w:rPr>
        <w:rFonts w:hint="default"/>
      </w:rPr>
    </w:lvl>
  </w:abstractNum>
  <w:abstractNum w:abstractNumId="74" w15:restartNumberingAfterBreak="0">
    <w:nsid w:val="3F8A55A3"/>
    <w:multiLevelType w:val="hybridMultilevel"/>
    <w:tmpl w:val="1BB664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0524C74"/>
    <w:multiLevelType w:val="hybridMultilevel"/>
    <w:tmpl w:val="8F10CB28"/>
    <w:lvl w:ilvl="0" w:tplc="5786264A">
      <w:start w:val="1"/>
      <w:numFmt w:val="lowerLetter"/>
      <w:lvlText w:val="%1)"/>
      <w:lvlJc w:val="left"/>
      <w:pPr>
        <w:ind w:left="1301" w:hanging="515"/>
      </w:pPr>
      <w:rPr>
        <w:rFonts w:asciiTheme="minorHAnsi" w:eastAsia="Times New Roman" w:hAnsiTheme="minorHAnsi" w:cstheme="minorHAnsi" w:hint="default"/>
        <w:color w:val="231F20"/>
        <w:w w:val="100"/>
        <w:sz w:val="24"/>
        <w:szCs w:val="24"/>
      </w:rPr>
    </w:lvl>
    <w:lvl w:ilvl="1" w:tplc="3C643AAE">
      <w:numFmt w:val="bullet"/>
      <w:lvlText w:val="•"/>
      <w:lvlJc w:val="left"/>
      <w:pPr>
        <w:ind w:left="2236" w:hanging="515"/>
      </w:pPr>
      <w:rPr>
        <w:rFonts w:hint="default"/>
      </w:rPr>
    </w:lvl>
    <w:lvl w:ilvl="2" w:tplc="91166AB8">
      <w:numFmt w:val="bullet"/>
      <w:lvlText w:val="•"/>
      <w:lvlJc w:val="left"/>
      <w:pPr>
        <w:ind w:left="3173" w:hanging="515"/>
      </w:pPr>
      <w:rPr>
        <w:rFonts w:hint="default"/>
      </w:rPr>
    </w:lvl>
    <w:lvl w:ilvl="3" w:tplc="A0ECF788">
      <w:numFmt w:val="bullet"/>
      <w:lvlText w:val="•"/>
      <w:lvlJc w:val="left"/>
      <w:pPr>
        <w:ind w:left="4109" w:hanging="515"/>
      </w:pPr>
      <w:rPr>
        <w:rFonts w:hint="default"/>
      </w:rPr>
    </w:lvl>
    <w:lvl w:ilvl="4" w:tplc="A9B079CA">
      <w:numFmt w:val="bullet"/>
      <w:lvlText w:val="•"/>
      <w:lvlJc w:val="left"/>
      <w:pPr>
        <w:ind w:left="5046" w:hanging="515"/>
      </w:pPr>
      <w:rPr>
        <w:rFonts w:hint="default"/>
      </w:rPr>
    </w:lvl>
    <w:lvl w:ilvl="5" w:tplc="AA62088C">
      <w:numFmt w:val="bullet"/>
      <w:lvlText w:val="•"/>
      <w:lvlJc w:val="left"/>
      <w:pPr>
        <w:ind w:left="5982" w:hanging="515"/>
      </w:pPr>
      <w:rPr>
        <w:rFonts w:hint="default"/>
      </w:rPr>
    </w:lvl>
    <w:lvl w:ilvl="6" w:tplc="28EA20E4">
      <w:numFmt w:val="bullet"/>
      <w:lvlText w:val="•"/>
      <w:lvlJc w:val="left"/>
      <w:pPr>
        <w:ind w:left="6919" w:hanging="515"/>
      </w:pPr>
      <w:rPr>
        <w:rFonts w:hint="default"/>
      </w:rPr>
    </w:lvl>
    <w:lvl w:ilvl="7" w:tplc="0DA4B150">
      <w:numFmt w:val="bullet"/>
      <w:lvlText w:val="•"/>
      <w:lvlJc w:val="left"/>
      <w:pPr>
        <w:ind w:left="7855" w:hanging="515"/>
      </w:pPr>
      <w:rPr>
        <w:rFonts w:hint="default"/>
      </w:rPr>
    </w:lvl>
    <w:lvl w:ilvl="8" w:tplc="CC72C218">
      <w:numFmt w:val="bullet"/>
      <w:lvlText w:val="•"/>
      <w:lvlJc w:val="left"/>
      <w:pPr>
        <w:ind w:left="8792" w:hanging="515"/>
      </w:pPr>
      <w:rPr>
        <w:rFonts w:hint="default"/>
      </w:rPr>
    </w:lvl>
  </w:abstractNum>
  <w:abstractNum w:abstractNumId="76" w15:restartNumberingAfterBreak="0">
    <w:nsid w:val="40914829"/>
    <w:multiLevelType w:val="hybridMultilevel"/>
    <w:tmpl w:val="044A02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0E37681"/>
    <w:multiLevelType w:val="hybridMultilevel"/>
    <w:tmpl w:val="50CC1D8C"/>
    <w:lvl w:ilvl="0" w:tplc="5E5C7B0A">
      <w:start w:val="17"/>
      <w:numFmt w:val="decimal"/>
      <w:lvlText w:val="%1"/>
      <w:lvlJc w:val="left"/>
      <w:pPr>
        <w:ind w:left="1186" w:hanging="756"/>
      </w:pPr>
      <w:rPr>
        <w:rFonts w:hint="default"/>
      </w:rPr>
    </w:lvl>
    <w:lvl w:ilvl="1" w:tplc="CB285870">
      <w:numFmt w:val="none"/>
      <w:lvlText w:val=""/>
      <w:lvlJc w:val="left"/>
      <w:pPr>
        <w:tabs>
          <w:tab w:val="num" w:pos="360"/>
        </w:tabs>
      </w:pPr>
    </w:lvl>
    <w:lvl w:ilvl="2" w:tplc="3D7C413E">
      <w:numFmt w:val="none"/>
      <w:lvlText w:val=""/>
      <w:lvlJc w:val="left"/>
      <w:pPr>
        <w:tabs>
          <w:tab w:val="num" w:pos="360"/>
        </w:tabs>
      </w:pPr>
    </w:lvl>
    <w:lvl w:ilvl="3" w:tplc="8F8C812A">
      <w:start w:val="1"/>
      <w:numFmt w:val="lowerLetter"/>
      <w:lvlText w:val="%4)"/>
      <w:lvlJc w:val="left"/>
      <w:pPr>
        <w:ind w:left="1613" w:hanging="426"/>
      </w:pPr>
      <w:rPr>
        <w:rFonts w:asciiTheme="minorHAnsi" w:eastAsia="Times New Roman" w:hAnsiTheme="minorHAnsi" w:cstheme="minorHAnsi" w:hint="default"/>
        <w:color w:val="231F20"/>
        <w:w w:val="100"/>
        <w:sz w:val="24"/>
        <w:szCs w:val="24"/>
      </w:rPr>
    </w:lvl>
    <w:lvl w:ilvl="4" w:tplc="C5F4D522">
      <w:start w:val="1"/>
      <w:numFmt w:val="lowerRoman"/>
      <w:lvlText w:val="%5)"/>
      <w:lvlJc w:val="left"/>
      <w:pPr>
        <w:ind w:left="2068" w:hanging="450"/>
      </w:pPr>
      <w:rPr>
        <w:rFonts w:asciiTheme="minorHAnsi" w:eastAsia="Times New Roman" w:hAnsiTheme="minorHAnsi" w:cstheme="minorHAnsi" w:hint="default"/>
        <w:color w:val="231F20"/>
        <w:w w:val="100"/>
        <w:sz w:val="24"/>
        <w:szCs w:val="24"/>
      </w:rPr>
    </w:lvl>
    <w:lvl w:ilvl="5" w:tplc="0170A642">
      <w:numFmt w:val="bullet"/>
      <w:lvlText w:val="•"/>
      <w:lvlJc w:val="left"/>
      <w:pPr>
        <w:ind w:left="5392" w:hanging="450"/>
      </w:pPr>
      <w:rPr>
        <w:rFonts w:hint="default"/>
      </w:rPr>
    </w:lvl>
    <w:lvl w:ilvl="6" w:tplc="DA1CEF72">
      <w:numFmt w:val="bullet"/>
      <w:lvlText w:val="•"/>
      <w:lvlJc w:val="left"/>
      <w:pPr>
        <w:ind w:left="6502" w:hanging="450"/>
      </w:pPr>
      <w:rPr>
        <w:rFonts w:hint="default"/>
      </w:rPr>
    </w:lvl>
    <w:lvl w:ilvl="7" w:tplc="6A62B2E6">
      <w:numFmt w:val="bullet"/>
      <w:lvlText w:val="•"/>
      <w:lvlJc w:val="left"/>
      <w:pPr>
        <w:ind w:left="7613" w:hanging="450"/>
      </w:pPr>
      <w:rPr>
        <w:rFonts w:hint="default"/>
      </w:rPr>
    </w:lvl>
    <w:lvl w:ilvl="8" w:tplc="9392CF76">
      <w:numFmt w:val="bullet"/>
      <w:lvlText w:val="•"/>
      <w:lvlJc w:val="left"/>
      <w:pPr>
        <w:ind w:left="8724" w:hanging="450"/>
      </w:pPr>
      <w:rPr>
        <w:rFonts w:hint="default"/>
      </w:rPr>
    </w:lvl>
  </w:abstractNum>
  <w:abstractNum w:abstractNumId="78" w15:restartNumberingAfterBreak="0">
    <w:nsid w:val="41BA43CA"/>
    <w:multiLevelType w:val="hybridMultilevel"/>
    <w:tmpl w:val="6DB431CE"/>
    <w:lvl w:ilvl="0" w:tplc="FE78E552">
      <w:start w:val="1"/>
      <w:numFmt w:val="lowerLetter"/>
      <w:lvlText w:val="%1)"/>
      <w:lvlJc w:val="left"/>
      <w:pPr>
        <w:ind w:left="1303" w:hanging="507"/>
      </w:pPr>
      <w:rPr>
        <w:rFonts w:asciiTheme="minorHAnsi" w:eastAsia="Times New Roman" w:hAnsiTheme="minorHAnsi" w:cstheme="minorHAnsi" w:hint="default"/>
        <w:color w:val="231F20"/>
        <w:w w:val="100"/>
        <w:sz w:val="24"/>
        <w:szCs w:val="24"/>
      </w:rPr>
    </w:lvl>
    <w:lvl w:ilvl="1" w:tplc="0DC6AE92">
      <w:numFmt w:val="bullet"/>
      <w:lvlText w:val="•"/>
      <w:lvlJc w:val="left"/>
      <w:pPr>
        <w:ind w:left="2236" w:hanging="507"/>
      </w:pPr>
      <w:rPr>
        <w:rFonts w:hint="default"/>
      </w:rPr>
    </w:lvl>
    <w:lvl w:ilvl="2" w:tplc="CA56BB2E">
      <w:numFmt w:val="bullet"/>
      <w:lvlText w:val="•"/>
      <w:lvlJc w:val="left"/>
      <w:pPr>
        <w:ind w:left="3173" w:hanging="507"/>
      </w:pPr>
      <w:rPr>
        <w:rFonts w:hint="default"/>
      </w:rPr>
    </w:lvl>
    <w:lvl w:ilvl="3" w:tplc="7B1A3A4A">
      <w:numFmt w:val="bullet"/>
      <w:lvlText w:val="•"/>
      <w:lvlJc w:val="left"/>
      <w:pPr>
        <w:ind w:left="4109" w:hanging="507"/>
      </w:pPr>
      <w:rPr>
        <w:rFonts w:hint="default"/>
      </w:rPr>
    </w:lvl>
    <w:lvl w:ilvl="4" w:tplc="8A6838AE">
      <w:numFmt w:val="bullet"/>
      <w:lvlText w:val="•"/>
      <w:lvlJc w:val="left"/>
      <w:pPr>
        <w:ind w:left="5046" w:hanging="507"/>
      </w:pPr>
      <w:rPr>
        <w:rFonts w:hint="default"/>
      </w:rPr>
    </w:lvl>
    <w:lvl w:ilvl="5" w:tplc="D8CA74CC">
      <w:numFmt w:val="bullet"/>
      <w:lvlText w:val="•"/>
      <w:lvlJc w:val="left"/>
      <w:pPr>
        <w:ind w:left="5982" w:hanging="507"/>
      </w:pPr>
      <w:rPr>
        <w:rFonts w:hint="default"/>
      </w:rPr>
    </w:lvl>
    <w:lvl w:ilvl="6" w:tplc="3BB296DA">
      <w:numFmt w:val="bullet"/>
      <w:lvlText w:val="•"/>
      <w:lvlJc w:val="left"/>
      <w:pPr>
        <w:ind w:left="6919" w:hanging="507"/>
      </w:pPr>
      <w:rPr>
        <w:rFonts w:hint="default"/>
      </w:rPr>
    </w:lvl>
    <w:lvl w:ilvl="7" w:tplc="AE7E85DA">
      <w:numFmt w:val="bullet"/>
      <w:lvlText w:val="•"/>
      <w:lvlJc w:val="left"/>
      <w:pPr>
        <w:ind w:left="7855" w:hanging="507"/>
      </w:pPr>
      <w:rPr>
        <w:rFonts w:hint="default"/>
      </w:rPr>
    </w:lvl>
    <w:lvl w:ilvl="8" w:tplc="7A56AD60">
      <w:numFmt w:val="bullet"/>
      <w:lvlText w:val="•"/>
      <w:lvlJc w:val="left"/>
      <w:pPr>
        <w:ind w:left="8792" w:hanging="507"/>
      </w:pPr>
      <w:rPr>
        <w:rFonts w:hint="default"/>
      </w:rPr>
    </w:lvl>
  </w:abstractNum>
  <w:abstractNum w:abstractNumId="79" w15:restartNumberingAfterBreak="0">
    <w:nsid w:val="421E44EF"/>
    <w:multiLevelType w:val="hybridMultilevel"/>
    <w:tmpl w:val="C7FA36EA"/>
    <w:lvl w:ilvl="0" w:tplc="52AC1812">
      <w:start w:val="1"/>
      <w:numFmt w:val="decimal"/>
      <w:lvlText w:val="%1."/>
      <w:lvlJc w:val="left"/>
      <w:pPr>
        <w:ind w:left="2340" w:hanging="360"/>
      </w:pPr>
      <w:rPr>
        <w:rFonts w:ascii="Calibri" w:hAnsi="Calibri" w:hint="default"/>
        <w:b w:val="0"/>
        <w:i w:val="0"/>
        <w:sz w:val="24"/>
      </w:rPr>
    </w:lvl>
    <w:lvl w:ilvl="1" w:tplc="04090019">
      <w:start w:val="1"/>
      <w:numFmt w:val="lowerLetter"/>
      <w:lvlText w:val="%2."/>
      <w:lvlJc w:val="left"/>
      <w:pPr>
        <w:ind w:left="1440" w:hanging="360"/>
      </w:pPr>
    </w:lvl>
    <w:lvl w:ilvl="2" w:tplc="3B34BADA">
      <w:start w:val="1"/>
      <w:numFmt w:val="lowerRoman"/>
      <w:lvlText w:val="%3."/>
      <w:lvlJc w:val="right"/>
      <w:pPr>
        <w:ind w:left="2070" w:hanging="180"/>
      </w:pPr>
      <w:rPr>
        <w:rFonts w:asciiTheme="minorHAnsi" w:hAnsiTheme="minorHAnsi" w:cstheme="minorHAnsi" w:hint="default"/>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2A5C77"/>
    <w:multiLevelType w:val="multilevel"/>
    <w:tmpl w:val="7F508C72"/>
    <w:lvl w:ilvl="0">
      <w:start w:val="1"/>
      <w:numFmt w:val="decimal"/>
      <w:lvlText w:val="%1"/>
      <w:lvlJc w:val="left"/>
      <w:pPr>
        <w:ind w:left="645" w:hanging="645"/>
      </w:pPr>
      <w:rPr>
        <w:rFonts w:hint="default"/>
        <w:color w:val="231F20"/>
      </w:rPr>
    </w:lvl>
    <w:lvl w:ilvl="1">
      <w:start w:val="4"/>
      <w:numFmt w:val="decimal"/>
      <w:lvlText w:val="%1.%2"/>
      <w:lvlJc w:val="left"/>
      <w:pPr>
        <w:ind w:left="825" w:hanging="645"/>
      </w:pPr>
      <w:rPr>
        <w:rFonts w:hint="default"/>
        <w:color w:val="231F20"/>
      </w:rPr>
    </w:lvl>
    <w:lvl w:ilvl="2">
      <w:start w:val="3"/>
      <w:numFmt w:val="lowerLetter"/>
      <w:lvlText w:val="%3)"/>
      <w:lvlJc w:val="left"/>
      <w:pPr>
        <w:ind w:left="1014" w:hanging="720"/>
      </w:pPr>
      <w:rPr>
        <w:rFonts w:asciiTheme="minorHAnsi" w:eastAsia="Times New Roman" w:hAnsiTheme="minorHAnsi" w:cstheme="minorHAnsi" w:hint="default"/>
        <w:color w:val="231F20"/>
      </w:rPr>
    </w:lvl>
    <w:lvl w:ilvl="3">
      <w:start w:val="1"/>
      <w:numFmt w:val="lowerRoman"/>
      <w:lvlText w:val="%4)"/>
      <w:lvlJc w:val="left"/>
      <w:pPr>
        <w:ind w:left="1161" w:hanging="720"/>
      </w:pPr>
      <w:rPr>
        <w:rFonts w:ascii="Times New Roman" w:eastAsia="Times New Roman" w:hAnsi="Times New Roman" w:cs="Times New Roman" w:hint="default"/>
        <w:color w:val="231F20"/>
      </w:rPr>
    </w:lvl>
    <w:lvl w:ilvl="4">
      <w:start w:val="1"/>
      <w:numFmt w:val="lowerLetter"/>
      <w:lvlText w:val="%5)"/>
      <w:lvlJc w:val="left"/>
      <w:pPr>
        <w:ind w:left="1668" w:hanging="1080"/>
      </w:pPr>
      <w:rPr>
        <w:rFonts w:ascii="Times New Roman" w:eastAsia="Times New Roman" w:hAnsi="Times New Roman" w:cs="Times New Roman" w:hint="default"/>
        <w:color w:val="231F20"/>
      </w:rPr>
    </w:lvl>
    <w:lvl w:ilvl="5">
      <w:start w:val="1"/>
      <w:numFmt w:val="lowerRoman"/>
      <w:lvlText w:val="%6)"/>
      <w:lvlJc w:val="left"/>
      <w:pPr>
        <w:ind w:left="1815" w:hanging="1080"/>
      </w:pPr>
      <w:rPr>
        <w:rFonts w:asciiTheme="minorHAnsi" w:eastAsia="Times New Roman" w:hAnsiTheme="minorHAnsi" w:cstheme="minorHAnsi" w:hint="default"/>
        <w:color w:val="231F20"/>
        <w:sz w:val="24"/>
        <w:szCs w:val="24"/>
      </w:rPr>
    </w:lvl>
    <w:lvl w:ilvl="6">
      <w:start w:val="1"/>
      <w:numFmt w:val="decimal"/>
      <w:lvlText w:val="%1.%2.%3.%4.%5.%6.%7"/>
      <w:lvlJc w:val="left"/>
      <w:pPr>
        <w:ind w:left="2322" w:hanging="1440"/>
      </w:pPr>
      <w:rPr>
        <w:rFonts w:hint="default"/>
        <w:color w:val="231F20"/>
      </w:rPr>
    </w:lvl>
    <w:lvl w:ilvl="7">
      <w:start w:val="1"/>
      <w:numFmt w:val="decimal"/>
      <w:lvlText w:val="%1.%2.%3.%4.%5.%6.%7.%8"/>
      <w:lvlJc w:val="left"/>
      <w:pPr>
        <w:ind w:left="2469" w:hanging="1440"/>
      </w:pPr>
      <w:rPr>
        <w:rFonts w:hint="default"/>
        <w:color w:val="231F20"/>
      </w:rPr>
    </w:lvl>
    <w:lvl w:ilvl="8">
      <w:start w:val="1"/>
      <w:numFmt w:val="decimal"/>
      <w:lvlText w:val="%1.%2.%3.%4.%5.%6.%7.%8.%9"/>
      <w:lvlJc w:val="left"/>
      <w:pPr>
        <w:ind w:left="2616" w:hanging="1440"/>
      </w:pPr>
      <w:rPr>
        <w:rFonts w:hint="default"/>
        <w:color w:val="231F20"/>
      </w:rPr>
    </w:lvl>
  </w:abstractNum>
  <w:abstractNum w:abstractNumId="81" w15:restartNumberingAfterBreak="0">
    <w:nsid w:val="47BA64B0"/>
    <w:multiLevelType w:val="hybridMultilevel"/>
    <w:tmpl w:val="F6B888D0"/>
    <w:lvl w:ilvl="0" w:tplc="FDD0ADE0">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86638AE"/>
    <w:multiLevelType w:val="hybridMultilevel"/>
    <w:tmpl w:val="77E4DAD0"/>
    <w:lvl w:ilvl="0" w:tplc="F7984498">
      <w:start w:val="20"/>
      <w:numFmt w:val="decimal"/>
      <w:lvlText w:val="%1"/>
      <w:lvlJc w:val="left"/>
      <w:pPr>
        <w:ind w:left="1187" w:hanging="765"/>
      </w:pPr>
      <w:rPr>
        <w:rFonts w:hint="default"/>
      </w:rPr>
    </w:lvl>
    <w:lvl w:ilvl="1" w:tplc="F4946FC0">
      <w:numFmt w:val="none"/>
      <w:lvlText w:val=""/>
      <w:lvlJc w:val="left"/>
      <w:pPr>
        <w:tabs>
          <w:tab w:val="num" w:pos="360"/>
        </w:tabs>
      </w:pPr>
    </w:lvl>
    <w:lvl w:ilvl="2" w:tplc="A98AC6F0">
      <w:numFmt w:val="none"/>
      <w:lvlText w:val=""/>
      <w:lvlJc w:val="left"/>
      <w:pPr>
        <w:tabs>
          <w:tab w:val="num" w:pos="360"/>
        </w:tabs>
      </w:pPr>
    </w:lvl>
    <w:lvl w:ilvl="3" w:tplc="62BE8B8A">
      <w:start w:val="1"/>
      <w:numFmt w:val="lowerLetter"/>
      <w:lvlText w:val="%4)"/>
      <w:lvlJc w:val="left"/>
      <w:pPr>
        <w:ind w:left="1610" w:hanging="414"/>
      </w:pPr>
      <w:rPr>
        <w:rFonts w:ascii="Times New Roman" w:eastAsia="Times New Roman" w:hAnsi="Times New Roman" w:cs="Times New Roman" w:hint="default"/>
        <w:color w:val="231F20"/>
        <w:w w:val="100"/>
        <w:sz w:val="22"/>
        <w:szCs w:val="22"/>
      </w:rPr>
    </w:lvl>
    <w:lvl w:ilvl="4" w:tplc="CFD4965A">
      <w:numFmt w:val="bullet"/>
      <w:lvlText w:val="•"/>
      <w:lvlJc w:val="left"/>
      <w:pPr>
        <w:ind w:left="4728" w:hanging="414"/>
      </w:pPr>
      <w:rPr>
        <w:rFonts w:hint="default"/>
      </w:rPr>
    </w:lvl>
    <w:lvl w:ilvl="5" w:tplc="78609C3A">
      <w:numFmt w:val="bullet"/>
      <w:lvlText w:val="•"/>
      <w:lvlJc w:val="left"/>
      <w:pPr>
        <w:ind w:left="5764" w:hanging="414"/>
      </w:pPr>
      <w:rPr>
        <w:rFonts w:hint="default"/>
      </w:rPr>
    </w:lvl>
    <w:lvl w:ilvl="6" w:tplc="FD1EF582">
      <w:numFmt w:val="bullet"/>
      <w:lvlText w:val="•"/>
      <w:lvlJc w:val="left"/>
      <w:pPr>
        <w:ind w:left="6800" w:hanging="414"/>
      </w:pPr>
      <w:rPr>
        <w:rFonts w:hint="default"/>
      </w:rPr>
    </w:lvl>
    <w:lvl w:ilvl="7" w:tplc="45C283A4">
      <w:numFmt w:val="bullet"/>
      <w:lvlText w:val="•"/>
      <w:lvlJc w:val="left"/>
      <w:pPr>
        <w:ind w:left="7837" w:hanging="414"/>
      </w:pPr>
      <w:rPr>
        <w:rFonts w:hint="default"/>
      </w:rPr>
    </w:lvl>
    <w:lvl w:ilvl="8" w:tplc="CCCADE36">
      <w:numFmt w:val="bullet"/>
      <w:lvlText w:val="•"/>
      <w:lvlJc w:val="left"/>
      <w:pPr>
        <w:ind w:left="8873" w:hanging="414"/>
      </w:pPr>
      <w:rPr>
        <w:rFonts w:hint="default"/>
      </w:rPr>
    </w:lvl>
  </w:abstractNum>
  <w:abstractNum w:abstractNumId="83" w15:restartNumberingAfterBreak="0">
    <w:nsid w:val="49C72D35"/>
    <w:multiLevelType w:val="hybridMultilevel"/>
    <w:tmpl w:val="89BA2DB4"/>
    <w:lvl w:ilvl="0" w:tplc="994A1088">
      <w:start w:val="1"/>
      <w:numFmt w:val="lowerLetter"/>
      <w:lvlText w:val="%1)"/>
      <w:lvlJc w:val="left"/>
      <w:pPr>
        <w:ind w:left="1080"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A567806"/>
    <w:multiLevelType w:val="hybridMultilevel"/>
    <w:tmpl w:val="C64CF0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76B6C"/>
    <w:multiLevelType w:val="hybridMultilevel"/>
    <w:tmpl w:val="B31CA7DC"/>
    <w:lvl w:ilvl="0" w:tplc="5B34336E">
      <w:start w:val="5"/>
      <w:numFmt w:val="lowerRoman"/>
      <w:lvlText w:val="%1)"/>
      <w:lvlJc w:val="left"/>
      <w:pPr>
        <w:ind w:left="1946" w:hanging="443"/>
      </w:pPr>
      <w:rPr>
        <w:rFonts w:asciiTheme="minorHAnsi" w:eastAsia="Times New Roman" w:hAnsiTheme="minorHAnsi" w:cstheme="minorHAnsi" w:hint="default"/>
        <w:color w:val="231F20"/>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9A2D25"/>
    <w:multiLevelType w:val="multilevel"/>
    <w:tmpl w:val="3E8CD676"/>
    <w:lvl w:ilvl="0">
      <w:start w:val="20"/>
      <w:numFmt w:val="decimal"/>
      <w:lvlText w:val="%1"/>
      <w:lvlJc w:val="left"/>
      <w:pPr>
        <w:ind w:left="600" w:hanging="600"/>
      </w:pPr>
      <w:rPr>
        <w:rFonts w:hint="default"/>
        <w:color w:val="231F20"/>
      </w:rPr>
    </w:lvl>
    <w:lvl w:ilvl="1">
      <w:start w:val="1"/>
      <w:numFmt w:val="decimal"/>
      <w:lvlText w:val="%1.%2"/>
      <w:lvlJc w:val="left"/>
      <w:pPr>
        <w:ind w:left="600" w:hanging="600"/>
      </w:pPr>
      <w:rPr>
        <w:rFonts w:hint="default"/>
        <w:color w:val="231F20"/>
      </w:rPr>
    </w:lvl>
    <w:lvl w:ilvl="2">
      <w:start w:val="7"/>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87" w15:restartNumberingAfterBreak="0">
    <w:nsid w:val="4AF31060"/>
    <w:multiLevelType w:val="hybridMultilevel"/>
    <w:tmpl w:val="C416386C"/>
    <w:lvl w:ilvl="0" w:tplc="C406CE2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B8E5BB9"/>
    <w:multiLevelType w:val="hybridMultilevel"/>
    <w:tmpl w:val="4928D64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4C4C50D6"/>
    <w:multiLevelType w:val="hybridMultilevel"/>
    <w:tmpl w:val="B88205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D2671A3"/>
    <w:multiLevelType w:val="hybridMultilevel"/>
    <w:tmpl w:val="CB703C88"/>
    <w:lvl w:ilvl="0" w:tplc="B1966020">
      <w:start w:val="1"/>
      <w:numFmt w:val="lowerRoman"/>
      <w:lvlText w:val="%1)"/>
      <w:lvlJc w:val="left"/>
      <w:pPr>
        <w:ind w:left="1991" w:hanging="480"/>
      </w:pPr>
      <w:rPr>
        <w:rFonts w:asciiTheme="minorHAnsi" w:eastAsia="Times New Roman" w:hAnsiTheme="minorHAnsi" w:cstheme="minorHAnsi" w:hint="default"/>
        <w:color w:val="231F20"/>
        <w:w w:val="100"/>
        <w:sz w:val="24"/>
        <w:szCs w:val="24"/>
      </w:rPr>
    </w:lvl>
    <w:lvl w:ilvl="1" w:tplc="BB86AC24">
      <w:numFmt w:val="bullet"/>
      <w:lvlText w:val="•"/>
      <w:lvlJc w:val="left"/>
      <w:pPr>
        <w:ind w:left="2990" w:hanging="480"/>
      </w:pPr>
      <w:rPr>
        <w:rFonts w:hint="default"/>
      </w:rPr>
    </w:lvl>
    <w:lvl w:ilvl="2" w:tplc="7862CEC4">
      <w:numFmt w:val="bullet"/>
      <w:lvlText w:val="•"/>
      <w:lvlJc w:val="left"/>
      <w:pPr>
        <w:ind w:left="3981" w:hanging="480"/>
      </w:pPr>
      <w:rPr>
        <w:rFonts w:hint="default"/>
      </w:rPr>
    </w:lvl>
    <w:lvl w:ilvl="3" w:tplc="D160CA32">
      <w:numFmt w:val="bullet"/>
      <w:lvlText w:val="•"/>
      <w:lvlJc w:val="left"/>
      <w:pPr>
        <w:ind w:left="4971" w:hanging="480"/>
      </w:pPr>
      <w:rPr>
        <w:rFonts w:hint="default"/>
      </w:rPr>
    </w:lvl>
    <w:lvl w:ilvl="4" w:tplc="68B08D6A">
      <w:numFmt w:val="bullet"/>
      <w:lvlText w:val="•"/>
      <w:lvlJc w:val="left"/>
      <w:pPr>
        <w:ind w:left="5962" w:hanging="480"/>
      </w:pPr>
      <w:rPr>
        <w:rFonts w:hint="default"/>
      </w:rPr>
    </w:lvl>
    <w:lvl w:ilvl="5" w:tplc="AB7AF612">
      <w:numFmt w:val="bullet"/>
      <w:lvlText w:val="•"/>
      <w:lvlJc w:val="left"/>
      <w:pPr>
        <w:ind w:left="6952" w:hanging="480"/>
      </w:pPr>
      <w:rPr>
        <w:rFonts w:hint="default"/>
      </w:rPr>
    </w:lvl>
    <w:lvl w:ilvl="6" w:tplc="9C8421E6">
      <w:numFmt w:val="bullet"/>
      <w:lvlText w:val="•"/>
      <w:lvlJc w:val="left"/>
      <w:pPr>
        <w:ind w:left="7943" w:hanging="480"/>
      </w:pPr>
      <w:rPr>
        <w:rFonts w:hint="default"/>
      </w:rPr>
    </w:lvl>
    <w:lvl w:ilvl="7" w:tplc="B644D7EC">
      <w:numFmt w:val="bullet"/>
      <w:lvlText w:val="•"/>
      <w:lvlJc w:val="left"/>
      <w:pPr>
        <w:ind w:left="8933" w:hanging="480"/>
      </w:pPr>
      <w:rPr>
        <w:rFonts w:hint="default"/>
      </w:rPr>
    </w:lvl>
    <w:lvl w:ilvl="8" w:tplc="FE8A86BA">
      <w:numFmt w:val="bullet"/>
      <w:lvlText w:val="•"/>
      <w:lvlJc w:val="left"/>
      <w:pPr>
        <w:ind w:left="9924" w:hanging="480"/>
      </w:pPr>
      <w:rPr>
        <w:rFonts w:hint="default"/>
      </w:rPr>
    </w:lvl>
  </w:abstractNum>
  <w:abstractNum w:abstractNumId="91" w15:restartNumberingAfterBreak="0">
    <w:nsid w:val="4DD653D7"/>
    <w:multiLevelType w:val="multilevel"/>
    <w:tmpl w:val="F9BC2D6C"/>
    <w:lvl w:ilvl="0">
      <w:start w:val="18"/>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92" w15:restartNumberingAfterBreak="0">
    <w:nsid w:val="4E1E2BF4"/>
    <w:multiLevelType w:val="multilevel"/>
    <w:tmpl w:val="E9A617B4"/>
    <w:lvl w:ilvl="0">
      <w:start w:val="10"/>
      <w:numFmt w:val="decimal"/>
      <w:lvlText w:val="%1"/>
      <w:lvlJc w:val="left"/>
      <w:pPr>
        <w:ind w:left="600" w:hanging="600"/>
      </w:pPr>
      <w:rPr>
        <w:rFonts w:hint="default"/>
        <w:color w:val="231F20"/>
      </w:rPr>
    </w:lvl>
    <w:lvl w:ilvl="1">
      <w:start w:val="3"/>
      <w:numFmt w:val="decimal"/>
      <w:lvlText w:val="%1.%2"/>
      <w:lvlJc w:val="left"/>
      <w:pPr>
        <w:ind w:left="600" w:hanging="600"/>
      </w:pPr>
      <w:rPr>
        <w:rFonts w:hint="default"/>
        <w:color w:val="231F20"/>
      </w:rPr>
    </w:lvl>
    <w:lvl w:ilvl="2">
      <w:start w:val="4"/>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93" w15:restartNumberingAfterBreak="0">
    <w:nsid w:val="4FDB4E2F"/>
    <w:multiLevelType w:val="hybridMultilevel"/>
    <w:tmpl w:val="FDE6F4B8"/>
    <w:lvl w:ilvl="0" w:tplc="F11A313E">
      <w:start w:val="1"/>
      <w:numFmt w:val="lowerLetter"/>
      <w:lvlText w:val="%1)"/>
      <w:lvlJc w:val="left"/>
      <w:pPr>
        <w:ind w:left="1313" w:hanging="525"/>
      </w:pPr>
      <w:rPr>
        <w:rFonts w:asciiTheme="minorHAnsi" w:eastAsia="Times New Roman" w:hAnsiTheme="minorHAnsi" w:cstheme="minorHAnsi" w:hint="default"/>
        <w:color w:val="231F20"/>
        <w:w w:val="100"/>
        <w:sz w:val="24"/>
        <w:szCs w:val="24"/>
      </w:rPr>
    </w:lvl>
    <w:lvl w:ilvl="1" w:tplc="89749BE8">
      <w:numFmt w:val="bullet"/>
      <w:lvlText w:val="•"/>
      <w:lvlJc w:val="left"/>
      <w:pPr>
        <w:ind w:left="2254" w:hanging="525"/>
      </w:pPr>
      <w:rPr>
        <w:rFonts w:hint="default"/>
      </w:rPr>
    </w:lvl>
    <w:lvl w:ilvl="2" w:tplc="953227A8">
      <w:numFmt w:val="bullet"/>
      <w:lvlText w:val="•"/>
      <w:lvlJc w:val="left"/>
      <w:pPr>
        <w:ind w:left="3189" w:hanging="525"/>
      </w:pPr>
      <w:rPr>
        <w:rFonts w:hint="default"/>
      </w:rPr>
    </w:lvl>
    <w:lvl w:ilvl="3" w:tplc="9D8A3D60">
      <w:numFmt w:val="bullet"/>
      <w:lvlText w:val="•"/>
      <w:lvlJc w:val="left"/>
      <w:pPr>
        <w:ind w:left="4123" w:hanging="525"/>
      </w:pPr>
      <w:rPr>
        <w:rFonts w:hint="default"/>
      </w:rPr>
    </w:lvl>
    <w:lvl w:ilvl="4" w:tplc="E07221D8">
      <w:numFmt w:val="bullet"/>
      <w:lvlText w:val="•"/>
      <w:lvlJc w:val="left"/>
      <w:pPr>
        <w:ind w:left="5058" w:hanging="525"/>
      </w:pPr>
      <w:rPr>
        <w:rFonts w:hint="default"/>
      </w:rPr>
    </w:lvl>
    <w:lvl w:ilvl="5" w:tplc="BD3C4302">
      <w:numFmt w:val="bullet"/>
      <w:lvlText w:val="•"/>
      <w:lvlJc w:val="left"/>
      <w:pPr>
        <w:ind w:left="5992" w:hanging="525"/>
      </w:pPr>
      <w:rPr>
        <w:rFonts w:hint="default"/>
      </w:rPr>
    </w:lvl>
    <w:lvl w:ilvl="6" w:tplc="380802FA">
      <w:numFmt w:val="bullet"/>
      <w:lvlText w:val="•"/>
      <w:lvlJc w:val="left"/>
      <w:pPr>
        <w:ind w:left="6927" w:hanging="525"/>
      </w:pPr>
      <w:rPr>
        <w:rFonts w:hint="default"/>
      </w:rPr>
    </w:lvl>
    <w:lvl w:ilvl="7" w:tplc="80081876">
      <w:numFmt w:val="bullet"/>
      <w:lvlText w:val="•"/>
      <w:lvlJc w:val="left"/>
      <w:pPr>
        <w:ind w:left="7861" w:hanging="525"/>
      </w:pPr>
      <w:rPr>
        <w:rFonts w:hint="default"/>
      </w:rPr>
    </w:lvl>
    <w:lvl w:ilvl="8" w:tplc="AC0844C4">
      <w:numFmt w:val="bullet"/>
      <w:lvlText w:val="•"/>
      <w:lvlJc w:val="left"/>
      <w:pPr>
        <w:ind w:left="8796" w:hanging="525"/>
      </w:pPr>
      <w:rPr>
        <w:rFonts w:hint="default"/>
      </w:rPr>
    </w:lvl>
  </w:abstractNum>
  <w:abstractNum w:abstractNumId="94" w15:restartNumberingAfterBreak="0">
    <w:nsid w:val="50F3430E"/>
    <w:multiLevelType w:val="hybridMultilevel"/>
    <w:tmpl w:val="DDB4078A"/>
    <w:lvl w:ilvl="0" w:tplc="9E268448">
      <w:start w:val="1"/>
      <w:numFmt w:val="lowerLetter"/>
      <w:lvlText w:val="%1)"/>
      <w:lvlJc w:val="left"/>
      <w:pPr>
        <w:ind w:left="684" w:hanging="414"/>
      </w:pPr>
      <w:rPr>
        <w:rFonts w:asciiTheme="minorHAnsi" w:eastAsia="Times New Roman" w:hAnsiTheme="minorHAnsi" w:cstheme="minorHAnsi" w:hint="default"/>
        <w:color w:val="231F20"/>
        <w:w w:val="100"/>
        <w:sz w:val="24"/>
        <w:szCs w:val="24"/>
      </w:rPr>
    </w:lvl>
    <w:lvl w:ilvl="1" w:tplc="91A4CA62">
      <w:numFmt w:val="bullet"/>
      <w:lvlText w:val="•"/>
      <w:lvlJc w:val="left"/>
      <w:pPr>
        <w:ind w:left="1625" w:hanging="414"/>
      </w:pPr>
      <w:rPr>
        <w:rFonts w:hint="default"/>
      </w:rPr>
    </w:lvl>
    <w:lvl w:ilvl="2" w:tplc="B060015E">
      <w:numFmt w:val="bullet"/>
      <w:lvlText w:val="•"/>
      <w:lvlJc w:val="left"/>
      <w:pPr>
        <w:ind w:left="2558" w:hanging="414"/>
      </w:pPr>
      <w:rPr>
        <w:rFonts w:hint="default"/>
      </w:rPr>
    </w:lvl>
    <w:lvl w:ilvl="3" w:tplc="E4448D12">
      <w:numFmt w:val="bullet"/>
      <w:lvlText w:val="•"/>
      <w:lvlJc w:val="left"/>
      <w:pPr>
        <w:ind w:left="3490" w:hanging="414"/>
      </w:pPr>
      <w:rPr>
        <w:rFonts w:hint="default"/>
      </w:rPr>
    </w:lvl>
    <w:lvl w:ilvl="4" w:tplc="758871E2">
      <w:numFmt w:val="bullet"/>
      <w:lvlText w:val="•"/>
      <w:lvlJc w:val="left"/>
      <w:pPr>
        <w:ind w:left="4423" w:hanging="414"/>
      </w:pPr>
      <w:rPr>
        <w:rFonts w:hint="default"/>
      </w:rPr>
    </w:lvl>
    <w:lvl w:ilvl="5" w:tplc="6386AA12">
      <w:numFmt w:val="bullet"/>
      <w:lvlText w:val="•"/>
      <w:lvlJc w:val="left"/>
      <w:pPr>
        <w:ind w:left="5355" w:hanging="414"/>
      </w:pPr>
      <w:rPr>
        <w:rFonts w:hint="default"/>
      </w:rPr>
    </w:lvl>
    <w:lvl w:ilvl="6" w:tplc="FA9CF8CA">
      <w:numFmt w:val="bullet"/>
      <w:lvlText w:val="•"/>
      <w:lvlJc w:val="left"/>
      <w:pPr>
        <w:ind w:left="6288" w:hanging="414"/>
      </w:pPr>
      <w:rPr>
        <w:rFonts w:hint="default"/>
      </w:rPr>
    </w:lvl>
    <w:lvl w:ilvl="7" w:tplc="0D143B80">
      <w:numFmt w:val="bullet"/>
      <w:lvlText w:val="•"/>
      <w:lvlJc w:val="left"/>
      <w:pPr>
        <w:ind w:left="7220" w:hanging="414"/>
      </w:pPr>
      <w:rPr>
        <w:rFonts w:hint="default"/>
      </w:rPr>
    </w:lvl>
    <w:lvl w:ilvl="8" w:tplc="F8F206B2">
      <w:numFmt w:val="bullet"/>
      <w:lvlText w:val="•"/>
      <w:lvlJc w:val="left"/>
      <w:pPr>
        <w:ind w:left="8153" w:hanging="414"/>
      </w:pPr>
      <w:rPr>
        <w:rFonts w:hint="default"/>
      </w:rPr>
    </w:lvl>
  </w:abstractNum>
  <w:abstractNum w:abstractNumId="95" w15:restartNumberingAfterBreak="0">
    <w:nsid w:val="548F2E7A"/>
    <w:multiLevelType w:val="hybridMultilevel"/>
    <w:tmpl w:val="202EF2EE"/>
    <w:lvl w:ilvl="0" w:tplc="55982DCA">
      <w:start w:val="1"/>
      <w:numFmt w:val="lowerRoman"/>
      <w:lvlText w:val="%1)"/>
      <w:lvlJc w:val="left"/>
      <w:pPr>
        <w:ind w:left="1317" w:hanging="465"/>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C97A4F"/>
    <w:multiLevelType w:val="hybridMultilevel"/>
    <w:tmpl w:val="962EE136"/>
    <w:lvl w:ilvl="0" w:tplc="7E8680B8">
      <w:start w:val="1"/>
      <w:numFmt w:val="lowerLetter"/>
      <w:lvlText w:val="%1)"/>
      <w:lvlJc w:val="left"/>
      <w:pPr>
        <w:ind w:left="1319" w:hanging="514"/>
      </w:pPr>
      <w:rPr>
        <w:rFonts w:asciiTheme="minorHAnsi" w:eastAsia="Times New Roman" w:hAnsiTheme="minorHAnsi" w:cstheme="minorHAnsi" w:hint="default"/>
        <w:color w:val="231F20"/>
        <w:w w:val="100"/>
        <w:sz w:val="24"/>
        <w:szCs w:val="24"/>
      </w:rPr>
    </w:lvl>
    <w:lvl w:ilvl="1" w:tplc="5E1CEEBA">
      <w:numFmt w:val="bullet"/>
      <w:lvlText w:val="•"/>
      <w:lvlJc w:val="left"/>
      <w:pPr>
        <w:ind w:left="2254" w:hanging="514"/>
      </w:pPr>
      <w:rPr>
        <w:rFonts w:hint="default"/>
      </w:rPr>
    </w:lvl>
    <w:lvl w:ilvl="2" w:tplc="18C81A90">
      <w:numFmt w:val="bullet"/>
      <w:lvlText w:val="•"/>
      <w:lvlJc w:val="left"/>
      <w:pPr>
        <w:ind w:left="3189" w:hanging="514"/>
      </w:pPr>
      <w:rPr>
        <w:rFonts w:hint="default"/>
      </w:rPr>
    </w:lvl>
    <w:lvl w:ilvl="3" w:tplc="8AB0F3A6">
      <w:numFmt w:val="bullet"/>
      <w:lvlText w:val="•"/>
      <w:lvlJc w:val="left"/>
      <w:pPr>
        <w:ind w:left="4123" w:hanging="514"/>
      </w:pPr>
      <w:rPr>
        <w:rFonts w:hint="default"/>
      </w:rPr>
    </w:lvl>
    <w:lvl w:ilvl="4" w:tplc="B59CA720">
      <w:numFmt w:val="bullet"/>
      <w:lvlText w:val="•"/>
      <w:lvlJc w:val="left"/>
      <w:pPr>
        <w:ind w:left="5058" w:hanging="514"/>
      </w:pPr>
      <w:rPr>
        <w:rFonts w:hint="default"/>
      </w:rPr>
    </w:lvl>
    <w:lvl w:ilvl="5" w:tplc="E3A0EF98">
      <w:numFmt w:val="bullet"/>
      <w:lvlText w:val="•"/>
      <w:lvlJc w:val="left"/>
      <w:pPr>
        <w:ind w:left="5992" w:hanging="514"/>
      </w:pPr>
      <w:rPr>
        <w:rFonts w:hint="default"/>
      </w:rPr>
    </w:lvl>
    <w:lvl w:ilvl="6" w:tplc="4686D084">
      <w:numFmt w:val="bullet"/>
      <w:lvlText w:val="•"/>
      <w:lvlJc w:val="left"/>
      <w:pPr>
        <w:ind w:left="6927" w:hanging="514"/>
      </w:pPr>
      <w:rPr>
        <w:rFonts w:hint="default"/>
      </w:rPr>
    </w:lvl>
    <w:lvl w:ilvl="7" w:tplc="02AA9CF0">
      <w:numFmt w:val="bullet"/>
      <w:lvlText w:val="•"/>
      <w:lvlJc w:val="left"/>
      <w:pPr>
        <w:ind w:left="7861" w:hanging="514"/>
      </w:pPr>
      <w:rPr>
        <w:rFonts w:hint="default"/>
      </w:rPr>
    </w:lvl>
    <w:lvl w:ilvl="8" w:tplc="302EDF40">
      <w:numFmt w:val="bullet"/>
      <w:lvlText w:val="•"/>
      <w:lvlJc w:val="left"/>
      <w:pPr>
        <w:ind w:left="8796" w:hanging="514"/>
      </w:pPr>
      <w:rPr>
        <w:rFonts w:hint="default"/>
      </w:rPr>
    </w:lvl>
  </w:abstractNum>
  <w:abstractNum w:abstractNumId="97" w15:restartNumberingAfterBreak="0">
    <w:nsid w:val="55F14719"/>
    <w:multiLevelType w:val="hybridMultilevel"/>
    <w:tmpl w:val="0C80F452"/>
    <w:lvl w:ilvl="0" w:tplc="B3D0E81A">
      <w:start w:val="1"/>
      <w:numFmt w:val="lowerRoman"/>
      <w:lvlText w:val="%1."/>
      <w:lvlJc w:val="right"/>
      <w:pPr>
        <w:ind w:left="1440" w:hanging="360"/>
      </w:pPr>
      <w:rPr>
        <w:rFonts w:asciiTheme="minorHAnsi" w:hAnsiTheme="minorHAnsi" w:cstheme="min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76868F8"/>
    <w:multiLevelType w:val="hybridMultilevel"/>
    <w:tmpl w:val="8D56AD26"/>
    <w:lvl w:ilvl="0" w:tplc="6ED2121E">
      <w:start w:val="14"/>
      <w:numFmt w:val="decimal"/>
      <w:lvlText w:val="%1"/>
      <w:lvlJc w:val="left"/>
      <w:pPr>
        <w:ind w:left="866" w:hanging="717"/>
      </w:pPr>
      <w:rPr>
        <w:rFonts w:hint="default"/>
      </w:rPr>
    </w:lvl>
    <w:lvl w:ilvl="1" w:tplc="71622C42">
      <w:numFmt w:val="none"/>
      <w:lvlText w:val=""/>
      <w:lvlJc w:val="left"/>
      <w:pPr>
        <w:tabs>
          <w:tab w:val="num" w:pos="360"/>
        </w:tabs>
      </w:pPr>
    </w:lvl>
    <w:lvl w:ilvl="2" w:tplc="32CA005A">
      <w:numFmt w:val="none"/>
      <w:lvlText w:val=""/>
      <w:lvlJc w:val="left"/>
      <w:pPr>
        <w:tabs>
          <w:tab w:val="num" w:pos="360"/>
        </w:tabs>
      </w:pPr>
    </w:lvl>
    <w:lvl w:ilvl="3" w:tplc="028ACF8A">
      <w:start w:val="1"/>
      <w:numFmt w:val="lowerLetter"/>
      <w:lvlText w:val="%4)"/>
      <w:lvlJc w:val="left"/>
      <w:pPr>
        <w:ind w:left="1335" w:hanging="454"/>
      </w:pPr>
      <w:rPr>
        <w:rFonts w:asciiTheme="minorHAnsi" w:eastAsia="Times New Roman" w:hAnsiTheme="minorHAnsi" w:cstheme="minorHAnsi" w:hint="default"/>
        <w:color w:val="231F20"/>
        <w:w w:val="100"/>
        <w:sz w:val="24"/>
        <w:szCs w:val="24"/>
      </w:rPr>
    </w:lvl>
    <w:lvl w:ilvl="4" w:tplc="8214B1C2">
      <w:numFmt w:val="bullet"/>
      <w:lvlText w:val="•"/>
      <w:lvlJc w:val="left"/>
      <w:pPr>
        <w:ind w:left="3671" w:hanging="454"/>
      </w:pPr>
      <w:rPr>
        <w:rFonts w:hint="default"/>
      </w:rPr>
    </w:lvl>
    <w:lvl w:ilvl="5" w:tplc="0CA43CCA">
      <w:numFmt w:val="bullet"/>
      <w:lvlText w:val="•"/>
      <w:lvlJc w:val="left"/>
      <w:pPr>
        <w:ind w:left="4837" w:hanging="454"/>
      </w:pPr>
      <w:rPr>
        <w:rFonts w:hint="default"/>
      </w:rPr>
    </w:lvl>
    <w:lvl w:ilvl="6" w:tplc="8E64208C">
      <w:numFmt w:val="bullet"/>
      <w:lvlText w:val="•"/>
      <w:lvlJc w:val="left"/>
      <w:pPr>
        <w:ind w:left="6002" w:hanging="454"/>
      </w:pPr>
      <w:rPr>
        <w:rFonts w:hint="default"/>
      </w:rPr>
    </w:lvl>
    <w:lvl w:ilvl="7" w:tplc="E3EA0F72">
      <w:numFmt w:val="bullet"/>
      <w:lvlText w:val="•"/>
      <w:lvlJc w:val="left"/>
      <w:pPr>
        <w:ind w:left="7168" w:hanging="454"/>
      </w:pPr>
      <w:rPr>
        <w:rFonts w:hint="default"/>
      </w:rPr>
    </w:lvl>
    <w:lvl w:ilvl="8" w:tplc="0CA6A3C6">
      <w:numFmt w:val="bullet"/>
      <w:lvlText w:val="•"/>
      <w:lvlJc w:val="left"/>
      <w:pPr>
        <w:ind w:left="8334" w:hanging="454"/>
      </w:pPr>
      <w:rPr>
        <w:rFonts w:hint="default"/>
      </w:rPr>
    </w:lvl>
  </w:abstractNum>
  <w:abstractNum w:abstractNumId="99" w15:restartNumberingAfterBreak="0">
    <w:nsid w:val="577F7C81"/>
    <w:multiLevelType w:val="hybridMultilevel"/>
    <w:tmpl w:val="CAD6216A"/>
    <w:lvl w:ilvl="0" w:tplc="4D3C8372">
      <w:start w:val="1"/>
      <w:numFmt w:val="lowerLetter"/>
      <w:lvlText w:val="%1)"/>
      <w:lvlJc w:val="left"/>
      <w:pPr>
        <w:ind w:left="1300" w:hanging="511"/>
      </w:pPr>
      <w:rPr>
        <w:rFonts w:asciiTheme="minorHAnsi" w:eastAsia="Times New Roman" w:hAnsiTheme="minorHAnsi" w:cstheme="minorHAnsi" w:hint="default"/>
        <w:color w:val="231F20"/>
        <w:w w:val="100"/>
        <w:sz w:val="24"/>
        <w:szCs w:val="24"/>
      </w:rPr>
    </w:lvl>
    <w:lvl w:ilvl="1" w:tplc="161A5CBE">
      <w:numFmt w:val="bullet"/>
      <w:lvlText w:val="•"/>
      <w:lvlJc w:val="left"/>
      <w:pPr>
        <w:ind w:left="2236" w:hanging="511"/>
      </w:pPr>
      <w:rPr>
        <w:rFonts w:hint="default"/>
      </w:rPr>
    </w:lvl>
    <w:lvl w:ilvl="2" w:tplc="70E20916">
      <w:numFmt w:val="bullet"/>
      <w:lvlText w:val="•"/>
      <w:lvlJc w:val="left"/>
      <w:pPr>
        <w:ind w:left="3173" w:hanging="511"/>
      </w:pPr>
      <w:rPr>
        <w:rFonts w:hint="default"/>
      </w:rPr>
    </w:lvl>
    <w:lvl w:ilvl="3" w:tplc="0F08E70A">
      <w:numFmt w:val="bullet"/>
      <w:lvlText w:val="•"/>
      <w:lvlJc w:val="left"/>
      <w:pPr>
        <w:ind w:left="4109" w:hanging="511"/>
      </w:pPr>
      <w:rPr>
        <w:rFonts w:hint="default"/>
      </w:rPr>
    </w:lvl>
    <w:lvl w:ilvl="4" w:tplc="02886918">
      <w:numFmt w:val="bullet"/>
      <w:lvlText w:val="•"/>
      <w:lvlJc w:val="left"/>
      <w:pPr>
        <w:ind w:left="5046" w:hanging="511"/>
      </w:pPr>
      <w:rPr>
        <w:rFonts w:hint="default"/>
      </w:rPr>
    </w:lvl>
    <w:lvl w:ilvl="5" w:tplc="2966BAAA">
      <w:numFmt w:val="bullet"/>
      <w:lvlText w:val="•"/>
      <w:lvlJc w:val="left"/>
      <w:pPr>
        <w:ind w:left="5982" w:hanging="511"/>
      </w:pPr>
      <w:rPr>
        <w:rFonts w:hint="default"/>
      </w:rPr>
    </w:lvl>
    <w:lvl w:ilvl="6" w:tplc="8B92C1F2">
      <w:numFmt w:val="bullet"/>
      <w:lvlText w:val="•"/>
      <w:lvlJc w:val="left"/>
      <w:pPr>
        <w:ind w:left="6919" w:hanging="511"/>
      </w:pPr>
      <w:rPr>
        <w:rFonts w:hint="default"/>
      </w:rPr>
    </w:lvl>
    <w:lvl w:ilvl="7" w:tplc="D44E3392">
      <w:numFmt w:val="bullet"/>
      <w:lvlText w:val="•"/>
      <w:lvlJc w:val="left"/>
      <w:pPr>
        <w:ind w:left="7855" w:hanging="511"/>
      </w:pPr>
      <w:rPr>
        <w:rFonts w:hint="default"/>
      </w:rPr>
    </w:lvl>
    <w:lvl w:ilvl="8" w:tplc="ED7C76BA">
      <w:numFmt w:val="bullet"/>
      <w:lvlText w:val="•"/>
      <w:lvlJc w:val="left"/>
      <w:pPr>
        <w:ind w:left="8792" w:hanging="511"/>
      </w:pPr>
      <w:rPr>
        <w:rFonts w:hint="default"/>
      </w:rPr>
    </w:lvl>
  </w:abstractNum>
  <w:abstractNum w:abstractNumId="100"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58AD3343"/>
    <w:multiLevelType w:val="hybridMultilevel"/>
    <w:tmpl w:val="AF2239DA"/>
    <w:lvl w:ilvl="0" w:tplc="B81817AA">
      <w:start w:val="1"/>
      <w:numFmt w:val="lowerLetter"/>
      <w:lvlText w:val="(%1)"/>
      <w:lvlJc w:val="left"/>
      <w:pPr>
        <w:tabs>
          <w:tab w:val="num" w:pos="1944"/>
        </w:tabs>
        <w:ind w:left="1944" w:hanging="864"/>
      </w:pPr>
      <w:rPr>
        <w:rFonts w:hint="default"/>
      </w:rPr>
    </w:lvl>
    <w:lvl w:ilvl="1" w:tplc="1544270C">
      <w:start w:val="1"/>
      <w:numFmt w:val="decimal"/>
      <w:lvlText w:val="%2."/>
      <w:lvlJc w:val="left"/>
      <w:pPr>
        <w:tabs>
          <w:tab w:val="num" w:pos="1440"/>
        </w:tabs>
        <w:ind w:left="1440" w:hanging="360"/>
      </w:pPr>
      <w:rPr>
        <w:rFonts w:hint="default"/>
      </w:rPr>
    </w:lvl>
    <w:lvl w:ilvl="2" w:tplc="C75A4A4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946164C"/>
    <w:multiLevelType w:val="multilevel"/>
    <w:tmpl w:val="1F70817C"/>
    <w:lvl w:ilvl="0">
      <w:start w:val="20"/>
      <w:numFmt w:val="decimal"/>
      <w:lvlText w:val="%1"/>
      <w:lvlJc w:val="left"/>
      <w:pPr>
        <w:ind w:left="600" w:hanging="600"/>
      </w:pPr>
      <w:rPr>
        <w:rFonts w:hint="default"/>
        <w:color w:val="231F20"/>
      </w:rPr>
    </w:lvl>
    <w:lvl w:ilvl="1">
      <w:start w:val="4"/>
      <w:numFmt w:val="decimal"/>
      <w:lvlText w:val="%1.%2"/>
      <w:lvlJc w:val="left"/>
      <w:pPr>
        <w:ind w:left="600" w:hanging="60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03" w15:restartNumberingAfterBreak="0">
    <w:nsid w:val="5A4966ED"/>
    <w:multiLevelType w:val="hybridMultilevel"/>
    <w:tmpl w:val="93743A76"/>
    <w:lvl w:ilvl="0" w:tplc="3D30BF9E">
      <w:start w:val="1"/>
      <w:numFmt w:val="lowerLetter"/>
      <w:lvlText w:val="(%1)"/>
      <w:lvlJc w:val="left"/>
      <w:pPr>
        <w:ind w:left="1189" w:hanging="756"/>
      </w:pPr>
      <w:rPr>
        <w:rFonts w:asciiTheme="minorHAnsi" w:eastAsia="Times New Roman" w:hAnsiTheme="minorHAnsi" w:cstheme="minorHAnsi" w:hint="default"/>
        <w:color w:val="231F20"/>
        <w:w w:val="100"/>
        <w:sz w:val="22"/>
        <w:szCs w:val="22"/>
      </w:rPr>
    </w:lvl>
    <w:lvl w:ilvl="1" w:tplc="63DC62B2">
      <w:numFmt w:val="bullet"/>
      <w:lvlText w:val="•"/>
      <w:lvlJc w:val="left"/>
      <w:pPr>
        <w:ind w:left="1480" w:hanging="756"/>
      </w:pPr>
      <w:rPr>
        <w:rFonts w:hint="default"/>
      </w:rPr>
    </w:lvl>
    <w:lvl w:ilvl="2" w:tplc="B32E8BCE">
      <w:numFmt w:val="bullet"/>
      <w:lvlText w:val="•"/>
      <w:lvlJc w:val="left"/>
      <w:pPr>
        <w:ind w:left="2531" w:hanging="756"/>
      </w:pPr>
      <w:rPr>
        <w:rFonts w:hint="default"/>
      </w:rPr>
    </w:lvl>
    <w:lvl w:ilvl="3" w:tplc="F75C3144">
      <w:numFmt w:val="bullet"/>
      <w:lvlText w:val="•"/>
      <w:lvlJc w:val="left"/>
      <w:pPr>
        <w:ind w:left="3583" w:hanging="756"/>
      </w:pPr>
      <w:rPr>
        <w:rFonts w:hint="default"/>
      </w:rPr>
    </w:lvl>
    <w:lvl w:ilvl="4" w:tplc="4AD6854C">
      <w:numFmt w:val="bullet"/>
      <w:lvlText w:val="•"/>
      <w:lvlJc w:val="left"/>
      <w:pPr>
        <w:ind w:left="4635" w:hanging="756"/>
      </w:pPr>
      <w:rPr>
        <w:rFonts w:hint="default"/>
      </w:rPr>
    </w:lvl>
    <w:lvl w:ilvl="5" w:tplc="50146860">
      <w:numFmt w:val="bullet"/>
      <w:lvlText w:val="•"/>
      <w:lvlJc w:val="left"/>
      <w:pPr>
        <w:ind w:left="5686" w:hanging="756"/>
      </w:pPr>
      <w:rPr>
        <w:rFonts w:hint="default"/>
      </w:rPr>
    </w:lvl>
    <w:lvl w:ilvl="6" w:tplc="9D462B7E">
      <w:numFmt w:val="bullet"/>
      <w:lvlText w:val="•"/>
      <w:lvlJc w:val="left"/>
      <w:pPr>
        <w:ind w:left="6738" w:hanging="756"/>
      </w:pPr>
      <w:rPr>
        <w:rFonts w:hint="default"/>
      </w:rPr>
    </w:lvl>
    <w:lvl w:ilvl="7" w:tplc="D464BDA0">
      <w:numFmt w:val="bullet"/>
      <w:lvlText w:val="•"/>
      <w:lvlJc w:val="left"/>
      <w:pPr>
        <w:ind w:left="7790" w:hanging="756"/>
      </w:pPr>
      <w:rPr>
        <w:rFonts w:hint="default"/>
      </w:rPr>
    </w:lvl>
    <w:lvl w:ilvl="8" w:tplc="26CE0124">
      <w:numFmt w:val="bullet"/>
      <w:lvlText w:val="•"/>
      <w:lvlJc w:val="left"/>
      <w:pPr>
        <w:ind w:left="8842" w:hanging="756"/>
      </w:pPr>
      <w:rPr>
        <w:rFonts w:hint="default"/>
      </w:rPr>
    </w:lvl>
  </w:abstractNum>
  <w:abstractNum w:abstractNumId="104" w15:restartNumberingAfterBreak="0">
    <w:nsid w:val="5ACA346E"/>
    <w:multiLevelType w:val="hybridMultilevel"/>
    <w:tmpl w:val="184EE1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B6915F1"/>
    <w:multiLevelType w:val="hybridMultilevel"/>
    <w:tmpl w:val="5614AB86"/>
    <w:lvl w:ilvl="0" w:tplc="51E670C6">
      <w:start w:val="7"/>
      <w:numFmt w:val="decimal"/>
      <w:lvlText w:val="%1"/>
      <w:lvlJc w:val="left"/>
      <w:pPr>
        <w:ind w:left="789" w:hanging="638"/>
      </w:pPr>
      <w:rPr>
        <w:rFonts w:hint="default"/>
      </w:rPr>
    </w:lvl>
    <w:lvl w:ilvl="1" w:tplc="FD461D56">
      <w:numFmt w:val="none"/>
      <w:lvlText w:val=""/>
      <w:lvlJc w:val="left"/>
      <w:pPr>
        <w:tabs>
          <w:tab w:val="num" w:pos="360"/>
        </w:tabs>
      </w:pPr>
    </w:lvl>
    <w:lvl w:ilvl="2" w:tplc="B3CC4AC0">
      <w:numFmt w:val="none"/>
      <w:lvlText w:val=""/>
      <w:lvlJc w:val="left"/>
      <w:pPr>
        <w:tabs>
          <w:tab w:val="num" w:pos="360"/>
        </w:tabs>
      </w:pPr>
    </w:lvl>
    <w:lvl w:ilvl="3" w:tplc="B91E6690">
      <w:start w:val="1"/>
      <w:numFmt w:val="lowerLetter"/>
      <w:lvlText w:val="%4)"/>
      <w:lvlJc w:val="left"/>
      <w:pPr>
        <w:ind w:left="1310" w:hanging="520"/>
      </w:pPr>
      <w:rPr>
        <w:rFonts w:asciiTheme="minorHAnsi" w:eastAsia="Times New Roman" w:hAnsiTheme="minorHAnsi" w:cstheme="minorHAnsi" w:hint="default"/>
        <w:color w:val="231F20"/>
        <w:w w:val="100"/>
        <w:sz w:val="24"/>
        <w:szCs w:val="24"/>
      </w:rPr>
    </w:lvl>
    <w:lvl w:ilvl="4" w:tplc="FFEED6DA">
      <w:numFmt w:val="bullet"/>
      <w:lvlText w:val="•"/>
      <w:lvlJc w:val="left"/>
      <w:pPr>
        <w:ind w:left="3656" w:hanging="520"/>
      </w:pPr>
      <w:rPr>
        <w:rFonts w:hint="default"/>
      </w:rPr>
    </w:lvl>
    <w:lvl w:ilvl="5" w:tplc="29D66920">
      <w:numFmt w:val="bullet"/>
      <w:lvlText w:val="•"/>
      <w:lvlJc w:val="left"/>
      <w:pPr>
        <w:ind w:left="4824" w:hanging="520"/>
      </w:pPr>
      <w:rPr>
        <w:rFonts w:hint="default"/>
      </w:rPr>
    </w:lvl>
    <w:lvl w:ilvl="6" w:tplc="81680C14">
      <w:numFmt w:val="bullet"/>
      <w:lvlText w:val="•"/>
      <w:lvlJc w:val="left"/>
      <w:pPr>
        <w:ind w:left="5992" w:hanging="520"/>
      </w:pPr>
      <w:rPr>
        <w:rFonts w:hint="default"/>
      </w:rPr>
    </w:lvl>
    <w:lvl w:ilvl="7" w:tplc="D4C65032">
      <w:numFmt w:val="bullet"/>
      <w:lvlText w:val="•"/>
      <w:lvlJc w:val="left"/>
      <w:pPr>
        <w:ind w:left="7160" w:hanging="520"/>
      </w:pPr>
      <w:rPr>
        <w:rFonts w:hint="default"/>
      </w:rPr>
    </w:lvl>
    <w:lvl w:ilvl="8" w:tplc="213EC81A">
      <w:numFmt w:val="bullet"/>
      <w:lvlText w:val="•"/>
      <w:lvlJc w:val="left"/>
      <w:pPr>
        <w:ind w:left="8329" w:hanging="520"/>
      </w:pPr>
      <w:rPr>
        <w:rFonts w:hint="default"/>
      </w:rPr>
    </w:lvl>
  </w:abstractNum>
  <w:abstractNum w:abstractNumId="106" w15:restartNumberingAfterBreak="0">
    <w:nsid w:val="5BB86C33"/>
    <w:multiLevelType w:val="hybridMultilevel"/>
    <w:tmpl w:val="E3EC614C"/>
    <w:lvl w:ilvl="0" w:tplc="FC6088C6">
      <w:start w:val="1"/>
      <w:numFmt w:val="lowerLetter"/>
      <w:lvlText w:val="%1)"/>
      <w:lvlJc w:val="left"/>
      <w:pPr>
        <w:ind w:left="1301" w:hanging="505"/>
      </w:pPr>
      <w:rPr>
        <w:rFonts w:asciiTheme="minorHAnsi" w:eastAsia="Times New Roman" w:hAnsiTheme="minorHAnsi" w:cstheme="minorHAnsi" w:hint="default"/>
        <w:color w:val="231F20"/>
        <w:w w:val="100"/>
        <w:sz w:val="24"/>
        <w:szCs w:val="24"/>
      </w:rPr>
    </w:lvl>
    <w:lvl w:ilvl="1" w:tplc="2A9AA5A8">
      <w:numFmt w:val="bullet"/>
      <w:lvlText w:val="•"/>
      <w:lvlJc w:val="left"/>
      <w:pPr>
        <w:ind w:left="2236" w:hanging="505"/>
      </w:pPr>
      <w:rPr>
        <w:rFonts w:hint="default"/>
      </w:rPr>
    </w:lvl>
    <w:lvl w:ilvl="2" w:tplc="88162420">
      <w:numFmt w:val="bullet"/>
      <w:lvlText w:val="•"/>
      <w:lvlJc w:val="left"/>
      <w:pPr>
        <w:ind w:left="3173" w:hanging="505"/>
      </w:pPr>
      <w:rPr>
        <w:rFonts w:hint="default"/>
      </w:rPr>
    </w:lvl>
    <w:lvl w:ilvl="3" w:tplc="4A8C417A">
      <w:numFmt w:val="bullet"/>
      <w:lvlText w:val="•"/>
      <w:lvlJc w:val="left"/>
      <w:pPr>
        <w:ind w:left="4109" w:hanging="505"/>
      </w:pPr>
      <w:rPr>
        <w:rFonts w:hint="default"/>
      </w:rPr>
    </w:lvl>
    <w:lvl w:ilvl="4" w:tplc="70BC4B5C">
      <w:numFmt w:val="bullet"/>
      <w:lvlText w:val="•"/>
      <w:lvlJc w:val="left"/>
      <w:pPr>
        <w:ind w:left="5046" w:hanging="505"/>
      </w:pPr>
      <w:rPr>
        <w:rFonts w:hint="default"/>
      </w:rPr>
    </w:lvl>
    <w:lvl w:ilvl="5" w:tplc="9B8CB2D8">
      <w:numFmt w:val="bullet"/>
      <w:lvlText w:val="•"/>
      <w:lvlJc w:val="left"/>
      <w:pPr>
        <w:ind w:left="5982" w:hanging="505"/>
      </w:pPr>
      <w:rPr>
        <w:rFonts w:hint="default"/>
      </w:rPr>
    </w:lvl>
    <w:lvl w:ilvl="6" w:tplc="B4DAC55E">
      <w:numFmt w:val="bullet"/>
      <w:lvlText w:val="•"/>
      <w:lvlJc w:val="left"/>
      <w:pPr>
        <w:ind w:left="6919" w:hanging="505"/>
      </w:pPr>
      <w:rPr>
        <w:rFonts w:hint="default"/>
      </w:rPr>
    </w:lvl>
    <w:lvl w:ilvl="7" w:tplc="49A0F342">
      <w:numFmt w:val="bullet"/>
      <w:lvlText w:val="•"/>
      <w:lvlJc w:val="left"/>
      <w:pPr>
        <w:ind w:left="7855" w:hanging="505"/>
      </w:pPr>
      <w:rPr>
        <w:rFonts w:hint="default"/>
      </w:rPr>
    </w:lvl>
    <w:lvl w:ilvl="8" w:tplc="BDEEC2CE">
      <w:numFmt w:val="bullet"/>
      <w:lvlText w:val="•"/>
      <w:lvlJc w:val="left"/>
      <w:pPr>
        <w:ind w:left="8792" w:hanging="505"/>
      </w:pPr>
      <w:rPr>
        <w:rFonts w:hint="default"/>
      </w:rPr>
    </w:lvl>
  </w:abstractNum>
  <w:abstractNum w:abstractNumId="107" w15:restartNumberingAfterBreak="0">
    <w:nsid w:val="5BDB1A37"/>
    <w:multiLevelType w:val="hybridMultilevel"/>
    <w:tmpl w:val="BE2E96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CD10A39"/>
    <w:multiLevelType w:val="multilevel"/>
    <w:tmpl w:val="A5789576"/>
    <w:lvl w:ilvl="0">
      <w:start w:val="14"/>
      <w:numFmt w:val="decimal"/>
      <w:lvlText w:val="%1"/>
      <w:lvlJc w:val="left"/>
      <w:pPr>
        <w:ind w:left="540" w:hanging="540"/>
      </w:pPr>
      <w:rPr>
        <w:rFonts w:hint="default"/>
        <w:color w:val="231F20"/>
      </w:rPr>
    </w:lvl>
    <w:lvl w:ilvl="1">
      <w:start w:val="15"/>
      <w:numFmt w:val="decimal"/>
      <w:lvlText w:val="%1.%2"/>
      <w:lvlJc w:val="left"/>
      <w:pPr>
        <w:ind w:left="540" w:hanging="54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09" w15:restartNumberingAfterBreak="0">
    <w:nsid w:val="5D055CFF"/>
    <w:multiLevelType w:val="hybridMultilevel"/>
    <w:tmpl w:val="E19494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970844"/>
    <w:multiLevelType w:val="hybridMultilevel"/>
    <w:tmpl w:val="926CB256"/>
    <w:lvl w:ilvl="0" w:tplc="941695FA">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202AE7"/>
    <w:multiLevelType w:val="hybridMultilevel"/>
    <w:tmpl w:val="68005970"/>
    <w:lvl w:ilvl="0" w:tplc="8946C8F4">
      <w:start w:val="1"/>
      <w:numFmt w:val="decimal"/>
      <w:lvlText w:val="%1."/>
      <w:lvlJc w:val="left"/>
      <w:pPr>
        <w:ind w:left="1510" w:hanging="660"/>
      </w:pPr>
      <w:rPr>
        <w:rFonts w:asciiTheme="minorHAnsi" w:eastAsia="Times New Roman" w:hAnsiTheme="minorHAnsi" w:cstheme="minorHAnsi" w:hint="default"/>
        <w:b w:val="0"/>
        <w:bCs w:val="0"/>
        <w:color w:val="231F20"/>
        <w:spacing w:val="-23"/>
        <w:w w:val="99"/>
        <w:sz w:val="24"/>
        <w:szCs w:val="24"/>
      </w:rPr>
    </w:lvl>
    <w:lvl w:ilvl="1" w:tplc="96862996">
      <w:numFmt w:val="none"/>
      <w:lvlText w:val=""/>
      <w:lvlJc w:val="left"/>
      <w:pPr>
        <w:tabs>
          <w:tab w:val="num" w:pos="360"/>
        </w:tabs>
      </w:pPr>
    </w:lvl>
    <w:lvl w:ilvl="2" w:tplc="A4668410">
      <w:start w:val="1"/>
      <w:numFmt w:val="lowerLetter"/>
      <w:lvlText w:val="%3)"/>
      <w:lvlJc w:val="left"/>
      <w:pPr>
        <w:ind w:left="1979" w:hanging="660"/>
      </w:pPr>
      <w:rPr>
        <w:rFonts w:hint="default"/>
        <w:i/>
        <w:spacing w:val="-21"/>
        <w:w w:val="99"/>
      </w:rPr>
    </w:lvl>
    <w:lvl w:ilvl="3" w:tplc="D7C67C86">
      <w:numFmt w:val="bullet"/>
      <w:lvlText w:val="•"/>
      <w:lvlJc w:val="left"/>
      <w:pPr>
        <w:ind w:left="3220" w:hanging="660"/>
      </w:pPr>
      <w:rPr>
        <w:rFonts w:hint="default"/>
      </w:rPr>
    </w:lvl>
    <w:lvl w:ilvl="4" w:tplc="C352AF68">
      <w:numFmt w:val="bullet"/>
      <w:lvlText w:val="•"/>
      <w:lvlJc w:val="left"/>
      <w:pPr>
        <w:ind w:left="4461" w:hanging="660"/>
      </w:pPr>
      <w:rPr>
        <w:rFonts w:hint="default"/>
      </w:rPr>
    </w:lvl>
    <w:lvl w:ilvl="5" w:tplc="C7E079F6">
      <w:numFmt w:val="bullet"/>
      <w:lvlText w:val="•"/>
      <w:lvlJc w:val="left"/>
      <w:pPr>
        <w:ind w:left="5702" w:hanging="660"/>
      </w:pPr>
      <w:rPr>
        <w:rFonts w:hint="default"/>
      </w:rPr>
    </w:lvl>
    <w:lvl w:ilvl="6" w:tplc="72A0EBFC">
      <w:numFmt w:val="bullet"/>
      <w:lvlText w:val="•"/>
      <w:lvlJc w:val="left"/>
      <w:pPr>
        <w:ind w:left="6942" w:hanging="660"/>
      </w:pPr>
      <w:rPr>
        <w:rFonts w:hint="default"/>
      </w:rPr>
    </w:lvl>
    <w:lvl w:ilvl="7" w:tplc="C7D27B7E">
      <w:numFmt w:val="bullet"/>
      <w:lvlText w:val="•"/>
      <w:lvlJc w:val="left"/>
      <w:pPr>
        <w:ind w:left="8183" w:hanging="660"/>
      </w:pPr>
      <w:rPr>
        <w:rFonts w:hint="default"/>
      </w:rPr>
    </w:lvl>
    <w:lvl w:ilvl="8" w:tplc="155CCE56">
      <w:numFmt w:val="bullet"/>
      <w:lvlText w:val="•"/>
      <w:lvlJc w:val="left"/>
      <w:pPr>
        <w:ind w:left="9424" w:hanging="660"/>
      </w:pPr>
      <w:rPr>
        <w:rFonts w:hint="default"/>
      </w:rPr>
    </w:lvl>
  </w:abstractNum>
  <w:abstractNum w:abstractNumId="112" w15:restartNumberingAfterBreak="0">
    <w:nsid w:val="5F6900DB"/>
    <w:multiLevelType w:val="hybridMultilevel"/>
    <w:tmpl w:val="FB4662BA"/>
    <w:lvl w:ilvl="0" w:tplc="04090019">
      <w:start w:val="1"/>
      <w:numFmt w:val="lowerLetter"/>
      <w:lvlText w:val="%1."/>
      <w:lvlJc w:val="left"/>
      <w:pPr>
        <w:ind w:left="1786" w:hanging="360"/>
      </w:p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13" w15:restartNumberingAfterBreak="0">
    <w:nsid w:val="5F731B84"/>
    <w:multiLevelType w:val="hybridMultilevel"/>
    <w:tmpl w:val="6DE45478"/>
    <w:lvl w:ilvl="0" w:tplc="FDC655A0">
      <w:start w:val="2"/>
      <w:numFmt w:val="decimal"/>
      <w:lvlText w:val="%1."/>
      <w:lvlJc w:val="left"/>
      <w:pPr>
        <w:ind w:left="1356" w:hanging="640"/>
      </w:pPr>
      <w:rPr>
        <w:rFonts w:asciiTheme="minorHAnsi" w:eastAsia="Times New Roman" w:hAnsiTheme="minorHAnsi" w:cstheme="minorHAnsi" w:hint="default"/>
        <w:b w:val="0"/>
        <w:bCs w:val="0"/>
        <w:i w:val="0"/>
        <w:iCs/>
        <w:color w:val="231F20"/>
        <w:spacing w:val="-26"/>
        <w:w w:val="100"/>
        <w:sz w:val="24"/>
        <w:szCs w:val="24"/>
      </w:rPr>
    </w:lvl>
    <w:lvl w:ilvl="1" w:tplc="3F34381C">
      <w:numFmt w:val="none"/>
      <w:lvlText w:val=""/>
      <w:lvlJc w:val="left"/>
      <w:pPr>
        <w:tabs>
          <w:tab w:val="num" w:pos="932"/>
        </w:tabs>
      </w:pPr>
    </w:lvl>
    <w:lvl w:ilvl="2" w:tplc="F2E6F25C">
      <w:start w:val="1"/>
      <w:numFmt w:val="lowerLetter"/>
      <w:lvlText w:val="%3)"/>
      <w:lvlJc w:val="left"/>
      <w:pPr>
        <w:ind w:left="1858" w:hanging="492"/>
      </w:pPr>
      <w:rPr>
        <w:rFonts w:ascii="Times New Roman" w:eastAsia="Times New Roman" w:hAnsi="Times New Roman" w:cs="Times New Roman" w:hint="default"/>
        <w:color w:val="231F20"/>
        <w:w w:val="100"/>
        <w:sz w:val="22"/>
        <w:szCs w:val="22"/>
      </w:rPr>
    </w:lvl>
    <w:lvl w:ilvl="3" w:tplc="493E4AFE">
      <w:numFmt w:val="bullet"/>
      <w:lvlText w:val="•"/>
      <w:lvlJc w:val="left"/>
      <w:pPr>
        <w:ind w:left="3025" w:hanging="492"/>
      </w:pPr>
      <w:rPr>
        <w:rFonts w:hint="default"/>
      </w:rPr>
    </w:lvl>
    <w:lvl w:ilvl="4" w:tplc="6E08B9CA">
      <w:numFmt w:val="bullet"/>
      <w:lvlText w:val="•"/>
      <w:lvlJc w:val="left"/>
      <w:pPr>
        <w:ind w:left="4198" w:hanging="492"/>
      </w:pPr>
      <w:rPr>
        <w:rFonts w:hint="default"/>
      </w:rPr>
    </w:lvl>
    <w:lvl w:ilvl="5" w:tplc="215C49DC">
      <w:numFmt w:val="bullet"/>
      <w:lvlText w:val="•"/>
      <w:lvlJc w:val="left"/>
      <w:pPr>
        <w:ind w:left="5371" w:hanging="492"/>
      </w:pPr>
      <w:rPr>
        <w:rFonts w:hint="default"/>
      </w:rPr>
    </w:lvl>
    <w:lvl w:ilvl="6" w:tplc="CB669934">
      <w:numFmt w:val="bullet"/>
      <w:lvlText w:val="•"/>
      <w:lvlJc w:val="left"/>
      <w:pPr>
        <w:ind w:left="6544" w:hanging="492"/>
      </w:pPr>
      <w:rPr>
        <w:rFonts w:hint="default"/>
      </w:rPr>
    </w:lvl>
    <w:lvl w:ilvl="7" w:tplc="D5FEEE3A">
      <w:numFmt w:val="bullet"/>
      <w:lvlText w:val="•"/>
      <w:lvlJc w:val="left"/>
      <w:pPr>
        <w:ind w:left="7717" w:hanging="492"/>
      </w:pPr>
      <w:rPr>
        <w:rFonts w:hint="default"/>
      </w:rPr>
    </w:lvl>
    <w:lvl w:ilvl="8" w:tplc="E682C370">
      <w:numFmt w:val="bullet"/>
      <w:lvlText w:val="•"/>
      <w:lvlJc w:val="left"/>
      <w:pPr>
        <w:ind w:left="8891" w:hanging="492"/>
      </w:pPr>
      <w:rPr>
        <w:rFonts w:hint="default"/>
      </w:rPr>
    </w:lvl>
  </w:abstractNum>
  <w:abstractNum w:abstractNumId="114" w15:restartNumberingAfterBreak="0">
    <w:nsid w:val="5FE63B61"/>
    <w:multiLevelType w:val="hybridMultilevel"/>
    <w:tmpl w:val="5562E1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01E1B2E"/>
    <w:multiLevelType w:val="multilevel"/>
    <w:tmpl w:val="F9BC2D6C"/>
    <w:lvl w:ilvl="0">
      <w:start w:val="17"/>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16" w15:restartNumberingAfterBreak="0">
    <w:nsid w:val="60211515"/>
    <w:multiLevelType w:val="multilevel"/>
    <w:tmpl w:val="D6A65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0235FEF"/>
    <w:multiLevelType w:val="hybridMultilevel"/>
    <w:tmpl w:val="D530293A"/>
    <w:lvl w:ilvl="0" w:tplc="FD0C4662">
      <w:start w:val="1"/>
      <w:numFmt w:val="lowerLetter"/>
      <w:lvlText w:val="%1)"/>
      <w:lvlJc w:val="left"/>
      <w:pPr>
        <w:ind w:left="1303" w:hanging="514"/>
      </w:pPr>
      <w:rPr>
        <w:rFonts w:asciiTheme="minorHAnsi" w:eastAsia="Times New Roman" w:hAnsiTheme="minorHAnsi" w:cstheme="minorHAnsi" w:hint="default"/>
        <w:color w:val="231F20"/>
        <w:w w:val="100"/>
        <w:sz w:val="24"/>
        <w:szCs w:val="24"/>
      </w:rPr>
    </w:lvl>
    <w:lvl w:ilvl="1" w:tplc="25243E06">
      <w:numFmt w:val="bullet"/>
      <w:lvlText w:val="•"/>
      <w:lvlJc w:val="left"/>
      <w:pPr>
        <w:ind w:left="2236" w:hanging="514"/>
      </w:pPr>
      <w:rPr>
        <w:rFonts w:hint="default"/>
      </w:rPr>
    </w:lvl>
    <w:lvl w:ilvl="2" w:tplc="E3D604E2">
      <w:numFmt w:val="bullet"/>
      <w:lvlText w:val="•"/>
      <w:lvlJc w:val="left"/>
      <w:pPr>
        <w:ind w:left="3173" w:hanging="514"/>
      </w:pPr>
      <w:rPr>
        <w:rFonts w:hint="default"/>
      </w:rPr>
    </w:lvl>
    <w:lvl w:ilvl="3" w:tplc="D1E289EE">
      <w:numFmt w:val="bullet"/>
      <w:lvlText w:val="•"/>
      <w:lvlJc w:val="left"/>
      <w:pPr>
        <w:ind w:left="4109" w:hanging="514"/>
      </w:pPr>
      <w:rPr>
        <w:rFonts w:hint="default"/>
      </w:rPr>
    </w:lvl>
    <w:lvl w:ilvl="4" w:tplc="FFB8C496">
      <w:numFmt w:val="bullet"/>
      <w:lvlText w:val="•"/>
      <w:lvlJc w:val="left"/>
      <w:pPr>
        <w:ind w:left="5046" w:hanging="514"/>
      </w:pPr>
      <w:rPr>
        <w:rFonts w:hint="default"/>
      </w:rPr>
    </w:lvl>
    <w:lvl w:ilvl="5" w:tplc="5844A166">
      <w:numFmt w:val="bullet"/>
      <w:lvlText w:val="•"/>
      <w:lvlJc w:val="left"/>
      <w:pPr>
        <w:ind w:left="5982" w:hanging="514"/>
      </w:pPr>
      <w:rPr>
        <w:rFonts w:hint="default"/>
      </w:rPr>
    </w:lvl>
    <w:lvl w:ilvl="6" w:tplc="716229AE">
      <w:numFmt w:val="bullet"/>
      <w:lvlText w:val="•"/>
      <w:lvlJc w:val="left"/>
      <w:pPr>
        <w:ind w:left="6919" w:hanging="514"/>
      </w:pPr>
      <w:rPr>
        <w:rFonts w:hint="default"/>
      </w:rPr>
    </w:lvl>
    <w:lvl w:ilvl="7" w:tplc="801E73CA">
      <w:numFmt w:val="bullet"/>
      <w:lvlText w:val="•"/>
      <w:lvlJc w:val="left"/>
      <w:pPr>
        <w:ind w:left="7855" w:hanging="514"/>
      </w:pPr>
      <w:rPr>
        <w:rFonts w:hint="default"/>
      </w:rPr>
    </w:lvl>
    <w:lvl w:ilvl="8" w:tplc="A678D902">
      <w:numFmt w:val="bullet"/>
      <w:lvlText w:val="•"/>
      <w:lvlJc w:val="left"/>
      <w:pPr>
        <w:ind w:left="8792" w:hanging="514"/>
      </w:pPr>
      <w:rPr>
        <w:rFonts w:hint="default"/>
      </w:rPr>
    </w:lvl>
  </w:abstractNum>
  <w:abstractNum w:abstractNumId="118" w15:restartNumberingAfterBreak="0">
    <w:nsid w:val="61B230AD"/>
    <w:multiLevelType w:val="hybridMultilevel"/>
    <w:tmpl w:val="9814E62E"/>
    <w:lvl w:ilvl="0" w:tplc="3E8AB73A">
      <w:start w:val="1"/>
      <w:numFmt w:val="decimal"/>
      <w:lvlText w:val="%1"/>
      <w:lvlJc w:val="left"/>
      <w:pPr>
        <w:ind w:left="785" w:hanging="640"/>
      </w:pPr>
      <w:rPr>
        <w:rFonts w:hint="default"/>
      </w:rPr>
    </w:lvl>
    <w:lvl w:ilvl="1" w:tplc="9A842FD6">
      <w:numFmt w:val="none"/>
      <w:lvlText w:val=""/>
      <w:lvlJc w:val="left"/>
      <w:pPr>
        <w:tabs>
          <w:tab w:val="num" w:pos="360"/>
        </w:tabs>
      </w:pPr>
    </w:lvl>
    <w:lvl w:ilvl="2" w:tplc="9D00B02A">
      <w:numFmt w:val="none"/>
      <w:lvlText w:val=""/>
      <w:lvlJc w:val="left"/>
      <w:pPr>
        <w:tabs>
          <w:tab w:val="num" w:pos="360"/>
        </w:tabs>
      </w:pPr>
    </w:lvl>
    <w:lvl w:ilvl="3" w:tplc="F0B00F42">
      <w:start w:val="1"/>
      <w:numFmt w:val="lowerRoman"/>
      <w:lvlText w:val="%4)"/>
      <w:lvlJc w:val="left"/>
      <w:pPr>
        <w:ind w:left="1289" w:hanging="505"/>
      </w:pPr>
      <w:rPr>
        <w:rFonts w:asciiTheme="minorHAnsi" w:eastAsia="Times New Roman" w:hAnsiTheme="minorHAnsi" w:cstheme="minorHAnsi" w:hint="default"/>
        <w:color w:val="231F20"/>
        <w:w w:val="100"/>
        <w:sz w:val="24"/>
        <w:szCs w:val="24"/>
      </w:rPr>
    </w:lvl>
    <w:lvl w:ilvl="4" w:tplc="ED76772C">
      <w:numFmt w:val="bullet"/>
      <w:lvlText w:val="•"/>
      <w:lvlJc w:val="left"/>
      <w:pPr>
        <w:ind w:left="4408" w:hanging="505"/>
      </w:pPr>
      <w:rPr>
        <w:rFonts w:hint="default"/>
      </w:rPr>
    </w:lvl>
    <w:lvl w:ilvl="5" w:tplc="5CB4FC9C">
      <w:numFmt w:val="bullet"/>
      <w:lvlText w:val="•"/>
      <w:lvlJc w:val="left"/>
      <w:pPr>
        <w:ind w:left="5451" w:hanging="505"/>
      </w:pPr>
      <w:rPr>
        <w:rFonts w:hint="default"/>
      </w:rPr>
    </w:lvl>
    <w:lvl w:ilvl="6" w:tplc="9D88F714">
      <w:numFmt w:val="bullet"/>
      <w:lvlText w:val="•"/>
      <w:lvlJc w:val="left"/>
      <w:pPr>
        <w:ind w:left="6494" w:hanging="505"/>
      </w:pPr>
      <w:rPr>
        <w:rFonts w:hint="default"/>
      </w:rPr>
    </w:lvl>
    <w:lvl w:ilvl="7" w:tplc="5806763C">
      <w:numFmt w:val="bullet"/>
      <w:lvlText w:val="•"/>
      <w:lvlJc w:val="left"/>
      <w:pPr>
        <w:ind w:left="7537" w:hanging="505"/>
      </w:pPr>
      <w:rPr>
        <w:rFonts w:hint="default"/>
      </w:rPr>
    </w:lvl>
    <w:lvl w:ilvl="8" w:tplc="73F890DC">
      <w:numFmt w:val="bullet"/>
      <w:lvlText w:val="•"/>
      <w:lvlJc w:val="left"/>
      <w:pPr>
        <w:ind w:left="8579" w:hanging="505"/>
      </w:pPr>
      <w:rPr>
        <w:rFonts w:hint="default"/>
      </w:rPr>
    </w:lvl>
  </w:abstractNum>
  <w:abstractNum w:abstractNumId="119" w15:restartNumberingAfterBreak="0">
    <w:nsid w:val="62262440"/>
    <w:multiLevelType w:val="hybridMultilevel"/>
    <w:tmpl w:val="4DFEA11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0" w15:restartNumberingAfterBreak="0">
    <w:nsid w:val="64554F2C"/>
    <w:multiLevelType w:val="hybridMultilevel"/>
    <w:tmpl w:val="25CA15E6"/>
    <w:lvl w:ilvl="0" w:tplc="C406CE2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4847511"/>
    <w:multiLevelType w:val="hybridMultilevel"/>
    <w:tmpl w:val="C4F0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DA4E96"/>
    <w:multiLevelType w:val="hybridMultilevel"/>
    <w:tmpl w:val="522E2698"/>
    <w:lvl w:ilvl="0" w:tplc="12720150">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60359FA"/>
    <w:multiLevelType w:val="hybridMultilevel"/>
    <w:tmpl w:val="1480F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7CF3000"/>
    <w:multiLevelType w:val="multilevel"/>
    <w:tmpl w:val="6F6CE3A4"/>
    <w:lvl w:ilvl="0">
      <w:start w:val="1"/>
      <w:numFmt w:val="lowerLetter"/>
      <w:lvlText w:val="%1"/>
      <w:lvlJc w:val="left"/>
      <w:pPr>
        <w:ind w:left="1320" w:hanging="600"/>
      </w:pPr>
      <w:rPr>
        <w:rFonts w:hint="default"/>
        <w:color w:val="231F20"/>
      </w:rPr>
    </w:lvl>
    <w:lvl w:ilvl="1">
      <w:start w:val="3"/>
      <w:numFmt w:val="decimal"/>
      <w:lvlText w:val="%1.%2"/>
      <w:lvlJc w:val="left"/>
      <w:pPr>
        <w:ind w:left="1320" w:hanging="600"/>
      </w:pPr>
      <w:rPr>
        <w:rFonts w:hint="default"/>
        <w:color w:val="231F20"/>
      </w:rPr>
    </w:lvl>
    <w:lvl w:ilvl="2">
      <w:start w:val="4"/>
      <w:numFmt w:val="decimal"/>
      <w:lvlText w:val="%1.%2.%3"/>
      <w:lvlJc w:val="left"/>
      <w:pPr>
        <w:ind w:left="1440" w:hanging="720"/>
      </w:pPr>
      <w:rPr>
        <w:rFonts w:hint="default"/>
        <w:color w:val="231F20"/>
      </w:rPr>
    </w:lvl>
    <w:lvl w:ilvl="3">
      <w:start w:val="1"/>
      <w:numFmt w:val="decimal"/>
      <w:lvlText w:val="%1.%2.%3.%4"/>
      <w:lvlJc w:val="left"/>
      <w:pPr>
        <w:ind w:left="1440" w:hanging="720"/>
      </w:pPr>
      <w:rPr>
        <w:rFonts w:hint="default"/>
        <w:color w:val="231F20"/>
      </w:rPr>
    </w:lvl>
    <w:lvl w:ilvl="4">
      <w:start w:val="1"/>
      <w:numFmt w:val="decimal"/>
      <w:lvlText w:val="%1.%2.%3.%4.%5"/>
      <w:lvlJc w:val="left"/>
      <w:pPr>
        <w:ind w:left="1800" w:hanging="1080"/>
      </w:pPr>
      <w:rPr>
        <w:rFonts w:hint="default"/>
        <w:color w:val="231F20"/>
      </w:rPr>
    </w:lvl>
    <w:lvl w:ilvl="5">
      <w:start w:val="1"/>
      <w:numFmt w:val="decimal"/>
      <w:lvlText w:val="%1.%2.%3.%4.%5.%6"/>
      <w:lvlJc w:val="left"/>
      <w:pPr>
        <w:ind w:left="1800" w:hanging="1080"/>
      </w:pPr>
      <w:rPr>
        <w:rFonts w:hint="default"/>
        <w:color w:val="231F20"/>
      </w:rPr>
    </w:lvl>
    <w:lvl w:ilvl="6">
      <w:start w:val="1"/>
      <w:numFmt w:val="decimal"/>
      <w:lvlText w:val="%1.%2.%3.%4.%5.%6.%7"/>
      <w:lvlJc w:val="left"/>
      <w:pPr>
        <w:ind w:left="2160" w:hanging="1440"/>
      </w:pPr>
      <w:rPr>
        <w:rFonts w:hint="default"/>
        <w:color w:val="231F20"/>
      </w:rPr>
    </w:lvl>
    <w:lvl w:ilvl="7">
      <w:start w:val="1"/>
      <w:numFmt w:val="decimal"/>
      <w:lvlText w:val="%1.%2.%3.%4.%5.%6.%7.%8"/>
      <w:lvlJc w:val="left"/>
      <w:pPr>
        <w:ind w:left="2160" w:hanging="1440"/>
      </w:pPr>
      <w:rPr>
        <w:rFonts w:hint="default"/>
        <w:color w:val="231F20"/>
      </w:rPr>
    </w:lvl>
    <w:lvl w:ilvl="8">
      <w:start w:val="1"/>
      <w:numFmt w:val="decimal"/>
      <w:lvlText w:val="%1.%2.%3.%4.%5.%6.%7.%8.%9"/>
      <w:lvlJc w:val="left"/>
      <w:pPr>
        <w:ind w:left="2160" w:hanging="1440"/>
      </w:pPr>
      <w:rPr>
        <w:rFonts w:hint="default"/>
        <w:color w:val="231F20"/>
      </w:rPr>
    </w:lvl>
  </w:abstractNum>
  <w:abstractNum w:abstractNumId="125" w15:restartNumberingAfterBreak="0">
    <w:nsid w:val="68D51394"/>
    <w:multiLevelType w:val="multilevel"/>
    <w:tmpl w:val="738895D2"/>
    <w:lvl w:ilvl="0">
      <w:start w:val="4"/>
      <w:numFmt w:val="decimal"/>
      <w:lvlText w:val="%1"/>
      <w:lvlJc w:val="left"/>
      <w:pPr>
        <w:ind w:left="600" w:hanging="600"/>
      </w:pPr>
      <w:rPr>
        <w:rFonts w:hint="default"/>
        <w:color w:val="231F20"/>
      </w:rPr>
    </w:lvl>
    <w:lvl w:ilvl="1">
      <w:start w:val="12"/>
      <w:numFmt w:val="decimal"/>
      <w:lvlText w:val="%1.%2"/>
      <w:lvlJc w:val="left"/>
      <w:pPr>
        <w:ind w:left="600" w:hanging="600"/>
      </w:pPr>
      <w:rPr>
        <w:rFonts w:hint="default"/>
        <w:color w:val="231F20"/>
      </w:rPr>
    </w:lvl>
    <w:lvl w:ilvl="2">
      <w:start w:val="5"/>
      <w:numFmt w:val="decimal"/>
      <w:lvlText w:val="%1.%2.%3"/>
      <w:lvlJc w:val="left"/>
      <w:pPr>
        <w:ind w:left="720" w:hanging="720"/>
      </w:pPr>
      <w:rPr>
        <w:rFonts w:hint="default"/>
        <w:color w:val="231F20"/>
      </w:rPr>
    </w:lvl>
    <w:lvl w:ilvl="3">
      <w:start w:val="1"/>
      <w:numFmt w:val="lowerLetter"/>
      <w:lvlText w:val="%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lowerLetter"/>
      <w:lvlText w:val="%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26" w15:restartNumberingAfterBreak="0">
    <w:nsid w:val="6B433CF8"/>
    <w:multiLevelType w:val="hybridMultilevel"/>
    <w:tmpl w:val="EA985A82"/>
    <w:lvl w:ilvl="0" w:tplc="97806F54">
      <w:start w:val="1"/>
      <w:numFmt w:val="lowerLetter"/>
      <w:lvlText w:val="%1)"/>
      <w:lvlJc w:val="left"/>
      <w:pPr>
        <w:ind w:left="720"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BD61E1"/>
    <w:multiLevelType w:val="hybridMultilevel"/>
    <w:tmpl w:val="5E90173A"/>
    <w:lvl w:ilvl="0" w:tplc="5C1CF3B0">
      <w:start w:val="1"/>
      <w:numFmt w:val="lowerLetter"/>
      <w:lvlText w:val="%1)"/>
      <w:lvlJc w:val="left"/>
      <w:pPr>
        <w:ind w:left="1611" w:hanging="414"/>
      </w:pPr>
      <w:rPr>
        <w:rFonts w:asciiTheme="minorHAnsi" w:eastAsia="Times New Roman" w:hAnsiTheme="minorHAnsi" w:cstheme="minorHAnsi" w:hint="default"/>
        <w:color w:val="231F20"/>
        <w:w w:val="100"/>
        <w:sz w:val="24"/>
        <w:szCs w:val="24"/>
      </w:rPr>
    </w:lvl>
    <w:lvl w:ilvl="1" w:tplc="E6B69360">
      <w:numFmt w:val="bullet"/>
      <w:lvlText w:val="•"/>
      <w:lvlJc w:val="left"/>
      <w:pPr>
        <w:ind w:left="2552" w:hanging="414"/>
      </w:pPr>
      <w:rPr>
        <w:rFonts w:hint="default"/>
      </w:rPr>
    </w:lvl>
    <w:lvl w:ilvl="2" w:tplc="6CBAA584">
      <w:numFmt w:val="bullet"/>
      <w:lvlText w:val="•"/>
      <w:lvlJc w:val="left"/>
      <w:pPr>
        <w:ind w:left="3485" w:hanging="414"/>
      </w:pPr>
      <w:rPr>
        <w:rFonts w:hint="default"/>
      </w:rPr>
    </w:lvl>
    <w:lvl w:ilvl="3" w:tplc="31F261F8">
      <w:numFmt w:val="bullet"/>
      <w:lvlText w:val="•"/>
      <w:lvlJc w:val="left"/>
      <w:pPr>
        <w:ind w:left="4417" w:hanging="414"/>
      </w:pPr>
      <w:rPr>
        <w:rFonts w:hint="default"/>
      </w:rPr>
    </w:lvl>
    <w:lvl w:ilvl="4" w:tplc="D9620396">
      <w:numFmt w:val="bullet"/>
      <w:lvlText w:val="•"/>
      <w:lvlJc w:val="left"/>
      <w:pPr>
        <w:ind w:left="5350" w:hanging="414"/>
      </w:pPr>
      <w:rPr>
        <w:rFonts w:hint="default"/>
      </w:rPr>
    </w:lvl>
    <w:lvl w:ilvl="5" w:tplc="E6B0824A">
      <w:numFmt w:val="bullet"/>
      <w:lvlText w:val="•"/>
      <w:lvlJc w:val="left"/>
      <w:pPr>
        <w:ind w:left="6282" w:hanging="414"/>
      </w:pPr>
      <w:rPr>
        <w:rFonts w:hint="default"/>
      </w:rPr>
    </w:lvl>
    <w:lvl w:ilvl="6" w:tplc="D618E456">
      <w:numFmt w:val="bullet"/>
      <w:lvlText w:val="•"/>
      <w:lvlJc w:val="left"/>
      <w:pPr>
        <w:ind w:left="7215" w:hanging="414"/>
      </w:pPr>
      <w:rPr>
        <w:rFonts w:hint="default"/>
      </w:rPr>
    </w:lvl>
    <w:lvl w:ilvl="7" w:tplc="5DC4C694">
      <w:numFmt w:val="bullet"/>
      <w:lvlText w:val="•"/>
      <w:lvlJc w:val="left"/>
      <w:pPr>
        <w:ind w:left="8147" w:hanging="414"/>
      </w:pPr>
      <w:rPr>
        <w:rFonts w:hint="default"/>
      </w:rPr>
    </w:lvl>
    <w:lvl w:ilvl="8" w:tplc="AD867F2E">
      <w:numFmt w:val="bullet"/>
      <w:lvlText w:val="•"/>
      <w:lvlJc w:val="left"/>
      <w:pPr>
        <w:ind w:left="9080" w:hanging="414"/>
      </w:pPr>
      <w:rPr>
        <w:rFonts w:hint="default"/>
      </w:rPr>
    </w:lvl>
  </w:abstractNum>
  <w:abstractNum w:abstractNumId="128" w15:restartNumberingAfterBreak="0">
    <w:nsid w:val="6E1208A1"/>
    <w:multiLevelType w:val="hybridMultilevel"/>
    <w:tmpl w:val="58F8BF4E"/>
    <w:lvl w:ilvl="0" w:tplc="EB8027DA">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032289"/>
    <w:multiLevelType w:val="hybridMultilevel"/>
    <w:tmpl w:val="59045A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F363B67"/>
    <w:multiLevelType w:val="hybridMultilevel"/>
    <w:tmpl w:val="FF48060C"/>
    <w:lvl w:ilvl="0" w:tplc="7744F314">
      <w:start w:val="1"/>
      <w:numFmt w:val="lowerLetter"/>
      <w:lvlText w:val="%1)"/>
      <w:lvlJc w:val="left"/>
      <w:pPr>
        <w:ind w:left="1310" w:hanging="458"/>
      </w:pPr>
      <w:rPr>
        <w:rFonts w:asciiTheme="minorHAnsi" w:eastAsia="Times New Roman" w:hAnsiTheme="minorHAnsi" w:cstheme="minorHAnsi" w:hint="default"/>
        <w:color w:val="231F20"/>
        <w:w w:val="100"/>
        <w:sz w:val="24"/>
        <w:szCs w:val="24"/>
      </w:rPr>
    </w:lvl>
    <w:lvl w:ilvl="1" w:tplc="F76816CC">
      <w:numFmt w:val="bullet"/>
      <w:lvlText w:val="•"/>
      <w:lvlJc w:val="left"/>
      <w:pPr>
        <w:ind w:left="2254" w:hanging="458"/>
      </w:pPr>
      <w:rPr>
        <w:rFonts w:hint="default"/>
      </w:rPr>
    </w:lvl>
    <w:lvl w:ilvl="2" w:tplc="0EDED73E">
      <w:numFmt w:val="bullet"/>
      <w:lvlText w:val="•"/>
      <w:lvlJc w:val="left"/>
      <w:pPr>
        <w:ind w:left="3189" w:hanging="458"/>
      </w:pPr>
      <w:rPr>
        <w:rFonts w:hint="default"/>
      </w:rPr>
    </w:lvl>
    <w:lvl w:ilvl="3" w:tplc="FD18226A">
      <w:numFmt w:val="bullet"/>
      <w:lvlText w:val="•"/>
      <w:lvlJc w:val="left"/>
      <w:pPr>
        <w:ind w:left="4123" w:hanging="458"/>
      </w:pPr>
      <w:rPr>
        <w:rFonts w:hint="default"/>
      </w:rPr>
    </w:lvl>
    <w:lvl w:ilvl="4" w:tplc="94F4B992">
      <w:numFmt w:val="bullet"/>
      <w:lvlText w:val="•"/>
      <w:lvlJc w:val="left"/>
      <w:pPr>
        <w:ind w:left="5058" w:hanging="458"/>
      </w:pPr>
      <w:rPr>
        <w:rFonts w:hint="default"/>
      </w:rPr>
    </w:lvl>
    <w:lvl w:ilvl="5" w:tplc="8C1ED88C">
      <w:numFmt w:val="bullet"/>
      <w:lvlText w:val="•"/>
      <w:lvlJc w:val="left"/>
      <w:pPr>
        <w:ind w:left="5992" w:hanging="458"/>
      </w:pPr>
      <w:rPr>
        <w:rFonts w:hint="default"/>
      </w:rPr>
    </w:lvl>
    <w:lvl w:ilvl="6" w:tplc="0ED0B39E">
      <w:numFmt w:val="bullet"/>
      <w:lvlText w:val="•"/>
      <w:lvlJc w:val="left"/>
      <w:pPr>
        <w:ind w:left="6927" w:hanging="458"/>
      </w:pPr>
      <w:rPr>
        <w:rFonts w:hint="default"/>
      </w:rPr>
    </w:lvl>
    <w:lvl w:ilvl="7" w:tplc="213C719A">
      <w:numFmt w:val="bullet"/>
      <w:lvlText w:val="•"/>
      <w:lvlJc w:val="left"/>
      <w:pPr>
        <w:ind w:left="7861" w:hanging="458"/>
      </w:pPr>
      <w:rPr>
        <w:rFonts w:hint="default"/>
      </w:rPr>
    </w:lvl>
    <w:lvl w:ilvl="8" w:tplc="B3CC357C">
      <w:numFmt w:val="bullet"/>
      <w:lvlText w:val="•"/>
      <w:lvlJc w:val="left"/>
      <w:pPr>
        <w:ind w:left="8796" w:hanging="458"/>
      </w:pPr>
      <w:rPr>
        <w:rFonts w:hint="default"/>
      </w:rPr>
    </w:lvl>
  </w:abstractNum>
  <w:abstractNum w:abstractNumId="131" w15:restartNumberingAfterBreak="0">
    <w:nsid w:val="70D020DF"/>
    <w:multiLevelType w:val="hybridMultilevel"/>
    <w:tmpl w:val="7E9A690E"/>
    <w:lvl w:ilvl="0" w:tplc="B0D8CFF6">
      <w:start w:val="1"/>
      <w:numFmt w:val="lowerLetter"/>
      <w:lvlText w:val="%1)"/>
      <w:lvlJc w:val="left"/>
      <w:pPr>
        <w:ind w:left="1301" w:hanging="518"/>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18C55F4"/>
    <w:multiLevelType w:val="hybridMultilevel"/>
    <w:tmpl w:val="B98247DE"/>
    <w:lvl w:ilvl="0" w:tplc="0DEA1184">
      <w:start w:val="4"/>
      <w:numFmt w:val="decimal"/>
      <w:lvlText w:val="%1"/>
      <w:lvlJc w:val="left"/>
      <w:pPr>
        <w:ind w:left="793" w:hanging="645"/>
      </w:pPr>
      <w:rPr>
        <w:rFonts w:hint="default"/>
      </w:rPr>
    </w:lvl>
    <w:lvl w:ilvl="1" w:tplc="41941AD8">
      <w:numFmt w:val="none"/>
      <w:lvlText w:val=""/>
      <w:lvlJc w:val="left"/>
      <w:pPr>
        <w:tabs>
          <w:tab w:val="num" w:pos="360"/>
        </w:tabs>
      </w:pPr>
    </w:lvl>
    <w:lvl w:ilvl="2" w:tplc="221CED24">
      <w:numFmt w:val="none"/>
      <w:lvlText w:val=""/>
      <w:lvlJc w:val="left"/>
      <w:pPr>
        <w:tabs>
          <w:tab w:val="num" w:pos="360"/>
        </w:tabs>
      </w:pPr>
    </w:lvl>
    <w:lvl w:ilvl="3" w:tplc="2970128C">
      <w:start w:val="1"/>
      <w:numFmt w:val="lowerLetter"/>
      <w:lvlText w:val="%4)"/>
      <w:lvlJc w:val="left"/>
      <w:pPr>
        <w:ind w:left="1298" w:hanging="507"/>
      </w:pPr>
      <w:rPr>
        <w:rFonts w:asciiTheme="minorHAnsi" w:eastAsia="Times New Roman" w:hAnsiTheme="minorHAnsi" w:cstheme="minorHAnsi" w:hint="default"/>
        <w:color w:val="231F20"/>
        <w:w w:val="100"/>
        <w:sz w:val="24"/>
        <w:szCs w:val="24"/>
      </w:rPr>
    </w:lvl>
    <w:lvl w:ilvl="4" w:tplc="98C085DE">
      <w:start w:val="1"/>
      <w:numFmt w:val="lowerRoman"/>
      <w:lvlText w:val="%5)"/>
      <w:lvlJc w:val="left"/>
      <w:pPr>
        <w:ind w:left="1717" w:hanging="420"/>
      </w:pPr>
      <w:rPr>
        <w:rFonts w:asciiTheme="minorHAnsi" w:eastAsia="Times New Roman" w:hAnsiTheme="minorHAnsi" w:cstheme="minorHAnsi" w:hint="default"/>
        <w:color w:val="231F20"/>
        <w:w w:val="100"/>
        <w:sz w:val="24"/>
        <w:szCs w:val="24"/>
      </w:rPr>
    </w:lvl>
    <w:lvl w:ilvl="5" w:tplc="39087504">
      <w:numFmt w:val="bullet"/>
      <w:lvlText w:val="•"/>
      <w:lvlJc w:val="left"/>
      <w:pPr>
        <w:ind w:left="5074" w:hanging="420"/>
      </w:pPr>
      <w:rPr>
        <w:rFonts w:hint="default"/>
      </w:rPr>
    </w:lvl>
    <w:lvl w:ilvl="6" w:tplc="A33478B8">
      <w:numFmt w:val="bullet"/>
      <w:lvlText w:val="•"/>
      <w:lvlJc w:val="left"/>
      <w:pPr>
        <w:ind w:left="6192" w:hanging="420"/>
      </w:pPr>
      <w:rPr>
        <w:rFonts w:hint="default"/>
      </w:rPr>
    </w:lvl>
    <w:lvl w:ilvl="7" w:tplc="ABEACA3A">
      <w:numFmt w:val="bullet"/>
      <w:lvlText w:val="•"/>
      <w:lvlJc w:val="left"/>
      <w:pPr>
        <w:ind w:left="7310" w:hanging="420"/>
      </w:pPr>
      <w:rPr>
        <w:rFonts w:hint="default"/>
      </w:rPr>
    </w:lvl>
    <w:lvl w:ilvl="8" w:tplc="C2BAEF70">
      <w:numFmt w:val="bullet"/>
      <w:lvlText w:val="•"/>
      <w:lvlJc w:val="left"/>
      <w:pPr>
        <w:ind w:left="8429" w:hanging="420"/>
      </w:pPr>
      <w:rPr>
        <w:rFonts w:hint="default"/>
      </w:rPr>
    </w:lvl>
  </w:abstractNum>
  <w:abstractNum w:abstractNumId="133" w15:restartNumberingAfterBreak="0">
    <w:nsid w:val="743F53E9"/>
    <w:multiLevelType w:val="hybridMultilevel"/>
    <w:tmpl w:val="C8A86E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49D744C"/>
    <w:multiLevelType w:val="multilevel"/>
    <w:tmpl w:val="B1EC5F10"/>
    <w:lvl w:ilvl="0">
      <w:start w:val="14"/>
      <w:numFmt w:val="decimal"/>
      <w:lvlText w:val="%1"/>
      <w:lvlJc w:val="left"/>
      <w:pPr>
        <w:ind w:left="420" w:hanging="420"/>
      </w:pPr>
      <w:rPr>
        <w:rFonts w:hint="default"/>
        <w:color w:val="231F20"/>
      </w:rPr>
    </w:lvl>
    <w:lvl w:ilvl="1">
      <w:start w:val="8"/>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135" w15:restartNumberingAfterBreak="0">
    <w:nsid w:val="76C83AD7"/>
    <w:multiLevelType w:val="hybridMultilevel"/>
    <w:tmpl w:val="692ACA36"/>
    <w:lvl w:ilvl="0" w:tplc="1A22D3BE">
      <w:start w:val="1"/>
      <w:numFmt w:val="lowerLetter"/>
      <w:lvlText w:val="%1)"/>
      <w:lvlJc w:val="left"/>
      <w:pPr>
        <w:ind w:left="1312" w:hanging="519"/>
      </w:pPr>
      <w:rPr>
        <w:rFonts w:asciiTheme="minorHAnsi" w:eastAsia="Times New Roman" w:hAnsiTheme="minorHAnsi" w:cstheme="minorHAnsi" w:hint="default"/>
        <w:color w:val="231F20"/>
        <w:w w:val="100"/>
        <w:sz w:val="24"/>
        <w:szCs w:val="24"/>
      </w:rPr>
    </w:lvl>
    <w:lvl w:ilvl="1" w:tplc="F1E6C6B4">
      <w:numFmt w:val="bullet"/>
      <w:lvlText w:val="•"/>
      <w:lvlJc w:val="left"/>
      <w:pPr>
        <w:ind w:left="2254" w:hanging="519"/>
      </w:pPr>
      <w:rPr>
        <w:rFonts w:hint="default"/>
      </w:rPr>
    </w:lvl>
    <w:lvl w:ilvl="2" w:tplc="8370CF8E">
      <w:numFmt w:val="bullet"/>
      <w:lvlText w:val="•"/>
      <w:lvlJc w:val="left"/>
      <w:pPr>
        <w:ind w:left="3189" w:hanging="519"/>
      </w:pPr>
      <w:rPr>
        <w:rFonts w:hint="default"/>
      </w:rPr>
    </w:lvl>
    <w:lvl w:ilvl="3" w:tplc="14740164">
      <w:numFmt w:val="bullet"/>
      <w:lvlText w:val="•"/>
      <w:lvlJc w:val="left"/>
      <w:pPr>
        <w:ind w:left="4123" w:hanging="519"/>
      </w:pPr>
      <w:rPr>
        <w:rFonts w:hint="default"/>
      </w:rPr>
    </w:lvl>
    <w:lvl w:ilvl="4" w:tplc="9490EF6C">
      <w:numFmt w:val="bullet"/>
      <w:lvlText w:val="•"/>
      <w:lvlJc w:val="left"/>
      <w:pPr>
        <w:ind w:left="5058" w:hanging="519"/>
      </w:pPr>
      <w:rPr>
        <w:rFonts w:hint="default"/>
      </w:rPr>
    </w:lvl>
    <w:lvl w:ilvl="5" w:tplc="A7B2E1AA">
      <w:numFmt w:val="bullet"/>
      <w:lvlText w:val="•"/>
      <w:lvlJc w:val="left"/>
      <w:pPr>
        <w:ind w:left="5992" w:hanging="519"/>
      </w:pPr>
      <w:rPr>
        <w:rFonts w:hint="default"/>
      </w:rPr>
    </w:lvl>
    <w:lvl w:ilvl="6" w:tplc="BAA253F6">
      <w:numFmt w:val="bullet"/>
      <w:lvlText w:val="•"/>
      <w:lvlJc w:val="left"/>
      <w:pPr>
        <w:ind w:left="6927" w:hanging="519"/>
      </w:pPr>
      <w:rPr>
        <w:rFonts w:hint="default"/>
      </w:rPr>
    </w:lvl>
    <w:lvl w:ilvl="7" w:tplc="7FB605E8">
      <w:numFmt w:val="bullet"/>
      <w:lvlText w:val="•"/>
      <w:lvlJc w:val="left"/>
      <w:pPr>
        <w:ind w:left="7861" w:hanging="519"/>
      </w:pPr>
      <w:rPr>
        <w:rFonts w:hint="default"/>
      </w:rPr>
    </w:lvl>
    <w:lvl w:ilvl="8" w:tplc="EC7844DA">
      <w:numFmt w:val="bullet"/>
      <w:lvlText w:val="•"/>
      <w:lvlJc w:val="left"/>
      <w:pPr>
        <w:ind w:left="8796" w:hanging="519"/>
      </w:pPr>
      <w:rPr>
        <w:rFonts w:hint="default"/>
      </w:rPr>
    </w:lvl>
  </w:abstractNum>
  <w:abstractNum w:abstractNumId="136" w15:restartNumberingAfterBreak="0">
    <w:nsid w:val="7824566D"/>
    <w:multiLevelType w:val="hybridMultilevel"/>
    <w:tmpl w:val="475C0E2C"/>
    <w:lvl w:ilvl="0" w:tplc="B3A8C954">
      <w:start w:val="1"/>
      <w:numFmt w:val="decimal"/>
      <w:lvlText w:val="%1"/>
      <w:lvlJc w:val="left"/>
      <w:pPr>
        <w:ind w:left="790" w:hanging="643"/>
      </w:pPr>
      <w:rPr>
        <w:rFonts w:hint="default"/>
      </w:rPr>
    </w:lvl>
    <w:lvl w:ilvl="1" w:tplc="47E2F816">
      <w:numFmt w:val="none"/>
      <w:lvlText w:val=""/>
      <w:lvlJc w:val="left"/>
      <w:pPr>
        <w:tabs>
          <w:tab w:val="num" w:pos="360"/>
        </w:tabs>
      </w:pPr>
    </w:lvl>
    <w:lvl w:ilvl="2" w:tplc="17D480BA">
      <w:start w:val="1"/>
      <w:numFmt w:val="lowerLetter"/>
      <w:lvlText w:val="%3)"/>
      <w:lvlJc w:val="left"/>
      <w:pPr>
        <w:ind w:left="1287" w:hanging="488"/>
      </w:pPr>
      <w:rPr>
        <w:rFonts w:asciiTheme="minorHAnsi" w:eastAsia="Times New Roman" w:hAnsiTheme="minorHAnsi" w:cstheme="minorHAnsi" w:hint="default"/>
        <w:color w:val="231F20"/>
        <w:w w:val="100"/>
        <w:sz w:val="24"/>
        <w:szCs w:val="24"/>
      </w:rPr>
    </w:lvl>
    <w:lvl w:ilvl="3" w:tplc="D6A2A772">
      <w:numFmt w:val="bullet"/>
      <w:lvlText w:val="•"/>
      <w:lvlJc w:val="left"/>
      <w:pPr>
        <w:ind w:left="3365" w:hanging="488"/>
      </w:pPr>
      <w:rPr>
        <w:rFonts w:hint="default"/>
      </w:rPr>
    </w:lvl>
    <w:lvl w:ilvl="4" w:tplc="5966336A">
      <w:numFmt w:val="bullet"/>
      <w:lvlText w:val="•"/>
      <w:lvlJc w:val="left"/>
      <w:pPr>
        <w:ind w:left="4408" w:hanging="488"/>
      </w:pPr>
      <w:rPr>
        <w:rFonts w:hint="default"/>
      </w:rPr>
    </w:lvl>
    <w:lvl w:ilvl="5" w:tplc="DCC4D1F0">
      <w:numFmt w:val="bullet"/>
      <w:lvlText w:val="•"/>
      <w:lvlJc w:val="left"/>
      <w:pPr>
        <w:ind w:left="5451" w:hanging="488"/>
      </w:pPr>
      <w:rPr>
        <w:rFonts w:hint="default"/>
      </w:rPr>
    </w:lvl>
    <w:lvl w:ilvl="6" w:tplc="9D486C86">
      <w:numFmt w:val="bullet"/>
      <w:lvlText w:val="•"/>
      <w:lvlJc w:val="left"/>
      <w:pPr>
        <w:ind w:left="6494" w:hanging="488"/>
      </w:pPr>
      <w:rPr>
        <w:rFonts w:hint="default"/>
      </w:rPr>
    </w:lvl>
    <w:lvl w:ilvl="7" w:tplc="DC6A697C">
      <w:numFmt w:val="bullet"/>
      <w:lvlText w:val="•"/>
      <w:lvlJc w:val="left"/>
      <w:pPr>
        <w:ind w:left="7537" w:hanging="488"/>
      </w:pPr>
      <w:rPr>
        <w:rFonts w:hint="default"/>
      </w:rPr>
    </w:lvl>
    <w:lvl w:ilvl="8" w:tplc="39B66D2A">
      <w:numFmt w:val="bullet"/>
      <w:lvlText w:val="•"/>
      <w:lvlJc w:val="left"/>
      <w:pPr>
        <w:ind w:left="8579" w:hanging="488"/>
      </w:pPr>
      <w:rPr>
        <w:rFonts w:hint="default"/>
      </w:rPr>
    </w:lvl>
  </w:abstractNum>
  <w:abstractNum w:abstractNumId="137" w15:restartNumberingAfterBreak="0">
    <w:nsid w:val="786C0680"/>
    <w:multiLevelType w:val="hybridMultilevel"/>
    <w:tmpl w:val="339670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988228E"/>
    <w:multiLevelType w:val="hybridMultilevel"/>
    <w:tmpl w:val="8F4CB9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334B5E"/>
    <w:multiLevelType w:val="hybridMultilevel"/>
    <w:tmpl w:val="519AEBAC"/>
    <w:lvl w:ilvl="0" w:tplc="E968E36A">
      <w:start w:val="1"/>
      <w:numFmt w:val="lowerLetter"/>
      <w:lvlText w:val="%1)"/>
      <w:lvlJc w:val="left"/>
      <w:pPr>
        <w:ind w:left="1080" w:hanging="360"/>
      </w:pPr>
      <w:rPr>
        <w:rFonts w:asciiTheme="minorHAnsi" w:eastAsia="Times New Roman" w:hAnsiTheme="minorHAnsi" w:cstheme="minorHAnsi" w:hint="default"/>
        <w:color w:val="231F2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A6A78CB"/>
    <w:multiLevelType w:val="hybridMultilevel"/>
    <w:tmpl w:val="CA9422AC"/>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141" w15:restartNumberingAfterBreak="0">
    <w:nsid w:val="7B4C6B7D"/>
    <w:multiLevelType w:val="hybridMultilevel"/>
    <w:tmpl w:val="9A205174"/>
    <w:lvl w:ilvl="0" w:tplc="3DD0C050">
      <w:start w:val="1"/>
      <w:numFmt w:val="lowerRoman"/>
      <w:lvlText w:val="%1)"/>
      <w:lvlJc w:val="left"/>
      <w:pPr>
        <w:ind w:left="1990" w:hanging="477"/>
      </w:pPr>
      <w:rPr>
        <w:rFonts w:asciiTheme="minorHAnsi" w:eastAsia="Times New Roman" w:hAnsiTheme="minorHAnsi" w:cstheme="minorHAnsi" w:hint="default"/>
        <w:color w:val="231F20"/>
        <w:w w:val="100"/>
        <w:sz w:val="24"/>
        <w:szCs w:val="24"/>
      </w:rPr>
    </w:lvl>
    <w:lvl w:ilvl="1" w:tplc="5C1619F8">
      <w:numFmt w:val="bullet"/>
      <w:lvlText w:val="•"/>
      <w:lvlJc w:val="left"/>
      <w:pPr>
        <w:ind w:left="2990" w:hanging="477"/>
      </w:pPr>
      <w:rPr>
        <w:rFonts w:hint="default"/>
      </w:rPr>
    </w:lvl>
    <w:lvl w:ilvl="2" w:tplc="A7D408A0">
      <w:numFmt w:val="bullet"/>
      <w:lvlText w:val="•"/>
      <w:lvlJc w:val="left"/>
      <w:pPr>
        <w:ind w:left="3981" w:hanging="477"/>
      </w:pPr>
      <w:rPr>
        <w:rFonts w:hint="default"/>
      </w:rPr>
    </w:lvl>
    <w:lvl w:ilvl="3" w:tplc="59242FAC">
      <w:numFmt w:val="bullet"/>
      <w:lvlText w:val="•"/>
      <w:lvlJc w:val="left"/>
      <w:pPr>
        <w:ind w:left="4971" w:hanging="477"/>
      </w:pPr>
      <w:rPr>
        <w:rFonts w:hint="default"/>
      </w:rPr>
    </w:lvl>
    <w:lvl w:ilvl="4" w:tplc="23E0A440">
      <w:numFmt w:val="bullet"/>
      <w:lvlText w:val="•"/>
      <w:lvlJc w:val="left"/>
      <w:pPr>
        <w:ind w:left="5962" w:hanging="477"/>
      </w:pPr>
      <w:rPr>
        <w:rFonts w:hint="default"/>
      </w:rPr>
    </w:lvl>
    <w:lvl w:ilvl="5" w:tplc="D2C09C1E">
      <w:numFmt w:val="bullet"/>
      <w:lvlText w:val="•"/>
      <w:lvlJc w:val="left"/>
      <w:pPr>
        <w:ind w:left="6952" w:hanging="477"/>
      </w:pPr>
      <w:rPr>
        <w:rFonts w:hint="default"/>
      </w:rPr>
    </w:lvl>
    <w:lvl w:ilvl="6" w:tplc="98A2FB9A">
      <w:numFmt w:val="bullet"/>
      <w:lvlText w:val="•"/>
      <w:lvlJc w:val="left"/>
      <w:pPr>
        <w:ind w:left="7943" w:hanging="477"/>
      </w:pPr>
      <w:rPr>
        <w:rFonts w:hint="default"/>
      </w:rPr>
    </w:lvl>
    <w:lvl w:ilvl="7" w:tplc="05E23360">
      <w:numFmt w:val="bullet"/>
      <w:lvlText w:val="•"/>
      <w:lvlJc w:val="left"/>
      <w:pPr>
        <w:ind w:left="8933" w:hanging="477"/>
      </w:pPr>
      <w:rPr>
        <w:rFonts w:hint="default"/>
      </w:rPr>
    </w:lvl>
    <w:lvl w:ilvl="8" w:tplc="5694CE02">
      <w:numFmt w:val="bullet"/>
      <w:lvlText w:val="•"/>
      <w:lvlJc w:val="left"/>
      <w:pPr>
        <w:ind w:left="9924" w:hanging="477"/>
      </w:pPr>
      <w:rPr>
        <w:rFonts w:hint="default"/>
      </w:rPr>
    </w:lvl>
  </w:abstractNum>
  <w:abstractNum w:abstractNumId="142" w15:restartNumberingAfterBreak="0">
    <w:nsid w:val="7D4F12AD"/>
    <w:multiLevelType w:val="multilevel"/>
    <w:tmpl w:val="438840EC"/>
    <w:lvl w:ilvl="0">
      <w:start w:val="1"/>
      <w:numFmt w:val="decimal"/>
      <w:lvlText w:val="%1"/>
      <w:lvlJc w:val="left"/>
      <w:pPr>
        <w:ind w:left="645" w:hanging="645"/>
      </w:pPr>
      <w:rPr>
        <w:rFonts w:hint="default"/>
        <w:color w:val="231F20"/>
      </w:rPr>
    </w:lvl>
    <w:lvl w:ilvl="1">
      <w:start w:val="1"/>
      <w:numFmt w:val="decimal"/>
      <w:lvlText w:val="%1.%2"/>
      <w:lvlJc w:val="left"/>
      <w:pPr>
        <w:ind w:left="792" w:hanging="645"/>
      </w:pPr>
      <w:rPr>
        <w:rFonts w:hint="default"/>
        <w:color w:val="231F20"/>
      </w:rPr>
    </w:lvl>
    <w:lvl w:ilvl="2">
      <w:start w:val="1"/>
      <w:numFmt w:val="lowerLetter"/>
      <w:lvlText w:val="%3)"/>
      <w:lvlJc w:val="left"/>
      <w:pPr>
        <w:ind w:left="1014" w:hanging="720"/>
      </w:pPr>
      <w:rPr>
        <w:rFonts w:ascii="Times New Roman" w:eastAsia="Times New Roman" w:hAnsi="Times New Roman" w:cs="Times New Roman"/>
        <w:color w:val="231F20"/>
      </w:rPr>
    </w:lvl>
    <w:lvl w:ilvl="3">
      <w:start w:val="1"/>
      <w:numFmt w:val="lowerRoman"/>
      <w:lvlText w:val="%4)"/>
      <w:lvlJc w:val="left"/>
      <w:pPr>
        <w:ind w:left="1161" w:hanging="720"/>
      </w:pPr>
      <w:rPr>
        <w:rFonts w:ascii="Times New Roman" w:eastAsia="Times New Roman" w:hAnsi="Times New Roman" w:cs="Times New Roman"/>
        <w:color w:val="231F20"/>
      </w:rPr>
    </w:lvl>
    <w:lvl w:ilvl="4">
      <w:start w:val="1"/>
      <w:numFmt w:val="lowerLetter"/>
      <w:lvlText w:val="%5)"/>
      <w:lvlJc w:val="left"/>
      <w:pPr>
        <w:ind w:left="1668" w:hanging="1080"/>
      </w:pPr>
      <w:rPr>
        <w:rFonts w:ascii="Times New Roman" w:eastAsia="Times New Roman" w:hAnsi="Times New Roman" w:cs="Times New Roman"/>
        <w:color w:val="231F20"/>
      </w:rPr>
    </w:lvl>
    <w:lvl w:ilvl="5">
      <w:start w:val="1"/>
      <w:numFmt w:val="lowerLetter"/>
      <w:lvlText w:val="%6)"/>
      <w:lvlJc w:val="left"/>
      <w:pPr>
        <w:ind w:left="1815" w:hanging="1080"/>
      </w:pPr>
      <w:rPr>
        <w:color w:val="231F20"/>
      </w:rPr>
    </w:lvl>
    <w:lvl w:ilvl="6">
      <w:start w:val="1"/>
      <w:numFmt w:val="decimal"/>
      <w:lvlText w:val="%1.%2.%3.%4.%5.%6.%7"/>
      <w:lvlJc w:val="left"/>
      <w:pPr>
        <w:ind w:left="2322" w:hanging="1440"/>
      </w:pPr>
      <w:rPr>
        <w:rFonts w:hint="default"/>
        <w:color w:val="231F20"/>
      </w:rPr>
    </w:lvl>
    <w:lvl w:ilvl="7">
      <w:start w:val="1"/>
      <w:numFmt w:val="decimal"/>
      <w:lvlText w:val="%1.%2.%3.%4.%5.%6.%7.%8"/>
      <w:lvlJc w:val="left"/>
      <w:pPr>
        <w:ind w:left="2469" w:hanging="1440"/>
      </w:pPr>
      <w:rPr>
        <w:rFonts w:hint="default"/>
        <w:color w:val="231F20"/>
      </w:rPr>
    </w:lvl>
    <w:lvl w:ilvl="8">
      <w:start w:val="1"/>
      <w:numFmt w:val="decimal"/>
      <w:lvlText w:val="%1.%2.%3.%4.%5.%6.%7.%8.%9"/>
      <w:lvlJc w:val="left"/>
      <w:pPr>
        <w:ind w:left="2616" w:hanging="1440"/>
      </w:pPr>
      <w:rPr>
        <w:rFonts w:hint="default"/>
        <w:color w:val="231F20"/>
      </w:rPr>
    </w:lvl>
  </w:abstractNum>
  <w:abstractNum w:abstractNumId="143" w15:restartNumberingAfterBreak="0">
    <w:nsid w:val="7DE74B9F"/>
    <w:multiLevelType w:val="hybridMultilevel"/>
    <w:tmpl w:val="BA68D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E2945A3"/>
    <w:multiLevelType w:val="hybridMultilevel"/>
    <w:tmpl w:val="B8D8C9EE"/>
    <w:lvl w:ilvl="0" w:tplc="2FA65034">
      <w:start w:val="2"/>
      <w:numFmt w:val="decimal"/>
      <w:lvlText w:val="%1"/>
      <w:lvlJc w:val="left"/>
      <w:pPr>
        <w:ind w:left="778" w:hanging="627"/>
      </w:pPr>
      <w:rPr>
        <w:rFonts w:hint="default"/>
      </w:rPr>
    </w:lvl>
    <w:lvl w:ilvl="1" w:tplc="4F3E83C4">
      <w:numFmt w:val="none"/>
      <w:lvlText w:val=""/>
      <w:lvlJc w:val="left"/>
      <w:pPr>
        <w:tabs>
          <w:tab w:val="num" w:pos="360"/>
        </w:tabs>
      </w:pPr>
    </w:lvl>
    <w:lvl w:ilvl="2" w:tplc="29EEE69C">
      <w:start w:val="1"/>
      <w:numFmt w:val="lowerLetter"/>
      <w:lvlText w:val="%3)"/>
      <w:lvlJc w:val="left"/>
      <w:pPr>
        <w:ind w:left="1302" w:hanging="531"/>
      </w:pPr>
      <w:rPr>
        <w:rFonts w:asciiTheme="minorHAnsi" w:eastAsia="Times New Roman" w:hAnsiTheme="minorHAnsi" w:cstheme="minorHAnsi" w:hint="default"/>
        <w:color w:val="231F20"/>
        <w:w w:val="100"/>
        <w:sz w:val="24"/>
        <w:szCs w:val="24"/>
      </w:rPr>
    </w:lvl>
    <w:lvl w:ilvl="3" w:tplc="477CD788">
      <w:numFmt w:val="bullet"/>
      <w:lvlText w:val="•"/>
      <w:lvlJc w:val="left"/>
      <w:pPr>
        <w:ind w:left="3381" w:hanging="531"/>
      </w:pPr>
      <w:rPr>
        <w:rFonts w:hint="default"/>
      </w:rPr>
    </w:lvl>
    <w:lvl w:ilvl="4" w:tplc="0944B9B6">
      <w:numFmt w:val="bullet"/>
      <w:lvlText w:val="•"/>
      <w:lvlJc w:val="left"/>
      <w:pPr>
        <w:ind w:left="4421" w:hanging="531"/>
      </w:pPr>
      <w:rPr>
        <w:rFonts w:hint="default"/>
      </w:rPr>
    </w:lvl>
    <w:lvl w:ilvl="5" w:tplc="2DAC7F20">
      <w:numFmt w:val="bullet"/>
      <w:lvlText w:val="•"/>
      <w:lvlJc w:val="left"/>
      <w:pPr>
        <w:ind w:left="5462" w:hanging="531"/>
      </w:pPr>
      <w:rPr>
        <w:rFonts w:hint="default"/>
      </w:rPr>
    </w:lvl>
    <w:lvl w:ilvl="6" w:tplc="80A00AA2">
      <w:numFmt w:val="bullet"/>
      <w:lvlText w:val="•"/>
      <w:lvlJc w:val="left"/>
      <w:pPr>
        <w:ind w:left="6503" w:hanging="531"/>
      </w:pPr>
      <w:rPr>
        <w:rFonts w:hint="default"/>
      </w:rPr>
    </w:lvl>
    <w:lvl w:ilvl="7" w:tplc="246A67D8">
      <w:numFmt w:val="bullet"/>
      <w:lvlText w:val="•"/>
      <w:lvlJc w:val="left"/>
      <w:pPr>
        <w:ind w:left="7543" w:hanging="531"/>
      </w:pPr>
      <w:rPr>
        <w:rFonts w:hint="default"/>
      </w:rPr>
    </w:lvl>
    <w:lvl w:ilvl="8" w:tplc="47446B9C">
      <w:numFmt w:val="bullet"/>
      <w:lvlText w:val="•"/>
      <w:lvlJc w:val="left"/>
      <w:pPr>
        <w:ind w:left="8584" w:hanging="531"/>
      </w:pPr>
      <w:rPr>
        <w:rFonts w:hint="default"/>
      </w:rPr>
    </w:lvl>
  </w:abstractNum>
  <w:abstractNum w:abstractNumId="145" w15:restartNumberingAfterBreak="0">
    <w:nsid w:val="7EDB72C8"/>
    <w:multiLevelType w:val="hybridMultilevel"/>
    <w:tmpl w:val="4BCEAC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FBF14E8"/>
    <w:multiLevelType w:val="multilevel"/>
    <w:tmpl w:val="0442AF30"/>
    <w:lvl w:ilvl="0">
      <w:start w:val="1"/>
      <w:numFmt w:val="decimal"/>
      <w:lvlText w:val="%1"/>
      <w:lvlJc w:val="left"/>
      <w:pPr>
        <w:ind w:left="645" w:hanging="645"/>
      </w:pPr>
      <w:rPr>
        <w:rFonts w:hint="default"/>
        <w:color w:val="231F20"/>
      </w:rPr>
    </w:lvl>
    <w:lvl w:ilvl="1">
      <w:start w:val="1"/>
      <w:numFmt w:val="decimal"/>
      <w:lvlText w:val="%1.%2"/>
      <w:lvlJc w:val="left"/>
      <w:pPr>
        <w:ind w:left="825" w:hanging="645"/>
      </w:pPr>
      <w:rPr>
        <w:rFonts w:hint="default"/>
        <w:color w:val="231F20"/>
      </w:rPr>
    </w:lvl>
    <w:lvl w:ilvl="2">
      <w:start w:val="1"/>
      <w:numFmt w:val="lowerLetter"/>
      <w:lvlText w:val="%3)"/>
      <w:lvlJc w:val="left"/>
      <w:pPr>
        <w:ind w:left="1014" w:hanging="720"/>
      </w:pPr>
      <w:rPr>
        <w:rFonts w:asciiTheme="minorHAnsi" w:eastAsia="Times New Roman" w:hAnsiTheme="minorHAnsi" w:cstheme="minorHAnsi" w:hint="default"/>
        <w:color w:val="231F20"/>
      </w:rPr>
    </w:lvl>
    <w:lvl w:ilvl="3">
      <w:start w:val="1"/>
      <w:numFmt w:val="lowerRoman"/>
      <w:lvlText w:val="%4)"/>
      <w:lvlJc w:val="left"/>
      <w:pPr>
        <w:ind w:left="1161" w:hanging="720"/>
      </w:pPr>
      <w:rPr>
        <w:rFonts w:ascii="Times New Roman" w:eastAsia="Times New Roman" w:hAnsi="Times New Roman" w:cs="Times New Roman"/>
        <w:color w:val="231F20"/>
      </w:rPr>
    </w:lvl>
    <w:lvl w:ilvl="4">
      <w:start w:val="1"/>
      <w:numFmt w:val="lowerLetter"/>
      <w:lvlText w:val="%5)"/>
      <w:lvlJc w:val="left"/>
      <w:pPr>
        <w:ind w:left="1668" w:hanging="1080"/>
      </w:pPr>
      <w:rPr>
        <w:rFonts w:ascii="Times New Roman" w:eastAsia="Times New Roman" w:hAnsi="Times New Roman" w:cs="Times New Roman"/>
        <w:color w:val="231F20"/>
      </w:rPr>
    </w:lvl>
    <w:lvl w:ilvl="5">
      <w:start w:val="1"/>
      <w:numFmt w:val="lowerRoman"/>
      <w:lvlText w:val="%6)"/>
      <w:lvlJc w:val="left"/>
      <w:pPr>
        <w:ind w:left="1815" w:hanging="1080"/>
      </w:pPr>
      <w:rPr>
        <w:rFonts w:asciiTheme="minorHAnsi" w:eastAsia="Times New Roman" w:hAnsiTheme="minorHAnsi" w:cstheme="minorHAnsi" w:hint="default"/>
        <w:color w:val="231F20"/>
        <w:sz w:val="24"/>
        <w:szCs w:val="24"/>
      </w:rPr>
    </w:lvl>
    <w:lvl w:ilvl="6">
      <w:start w:val="1"/>
      <w:numFmt w:val="decimal"/>
      <w:lvlText w:val="%1.%2.%3.%4.%5.%6.%7"/>
      <w:lvlJc w:val="left"/>
      <w:pPr>
        <w:ind w:left="2322" w:hanging="1440"/>
      </w:pPr>
      <w:rPr>
        <w:rFonts w:hint="default"/>
        <w:color w:val="231F20"/>
      </w:rPr>
    </w:lvl>
    <w:lvl w:ilvl="7">
      <w:start w:val="1"/>
      <w:numFmt w:val="decimal"/>
      <w:lvlText w:val="%1.%2.%3.%4.%5.%6.%7.%8"/>
      <w:lvlJc w:val="left"/>
      <w:pPr>
        <w:ind w:left="2469" w:hanging="1440"/>
      </w:pPr>
      <w:rPr>
        <w:rFonts w:hint="default"/>
        <w:color w:val="231F20"/>
      </w:rPr>
    </w:lvl>
    <w:lvl w:ilvl="8">
      <w:start w:val="1"/>
      <w:numFmt w:val="decimal"/>
      <w:lvlText w:val="%1.%2.%3.%4.%5.%6.%7.%8.%9"/>
      <w:lvlJc w:val="left"/>
      <w:pPr>
        <w:ind w:left="2616" w:hanging="1440"/>
      </w:pPr>
      <w:rPr>
        <w:rFonts w:hint="default"/>
        <w:color w:val="231F20"/>
      </w:rPr>
    </w:lvl>
  </w:abstractNum>
  <w:num w:numId="1" w16cid:durableId="179902737">
    <w:abstractNumId w:val="12"/>
  </w:num>
  <w:num w:numId="2" w16cid:durableId="1368871287">
    <w:abstractNumId w:val="14"/>
  </w:num>
  <w:num w:numId="3" w16cid:durableId="2011987161">
    <w:abstractNumId w:val="9"/>
  </w:num>
  <w:num w:numId="4" w16cid:durableId="1484422042">
    <w:abstractNumId w:val="82"/>
  </w:num>
  <w:num w:numId="5" w16cid:durableId="684677755">
    <w:abstractNumId w:val="18"/>
  </w:num>
  <w:num w:numId="6" w16cid:durableId="1956255025">
    <w:abstractNumId w:val="77"/>
  </w:num>
  <w:num w:numId="7" w16cid:durableId="606039500">
    <w:abstractNumId w:val="103"/>
  </w:num>
  <w:num w:numId="8" w16cid:durableId="120853544">
    <w:abstractNumId w:val="23"/>
  </w:num>
  <w:num w:numId="9" w16cid:durableId="1718510344">
    <w:abstractNumId w:val="127"/>
  </w:num>
  <w:num w:numId="10" w16cid:durableId="2005088578">
    <w:abstractNumId w:val="94"/>
  </w:num>
  <w:num w:numId="11" w16cid:durableId="1165171219">
    <w:abstractNumId w:val="43"/>
  </w:num>
  <w:num w:numId="12" w16cid:durableId="2137142585">
    <w:abstractNumId w:val="49"/>
  </w:num>
  <w:num w:numId="13" w16cid:durableId="325132334">
    <w:abstractNumId w:val="28"/>
  </w:num>
  <w:num w:numId="14" w16cid:durableId="1259023573">
    <w:abstractNumId w:val="5"/>
  </w:num>
  <w:num w:numId="15" w16cid:durableId="568344067">
    <w:abstractNumId w:val="98"/>
  </w:num>
  <w:num w:numId="16" w16cid:durableId="1254508306">
    <w:abstractNumId w:val="22"/>
  </w:num>
  <w:num w:numId="17" w16cid:durableId="163782255">
    <w:abstractNumId w:val="130"/>
  </w:num>
  <w:num w:numId="18" w16cid:durableId="953947276">
    <w:abstractNumId w:val="19"/>
  </w:num>
  <w:num w:numId="19" w16cid:durableId="1841848205">
    <w:abstractNumId w:val="75"/>
  </w:num>
  <w:num w:numId="20" w16cid:durableId="2147234403">
    <w:abstractNumId w:val="99"/>
  </w:num>
  <w:num w:numId="21" w16cid:durableId="826089876">
    <w:abstractNumId w:val="48"/>
  </w:num>
  <w:num w:numId="22" w16cid:durableId="1791774950">
    <w:abstractNumId w:val="38"/>
  </w:num>
  <w:num w:numId="23" w16cid:durableId="1447575460">
    <w:abstractNumId w:val="135"/>
  </w:num>
  <w:num w:numId="24" w16cid:durableId="1030374207">
    <w:abstractNumId w:val="105"/>
  </w:num>
  <w:num w:numId="25" w16cid:durableId="407312521">
    <w:abstractNumId w:val="67"/>
  </w:num>
  <w:num w:numId="26" w16cid:durableId="104077023">
    <w:abstractNumId w:val="30"/>
  </w:num>
  <w:num w:numId="27" w16cid:durableId="600377013">
    <w:abstractNumId w:val="93"/>
  </w:num>
  <w:num w:numId="28" w16cid:durableId="145900407">
    <w:abstractNumId w:val="59"/>
  </w:num>
  <w:num w:numId="29" w16cid:durableId="2127968764">
    <w:abstractNumId w:val="56"/>
  </w:num>
  <w:num w:numId="30" w16cid:durableId="846483668">
    <w:abstractNumId w:val="78"/>
  </w:num>
  <w:num w:numId="31" w16cid:durableId="442193047">
    <w:abstractNumId w:val="132"/>
  </w:num>
  <w:num w:numId="32" w16cid:durableId="1777629193">
    <w:abstractNumId w:val="64"/>
  </w:num>
  <w:num w:numId="33" w16cid:durableId="1319386952">
    <w:abstractNumId w:val="106"/>
  </w:num>
  <w:num w:numId="34" w16cid:durableId="2032412822">
    <w:abstractNumId w:val="144"/>
  </w:num>
  <w:num w:numId="35" w16cid:durableId="1222474090">
    <w:abstractNumId w:val="72"/>
  </w:num>
  <w:num w:numId="36" w16cid:durableId="573398033">
    <w:abstractNumId w:val="6"/>
  </w:num>
  <w:num w:numId="37" w16cid:durableId="1384711885">
    <w:abstractNumId w:val="17"/>
  </w:num>
  <w:num w:numId="38" w16cid:durableId="98186962">
    <w:abstractNumId w:val="117"/>
  </w:num>
  <w:num w:numId="39" w16cid:durableId="1737975855">
    <w:abstractNumId w:val="96"/>
  </w:num>
  <w:num w:numId="40" w16cid:durableId="619068249">
    <w:abstractNumId w:val="54"/>
  </w:num>
  <w:num w:numId="41" w16cid:durableId="783235910">
    <w:abstractNumId w:val="73"/>
  </w:num>
  <w:num w:numId="42" w16cid:durableId="1009140223">
    <w:abstractNumId w:val="66"/>
  </w:num>
  <w:num w:numId="43" w16cid:durableId="138809338">
    <w:abstractNumId w:val="113"/>
  </w:num>
  <w:num w:numId="44" w16cid:durableId="658505856">
    <w:abstractNumId w:val="118"/>
  </w:num>
  <w:num w:numId="45" w16cid:durableId="1584296184">
    <w:abstractNumId w:val="136"/>
  </w:num>
  <w:num w:numId="46" w16cid:durableId="834804434">
    <w:abstractNumId w:val="3"/>
  </w:num>
  <w:num w:numId="47" w16cid:durableId="1396511734">
    <w:abstractNumId w:val="51"/>
  </w:num>
  <w:num w:numId="48" w16cid:durableId="115410132">
    <w:abstractNumId w:val="141"/>
  </w:num>
  <w:num w:numId="49" w16cid:durableId="1845632190">
    <w:abstractNumId w:val="90"/>
  </w:num>
  <w:num w:numId="50" w16cid:durableId="1361395629">
    <w:abstractNumId w:val="4"/>
  </w:num>
  <w:num w:numId="51" w16cid:durableId="2131581668">
    <w:abstractNumId w:val="111"/>
  </w:num>
  <w:num w:numId="52" w16cid:durableId="2116712475">
    <w:abstractNumId w:val="71"/>
  </w:num>
  <w:num w:numId="53" w16cid:durableId="1830977269">
    <w:abstractNumId w:val="112"/>
  </w:num>
  <w:num w:numId="54" w16cid:durableId="1496334884">
    <w:abstractNumId w:val="7"/>
  </w:num>
  <w:num w:numId="55" w16cid:durableId="801265597">
    <w:abstractNumId w:val="61"/>
  </w:num>
  <w:num w:numId="56" w16cid:durableId="792136045">
    <w:abstractNumId w:val="138"/>
  </w:num>
  <w:num w:numId="57" w16cid:durableId="1240793254">
    <w:abstractNumId w:val="146"/>
  </w:num>
  <w:num w:numId="58" w16cid:durableId="190342811">
    <w:abstractNumId w:val="109"/>
  </w:num>
  <w:num w:numId="59" w16cid:durableId="615333340">
    <w:abstractNumId w:val="8"/>
  </w:num>
  <w:num w:numId="60" w16cid:durableId="1427383241">
    <w:abstractNumId w:val="142"/>
  </w:num>
  <w:num w:numId="61" w16cid:durableId="2102993475">
    <w:abstractNumId w:val="125"/>
  </w:num>
  <w:num w:numId="62" w16cid:durableId="521094335">
    <w:abstractNumId w:val="126"/>
  </w:num>
  <w:num w:numId="63" w16cid:durableId="479544541">
    <w:abstractNumId w:val="83"/>
  </w:num>
  <w:num w:numId="64" w16cid:durableId="526526005">
    <w:abstractNumId w:val="35"/>
  </w:num>
  <w:num w:numId="65" w16cid:durableId="1872912856">
    <w:abstractNumId w:val="27"/>
  </w:num>
  <w:num w:numId="66" w16cid:durableId="1497961538">
    <w:abstractNumId w:val="137"/>
  </w:num>
  <w:num w:numId="67" w16cid:durableId="1722363124">
    <w:abstractNumId w:val="29"/>
  </w:num>
  <w:num w:numId="68" w16cid:durableId="1084886169">
    <w:abstractNumId w:val="1"/>
  </w:num>
  <w:num w:numId="69" w16cid:durableId="1890877212">
    <w:abstractNumId w:val="21"/>
  </w:num>
  <w:num w:numId="70" w16cid:durableId="956595267">
    <w:abstractNumId w:val="76"/>
  </w:num>
  <w:num w:numId="71" w16cid:durableId="2016807875">
    <w:abstractNumId w:val="143"/>
  </w:num>
  <w:num w:numId="72" w16cid:durableId="1721830463">
    <w:abstractNumId w:val="92"/>
  </w:num>
  <w:num w:numId="73" w16cid:durableId="19285973">
    <w:abstractNumId w:val="24"/>
  </w:num>
  <w:num w:numId="74" w16cid:durableId="1971282094">
    <w:abstractNumId w:val="33"/>
  </w:num>
  <w:num w:numId="75" w16cid:durableId="767774887">
    <w:abstractNumId w:val="139"/>
  </w:num>
  <w:num w:numId="76" w16cid:durableId="1849364461">
    <w:abstractNumId w:val="63"/>
  </w:num>
  <w:num w:numId="77" w16cid:durableId="429929674">
    <w:abstractNumId w:val="107"/>
  </w:num>
  <w:num w:numId="78" w16cid:durableId="1843276868">
    <w:abstractNumId w:val="37"/>
  </w:num>
  <w:num w:numId="79" w16cid:durableId="1789735493">
    <w:abstractNumId w:val="11"/>
  </w:num>
  <w:num w:numId="80" w16cid:durableId="728109572">
    <w:abstractNumId w:val="57"/>
  </w:num>
  <w:num w:numId="81" w16cid:durableId="1433697810">
    <w:abstractNumId w:val="52"/>
  </w:num>
  <w:num w:numId="82" w16cid:durableId="1265653650">
    <w:abstractNumId w:val="2"/>
  </w:num>
  <w:num w:numId="83" w16cid:durableId="986588559">
    <w:abstractNumId w:val="84"/>
  </w:num>
  <w:num w:numId="84" w16cid:durableId="579950557">
    <w:abstractNumId w:val="65"/>
  </w:num>
  <w:num w:numId="85" w16cid:durableId="213856811">
    <w:abstractNumId w:val="140"/>
  </w:num>
  <w:num w:numId="86" w16cid:durableId="1652051812">
    <w:abstractNumId w:val="129"/>
  </w:num>
  <w:num w:numId="87" w16cid:durableId="1888178897">
    <w:abstractNumId w:val="104"/>
  </w:num>
  <w:num w:numId="88" w16cid:durableId="684524223">
    <w:abstractNumId w:val="134"/>
  </w:num>
  <w:num w:numId="89" w16cid:durableId="86969061">
    <w:abstractNumId w:val="58"/>
  </w:num>
  <w:num w:numId="90" w16cid:durableId="806168020">
    <w:abstractNumId w:val="74"/>
  </w:num>
  <w:num w:numId="91" w16cid:durableId="1898588329">
    <w:abstractNumId w:val="45"/>
  </w:num>
  <w:num w:numId="92" w16cid:durableId="135072496">
    <w:abstractNumId w:val="25"/>
  </w:num>
  <w:num w:numId="93" w16cid:durableId="940573682">
    <w:abstractNumId w:val="108"/>
  </w:num>
  <w:num w:numId="94" w16cid:durableId="2091804582">
    <w:abstractNumId w:val="55"/>
  </w:num>
  <w:num w:numId="95" w16cid:durableId="589629987">
    <w:abstractNumId w:val="114"/>
  </w:num>
  <w:num w:numId="96" w16cid:durableId="35273856">
    <w:abstractNumId w:val="70"/>
  </w:num>
  <w:num w:numId="97" w16cid:durableId="1139107927">
    <w:abstractNumId w:val="89"/>
  </w:num>
  <w:num w:numId="98" w16cid:durableId="206530332">
    <w:abstractNumId w:val="123"/>
  </w:num>
  <w:num w:numId="99" w16cid:durableId="1977223073">
    <w:abstractNumId w:val="115"/>
  </w:num>
  <w:num w:numId="100" w16cid:durableId="1384908043">
    <w:abstractNumId w:val="62"/>
  </w:num>
  <w:num w:numId="101" w16cid:durableId="613362221">
    <w:abstractNumId w:val="91"/>
  </w:num>
  <w:num w:numId="102" w16cid:durableId="799610448">
    <w:abstractNumId w:val="39"/>
  </w:num>
  <w:num w:numId="103" w16cid:durableId="812673104">
    <w:abstractNumId w:val="32"/>
  </w:num>
  <w:num w:numId="104" w16cid:durableId="562064406">
    <w:abstractNumId w:val="119"/>
  </w:num>
  <w:num w:numId="105" w16cid:durableId="1706638057">
    <w:abstractNumId w:val="16"/>
  </w:num>
  <w:num w:numId="106" w16cid:durableId="1336569867">
    <w:abstractNumId w:val="31"/>
  </w:num>
  <w:num w:numId="107" w16cid:durableId="950433146">
    <w:abstractNumId w:val="50"/>
  </w:num>
  <w:num w:numId="108" w16cid:durableId="475102893">
    <w:abstractNumId w:val="145"/>
  </w:num>
  <w:num w:numId="109" w16cid:durableId="205021843">
    <w:abstractNumId w:val="133"/>
  </w:num>
  <w:num w:numId="110" w16cid:durableId="1584417565">
    <w:abstractNumId w:val="86"/>
  </w:num>
  <w:num w:numId="111" w16cid:durableId="1580555810">
    <w:abstractNumId w:val="102"/>
  </w:num>
  <w:num w:numId="112" w16cid:durableId="83185429">
    <w:abstractNumId w:val="124"/>
  </w:num>
  <w:num w:numId="113" w16cid:durableId="170683636">
    <w:abstractNumId w:val="69"/>
  </w:num>
  <w:num w:numId="114" w16cid:durableId="714818993">
    <w:abstractNumId w:val="60"/>
  </w:num>
  <w:num w:numId="115" w16cid:durableId="1635521022">
    <w:abstractNumId w:val="101"/>
  </w:num>
  <w:num w:numId="116" w16cid:durableId="1622345239">
    <w:abstractNumId w:val="116"/>
  </w:num>
  <w:num w:numId="117" w16cid:durableId="1275863746">
    <w:abstractNumId w:val="42"/>
  </w:num>
  <w:num w:numId="118" w16cid:durableId="20736538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9" w16cid:durableId="1629816390">
    <w:abstractNumId w:val="100"/>
  </w:num>
  <w:num w:numId="120" w16cid:durableId="1662586134">
    <w:abstractNumId w:val="47"/>
  </w:num>
  <w:num w:numId="121" w16cid:durableId="1496846605">
    <w:abstractNumId w:val="79"/>
  </w:num>
  <w:num w:numId="122" w16cid:durableId="1898393002">
    <w:abstractNumId w:val="15"/>
  </w:num>
  <w:num w:numId="123" w16cid:durableId="838811881">
    <w:abstractNumId w:val="13"/>
  </w:num>
  <w:num w:numId="124" w16cid:durableId="929461554">
    <w:abstractNumId w:val="88"/>
  </w:num>
  <w:num w:numId="125" w16cid:durableId="693993221">
    <w:abstractNumId w:val="34"/>
  </w:num>
  <w:num w:numId="126" w16cid:durableId="1262180995">
    <w:abstractNumId w:val="10"/>
  </w:num>
  <w:num w:numId="127" w16cid:durableId="399913747">
    <w:abstractNumId w:val="53"/>
  </w:num>
  <w:num w:numId="128" w16cid:durableId="684474747">
    <w:abstractNumId w:val="85"/>
  </w:num>
  <w:num w:numId="129" w16cid:durableId="225730333">
    <w:abstractNumId w:val="41"/>
  </w:num>
  <w:num w:numId="130" w16cid:durableId="1826581825">
    <w:abstractNumId w:val="26"/>
  </w:num>
  <w:num w:numId="131" w16cid:durableId="1302687383">
    <w:abstractNumId w:val="131"/>
  </w:num>
  <w:num w:numId="132" w16cid:durableId="7370862">
    <w:abstractNumId w:val="110"/>
  </w:num>
  <w:num w:numId="133" w16cid:durableId="362170285">
    <w:abstractNumId w:val="128"/>
  </w:num>
  <w:num w:numId="134" w16cid:durableId="1260335369">
    <w:abstractNumId w:val="122"/>
  </w:num>
  <w:num w:numId="135" w16cid:durableId="333150610">
    <w:abstractNumId w:val="44"/>
  </w:num>
  <w:num w:numId="136" w16cid:durableId="64648518">
    <w:abstractNumId w:val="81"/>
  </w:num>
  <w:num w:numId="137" w16cid:durableId="1849785246">
    <w:abstractNumId w:val="46"/>
  </w:num>
  <w:num w:numId="138" w16cid:durableId="1958639689">
    <w:abstractNumId w:val="95"/>
  </w:num>
  <w:num w:numId="139" w16cid:durableId="333459751">
    <w:abstractNumId w:val="97"/>
  </w:num>
  <w:num w:numId="140" w16cid:durableId="971861564">
    <w:abstractNumId w:val="80"/>
  </w:num>
  <w:num w:numId="141" w16cid:durableId="2137672058">
    <w:abstractNumId w:val="20"/>
  </w:num>
  <w:num w:numId="142" w16cid:durableId="1695110588">
    <w:abstractNumId w:val="87"/>
  </w:num>
  <w:num w:numId="143" w16cid:durableId="681591597">
    <w:abstractNumId w:val="120"/>
  </w:num>
  <w:num w:numId="144" w16cid:durableId="237059397">
    <w:abstractNumId w:val="68"/>
  </w:num>
  <w:num w:numId="145" w16cid:durableId="782916195">
    <w:abstractNumId w:val="36"/>
  </w:num>
  <w:num w:numId="146" w16cid:durableId="1838812055">
    <w:abstractNumId w:val="121"/>
  </w:num>
  <w:num w:numId="147" w16cid:durableId="194849986">
    <w:abstractNumId w:val="4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wFAPv2lE4tAAAA"/>
  </w:docVars>
  <w:rsids>
    <w:rsidRoot w:val="00CF4C43"/>
    <w:rsid w:val="000262CA"/>
    <w:rsid w:val="00027717"/>
    <w:rsid w:val="00072B3A"/>
    <w:rsid w:val="000A1B93"/>
    <w:rsid w:val="000D2190"/>
    <w:rsid w:val="000D471A"/>
    <w:rsid w:val="000F60B1"/>
    <w:rsid w:val="00112D9C"/>
    <w:rsid w:val="001A6682"/>
    <w:rsid w:val="001D5CF9"/>
    <w:rsid w:val="00277E62"/>
    <w:rsid w:val="002972E4"/>
    <w:rsid w:val="002C5C34"/>
    <w:rsid w:val="00305E96"/>
    <w:rsid w:val="00365576"/>
    <w:rsid w:val="00365EBE"/>
    <w:rsid w:val="00373149"/>
    <w:rsid w:val="00384933"/>
    <w:rsid w:val="003B6B1E"/>
    <w:rsid w:val="003F2909"/>
    <w:rsid w:val="00405514"/>
    <w:rsid w:val="004220B5"/>
    <w:rsid w:val="004510F3"/>
    <w:rsid w:val="0047150B"/>
    <w:rsid w:val="004E06C6"/>
    <w:rsid w:val="004E2120"/>
    <w:rsid w:val="004F1770"/>
    <w:rsid w:val="004F5FE2"/>
    <w:rsid w:val="004F7337"/>
    <w:rsid w:val="00500FD2"/>
    <w:rsid w:val="0051341F"/>
    <w:rsid w:val="00524369"/>
    <w:rsid w:val="0055420C"/>
    <w:rsid w:val="0055630B"/>
    <w:rsid w:val="00593FD8"/>
    <w:rsid w:val="00594A73"/>
    <w:rsid w:val="00597395"/>
    <w:rsid w:val="005A49CB"/>
    <w:rsid w:val="005F3D46"/>
    <w:rsid w:val="0065044A"/>
    <w:rsid w:val="00666593"/>
    <w:rsid w:val="006667EA"/>
    <w:rsid w:val="00677F55"/>
    <w:rsid w:val="006856C6"/>
    <w:rsid w:val="006B1C01"/>
    <w:rsid w:val="006E19DB"/>
    <w:rsid w:val="00720AB1"/>
    <w:rsid w:val="007358DE"/>
    <w:rsid w:val="007423AF"/>
    <w:rsid w:val="00750C51"/>
    <w:rsid w:val="00753321"/>
    <w:rsid w:val="007614D1"/>
    <w:rsid w:val="007828DE"/>
    <w:rsid w:val="00794C89"/>
    <w:rsid w:val="007C7569"/>
    <w:rsid w:val="007D3834"/>
    <w:rsid w:val="007E53F6"/>
    <w:rsid w:val="007F103B"/>
    <w:rsid w:val="00800020"/>
    <w:rsid w:val="0082139C"/>
    <w:rsid w:val="00853B17"/>
    <w:rsid w:val="00874A5F"/>
    <w:rsid w:val="008A52C5"/>
    <w:rsid w:val="008B1ACB"/>
    <w:rsid w:val="008D392E"/>
    <w:rsid w:val="0090681F"/>
    <w:rsid w:val="009240A6"/>
    <w:rsid w:val="009708BA"/>
    <w:rsid w:val="00974233"/>
    <w:rsid w:val="00985A14"/>
    <w:rsid w:val="00A45510"/>
    <w:rsid w:val="00A56C26"/>
    <w:rsid w:val="00A7010E"/>
    <w:rsid w:val="00A7360D"/>
    <w:rsid w:val="00A8115E"/>
    <w:rsid w:val="00A946C4"/>
    <w:rsid w:val="00AF14E9"/>
    <w:rsid w:val="00B17D5D"/>
    <w:rsid w:val="00B33329"/>
    <w:rsid w:val="00B86AF7"/>
    <w:rsid w:val="00B90711"/>
    <w:rsid w:val="00BD35CB"/>
    <w:rsid w:val="00BF2016"/>
    <w:rsid w:val="00BF6EF5"/>
    <w:rsid w:val="00C4794D"/>
    <w:rsid w:val="00CF4C43"/>
    <w:rsid w:val="00D03862"/>
    <w:rsid w:val="00D03FDF"/>
    <w:rsid w:val="00D05547"/>
    <w:rsid w:val="00D22C87"/>
    <w:rsid w:val="00D2529A"/>
    <w:rsid w:val="00D27843"/>
    <w:rsid w:val="00D47F3B"/>
    <w:rsid w:val="00D94A3C"/>
    <w:rsid w:val="00DC2448"/>
    <w:rsid w:val="00DD2E21"/>
    <w:rsid w:val="00E53BB3"/>
    <w:rsid w:val="00E70366"/>
    <w:rsid w:val="00F004C8"/>
    <w:rsid w:val="00F16170"/>
    <w:rsid w:val="00F233E6"/>
    <w:rsid w:val="00F52425"/>
    <w:rsid w:val="00F70890"/>
    <w:rsid w:val="00F911B5"/>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unhideWhenUsed/>
    <w:qFormat/>
    <w:rsid w:val="00AF14E9"/>
    <w:pPr>
      <w:widowControl w:val="0"/>
      <w:autoSpaceDE w:val="0"/>
      <w:autoSpaceDN w:val="0"/>
      <w:spacing w:before="158" w:after="0" w:line="240" w:lineRule="auto"/>
      <w:ind w:left="1790" w:hanging="2254"/>
      <w:outlineLvl w:val="1"/>
    </w:pPr>
    <w:rPr>
      <w:rFonts w:ascii="Times New Roman" w:eastAsia="Times New Roman" w:hAnsi="Times New Roman" w:cs="Times New Roman"/>
      <w:b/>
      <w:bCs/>
      <w:sz w:val="48"/>
      <w:szCs w:val="48"/>
    </w:rPr>
  </w:style>
  <w:style w:type="paragraph" w:styleId="Heading3">
    <w:name w:val="heading 3"/>
    <w:basedOn w:val="Normal"/>
    <w:link w:val="Heading3Char"/>
    <w:uiPriority w:val="1"/>
    <w:unhideWhenUsed/>
    <w:qFormat/>
    <w:rsid w:val="00AF14E9"/>
    <w:pPr>
      <w:widowControl w:val="0"/>
      <w:autoSpaceDE w:val="0"/>
      <w:autoSpaceDN w:val="0"/>
      <w:spacing w:before="124" w:after="0" w:line="240" w:lineRule="auto"/>
      <w:ind w:left="4426"/>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1"/>
    <w:unhideWhenUsed/>
    <w:qFormat/>
    <w:rsid w:val="00AF14E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unhideWhenUsed/>
    <w:qFormat/>
    <w:rsid w:val="00AF14E9"/>
    <w:pPr>
      <w:widowControl w:val="0"/>
      <w:autoSpaceDE w:val="0"/>
      <w:autoSpaceDN w:val="0"/>
      <w:spacing w:before="21" w:after="0" w:line="240" w:lineRule="auto"/>
      <w:ind w:left="1285" w:hanging="569"/>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1"/>
    <w:unhideWhenUsed/>
    <w:qFormat/>
    <w:rsid w:val="00AF14E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AF14E9"/>
    <w:pPr>
      <w:widowControl w:val="0"/>
      <w:autoSpaceDE w:val="0"/>
      <w:autoSpaceDN w:val="0"/>
      <w:spacing w:after="0" w:line="240" w:lineRule="auto"/>
      <w:ind w:left="428"/>
      <w:outlineLvl w:val="6"/>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4F7337"/>
    <w:rPr>
      <w:color w:val="808080"/>
    </w:rPr>
  </w:style>
  <w:style w:type="paragraph" w:styleId="Header">
    <w:name w:val="header"/>
    <w:basedOn w:val="Normal"/>
    <w:link w:val="HeaderChar"/>
    <w:uiPriority w:val="99"/>
    <w:unhideWhenUsed/>
    <w:rsid w:val="004F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337"/>
  </w:style>
  <w:style w:type="paragraph" w:styleId="Footer">
    <w:name w:val="footer"/>
    <w:basedOn w:val="Normal"/>
    <w:link w:val="FooterChar"/>
    <w:uiPriority w:val="99"/>
    <w:unhideWhenUsed/>
    <w:rsid w:val="004F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337"/>
  </w:style>
  <w:style w:type="character" w:customStyle="1" w:styleId="Heading4Char">
    <w:name w:val="Heading 4 Char"/>
    <w:basedOn w:val="DefaultParagraphFont"/>
    <w:link w:val="Heading4"/>
    <w:uiPriority w:val="1"/>
    <w:rsid w:val="00AF14E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1"/>
    <w:rsid w:val="00AF14E9"/>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1"/>
    <w:rsid w:val="00AF14E9"/>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AF14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AF14E9"/>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1"/>
    <w:rsid w:val="00AF14E9"/>
    <w:rPr>
      <w:rFonts w:ascii="Times New Roman" w:eastAsia="Times New Roman" w:hAnsi="Times New Roman" w:cs="Times New Roman"/>
      <w:b/>
      <w:bCs/>
      <w:i/>
    </w:rPr>
  </w:style>
  <w:style w:type="paragraph" w:styleId="TOC2">
    <w:name w:val="toc 2"/>
    <w:basedOn w:val="Normal"/>
    <w:uiPriority w:val="39"/>
    <w:qFormat/>
    <w:rsid w:val="00AF14E9"/>
    <w:pPr>
      <w:spacing w:before="120" w:after="0"/>
      <w:ind w:left="220"/>
    </w:pPr>
    <w:rPr>
      <w:rFonts w:cstheme="minorHAnsi"/>
      <w:b/>
      <w:bCs/>
    </w:rPr>
  </w:style>
  <w:style w:type="paragraph" w:styleId="TOC3">
    <w:name w:val="toc 3"/>
    <w:basedOn w:val="Normal"/>
    <w:uiPriority w:val="39"/>
    <w:qFormat/>
    <w:rsid w:val="00AF14E9"/>
    <w:pPr>
      <w:spacing w:after="0"/>
      <w:ind w:left="440"/>
    </w:pPr>
    <w:rPr>
      <w:rFonts w:cstheme="minorHAnsi"/>
      <w:sz w:val="20"/>
      <w:szCs w:val="20"/>
    </w:rPr>
  </w:style>
  <w:style w:type="paragraph" w:styleId="TOC4">
    <w:name w:val="toc 4"/>
    <w:basedOn w:val="Normal"/>
    <w:uiPriority w:val="39"/>
    <w:qFormat/>
    <w:rsid w:val="00AF14E9"/>
    <w:pPr>
      <w:spacing w:after="0"/>
      <w:ind w:left="660"/>
    </w:pPr>
    <w:rPr>
      <w:rFonts w:cstheme="minorHAnsi"/>
      <w:sz w:val="20"/>
      <w:szCs w:val="20"/>
    </w:rPr>
  </w:style>
  <w:style w:type="paragraph" w:styleId="TOC5">
    <w:name w:val="toc 5"/>
    <w:basedOn w:val="Normal"/>
    <w:uiPriority w:val="1"/>
    <w:qFormat/>
    <w:rsid w:val="00AF14E9"/>
    <w:pPr>
      <w:spacing w:after="0"/>
      <w:ind w:left="880"/>
    </w:pPr>
    <w:rPr>
      <w:rFonts w:cstheme="minorHAnsi"/>
      <w:sz w:val="20"/>
      <w:szCs w:val="20"/>
    </w:rPr>
  </w:style>
  <w:style w:type="paragraph" w:styleId="BodyText">
    <w:name w:val="Body Text"/>
    <w:basedOn w:val="Normal"/>
    <w:link w:val="BodyTextChar"/>
    <w:uiPriority w:val="1"/>
    <w:qFormat/>
    <w:rsid w:val="00AF14E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F14E9"/>
    <w:rPr>
      <w:rFonts w:ascii="Times New Roman" w:eastAsia="Times New Roman" w:hAnsi="Times New Roman" w:cs="Times New Roman"/>
    </w:rPr>
  </w:style>
  <w:style w:type="paragraph" w:styleId="ListParagraph">
    <w:name w:val="List Paragraph"/>
    <w:basedOn w:val="Normal"/>
    <w:uiPriority w:val="1"/>
    <w:qFormat/>
    <w:rsid w:val="00AF14E9"/>
    <w:pPr>
      <w:widowControl w:val="0"/>
      <w:autoSpaceDE w:val="0"/>
      <w:autoSpaceDN w:val="0"/>
      <w:spacing w:before="246" w:after="0" w:line="240" w:lineRule="auto"/>
      <w:ind w:left="791" w:hanging="624"/>
    </w:pPr>
    <w:rPr>
      <w:rFonts w:ascii="Times New Roman" w:eastAsia="Times New Roman" w:hAnsi="Times New Roman" w:cs="Times New Roman"/>
    </w:rPr>
  </w:style>
  <w:style w:type="paragraph" w:customStyle="1" w:styleId="TableParagraph">
    <w:name w:val="Table Paragraph"/>
    <w:basedOn w:val="Normal"/>
    <w:uiPriority w:val="1"/>
    <w:qFormat/>
    <w:rsid w:val="00AF14E9"/>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14E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F14E9"/>
    <w:rPr>
      <w:rFonts w:ascii="Tahoma" w:eastAsia="Times New Roman" w:hAnsi="Tahoma" w:cs="Tahoma"/>
      <w:sz w:val="16"/>
      <w:szCs w:val="16"/>
    </w:rPr>
  </w:style>
  <w:style w:type="character" w:styleId="PageNumber">
    <w:name w:val="page number"/>
    <w:basedOn w:val="DefaultParagraphFont"/>
    <w:semiHidden/>
    <w:rsid w:val="00AF14E9"/>
  </w:style>
  <w:style w:type="character" w:styleId="UnresolvedMention">
    <w:name w:val="Unresolved Mention"/>
    <w:basedOn w:val="DefaultParagraphFont"/>
    <w:uiPriority w:val="99"/>
    <w:semiHidden/>
    <w:unhideWhenUsed/>
    <w:rsid w:val="00AF14E9"/>
    <w:rPr>
      <w:color w:val="605E5C"/>
      <w:shd w:val="clear" w:color="auto" w:fill="E1DFDD"/>
    </w:rPr>
  </w:style>
  <w:style w:type="table" w:customStyle="1" w:styleId="TableGrid2">
    <w:name w:val="Table Grid2"/>
    <w:basedOn w:val="TableNormal"/>
    <w:next w:val="TableGrid"/>
    <w:uiPriority w:val="39"/>
    <w:rsid w:val="00AF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F1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F14E9"/>
    <w:rPr>
      <w:color w:val="605E5C"/>
      <w:shd w:val="clear" w:color="auto" w:fill="E1DFDD"/>
    </w:rPr>
  </w:style>
  <w:style w:type="character" w:styleId="CommentReference">
    <w:name w:val="annotation reference"/>
    <w:basedOn w:val="DefaultParagraphFont"/>
    <w:uiPriority w:val="99"/>
    <w:semiHidden/>
    <w:unhideWhenUsed/>
    <w:rsid w:val="00AF14E9"/>
    <w:rPr>
      <w:sz w:val="16"/>
      <w:szCs w:val="16"/>
    </w:rPr>
  </w:style>
  <w:style w:type="paragraph" w:styleId="CommentText">
    <w:name w:val="annotation text"/>
    <w:basedOn w:val="Normal"/>
    <w:link w:val="CommentTextChar"/>
    <w:uiPriority w:val="99"/>
    <w:semiHidden/>
    <w:unhideWhenUsed/>
    <w:rsid w:val="00AF14E9"/>
    <w:pPr>
      <w:spacing w:line="240" w:lineRule="auto"/>
    </w:pPr>
    <w:rPr>
      <w:sz w:val="20"/>
      <w:szCs w:val="20"/>
    </w:rPr>
  </w:style>
  <w:style w:type="character" w:customStyle="1" w:styleId="CommentTextChar">
    <w:name w:val="Comment Text Char"/>
    <w:basedOn w:val="DefaultParagraphFont"/>
    <w:link w:val="CommentText"/>
    <w:uiPriority w:val="99"/>
    <w:semiHidden/>
    <w:rsid w:val="00AF14E9"/>
    <w:rPr>
      <w:sz w:val="20"/>
      <w:szCs w:val="20"/>
    </w:rPr>
  </w:style>
  <w:style w:type="paragraph" w:styleId="CommentSubject">
    <w:name w:val="annotation subject"/>
    <w:basedOn w:val="CommentText"/>
    <w:next w:val="CommentText"/>
    <w:link w:val="CommentSubjectChar"/>
    <w:uiPriority w:val="99"/>
    <w:semiHidden/>
    <w:unhideWhenUsed/>
    <w:rsid w:val="00AF14E9"/>
    <w:rPr>
      <w:b/>
      <w:bCs/>
    </w:rPr>
  </w:style>
  <w:style w:type="character" w:customStyle="1" w:styleId="CommentSubjectChar">
    <w:name w:val="Comment Subject Char"/>
    <w:basedOn w:val="CommentTextChar"/>
    <w:link w:val="CommentSubject"/>
    <w:uiPriority w:val="99"/>
    <w:semiHidden/>
    <w:rsid w:val="00AF14E9"/>
    <w:rPr>
      <w:b/>
      <w:bCs/>
      <w:sz w:val="20"/>
      <w:szCs w:val="20"/>
    </w:rPr>
  </w:style>
  <w:style w:type="paragraph" w:styleId="Revision">
    <w:name w:val="Revision"/>
    <w:hidden/>
    <w:uiPriority w:val="99"/>
    <w:semiHidden/>
    <w:rsid w:val="00AF14E9"/>
    <w:pPr>
      <w:spacing w:after="0" w:line="240" w:lineRule="auto"/>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AF14E9"/>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F14E9"/>
    <w:rPr>
      <w:sz w:val="20"/>
      <w:szCs w:val="20"/>
    </w:rPr>
  </w:style>
  <w:style w:type="character" w:styleId="FootnoteReference">
    <w:name w:val="footnote reference"/>
    <w:basedOn w:val="DefaultParagraphFont"/>
    <w:uiPriority w:val="99"/>
    <w:rsid w:val="00AF14E9"/>
    <w:rPr>
      <w:vertAlign w:val="superscript"/>
    </w:rPr>
  </w:style>
  <w:style w:type="table" w:customStyle="1" w:styleId="TableGrid3">
    <w:name w:val="Table Grid3"/>
    <w:basedOn w:val="TableNormal"/>
    <w:next w:val="TableGrid"/>
    <w:uiPriority w:val="39"/>
    <w:rsid w:val="00AF1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AF14E9"/>
    <w:pPr>
      <w:suppressAutoHyphens/>
      <w:spacing w:after="240" w:line="360" w:lineRule="exact"/>
      <w:jc w:val="both"/>
    </w:pPr>
    <w:rPr>
      <w:rFonts w:ascii="Arial" w:eastAsia="Times New Roman" w:hAnsi="Arial" w:cs="Times New Roman"/>
      <w:sz w:val="24"/>
      <w:szCs w:val="20"/>
    </w:rPr>
  </w:style>
  <w:style w:type="table" w:customStyle="1" w:styleId="TableGrid4">
    <w:name w:val="Table Grid4"/>
    <w:basedOn w:val="TableNormal"/>
    <w:next w:val="TableGrid"/>
    <w:uiPriority w:val="39"/>
    <w:rsid w:val="00AF1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F1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F14E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AF14E9"/>
    <w:pPr>
      <w:spacing w:after="0"/>
      <w:ind w:left="1100"/>
    </w:pPr>
    <w:rPr>
      <w:rFonts w:cstheme="minorHAnsi"/>
      <w:sz w:val="20"/>
      <w:szCs w:val="20"/>
    </w:rPr>
  </w:style>
  <w:style w:type="paragraph" w:styleId="TOC7">
    <w:name w:val="toc 7"/>
    <w:basedOn w:val="Normal"/>
    <w:next w:val="Normal"/>
    <w:autoRedefine/>
    <w:uiPriority w:val="39"/>
    <w:semiHidden/>
    <w:unhideWhenUsed/>
    <w:rsid w:val="00AF14E9"/>
    <w:pPr>
      <w:spacing w:after="0"/>
      <w:ind w:left="1320"/>
    </w:pPr>
    <w:rPr>
      <w:rFonts w:cstheme="minorHAnsi"/>
      <w:sz w:val="20"/>
      <w:szCs w:val="20"/>
    </w:rPr>
  </w:style>
  <w:style w:type="paragraph" w:styleId="TOC8">
    <w:name w:val="toc 8"/>
    <w:basedOn w:val="Normal"/>
    <w:next w:val="Normal"/>
    <w:autoRedefine/>
    <w:uiPriority w:val="39"/>
    <w:semiHidden/>
    <w:unhideWhenUsed/>
    <w:rsid w:val="00AF14E9"/>
    <w:pPr>
      <w:spacing w:after="0"/>
      <w:ind w:left="1540"/>
    </w:pPr>
    <w:rPr>
      <w:rFonts w:cstheme="minorHAnsi"/>
      <w:sz w:val="20"/>
      <w:szCs w:val="20"/>
    </w:rPr>
  </w:style>
  <w:style w:type="paragraph" w:styleId="TOC9">
    <w:name w:val="toc 9"/>
    <w:basedOn w:val="Normal"/>
    <w:next w:val="Normal"/>
    <w:autoRedefine/>
    <w:uiPriority w:val="39"/>
    <w:semiHidden/>
    <w:unhideWhenUsed/>
    <w:rsid w:val="00AF14E9"/>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p.gov.n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bpp.gov.ng"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1F01E7F374C2B9C7A670AE654E30E"/>
        <w:category>
          <w:name w:val="General"/>
          <w:gallery w:val="placeholder"/>
        </w:category>
        <w:types>
          <w:type w:val="bbPlcHdr"/>
        </w:types>
        <w:behaviors>
          <w:behavior w:val="content"/>
        </w:behaviors>
        <w:guid w:val="{5E3CC5AD-D76A-4A79-B325-22C52B60AB8A}"/>
      </w:docPartPr>
      <w:docPartBody>
        <w:p w:rsidR="00C57571" w:rsidRDefault="00D00B7D" w:rsidP="00D00B7D">
          <w:pPr>
            <w:pStyle w:val="AE71F01E7F374C2B9C7A670AE654E30E"/>
          </w:pPr>
          <w:r w:rsidRPr="004C2A78">
            <w:rPr>
              <w:rStyle w:val="PlaceholderText"/>
              <w:rFonts w:cstheme="minorHAnsi"/>
              <w:b/>
              <w:bCs/>
              <w:color w:val="385623" w:themeColor="accent6" w:themeShade="80"/>
              <w:sz w:val="24"/>
              <w:szCs w:val="24"/>
            </w:rPr>
            <w:t>Click or tap here to enter text.</w:t>
          </w:r>
        </w:p>
      </w:docPartBody>
    </w:docPart>
    <w:docPart>
      <w:docPartPr>
        <w:name w:val="BCC78AF079D44EB5A6B7072885A19FEE"/>
        <w:category>
          <w:name w:val="General"/>
          <w:gallery w:val="placeholder"/>
        </w:category>
        <w:types>
          <w:type w:val="bbPlcHdr"/>
        </w:types>
        <w:behaviors>
          <w:behavior w:val="content"/>
        </w:behaviors>
        <w:guid w:val="{F1AF7264-519F-4908-A943-4C70BC6F3084}"/>
      </w:docPartPr>
      <w:docPartBody>
        <w:p w:rsidR="00C57571" w:rsidRDefault="00D00B7D" w:rsidP="00D00B7D">
          <w:pPr>
            <w:pStyle w:val="BCC78AF079D44EB5A6B7072885A19FEE"/>
          </w:pPr>
          <w:r w:rsidRPr="004C2A78">
            <w:rPr>
              <w:rStyle w:val="PlaceholderText"/>
              <w:rFonts w:cstheme="minorHAnsi"/>
              <w:b/>
              <w:bCs/>
              <w:color w:val="385623" w:themeColor="accent6" w:themeShade="80"/>
              <w:sz w:val="24"/>
              <w:szCs w:val="24"/>
            </w:rPr>
            <w:t>Click or tap here to enter text.</w:t>
          </w:r>
        </w:p>
      </w:docPartBody>
    </w:docPart>
    <w:docPart>
      <w:docPartPr>
        <w:name w:val="2681C6A23F6443D89CB6AB82AD5026EB"/>
        <w:category>
          <w:name w:val="General"/>
          <w:gallery w:val="placeholder"/>
        </w:category>
        <w:types>
          <w:type w:val="bbPlcHdr"/>
        </w:types>
        <w:behaviors>
          <w:behavior w:val="content"/>
        </w:behaviors>
        <w:guid w:val="{1AF2A453-6BBD-4A70-8FDB-4BA1FD2F7B97}"/>
      </w:docPartPr>
      <w:docPartBody>
        <w:p w:rsidR="00C57571" w:rsidRDefault="00D00B7D" w:rsidP="00D00B7D">
          <w:pPr>
            <w:pStyle w:val="2681C6A23F6443D89CB6AB82AD5026EB"/>
          </w:pPr>
          <w:r w:rsidRPr="004C2A78">
            <w:rPr>
              <w:rStyle w:val="PlaceholderText"/>
              <w:rFonts w:cstheme="minorHAnsi"/>
              <w:b/>
              <w:bCs/>
              <w:color w:val="385623" w:themeColor="accent6" w:themeShade="80"/>
              <w:sz w:val="24"/>
              <w:szCs w:val="24"/>
            </w:rPr>
            <w:t>Click or tap here to enter text.</w:t>
          </w:r>
        </w:p>
      </w:docPartBody>
    </w:docPart>
    <w:docPart>
      <w:docPartPr>
        <w:name w:val="1DF2E50C41FB46C1B2F339A800897703"/>
        <w:category>
          <w:name w:val="General"/>
          <w:gallery w:val="placeholder"/>
        </w:category>
        <w:types>
          <w:type w:val="bbPlcHdr"/>
        </w:types>
        <w:behaviors>
          <w:behavior w:val="content"/>
        </w:behaviors>
        <w:guid w:val="{84BDC101-E3E0-4B29-9A90-FE72B4C23ED2}"/>
      </w:docPartPr>
      <w:docPartBody>
        <w:p w:rsidR="00C57571" w:rsidRDefault="00D00B7D" w:rsidP="00D00B7D">
          <w:pPr>
            <w:pStyle w:val="1DF2E50C41FB46C1B2F339A800897703"/>
          </w:pPr>
          <w:r w:rsidRPr="004C2A78">
            <w:rPr>
              <w:rStyle w:val="PlaceholderText"/>
              <w:rFonts w:cstheme="minorHAnsi"/>
              <w:b/>
              <w:bCs/>
              <w:color w:val="385623" w:themeColor="accent6" w:themeShade="80"/>
              <w:sz w:val="24"/>
              <w:szCs w:val="24"/>
            </w:rPr>
            <w:t>Click or tap here to enter text.</w:t>
          </w:r>
        </w:p>
      </w:docPartBody>
    </w:docPart>
    <w:docPart>
      <w:docPartPr>
        <w:name w:val="9323572E994941FFB943B1AC78F728F4"/>
        <w:category>
          <w:name w:val="General"/>
          <w:gallery w:val="placeholder"/>
        </w:category>
        <w:types>
          <w:type w:val="bbPlcHdr"/>
        </w:types>
        <w:behaviors>
          <w:behavior w:val="content"/>
        </w:behaviors>
        <w:guid w:val="{F7765291-E551-4E76-B919-9F931877BA62}"/>
      </w:docPartPr>
      <w:docPartBody>
        <w:p w:rsidR="00C57571" w:rsidRDefault="00D00B7D" w:rsidP="00D00B7D">
          <w:pPr>
            <w:pStyle w:val="9323572E994941FFB943B1AC78F728F4"/>
          </w:pPr>
          <w:r w:rsidRPr="004C2A78">
            <w:rPr>
              <w:rStyle w:val="PlaceholderText"/>
              <w:rFonts w:cstheme="minorHAnsi"/>
              <w:b/>
              <w:bCs/>
              <w:color w:val="385623" w:themeColor="accent6" w:themeShade="80"/>
              <w:sz w:val="24"/>
              <w:szCs w:val="24"/>
            </w:rPr>
            <w:t>Click or tap here to enter text.</w:t>
          </w:r>
        </w:p>
      </w:docPartBody>
    </w:docPart>
    <w:docPart>
      <w:docPartPr>
        <w:name w:val="8E82C3D0BC4D419D9B3B06ACA572B4CB"/>
        <w:category>
          <w:name w:val="General"/>
          <w:gallery w:val="placeholder"/>
        </w:category>
        <w:types>
          <w:type w:val="bbPlcHdr"/>
        </w:types>
        <w:behaviors>
          <w:behavior w:val="content"/>
        </w:behaviors>
        <w:guid w:val="{6E305A5D-B83A-4B2B-AFEB-F82AAF71846A}"/>
      </w:docPartPr>
      <w:docPartBody>
        <w:p w:rsidR="00C57571" w:rsidRDefault="00D00B7D" w:rsidP="00D00B7D">
          <w:pPr>
            <w:pStyle w:val="8E82C3D0BC4D419D9B3B06ACA572B4CB"/>
          </w:pPr>
          <w:r w:rsidRPr="004C2A78">
            <w:rPr>
              <w:rStyle w:val="PlaceholderText"/>
              <w:rFonts w:cstheme="minorHAnsi"/>
              <w:b/>
              <w:bCs/>
              <w:color w:val="385623" w:themeColor="accent6" w:themeShade="80"/>
              <w:sz w:val="24"/>
              <w:szCs w:val="24"/>
            </w:rPr>
            <w:t>Click or tap here to enter text.</w:t>
          </w:r>
        </w:p>
      </w:docPartBody>
    </w:docPart>
    <w:docPart>
      <w:docPartPr>
        <w:name w:val="152A0D7FC1944A1AB1248207BC553C83"/>
        <w:category>
          <w:name w:val="General"/>
          <w:gallery w:val="placeholder"/>
        </w:category>
        <w:types>
          <w:type w:val="bbPlcHdr"/>
        </w:types>
        <w:behaviors>
          <w:behavior w:val="content"/>
        </w:behaviors>
        <w:guid w:val="{458256EC-5B5F-4C76-B581-FDC06E1A75D2}"/>
      </w:docPartPr>
      <w:docPartBody>
        <w:p w:rsidR="00C57571" w:rsidRDefault="00D00B7D" w:rsidP="00D00B7D">
          <w:pPr>
            <w:pStyle w:val="152A0D7FC1944A1AB1248207BC553C83"/>
          </w:pPr>
          <w:r w:rsidRPr="004C2A78">
            <w:rPr>
              <w:rStyle w:val="PlaceholderText"/>
              <w:rFonts w:cstheme="minorHAnsi"/>
              <w:b/>
              <w:bCs/>
              <w:color w:val="385623" w:themeColor="accent6" w:themeShade="80"/>
              <w:sz w:val="24"/>
              <w:szCs w:val="24"/>
            </w:rPr>
            <w:t>Click or tap here to enter text.</w:t>
          </w:r>
        </w:p>
      </w:docPartBody>
    </w:docPart>
    <w:docPart>
      <w:docPartPr>
        <w:name w:val="A75A4C7A92B144E79018310BA7B733D4"/>
        <w:category>
          <w:name w:val="General"/>
          <w:gallery w:val="placeholder"/>
        </w:category>
        <w:types>
          <w:type w:val="bbPlcHdr"/>
        </w:types>
        <w:behaviors>
          <w:behavior w:val="content"/>
        </w:behaviors>
        <w:guid w:val="{0754EC98-EB4E-4DB5-9421-E95E85324C71}"/>
      </w:docPartPr>
      <w:docPartBody>
        <w:p w:rsidR="00C57571" w:rsidRDefault="00D00B7D" w:rsidP="00D00B7D">
          <w:pPr>
            <w:pStyle w:val="A75A4C7A92B144E79018310BA7B733D4"/>
          </w:pPr>
          <w:r w:rsidRPr="004C2A78">
            <w:rPr>
              <w:rFonts w:cstheme="minorHAnsi"/>
              <w:b/>
              <w:bCs/>
              <w:iCs/>
              <w:color w:val="385623" w:themeColor="accent6" w:themeShade="80"/>
              <w:sz w:val="24"/>
              <w:szCs w:val="24"/>
            </w:rPr>
            <w:t>Enter name of Procuring Entity</w:t>
          </w:r>
        </w:p>
      </w:docPartBody>
    </w:docPart>
    <w:docPart>
      <w:docPartPr>
        <w:name w:val="AC28347927124B58961C98C04F74C29C"/>
        <w:category>
          <w:name w:val="General"/>
          <w:gallery w:val="placeholder"/>
        </w:category>
        <w:types>
          <w:type w:val="bbPlcHdr"/>
        </w:types>
        <w:behaviors>
          <w:behavior w:val="content"/>
        </w:behaviors>
        <w:guid w:val="{1A21B592-0BF7-43DD-B753-2239803067A6}"/>
      </w:docPartPr>
      <w:docPartBody>
        <w:p w:rsidR="00C57571" w:rsidRDefault="00D00B7D" w:rsidP="00D00B7D">
          <w:pPr>
            <w:pStyle w:val="AC28347927124B58961C98C04F74C29C"/>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609A6BF891E2475E827047161C75E587"/>
        <w:category>
          <w:name w:val="General"/>
          <w:gallery w:val="placeholder"/>
        </w:category>
        <w:types>
          <w:type w:val="bbPlcHdr"/>
        </w:types>
        <w:behaviors>
          <w:behavior w:val="content"/>
        </w:behaviors>
        <w:guid w:val="{14B8EEE8-8920-4468-B2EA-F25548D6573D}"/>
      </w:docPartPr>
      <w:docPartBody>
        <w:p w:rsidR="00C57571" w:rsidRDefault="00D00B7D" w:rsidP="00D00B7D">
          <w:pPr>
            <w:pStyle w:val="609A6BF891E2475E827047161C75E587"/>
          </w:pPr>
          <w:r w:rsidRPr="004C2A78">
            <w:rPr>
              <w:rFonts w:cstheme="minorHAnsi"/>
              <w:b/>
              <w:bCs/>
              <w:iCs/>
              <w:color w:val="385623" w:themeColor="accent6" w:themeShade="80"/>
              <w:sz w:val="24"/>
              <w:szCs w:val="24"/>
            </w:rPr>
            <w:t>Enter either “National” or “International”</w:t>
          </w:r>
        </w:p>
      </w:docPartBody>
    </w:docPart>
    <w:docPart>
      <w:docPartPr>
        <w:name w:val="E9E08A2D7CDB426EAA5CFBD99171D877"/>
        <w:category>
          <w:name w:val="General"/>
          <w:gallery w:val="placeholder"/>
        </w:category>
        <w:types>
          <w:type w:val="bbPlcHdr"/>
        </w:types>
        <w:behaviors>
          <w:behavior w:val="content"/>
        </w:behaviors>
        <w:guid w:val="{3E473F9C-E51D-4E7B-8AA1-B5FD31394146}"/>
      </w:docPartPr>
      <w:docPartBody>
        <w:p w:rsidR="00C57571" w:rsidRDefault="00D00B7D" w:rsidP="00D00B7D">
          <w:pPr>
            <w:pStyle w:val="E9E08A2D7CDB426EAA5CFBD99171D877"/>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D74EA1B5FB8D44E18D9A790028B96439"/>
        <w:category>
          <w:name w:val="General"/>
          <w:gallery w:val="placeholder"/>
        </w:category>
        <w:types>
          <w:type w:val="bbPlcHdr"/>
        </w:types>
        <w:behaviors>
          <w:behavior w:val="content"/>
        </w:behaviors>
        <w:guid w:val="{52B20E76-CB01-4E92-951B-9B6C1042284B}"/>
      </w:docPartPr>
      <w:docPartBody>
        <w:p w:rsidR="00C57571" w:rsidRDefault="00D00B7D" w:rsidP="00D00B7D">
          <w:pPr>
            <w:pStyle w:val="D74EA1B5FB8D44E18D9A790028B96439"/>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C5F7B51CA84E432686D060A360DF6E7D"/>
        <w:category>
          <w:name w:val="General"/>
          <w:gallery w:val="placeholder"/>
        </w:category>
        <w:types>
          <w:type w:val="bbPlcHdr"/>
        </w:types>
        <w:behaviors>
          <w:behavior w:val="content"/>
        </w:behaviors>
        <w:guid w:val="{23EF051C-288F-4032-A2F5-AA2265604736}"/>
      </w:docPartPr>
      <w:docPartBody>
        <w:p w:rsidR="00C57571" w:rsidRDefault="00D00B7D" w:rsidP="00D00B7D">
          <w:pPr>
            <w:pStyle w:val="C5F7B51CA84E432686D060A360DF6E7D"/>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82063D8AC78C4CB5B8120639D09D9FDB"/>
        <w:category>
          <w:name w:val="General"/>
          <w:gallery w:val="placeholder"/>
        </w:category>
        <w:types>
          <w:type w:val="bbPlcHdr"/>
        </w:types>
        <w:behaviors>
          <w:behavior w:val="content"/>
        </w:behaviors>
        <w:guid w:val="{0D25A721-0694-451E-B73C-240A69F99543}"/>
      </w:docPartPr>
      <w:docPartBody>
        <w:p w:rsidR="00C57571" w:rsidRDefault="00D00B7D" w:rsidP="00D00B7D">
          <w:pPr>
            <w:pStyle w:val="82063D8AC78C4CB5B8120639D09D9FDB"/>
          </w:pPr>
          <w:r w:rsidRPr="004C2A78">
            <w:rPr>
              <w:rFonts w:cstheme="minorHAnsi"/>
              <w:b/>
              <w:bCs/>
              <w:iCs/>
              <w:color w:val="385623" w:themeColor="accent6" w:themeShade="80"/>
              <w:sz w:val="24"/>
              <w:szCs w:val="24"/>
            </w:rPr>
            <w:t>Enter website url</w:t>
          </w:r>
        </w:p>
      </w:docPartBody>
    </w:docPart>
    <w:docPart>
      <w:docPartPr>
        <w:name w:val="51FB2C23BA1B46BF92A712BCCAD1876C"/>
        <w:category>
          <w:name w:val="General"/>
          <w:gallery w:val="placeholder"/>
        </w:category>
        <w:types>
          <w:type w:val="bbPlcHdr"/>
        </w:types>
        <w:behaviors>
          <w:behavior w:val="content"/>
        </w:behaviors>
        <w:guid w:val="{E243B804-6501-451B-B7F6-52AEF9F62ECC}"/>
      </w:docPartPr>
      <w:docPartBody>
        <w:p w:rsidR="00C57571" w:rsidRDefault="00D00B7D" w:rsidP="00D00B7D">
          <w:pPr>
            <w:pStyle w:val="51FB2C23BA1B46BF92A712BCCAD1876C"/>
          </w:pPr>
          <w:r w:rsidRPr="004C2A78">
            <w:rPr>
              <w:rFonts w:cstheme="minorHAnsi"/>
              <w:b/>
              <w:bCs/>
              <w:iCs/>
              <w:color w:val="385623" w:themeColor="accent6" w:themeShade="80"/>
              <w:sz w:val="24"/>
              <w:szCs w:val="24"/>
            </w:rPr>
            <w:t>Enter website url</w:t>
          </w:r>
        </w:p>
      </w:docPartBody>
    </w:docPart>
    <w:docPart>
      <w:docPartPr>
        <w:name w:val="9786D984795942F48930947BCE496716"/>
        <w:category>
          <w:name w:val="General"/>
          <w:gallery w:val="placeholder"/>
        </w:category>
        <w:types>
          <w:type w:val="bbPlcHdr"/>
        </w:types>
        <w:behaviors>
          <w:behavior w:val="content"/>
        </w:behaviors>
        <w:guid w:val="{6A363671-6390-48CB-BAC8-1FF1B194FAF9}"/>
      </w:docPartPr>
      <w:docPartBody>
        <w:p w:rsidR="00C57571" w:rsidRDefault="00D00B7D" w:rsidP="00D00B7D">
          <w:pPr>
            <w:pStyle w:val="9786D984795942F48930947BCE496716"/>
          </w:pPr>
          <w:r w:rsidRPr="004C2A78">
            <w:rPr>
              <w:rFonts w:cstheme="minorHAnsi"/>
              <w:b/>
              <w:bCs/>
              <w:iCs/>
              <w:color w:val="385623" w:themeColor="accent6" w:themeShade="80"/>
              <w:sz w:val="24"/>
              <w:szCs w:val="24"/>
            </w:rPr>
            <w:t>Enter email address, telephone, and postal address</w:t>
          </w:r>
        </w:p>
      </w:docPartBody>
    </w:docPart>
    <w:docPart>
      <w:docPartPr>
        <w:name w:val="FE464D2D44EA4CDC9A34F3346B175BDC"/>
        <w:category>
          <w:name w:val="General"/>
          <w:gallery w:val="placeholder"/>
        </w:category>
        <w:types>
          <w:type w:val="bbPlcHdr"/>
        </w:types>
        <w:behaviors>
          <w:behavior w:val="content"/>
        </w:behaviors>
        <w:guid w:val="{5BE76796-D0F8-4E59-B74C-16BC86405C9D}"/>
      </w:docPartPr>
      <w:docPartBody>
        <w:p w:rsidR="00C57571" w:rsidRDefault="00D00B7D" w:rsidP="00D00B7D">
          <w:pPr>
            <w:pStyle w:val="FE464D2D44EA4CDC9A34F3346B175BDC"/>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64717499A4344405B0DE72CB3CB09C35"/>
        <w:category>
          <w:name w:val="General"/>
          <w:gallery w:val="placeholder"/>
        </w:category>
        <w:types>
          <w:type w:val="bbPlcHdr"/>
        </w:types>
        <w:behaviors>
          <w:behavior w:val="content"/>
        </w:behaviors>
        <w:guid w:val="{8C8571D5-E881-4C0E-8B17-23D48DBBBCF6}"/>
      </w:docPartPr>
      <w:docPartBody>
        <w:p w:rsidR="00C57571" w:rsidRDefault="00D00B7D" w:rsidP="00D00B7D">
          <w:pPr>
            <w:pStyle w:val="64717499A4344405B0DE72CB3CB09C35"/>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A6C523E2987B40A5B93326448DD3251C"/>
        <w:category>
          <w:name w:val="General"/>
          <w:gallery w:val="placeholder"/>
        </w:category>
        <w:types>
          <w:type w:val="bbPlcHdr"/>
        </w:types>
        <w:behaviors>
          <w:behavior w:val="content"/>
        </w:behaviors>
        <w:guid w:val="{0FDCF60D-A0EF-4884-BA00-5AFB564422C7}"/>
      </w:docPartPr>
      <w:docPartBody>
        <w:p w:rsidR="00C57571" w:rsidRDefault="00D00B7D" w:rsidP="00D00B7D">
          <w:pPr>
            <w:pStyle w:val="A6C523E2987B40A5B93326448DD3251C"/>
          </w:pPr>
          <w:r w:rsidRPr="004C2A78">
            <w:rPr>
              <w:rFonts w:cstheme="minorHAnsi"/>
              <w:b/>
              <w:bCs/>
              <w:iCs/>
              <w:color w:val="385623" w:themeColor="accent6" w:themeShade="80"/>
              <w:sz w:val="24"/>
              <w:szCs w:val="24"/>
            </w:rPr>
            <w:t>Enter time and date</w:t>
          </w:r>
        </w:p>
      </w:docPartBody>
    </w:docPart>
    <w:docPart>
      <w:docPartPr>
        <w:name w:val="064FA5150EF6454AA2201D2FA78B22A0"/>
        <w:category>
          <w:name w:val="General"/>
          <w:gallery w:val="placeholder"/>
        </w:category>
        <w:types>
          <w:type w:val="bbPlcHdr"/>
        </w:types>
        <w:behaviors>
          <w:behavior w:val="content"/>
        </w:behaviors>
        <w:guid w:val="{FEF6D3FB-0B47-4E49-9665-1F27E4F7EA4F}"/>
      </w:docPartPr>
      <w:docPartBody>
        <w:p w:rsidR="00C57571" w:rsidRDefault="00D00B7D" w:rsidP="00D00B7D">
          <w:pPr>
            <w:pStyle w:val="064FA5150EF6454AA2201D2FA78B22A0"/>
          </w:pPr>
          <w:r w:rsidRPr="004C2A78">
            <w:rPr>
              <w:rFonts w:cstheme="minorHAnsi"/>
              <w:b/>
              <w:bCs/>
              <w:iCs/>
              <w:color w:val="385623" w:themeColor="accent6" w:themeShade="80"/>
              <w:sz w:val="24"/>
              <w:szCs w:val="24"/>
            </w:rPr>
            <w:t>Enter “will” or “will not”</w:t>
          </w:r>
        </w:p>
      </w:docPartBody>
    </w:docPart>
    <w:docPart>
      <w:docPartPr>
        <w:name w:val="FBC06B0F099349AAB8CC8BFE8452C63D"/>
        <w:category>
          <w:name w:val="General"/>
          <w:gallery w:val="placeholder"/>
        </w:category>
        <w:types>
          <w:type w:val="bbPlcHdr"/>
        </w:types>
        <w:behaviors>
          <w:behavior w:val="content"/>
        </w:behaviors>
        <w:guid w:val="{74445A67-4C68-4D08-8869-75C63D447150}"/>
      </w:docPartPr>
      <w:docPartBody>
        <w:p w:rsidR="00C57571" w:rsidRDefault="00D00B7D" w:rsidP="00D00B7D">
          <w:pPr>
            <w:pStyle w:val="FBC06B0F099349AAB8CC8BFE8452C63D"/>
          </w:pPr>
          <w:r w:rsidRPr="004C2A78">
            <w:rPr>
              <w:rFonts w:cstheme="minorHAnsi"/>
              <w:b/>
              <w:bCs/>
              <w:color w:val="385623" w:themeColor="accent6" w:themeShade="80"/>
              <w:sz w:val="24"/>
              <w:szCs w:val="24"/>
            </w:rPr>
            <w:t>Enter Name of Procuring Entity</w:t>
          </w:r>
        </w:p>
      </w:docPartBody>
    </w:docPart>
    <w:docPart>
      <w:docPartPr>
        <w:name w:val="33CA77F96F154F60906B6DDF63922E43"/>
        <w:category>
          <w:name w:val="General"/>
          <w:gallery w:val="placeholder"/>
        </w:category>
        <w:types>
          <w:type w:val="bbPlcHdr"/>
        </w:types>
        <w:behaviors>
          <w:behavior w:val="content"/>
        </w:behaviors>
        <w:guid w:val="{F3D5C886-E65B-4873-B8E0-F4B7BD10F735}"/>
      </w:docPartPr>
      <w:docPartBody>
        <w:p w:rsidR="00C57571" w:rsidRDefault="00D00B7D" w:rsidP="00D00B7D">
          <w:pPr>
            <w:pStyle w:val="33CA77F96F154F60906B6DDF63922E43"/>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E303A62AA20144E285FAEEA913FD5A0C"/>
        <w:category>
          <w:name w:val="General"/>
          <w:gallery w:val="placeholder"/>
        </w:category>
        <w:types>
          <w:type w:val="bbPlcHdr"/>
        </w:types>
        <w:behaviors>
          <w:behavior w:val="content"/>
        </w:behaviors>
        <w:guid w:val="{87ED1467-861E-45B5-A0A4-3278E8551791}"/>
      </w:docPartPr>
      <w:docPartBody>
        <w:p w:rsidR="00C57571" w:rsidRDefault="00D00B7D" w:rsidP="00D00B7D">
          <w:pPr>
            <w:pStyle w:val="E303A62AA20144E285FAEEA913FD5A0C"/>
          </w:pPr>
          <w:r w:rsidRPr="004C2A78">
            <w:rPr>
              <w:rFonts w:cstheme="minorHAnsi"/>
              <w:b/>
              <w:bCs/>
              <w:color w:val="385623" w:themeColor="accent6" w:themeShade="80"/>
              <w:sz w:val="24"/>
              <w:szCs w:val="24"/>
            </w:rPr>
            <w:t>Enter Postal Address</w:t>
          </w:r>
        </w:p>
      </w:docPartBody>
    </w:docPart>
    <w:docPart>
      <w:docPartPr>
        <w:name w:val="09A15CF742084264982C47433F5A1498"/>
        <w:category>
          <w:name w:val="General"/>
          <w:gallery w:val="placeholder"/>
        </w:category>
        <w:types>
          <w:type w:val="bbPlcHdr"/>
        </w:types>
        <w:behaviors>
          <w:behavior w:val="content"/>
        </w:behaviors>
        <w:guid w:val="{B6446EB3-D10F-4065-8DB5-50DFE9511CD9}"/>
      </w:docPartPr>
      <w:docPartBody>
        <w:p w:rsidR="00C57571" w:rsidRDefault="00D00B7D" w:rsidP="00D00B7D">
          <w:pPr>
            <w:pStyle w:val="09A15CF742084264982C47433F5A1498"/>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9C060FA4AE834165A2AFB799BFC07D50"/>
        <w:category>
          <w:name w:val="General"/>
          <w:gallery w:val="placeholder"/>
        </w:category>
        <w:types>
          <w:type w:val="bbPlcHdr"/>
        </w:types>
        <w:behaviors>
          <w:behavior w:val="content"/>
        </w:behaviors>
        <w:guid w:val="{D2780C88-1978-4EC8-A6B2-44041844D1D9}"/>
      </w:docPartPr>
      <w:docPartBody>
        <w:p w:rsidR="00C57571" w:rsidRDefault="00D00B7D" w:rsidP="00D00B7D">
          <w:pPr>
            <w:pStyle w:val="9C060FA4AE834165A2AFB799BFC07D50"/>
          </w:pPr>
          <w:r w:rsidRPr="004C2A78">
            <w:rPr>
              <w:rFonts w:cstheme="minorHAnsi"/>
              <w:b/>
              <w:bCs/>
              <w:color w:val="385623" w:themeColor="accent6" w:themeShade="80"/>
              <w:sz w:val="24"/>
              <w:szCs w:val="24"/>
            </w:rPr>
            <w:t>Enter Name of Procuring Entity</w:t>
          </w:r>
        </w:p>
      </w:docPartBody>
    </w:docPart>
    <w:docPart>
      <w:docPartPr>
        <w:name w:val="9182D97213A1420FBC4BB3D81571F6DE"/>
        <w:category>
          <w:name w:val="General"/>
          <w:gallery w:val="placeholder"/>
        </w:category>
        <w:types>
          <w:type w:val="bbPlcHdr"/>
        </w:types>
        <w:behaviors>
          <w:behavior w:val="content"/>
        </w:behaviors>
        <w:guid w:val="{9615B609-911B-491A-B003-295FF36F5F72}"/>
      </w:docPartPr>
      <w:docPartBody>
        <w:p w:rsidR="00C57571" w:rsidRDefault="00D00B7D" w:rsidP="00D00B7D">
          <w:pPr>
            <w:pStyle w:val="9182D97213A1420FBC4BB3D81571F6DE"/>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D9887401E46F4A368036A75345CBD8BC"/>
        <w:category>
          <w:name w:val="General"/>
          <w:gallery w:val="placeholder"/>
        </w:category>
        <w:types>
          <w:type w:val="bbPlcHdr"/>
        </w:types>
        <w:behaviors>
          <w:behavior w:val="content"/>
        </w:behaviors>
        <w:guid w:val="{824A6A5C-6647-4677-921A-35E0AFB859EF}"/>
      </w:docPartPr>
      <w:docPartBody>
        <w:p w:rsidR="00C57571" w:rsidRDefault="00D00B7D" w:rsidP="00D00B7D">
          <w:pPr>
            <w:pStyle w:val="D9887401E46F4A368036A75345CBD8BC"/>
          </w:pPr>
          <w:r w:rsidRPr="004C2A78">
            <w:rPr>
              <w:rFonts w:cstheme="minorHAnsi"/>
              <w:b/>
              <w:bCs/>
              <w:color w:val="385623" w:themeColor="accent6" w:themeShade="80"/>
              <w:sz w:val="24"/>
              <w:szCs w:val="24"/>
            </w:rPr>
            <w:t>Enter Postal Address</w:t>
          </w:r>
        </w:p>
      </w:docPartBody>
    </w:docPart>
    <w:docPart>
      <w:docPartPr>
        <w:name w:val="301BB7B6027E43D5AC77A68B11F863DF"/>
        <w:category>
          <w:name w:val="General"/>
          <w:gallery w:val="placeholder"/>
        </w:category>
        <w:types>
          <w:type w:val="bbPlcHdr"/>
        </w:types>
        <w:behaviors>
          <w:behavior w:val="content"/>
        </w:behaviors>
        <w:guid w:val="{7E2BF5FE-F877-431D-AE60-080AFF4D683A}"/>
      </w:docPartPr>
      <w:docPartBody>
        <w:p w:rsidR="00C57571" w:rsidRDefault="00D00B7D" w:rsidP="00D00B7D">
          <w:pPr>
            <w:pStyle w:val="301BB7B6027E43D5AC77A68B11F863DF"/>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36A06F3BC7D64B9EAD3C23457EC16458"/>
        <w:category>
          <w:name w:val="General"/>
          <w:gallery w:val="placeholder"/>
        </w:category>
        <w:types>
          <w:type w:val="bbPlcHdr"/>
        </w:types>
        <w:behaviors>
          <w:behavior w:val="content"/>
        </w:behaviors>
        <w:guid w:val="{E91992A8-307D-41CD-8CDA-40450A74EEBA}"/>
      </w:docPartPr>
      <w:docPartBody>
        <w:p w:rsidR="00C57571" w:rsidRDefault="00D00B7D" w:rsidP="00D00B7D">
          <w:pPr>
            <w:pStyle w:val="36A06F3BC7D64B9EAD3C23457EC16458"/>
          </w:pPr>
          <w:r w:rsidRPr="004C2A78">
            <w:rPr>
              <w:rFonts w:cstheme="minorHAnsi"/>
              <w:b/>
              <w:bCs/>
              <w:color w:val="385623" w:themeColor="accent6" w:themeShade="80"/>
              <w:sz w:val="24"/>
              <w:szCs w:val="24"/>
            </w:rPr>
            <w:t>Enter Name of Procuring Entity</w:t>
          </w:r>
        </w:p>
      </w:docPartBody>
    </w:docPart>
    <w:docPart>
      <w:docPartPr>
        <w:name w:val="F9DB2E131A9B41748FDA9E8B7FED8CD4"/>
        <w:category>
          <w:name w:val="General"/>
          <w:gallery w:val="placeholder"/>
        </w:category>
        <w:types>
          <w:type w:val="bbPlcHdr"/>
        </w:types>
        <w:behaviors>
          <w:behavior w:val="content"/>
        </w:behaviors>
        <w:guid w:val="{7705EC84-7F4E-426D-A942-6B7E8CDA344B}"/>
      </w:docPartPr>
      <w:docPartBody>
        <w:p w:rsidR="00C57571" w:rsidRDefault="00D00B7D" w:rsidP="00D00B7D">
          <w:pPr>
            <w:pStyle w:val="F9DB2E131A9B41748FDA9E8B7FED8CD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33FACC35D2A94E7AB203CF531469DA8B"/>
        <w:category>
          <w:name w:val="General"/>
          <w:gallery w:val="placeholder"/>
        </w:category>
        <w:types>
          <w:type w:val="bbPlcHdr"/>
        </w:types>
        <w:behaviors>
          <w:behavior w:val="content"/>
        </w:behaviors>
        <w:guid w:val="{B0457A1F-746F-4199-9378-298EEB41ECB3}"/>
      </w:docPartPr>
      <w:docPartBody>
        <w:p w:rsidR="00C57571" w:rsidRDefault="00D00B7D" w:rsidP="00D00B7D">
          <w:pPr>
            <w:pStyle w:val="33FACC35D2A94E7AB203CF531469DA8B"/>
          </w:pPr>
          <w:r w:rsidRPr="004C2A78">
            <w:rPr>
              <w:rFonts w:cstheme="minorHAnsi"/>
              <w:b/>
              <w:bCs/>
              <w:color w:val="385623" w:themeColor="accent6" w:themeShade="80"/>
              <w:sz w:val="24"/>
              <w:szCs w:val="24"/>
            </w:rPr>
            <w:t>Enter Postal Address</w:t>
          </w:r>
        </w:p>
      </w:docPartBody>
    </w:docPart>
    <w:docPart>
      <w:docPartPr>
        <w:name w:val="6047D0B25BFC4AE0A0D31D097D9B1072"/>
        <w:category>
          <w:name w:val="General"/>
          <w:gallery w:val="placeholder"/>
        </w:category>
        <w:types>
          <w:type w:val="bbPlcHdr"/>
        </w:types>
        <w:behaviors>
          <w:behavior w:val="content"/>
        </w:behaviors>
        <w:guid w:val="{79AB9742-3B84-4B6B-9486-50128990E746}"/>
      </w:docPartPr>
      <w:docPartBody>
        <w:p w:rsidR="00C57571" w:rsidRDefault="00D00B7D" w:rsidP="00D00B7D">
          <w:pPr>
            <w:pStyle w:val="6047D0B25BFC4AE0A0D31D097D9B1072"/>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DC4C382638EE4706B5B7A3E6AC0B03B0"/>
        <w:category>
          <w:name w:val="General"/>
          <w:gallery w:val="placeholder"/>
        </w:category>
        <w:types>
          <w:type w:val="bbPlcHdr"/>
        </w:types>
        <w:behaviors>
          <w:behavior w:val="content"/>
        </w:behaviors>
        <w:guid w:val="{C32808B5-EB32-47ED-9F26-1E04D8833FFD}"/>
      </w:docPartPr>
      <w:docPartBody>
        <w:p w:rsidR="00C57571" w:rsidRDefault="00D00B7D" w:rsidP="00D00B7D">
          <w:pPr>
            <w:pStyle w:val="DC4C382638EE4706B5B7A3E6AC0B03B0"/>
          </w:pPr>
          <w:r w:rsidRPr="004C2A78">
            <w:rPr>
              <w:rFonts w:eastAsia="Times New Roman" w:cstheme="minorHAnsi"/>
              <w:b/>
              <w:bCs/>
              <w:color w:val="385623" w:themeColor="accent6" w:themeShade="80"/>
              <w:sz w:val="24"/>
              <w:szCs w:val="24"/>
            </w:rPr>
            <w:t>Enter Name</w:t>
          </w:r>
        </w:p>
      </w:docPartBody>
    </w:docPart>
    <w:docPart>
      <w:docPartPr>
        <w:name w:val="EA48B41576EC4431BBC712CFE59488E2"/>
        <w:category>
          <w:name w:val="General"/>
          <w:gallery w:val="placeholder"/>
        </w:category>
        <w:types>
          <w:type w:val="bbPlcHdr"/>
        </w:types>
        <w:behaviors>
          <w:behavior w:val="content"/>
        </w:behaviors>
        <w:guid w:val="{FD1BBDF7-EF38-486A-AF2E-A0D2FFFA8259}"/>
      </w:docPartPr>
      <w:docPartBody>
        <w:p w:rsidR="00C57571" w:rsidRDefault="00D00B7D" w:rsidP="00D00B7D">
          <w:pPr>
            <w:pStyle w:val="EA48B41576EC4431BBC712CFE59488E2"/>
          </w:pPr>
          <w:r w:rsidRPr="004C2A78">
            <w:rPr>
              <w:rFonts w:eastAsia="Times New Roman" w:cstheme="minorHAnsi"/>
              <w:b/>
              <w:bCs/>
              <w:color w:val="385623" w:themeColor="accent6" w:themeShade="80"/>
              <w:sz w:val="24"/>
              <w:szCs w:val="24"/>
            </w:rPr>
            <w:t>Enter Designation</w:t>
          </w:r>
        </w:p>
      </w:docPartBody>
    </w:docPart>
    <w:docPart>
      <w:docPartPr>
        <w:name w:val="D0D3A2D5A2034941BC546CCB83132585"/>
        <w:category>
          <w:name w:val="General"/>
          <w:gallery w:val="placeholder"/>
        </w:category>
        <w:types>
          <w:type w:val="bbPlcHdr"/>
        </w:types>
        <w:behaviors>
          <w:behavior w:val="content"/>
        </w:behaviors>
        <w:guid w:val="{7BC37A05-97B3-4C49-95B6-07E8F64E72F1}"/>
      </w:docPartPr>
      <w:docPartBody>
        <w:p w:rsidR="00C57571" w:rsidRDefault="00D00B7D" w:rsidP="00D00B7D">
          <w:pPr>
            <w:pStyle w:val="D0D3A2D5A2034941BC546CCB83132585"/>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CB"/>
    <w:rsid w:val="000A477C"/>
    <w:rsid w:val="00207A79"/>
    <w:rsid w:val="003739A9"/>
    <w:rsid w:val="003B2D4C"/>
    <w:rsid w:val="004F0523"/>
    <w:rsid w:val="005109A0"/>
    <w:rsid w:val="0070474C"/>
    <w:rsid w:val="008629CB"/>
    <w:rsid w:val="00B00141"/>
    <w:rsid w:val="00C57571"/>
    <w:rsid w:val="00C70802"/>
    <w:rsid w:val="00C7248A"/>
    <w:rsid w:val="00C95B59"/>
    <w:rsid w:val="00D00B7D"/>
    <w:rsid w:val="00D825BF"/>
    <w:rsid w:val="00DF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B7D"/>
    <w:rPr>
      <w:color w:val="808080"/>
    </w:rPr>
  </w:style>
  <w:style w:type="paragraph" w:customStyle="1" w:styleId="A79B2E0E390848779C7A272267D78E2F">
    <w:name w:val="A79B2E0E390848779C7A272267D78E2F"/>
    <w:rsid w:val="008629CB"/>
    <w:rPr>
      <w:rFonts w:eastAsiaTheme="minorHAnsi"/>
    </w:rPr>
  </w:style>
  <w:style w:type="paragraph" w:customStyle="1" w:styleId="AE71F01E7F374C2B9C7A670AE654E30E">
    <w:name w:val="AE71F01E7F374C2B9C7A670AE654E30E"/>
    <w:rsid w:val="00D00B7D"/>
  </w:style>
  <w:style w:type="paragraph" w:customStyle="1" w:styleId="BCC78AF079D44EB5A6B7072885A19FEE">
    <w:name w:val="BCC78AF079D44EB5A6B7072885A19FEE"/>
    <w:rsid w:val="00D00B7D"/>
  </w:style>
  <w:style w:type="paragraph" w:customStyle="1" w:styleId="2681C6A23F6443D89CB6AB82AD5026EB">
    <w:name w:val="2681C6A23F6443D89CB6AB82AD5026EB"/>
    <w:rsid w:val="00D00B7D"/>
  </w:style>
  <w:style w:type="paragraph" w:customStyle="1" w:styleId="1DF2E50C41FB46C1B2F339A800897703">
    <w:name w:val="1DF2E50C41FB46C1B2F339A800897703"/>
    <w:rsid w:val="00D00B7D"/>
  </w:style>
  <w:style w:type="paragraph" w:customStyle="1" w:styleId="9323572E994941FFB943B1AC78F728F4">
    <w:name w:val="9323572E994941FFB943B1AC78F728F4"/>
    <w:rsid w:val="00D00B7D"/>
  </w:style>
  <w:style w:type="paragraph" w:customStyle="1" w:styleId="8E82C3D0BC4D419D9B3B06ACA572B4CB">
    <w:name w:val="8E82C3D0BC4D419D9B3B06ACA572B4CB"/>
    <w:rsid w:val="00D00B7D"/>
  </w:style>
  <w:style w:type="paragraph" w:customStyle="1" w:styleId="152A0D7FC1944A1AB1248207BC553C83">
    <w:name w:val="152A0D7FC1944A1AB1248207BC553C83"/>
    <w:rsid w:val="00D00B7D"/>
  </w:style>
  <w:style w:type="paragraph" w:customStyle="1" w:styleId="A75A4C7A92B144E79018310BA7B733D4">
    <w:name w:val="A75A4C7A92B144E79018310BA7B733D4"/>
    <w:rsid w:val="00D00B7D"/>
  </w:style>
  <w:style w:type="paragraph" w:customStyle="1" w:styleId="AC28347927124B58961C98C04F74C29C">
    <w:name w:val="AC28347927124B58961C98C04F74C29C"/>
    <w:rsid w:val="00D00B7D"/>
  </w:style>
  <w:style w:type="paragraph" w:customStyle="1" w:styleId="609A6BF891E2475E827047161C75E587">
    <w:name w:val="609A6BF891E2475E827047161C75E587"/>
    <w:rsid w:val="00D00B7D"/>
  </w:style>
  <w:style w:type="paragraph" w:customStyle="1" w:styleId="E9E08A2D7CDB426EAA5CFBD99171D877">
    <w:name w:val="E9E08A2D7CDB426EAA5CFBD99171D877"/>
    <w:rsid w:val="00D00B7D"/>
  </w:style>
  <w:style w:type="paragraph" w:customStyle="1" w:styleId="D74EA1B5FB8D44E18D9A790028B96439">
    <w:name w:val="D74EA1B5FB8D44E18D9A790028B96439"/>
    <w:rsid w:val="00D00B7D"/>
  </w:style>
  <w:style w:type="paragraph" w:customStyle="1" w:styleId="C5F7B51CA84E432686D060A360DF6E7D">
    <w:name w:val="C5F7B51CA84E432686D060A360DF6E7D"/>
    <w:rsid w:val="00D00B7D"/>
  </w:style>
  <w:style w:type="paragraph" w:customStyle="1" w:styleId="82063D8AC78C4CB5B8120639D09D9FDB">
    <w:name w:val="82063D8AC78C4CB5B8120639D09D9FDB"/>
    <w:rsid w:val="00D00B7D"/>
  </w:style>
  <w:style w:type="paragraph" w:customStyle="1" w:styleId="51FB2C23BA1B46BF92A712BCCAD1876C">
    <w:name w:val="51FB2C23BA1B46BF92A712BCCAD1876C"/>
    <w:rsid w:val="00D00B7D"/>
  </w:style>
  <w:style w:type="paragraph" w:customStyle="1" w:styleId="9786D984795942F48930947BCE496716">
    <w:name w:val="9786D984795942F48930947BCE496716"/>
    <w:rsid w:val="00D00B7D"/>
  </w:style>
  <w:style w:type="paragraph" w:customStyle="1" w:styleId="FE464D2D44EA4CDC9A34F3346B175BDC">
    <w:name w:val="FE464D2D44EA4CDC9A34F3346B175BDC"/>
    <w:rsid w:val="00D00B7D"/>
  </w:style>
  <w:style w:type="paragraph" w:customStyle="1" w:styleId="64717499A4344405B0DE72CB3CB09C35">
    <w:name w:val="64717499A4344405B0DE72CB3CB09C35"/>
    <w:rsid w:val="00D00B7D"/>
  </w:style>
  <w:style w:type="paragraph" w:customStyle="1" w:styleId="A6C523E2987B40A5B93326448DD3251C">
    <w:name w:val="A6C523E2987B40A5B93326448DD3251C"/>
    <w:rsid w:val="00D00B7D"/>
  </w:style>
  <w:style w:type="paragraph" w:customStyle="1" w:styleId="064FA5150EF6454AA2201D2FA78B22A0">
    <w:name w:val="064FA5150EF6454AA2201D2FA78B22A0"/>
    <w:rsid w:val="00D00B7D"/>
  </w:style>
  <w:style w:type="paragraph" w:customStyle="1" w:styleId="FBC06B0F099349AAB8CC8BFE8452C63D">
    <w:name w:val="FBC06B0F099349AAB8CC8BFE8452C63D"/>
    <w:rsid w:val="00D00B7D"/>
  </w:style>
  <w:style w:type="paragraph" w:customStyle="1" w:styleId="33CA77F96F154F60906B6DDF63922E43">
    <w:name w:val="33CA77F96F154F60906B6DDF63922E43"/>
    <w:rsid w:val="00D00B7D"/>
  </w:style>
  <w:style w:type="paragraph" w:customStyle="1" w:styleId="E303A62AA20144E285FAEEA913FD5A0C">
    <w:name w:val="E303A62AA20144E285FAEEA913FD5A0C"/>
    <w:rsid w:val="00D00B7D"/>
  </w:style>
  <w:style w:type="paragraph" w:customStyle="1" w:styleId="09A15CF742084264982C47433F5A1498">
    <w:name w:val="09A15CF742084264982C47433F5A1498"/>
    <w:rsid w:val="00D00B7D"/>
  </w:style>
  <w:style w:type="paragraph" w:customStyle="1" w:styleId="9C060FA4AE834165A2AFB799BFC07D50">
    <w:name w:val="9C060FA4AE834165A2AFB799BFC07D50"/>
    <w:rsid w:val="00D00B7D"/>
  </w:style>
  <w:style w:type="paragraph" w:customStyle="1" w:styleId="9182D97213A1420FBC4BB3D81571F6DE">
    <w:name w:val="9182D97213A1420FBC4BB3D81571F6DE"/>
    <w:rsid w:val="00D00B7D"/>
  </w:style>
  <w:style w:type="paragraph" w:customStyle="1" w:styleId="D9887401E46F4A368036A75345CBD8BC">
    <w:name w:val="D9887401E46F4A368036A75345CBD8BC"/>
    <w:rsid w:val="00D00B7D"/>
  </w:style>
  <w:style w:type="paragraph" w:customStyle="1" w:styleId="301BB7B6027E43D5AC77A68B11F863DF">
    <w:name w:val="301BB7B6027E43D5AC77A68B11F863DF"/>
    <w:rsid w:val="00D00B7D"/>
  </w:style>
  <w:style w:type="paragraph" w:customStyle="1" w:styleId="36A06F3BC7D64B9EAD3C23457EC16458">
    <w:name w:val="36A06F3BC7D64B9EAD3C23457EC16458"/>
    <w:rsid w:val="00D00B7D"/>
  </w:style>
  <w:style w:type="paragraph" w:customStyle="1" w:styleId="F9DB2E131A9B41748FDA9E8B7FED8CD4">
    <w:name w:val="F9DB2E131A9B41748FDA9E8B7FED8CD4"/>
    <w:rsid w:val="00D00B7D"/>
  </w:style>
  <w:style w:type="paragraph" w:customStyle="1" w:styleId="33FACC35D2A94E7AB203CF531469DA8B">
    <w:name w:val="33FACC35D2A94E7AB203CF531469DA8B"/>
    <w:rsid w:val="00D00B7D"/>
  </w:style>
  <w:style w:type="paragraph" w:customStyle="1" w:styleId="6047D0B25BFC4AE0A0D31D097D9B1072">
    <w:name w:val="6047D0B25BFC4AE0A0D31D097D9B1072"/>
    <w:rsid w:val="00D00B7D"/>
  </w:style>
  <w:style w:type="paragraph" w:customStyle="1" w:styleId="DC4C382638EE4706B5B7A3E6AC0B03B0">
    <w:name w:val="DC4C382638EE4706B5B7A3E6AC0B03B0"/>
    <w:rsid w:val="00D00B7D"/>
  </w:style>
  <w:style w:type="paragraph" w:customStyle="1" w:styleId="EA48B41576EC4431BBC712CFE59488E2">
    <w:name w:val="EA48B41576EC4431BBC712CFE59488E2"/>
    <w:rsid w:val="00D00B7D"/>
  </w:style>
  <w:style w:type="paragraph" w:customStyle="1" w:styleId="D0D3A2D5A2034941BC546CCB83132585">
    <w:name w:val="D0D3A2D5A2034941BC546CCB83132585"/>
    <w:rsid w:val="00D00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137</Pages>
  <Words>48831</Words>
  <Characters>278337</Characters>
  <Application>Microsoft Office Word</Application>
  <DocSecurity>0</DocSecurity>
  <Lines>2319</Lines>
  <Paragraphs>653</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Complex Projects</dc:subject>
  <dc:creator>Bureau of Public Procurement</dc:creator>
  <cp:keywords/>
  <dc:description/>
  <cp:lastModifiedBy>cinthia nwobodo</cp:lastModifiedBy>
  <cp:revision>56</cp:revision>
  <dcterms:created xsi:type="dcterms:W3CDTF">2022-12-31T23:51:00Z</dcterms:created>
  <dcterms:modified xsi:type="dcterms:W3CDTF">2023-01-16T14:06:00Z</dcterms:modified>
</cp:coreProperties>
</file>