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DA5195C" w:rsidR="00666593" w:rsidRPr="009166B9" w:rsidRDefault="00666593" w:rsidP="009166B9">
          <w:pPr>
            <w:jc w:val="both"/>
            <w:rPr>
              <w:rFonts w:ascii="Times New Roman" w:hAnsi="Times New Roman" w:cs="Times New Roman"/>
            </w:rPr>
          </w:pPr>
        </w:p>
        <w:p w14:paraId="12F3085E" w14:textId="11CAA322" w:rsidR="00666593" w:rsidRPr="009166B9" w:rsidRDefault="009166B9" w:rsidP="009166B9">
          <w:pPr>
            <w:jc w:val="both"/>
            <w:rPr>
              <w:rFonts w:ascii="Times New Roman" w:hAnsi="Times New Roman" w:cs="Times New Roman"/>
              <w:color w:val="FFFFFF" w:themeColor="background1"/>
              <w:sz w:val="21"/>
              <w:szCs w:val="21"/>
            </w:rPr>
          </w:pPr>
          <w:r w:rsidRPr="009166B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7237BE6B">
                    <wp:simplePos x="0" y="0"/>
                    <wp:positionH relativeFrom="page">
                      <wp:posOffset>3327991</wp:posOffset>
                    </wp:positionH>
                    <wp:positionV relativeFrom="page">
                      <wp:posOffset>3423684</wp:posOffset>
                    </wp:positionV>
                    <wp:extent cx="3079676" cy="3785190"/>
                    <wp:effectExtent l="0" t="0" r="6985" b="12700"/>
                    <wp:wrapNone/>
                    <wp:docPr id="468" name="Rectangle 468"/>
                    <wp:cNvGraphicFramePr/>
                    <a:graphic xmlns:a="http://schemas.openxmlformats.org/drawingml/2006/main">
                      <a:graphicData uri="http://schemas.microsoft.com/office/word/2010/wordprocessingShape">
                        <wps:wsp>
                          <wps:cNvSpPr/>
                          <wps:spPr>
                            <a:xfrm>
                              <a:off x="0" y="0"/>
                              <a:ext cx="3079676" cy="378519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C00892" id="Rectangle 468" o:spid="_x0000_s1026" style="position:absolute;margin-left:262.05pt;margin-top:269.6pt;width:242.5pt;height:29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" fillcolor="white [3212]" strokecolor="#747070 [1614]" strokeweight="1.25pt">
                    <w10:wrap anchorx="page" anchory="page"/>
                  </v:rect>
                </w:pict>
              </mc:Fallback>
            </mc:AlternateContent>
          </w:r>
          <w:r w:rsidR="001C7192" w:rsidRPr="009166B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DA8F2C2">
                    <wp:simplePos x="0" y="0"/>
                    <wp:positionH relativeFrom="page">
                      <wp:posOffset>3441065</wp:posOffset>
                    </wp:positionH>
                    <wp:positionV relativeFrom="page">
                      <wp:posOffset>6950075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81F506B" id="Rectangle 469" o:spid="_x0000_s1026" style="position:absolute;margin-left:270.95pt;margin-top:547.2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" fillcolor="#375623 [1609]" stroked="f" strokeweight="1pt">
                    <w10:wrap anchorx="page" anchory="page"/>
                  </v:rect>
                </w:pict>
              </mc:Fallback>
            </mc:AlternateContent>
          </w:r>
          <w:r w:rsidR="00C94FAB" w:rsidRPr="009166B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9A2523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670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6702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5.7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9166B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9166B9" w:rsidRDefault="00666593" w:rsidP="009166B9">
                                    <w:pPr>
                                      <w:spacing w:line="240" w:lineRule="auto"/>
                                      <w:jc w:val="center"/>
                                      <w:rPr>
                                        <w:rFonts w:ascii="Times New Roman" w:eastAsiaTheme="majorEastAsia" w:hAnsi="Times New Roman" w:cs="Times New Roman"/>
                                        <w:b/>
                                        <w:bCs/>
                                        <w:noProof/>
                                        <w:color w:val="4472C4" w:themeColor="accent1"/>
                                        <w:sz w:val="72"/>
                                        <w:szCs w:val="144"/>
                                      </w:rPr>
                                    </w:pPr>
                                    <w:r w:rsidRPr="009166B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189D6F19" w:rsidR="00666593" w:rsidRPr="009166B9" w:rsidRDefault="00666593" w:rsidP="009166B9">
                                    <w:pPr>
                                      <w:jc w:val="center"/>
                                      <w:rPr>
                                        <w:rFonts w:ascii="Times New Roman" w:eastAsiaTheme="majorEastAsia" w:hAnsi="Times New Roman" w:cs="Times New Roman"/>
                                        <w:b/>
                                        <w:bCs/>
                                        <w:noProof/>
                                        <w:color w:val="385623" w:themeColor="accent6" w:themeShade="80"/>
                                        <w:sz w:val="32"/>
                                        <w:szCs w:val="32"/>
                                      </w:rPr>
                                    </w:pPr>
                                    <w:r w:rsidRPr="009166B9">
                                      <w:rPr>
                                        <w:rFonts w:ascii="Times New Roman" w:eastAsiaTheme="majorEastAsia" w:hAnsi="Times New Roman" w:cs="Times New Roman"/>
                                        <w:b/>
                                        <w:bCs/>
                                        <w:noProof/>
                                        <w:color w:val="385623" w:themeColor="accent6" w:themeShade="80"/>
                                        <w:sz w:val="32"/>
                                        <w:szCs w:val="32"/>
                                      </w:rPr>
                                      <w:t>Procurement of Works (Large - Building)</w:t>
                                    </w:r>
                                  </w:p>
                                </w:sdtContent>
                              </w:sdt>
                              <w:p w14:paraId="6ABBD225" w14:textId="5E5B52B4" w:rsidR="00891466" w:rsidRPr="009166B9" w:rsidRDefault="00891466" w:rsidP="009166B9">
                                <w:pPr>
                                  <w:jc w:val="center"/>
                                  <w:rPr>
                                    <w:rFonts w:ascii="Times New Roman" w:eastAsiaTheme="majorEastAsia" w:hAnsi="Times New Roman" w:cs="Times New Roman"/>
                                    <w:b/>
                                    <w:bCs/>
                                    <w:noProof/>
                                    <w:color w:val="44546A" w:themeColor="text2"/>
                                    <w:sz w:val="32"/>
                                    <w:szCs w:val="40"/>
                                  </w:rPr>
                                </w:pPr>
                                <w:r w:rsidRPr="009166B9">
                                  <w:rPr>
                                    <w:rFonts w:ascii="Times New Roman" w:eastAsiaTheme="majorEastAsia" w:hAnsi="Times New Roman" w:cs="Times New Roman"/>
                                    <w:b/>
                                    <w:bCs/>
                                    <w:noProof/>
                                    <w:color w:val="385623" w:themeColor="accent6" w:themeShade="80"/>
                                    <w:sz w:val="32"/>
                                    <w:szCs w:val="32"/>
                                  </w:rPr>
                                  <w:t xml:space="preserve">Insert Number:  </w:t>
                                </w:r>
                                <w:sdt>
                                  <w:sdtPr>
                                    <w:rPr>
                                      <w:rFonts w:ascii="Times New Roman" w:eastAsiaTheme="majorEastAsia" w:hAnsi="Times New Roman" w:cs="Times New Roman"/>
                                      <w:b/>
                                      <w:bCs/>
                                      <w:noProof/>
                                      <w:color w:val="385623" w:themeColor="accent6" w:themeShade="80"/>
                                      <w:sz w:val="32"/>
                                      <w:szCs w:val="32"/>
                                    </w:rPr>
                                    <w:id w:val="917908526"/>
                                    <w:showingPlcHdr/>
                                  </w:sdtPr>
                                  <w:sdtContent>
                                    <w:r w:rsidRPr="009166B9">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9166B9" w:rsidRDefault="00666593" w:rsidP="009166B9">
                              <w:pPr>
                                <w:spacing w:line="240" w:lineRule="auto"/>
                                <w:jc w:val="center"/>
                                <w:rPr>
                                  <w:rFonts w:ascii="Times New Roman" w:eastAsiaTheme="majorEastAsia" w:hAnsi="Times New Roman" w:cs="Times New Roman"/>
                                  <w:b/>
                                  <w:bCs/>
                                  <w:noProof/>
                                  <w:color w:val="4472C4" w:themeColor="accent1"/>
                                  <w:sz w:val="72"/>
                                  <w:szCs w:val="144"/>
                                </w:rPr>
                              </w:pPr>
                              <w:r w:rsidRPr="009166B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189D6F19" w:rsidR="00666593" w:rsidRPr="009166B9" w:rsidRDefault="00666593" w:rsidP="009166B9">
                              <w:pPr>
                                <w:jc w:val="center"/>
                                <w:rPr>
                                  <w:rFonts w:ascii="Times New Roman" w:eastAsiaTheme="majorEastAsia" w:hAnsi="Times New Roman" w:cs="Times New Roman"/>
                                  <w:b/>
                                  <w:bCs/>
                                  <w:noProof/>
                                  <w:color w:val="385623" w:themeColor="accent6" w:themeShade="80"/>
                                  <w:sz w:val="32"/>
                                  <w:szCs w:val="32"/>
                                </w:rPr>
                              </w:pPr>
                              <w:r w:rsidRPr="009166B9">
                                <w:rPr>
                                  <w:rFonts w:ascii="Times New Roman" w:eastAsiaTheme="majorEastAsia" w:hAnsi="Times New Roman" w:cs="Times New Roman"/>
                                  <w:b/>
                                  <w:bCs/>
                                  <w:noProof/>
                                  <w:color w:val="385623" w:themeColor="accent6" w:themeShade="80"/>
                                  <w:sz w:val="32"/>
                                  <w:szCs w:val="32"/>
                                </w:rPr>
                                <w:t>Procurement of Works (Large - Building)</w:t>
                              </w:r>
                            </w:p>
                          </w:sdtContent>
                        </w:sdt>
                        <w:p w14:paraId="6ABBD225" w14:textId="5E5B52B4" w:rsidR="00891466" w:rsidRPr="009166B9" w:rsidRDefault="00891466" w:rsidP="009166B9">
                          <w:pPr>
                            <w:jc w:val="center"/>
                            <w:rPr>
                              <w:rFonts w:ascii="Times New Roman" w:eastAsiaTheme="majorEastAsia" w:hAnsi="Times New Roman" w:cs="Times New Roman"/>
                              <w:b/>
                              <w:bCs/>
                              <w:noProof/>
                              <w:color w:val="44546A" w:themeColor="text2"/>
                              <w:sz w:val="32"/>
                              <w:szCs w:val="40"/>
                            </w:rPr>
                          </w:pPr>
                          <w:r w:rsidRPr="009166B9">
                            <w:rPr>
                              <w:rFonts w:ascii="Times New Roman" w:eastAsiaTheme="majorEastAsia" w:hAnsi="Times New Roman" w:cs="Times New Roman"/>
                              <w:b/>
                              <w:bCs/>
                              <w:noProof/>
                              <w:color w:val="385623" w:themeColor="accent6" w:themeShade="80"/>
                              <w:sz w:val="32"/>
                              <w:szCs w:val="32"/>
                            </w:rPr>
                            <w:t xml:space="preserve">Insert Number:  </w:t>
                          </w:r>
                          <w:sdt>
                            <w:sdtPr>
                              <w:rPr>
                                <w:rFonts w:ascii="Times New Roman" w:eastAsiaTheme="majorEastAsia" w:hAnsi="Times New Roman" w:cs="Times New Roman"/>
                                <w:b/>
                                <w:bCs/>
                                <w:noProof/>
                                <w:color w:val="385623" w:themeColor="accent6" w:themeShade="80"/>
                                <w:sz w:val="32"/>
                                <w:szCs w:val="32"/>
                              </w:rPr>
                              <w:id w:val="917908526"/>
                              <w:showingPlcHdr/>
                            </w:sdtPr>
                            <w:sdtContent>
                              <w:r w:rsidRPr="009166B9">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9166B9">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61451874"/>
        <w:docPartObj>
          <w:docPartGallery w:val="Table of Contents"/>
          <w:docPartUnique/>
        </w:docPartObj>
      </w:sdtPr>
      <w:sdtEndPr>
        <w:rPr>
          <w:b/>
          <w:bCs/>
          <w:noProof/>
        </w:rPr>
      </w:sdtEndPr>
      <w:sdtContent>
        <w:p w14:paraId="7B06127D" w14:textId="04923633" w:rsidR="002B7207" w:rsidRPr="009166B9" w:rsidRDefault="002B7207" w:rsidP="009166B9">
          <w:pPr>
            <w:pStyle w:val="TOCHeading"/>
            <w:jc w:val="both"/>
            <w:rPr>
              <w:rFonts w:ascii="Times New Roman" w:hAnsi="Times New Roman" w:cs="Times New Roman"/>
            </w:rPr>
          </w:pPr>
          <w:r w:rsidRPr="009166B9">
            <w:rPr>
              <w:rFonts w:ascii="Times New Roman" w:hAnsi="Times New Roman" w:cs="Times New Roman"/>
            </w:rPr>
            <w:t>Contents</w:t>
          </w:r>
        </w:p>
        <w:p w14:paraId="40585B7C" w14:textId="0914C894" w:rsidR="00950B93" w:rsidRPr="009166B9" w:rsidRDefault="002B7207" w:rsidP="009166B9">
          <w:pPr>
            <w:pStyle w:val="TOC1"/>
            <w:tabs>
              <w:tab w:val="right" w:leader="dot" w:pos="9860"/>
            </w:tabs>
            <w:jc w:val="both"/>
            <w:rPr>
              <w:rFonts w:ascii="Times New Roman" w:eastAsiaTheme="minorEastAsia" w:hAnsi="Times New Roman" w:cs="Times New Roman"/>
              <w:noProof/>
            </w:rPr>
          </w:pPr>
          <w:r w:rsidRPr="009166B9">
            <w:rPr>
              <w:rFonts w:ascii="Times New Roman" w:hAnsi="Times New Roman" w:cs="Times New Roman"/>
            </w:rPr>
            <w:fldChar w:fldCharType="begin"/>
          </w:r>
          <w:r w:rsidRPr="009166B9">
            <w:rPr>
              <w:rFonts w:ascii="Times New Roman" w:hAnsi="Times New Roman" w:cs="Times New Roman"/>
            </w:rPr>
            <w:instrText xml:space="preserve"> TOC \o "1-3" \h \z \u </w:instrText>
          </w:r>
          <w:r w:rsidRPr="009166B9">
            <w:rPr>
              <w:rFonts w:ascii="Times New Roman" w:hAnsi="Times New Roman" w:cs="Times New Roman"/>
            </w:rPr>
            <w:fldChar w:fldCharType="separate"/>
          </w:r>
          <w:hyperlink w:anchor="_Toc124433716" w:history="1">
            <w:r w:rsidR="00950B93" w:rsidRPr="009166B9">
              <w:rPr>
                <w:rStyle w:val="Hyperlink"/>
                <w:rFonts w:ascii="Times New Roman" w:hAnsi="Times New Roman" w:cs="Times New Roman"/>
                <w:noProof/>
              </w:rPr>
              <w:t>I</w:t>
            </w:r>
            <w:r w:rsidR="00950B93" w:rsidRPr="009166B9">
              <w:rPr>
                <w:rStyle w:val="Hyperlink"/>
                <w:rFonts w:ascii="Times New Roman" w:eastAsia="Times New Roman" w:hAnsi="Times New Roman" w:cs="Times New Roman"/>
                <w:noProof/>
              </w:rPr>
              <w:t>NVITATION TO TENDER</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_Toc124433716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2</w:t>
            </w:r>
            <w:r w:rsidR="00950B93" w:rsidRPr="009166B9">
              <w:rPr>
                <w:rFonts w:ascii="Times New Roman" w:hAnsi="Times New Roman" w:cs="Times New Roman"/>
                <w:noProof/>
                <w:webHidden/>
              </w:rPr>
              <w:fldChar w:fldCharType="end"/>
            </w:r>
          </w:hyperlink>
        </w:p>
        <w:p w14:paraId="18BA8D53" w14:textId="791FA9A4"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17" w:history="1">
            <w:r w:rsidR="00950B93" w:rsidRPr="009166B9">
              <w:rPr>
                <w:rStyle w:val="Hyperlink"/>
                <w:rFonts w:ascii="Times New Roman" w:hAnsi="Times New Roman" w:cs="Times New Roman"/>
                <w:noProof/>
              </w:rPr>
              <w:t>PART 1 - PROCEDURES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_Toc124433717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5</w:t>
            </w:r>
            <w:r w:rsidR="00950B93" w:rsidRPr="009166B9">
              <w:rPr>
                <w:rFonts w:ascii="Times New Roman" w:hAnsi="Times New Roman" w:cs="Times New Roman"/>
                <w:noProof/>
                <w:webHidden/>
              </w:rPr>
              <w:fldChar w:fldCharType="end"/>
            </w:r>
          </w:hyperlink>
        </w:p>
        <w:p w14:paraId="47CC647F" w14:textId="0F893CEF"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18" w:history="1">
            <w:r w:rsidR="00950B93" w:rsidRPr="009166B9">
              <w:rPr>
                <w:rStyle w:val="Hyperlink"/>
                <w:rFonts w:ascii="Times New Roman" w:hAnsi="Times New Roman" w:cs="Times New Roman"/>
                <w:noProof/>
              </w:rPr>
              <w:t>SECTION I: INSTRUCTIONS TO TENDERERS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_Toc124433718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6</w:t>
            </w:r>
            <w:r w:rsidR="00950B93" w:rsidRPr="009166B9">
              <w:rPr>
                <w:rFonts w:ascii="Times New Roman" w:hAnsi="Times New Roman" w:cs="Times New Roman"/>
                <w:noProof/>
                <w:webHidden/>
              </w:rPr>
              <w:fldChar w:fldCharType="end"/>
            </w:r>
          </w:hyperlink>
        </w:p>
        <w:p w14:paraId="07383096" w14:textId="490EB5CD"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19" w:history="1">
            <w:r w:rsidR="00950B93" w:rsidRPr="009166B9">
              <w:rPr>
                <w:rStyle w:val="Hyperlink"/>
                <w:rFonts w:ascii="Times New Roman" w:hAnsi="Times New Roman" w:cs="Times New Roman"/>
                <w:noProof/>
              </w:rPr>
              <w:t>SECTION II:  TENDER DATA SHEET (TDS)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_Toc124433719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32</w:t>
            </w:r>
            <w:r w:rsidR="00950B93" w:rsidRPr="009166B9">
              <w:rPr>
                <w:rFonts w:ascii="Times New Roman" w:hAnsi="Times New Roman" w:cs="Times New Roman"/>
                <w:noProof/>
                <w:webHidden/>
              </w:rPr>
              <w:fldChar w:fldCharType="end"/>
            </w:r>
          </w:hyperlink>
        </w:p>
        <w:p w14:paraId="11AC92CF" w14:textId="525AA4E2"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0" w:history="1">
            <w:r w:rsidR="00950B93" w:rsidRPr="009166B9">
              <w:rPr>
                <w:rStyle w:val="Hyperlink"/>
                <w:rFonts w:ascii="Times New Roman" w:hAnsi="Times New Roman" w:cs="Times New Roman"/>
                <w:noProof/>
              </w:rPr>
              <w:t>SECTION III: EVALUATION AND QUALIFICATION CRITERIA</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_Toc124433720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33</w:t>
            </w:r>
            <w:r w:rsidR="00950B93" w:rsidRPr="009166B9">
              <w:rPr>
                <w:rFonts w:ascii="Times New Roman" w:hAnsi="Times New Roman" w:cs="Times New Roman"/>
                <w:noProof/>
                <w:webHidden/>
              </w:rPr>
              <w:fldChar w:fldCharType="end"/>
            </w:r>
          </w:hyperlink>
        </w:p>
        <w:p w14:paraId="2488B80A" w14:textId="234A8410"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1" w:history="1">
            <w:r w:rsidR="00950B93" w:rsidRPr="009166B9">
              <w:rPr>
                <w:rStyle w:val="Hyperlink"/>
                <w:rFonts w:ascii="Times New Roman" w:hAnsi="Times New Roman" w:cs="Times New Roman"/>
                <w:noProof/>
                <w:color w:val="023160" w:themeColor="hyperlink" w:themeShade="80"/>
              </w:rPr>
              <w:t>TENDERING FORMS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_Toc124433721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41</w:t>
            </w:r>
            <w:r w:rsidR="00950B93" w:rsidRPr="009166B9">
              <w:rPr>
                <w:rFonts w:ascii="Times New Roman" w:hAnsi="Times New Roman" w:cs="Times New Roman"/>
                <w:noProof/>
                <w:webHidden/>
              </w:rPr>
              <w:fldChar w:fldCharType="end"/>
            </w:r>
          </w:hyperlink>
        </w:p>
        <w:p w14:paraId="2C090AE3" w14:textId="3D4BD24D"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2" w:history="1">
            <w:r w:rsidR="00950B93" w:rsidRPr="009166B9">
              <w:rPr>
                <w:rStyle w:val="Hyperlink"/>
                <w:rFonts w:ascii="Times New Roman" w:hAnsi="Times New Roman" w:cs="Times New Roman"/>
                <w:noProof/>
              </w:rPr>
              <w:t>PART 2 - REQUIREMENTS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_Toc124433722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42</w:t>
            </w:r>
            <w:r w:rsidR="00950B93" w:rsidRPr="009166B9">
              <w:rPr>
                <w:rFonts w:ascii="Times New Roman" w:hAnsi="Times New Roman" w:cs="Times New Roman"/>
                <w:noProof/>
                <w:webHidden/>
              </w:rPr>
              <w:fldChar w:fldCharType="end"/>
            </w:r>
          </w:hyperlink>
        </w:p>
        <w:p w14:paraId="71F3633B" w14:textId="3DC8D525"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3" w:history="1">
            <w:r w:rsidR="00950B93" w:rsidRPr="009166B9">
              <w:rPr>
                <w:rStyle w:val="Hyperlink"/>
                <w:rFonts w:ascii="Times New Roman" w:hAnsi="Times New Roman" w:cs="Times New Roman"/>
                <w:noProof/>
              </w:rPr>
              <w:t>SECTION V: SCHEDULE OF REQUIREMENTS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_Toc124433723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43</w:t>
            </w:r>
            <w:r w:rsidR="00950B93" w:rsidRPr="009166B9">
              <w:rPr>
                <w:rFonts w:ascii="Times New Roman" w:hAnsi="Times New Roman" w:cs="Times New Roman"/>
                <w:noProof/>
                <w:webHidden/>
              </w:rPr>
              <w:fldChar w:fldCharType="end"/>
            </w:r>
          </w:hyperlink>
        </w:p>
        <w:p w14:paraId="2132B430" w14:textId="5E8DBE21"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4" w:history="1">
            <w:r w:rsidR="00950B93" w:rsidRPr="009166B9">
              <w:rPr>
                <w:rStyle w:val="Hyperlink"/>
                <w:rFonts w:ascii="Times New Roman" w:hAnsi="Times New Roman" w:cs="Times New Roman"/>
                <w:noProof/>
              </w:rPr>
              <w:t>PART 3 – CONTRACT</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_Toc124433724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58</w:t>
            </w:r>
            <w:r w:rsidR="00950B93" w:rsidRPr="009166B9">
              <w:rPr>
                <w:rFonts w:ascii="Times New Roman" w:hAnsi="Times New Roman" w:cs="Times New Roman"/>
                <w:noProof/>
                <w:webHidden/>
              </w:rPr>
              <w:fldChar w:fldCharType="end"/>
            </w:r>
          </w:hyperlink>
        </w:p>
        <w:p w14:paraId="313762B1" w14:textId="1C7EB0F5"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5" w:history="1">
            <w:r w:rsidR="00950B93" w:rsidRPr="009166B9">
              <w:rPr>
                <w:rStyle w:val="Hyperlink"/>
                <w:rFonts w:ascii="Times New Roman" w:eastAsia="Times New Roman" w:hAnsi="Times New Roman" w:cs="Times New Roman"/>
                <w:noProof/>
              </w:rPr>
              <w:t>SECTION VI: GENERAL CONDITIONS OF CONTRACT (GCC)</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_Toc124433725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59</w:t>
            </w:r>
            <w:r w:rsidR="00950B93" w:rsidRPr="009166B9">
              <w:rPr>
                <w:rFonts w:ascii="Times New Roman" w:hAnsi="Times New Roman" w:cs="Times New Roman"/>
                <w:noProof/>
                <w:webHidden/>
              </w:rPr>
              <w:fldChar w:fldCharType="end"/>
            </w:r>
          </w:hyperlink>
        </w:p>
        <w:p w14:paraId="34D1DE31" w14:textId="45435BF7"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6" w:history="1">
            <w:r w:rsidR="00950B93" w:rsidRPr="009166B9">
              <w:rPr>
                <w:rStyle w:val="Hyperlink"/>
                <w:rFonts w:ascii="Times New Roman" w:eastAsia="Times New Roman" w:hAnsi="Times New Roman" w:cs="Times New Roman"/>
                <w:noProof/>
              </w:rPr>
              <w:t>SECTION VII: SPECIAL CONDITIONS OF CONTRACT (SCC)</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_Toc124433726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141</w:t>
            </w:r>
            <w:r w:rsidR="00950B93" w:rsidRPr="009166B9">
              <w:rPr>
                <w:rFonts w:ascii="Times New Roman" w:hAnsi="Times New Roman" w:cs="Times New Roman"/>
                <w:noProof/>
                <w:webHidden/>
              </w:rPr>
              <w:fldChar w:fldCharType="end"/>
            </w:r>
          </w:hyperlink>
        </w:p>
        <w:p w14:paraId="7245D8FC" w14:textId="2EA7C40B" w:rsidR="00950B93" w:rsidRPr="009166B9" w:rsidRDefault="00000000" w:rsidP="009166B9">
          <w:pPr>
            <w:pStyle w:val="TOC1"/>
            <w:tabs>
              <w:tab w:val="right" w:leader="dot" w:pos="9860"/>
            </w:tabs>
            <w:jc w:val="both"/>
            <w:rPr>
              <w:rFonts w:ascii="Times New Roman" w:eastAsiaTheme="minorEastAsia" w:hAnsi="Times New Roman" w:cs="Times New Roman"/>
              <w:noProof/>
            </w:rPr>
          </w:pPr>
          <w:hyperlink w:anchor="_Toc124433727" w:history="1">
            <w:r w:rsidR="00950B93" w:rsidRPr="009166B9">
              <w:rPr>
                <w:rStyle w:val="Hyperlink"/>
                <w:rFonts w:ascii="Times New Roman" w:hAnsi="Times New Roman" w:cs="Times New Roman"/>
                <w:noProof/>
                <w:color w:val="023160" w:themeColor="hyperlink" w:themeShade="80"/>
              </w:rPr>
              <w:t>CONTRACT FORMS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_Toc124433727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151</w:t>
            </w:r>
            <w:r w:rsidR="00950B93" w:rsidRPr="009166B9">
              <w:rPr>
                <w:rFonts w:ascii="Times New Roman" w:hAnsi="Times New Roman" w:cs="Times New Roman"/>
                <w:noProof/>
                <w:webHidden/>
              </w:rPr>
              <w:fldChar w:fldCharType="end"/>
            </w:r>
          </w:hyperlink>
        </w:p>
        <w:p w14:paraId="33002DA3" w14:textId="7CA23DEB" w:rsidR="002B7207" w:rsidRPr="009166B9" w:rsidRDefault="002B7207" w:rsidP="009166B9">
          <w:pPr>
            <w:jc w:val="both"/>
            <w:rPr>
              <w:rFonts w:ascii="Times New Roman" w:hAnsi="Times New Roman" w:cs="Times New Roman"/>
            </w:rPr>
          </w:pPr>
          <w:r w:rsidRPr="009166B9">
            <w:rPr>
              <w:rFonts w:ascii="Times New Roman" w:hAnsi="Times New Roman" w:cs="Times New Roman"/>
              <w:b/>
              <w:bCs/>
              <w:noProof/>
            </w:rPr>
            <w:fldChar w:fldCharType="end"/>
          </w:r>
        </w:p>
      </w:sdtContent>
    </w:sdt>
    <w:p w14:paraId="244C7DEA" w14:textId="5E39AC19" w:rsidR="006667EA" w:rsidRPr="009166B9" w:rsidRDefault="006667EA" w:rsidP="009166B9">
      <w:pPr>
        <w:jc w:val="both"/>
        <w:rPr>
          <w:rFonts w:ascii="Times New Roman" w:eastAsiaTheme="majorEastAsia" w:hAnsi="Times New Roman" w:cs="Times New Roman"/>
          <w:color w:val="385623" w:themeColor="accent6" w:themeShade="80"/>
          <w:sz w:val="32"/>
          <w:szCs w:val="32"/>
        </w:rPr>
      </w:pPr>
      <w:r w:rsidRPr="009166B9">
        <w:rPr>
          <w:rFonts w:ascii="Times New Roman" w:hAnsi="Times New Roman" w:cs="Times New Roman"/>
          <w:color w:val="385623" w:themeColor="accent6" w:themeShade="80"/>
        </w:rPr>
        <w:br w:type="page"/>
      </w:r>
    </w:p>
    <w:p w14:paraId="64E8BCAF" w14:textId="1F3D2AC2" w:rsidR="008A3D71" w:rsidRPr="009166B9" w:rsidRDefault="008A3D71" w:rsidP="009166B9">
      <w:pPr>
        <w:pStyle w:val="Heading1"/>
        <w:ind w:right="720"/>
        <w:jc w:val="both"/>
        <w:rPr>
          <w:rFonts w:ascii="Times New Roman" w:hAnsi="Times New Roman" w:cs="Times New Roman"/>
        </w:rPr>
      </w:pPr>
      <w:bookmarkStart w:id="0" w:name="_Toc122163545"/>
      <w:bookmarkStart w:id="1" w:name="_Toc123547960"/>
      <w:bookmarkStart w:id="2" w:name="_Toc124433716"/>
      <w:bookmarkStart w:id="3" w:name="_Hlk117278325"/>
      <w:r w:rsidRPr="009166B9">
        <w:rPr>
          <w:rFonts w:ascii="Times New Roman" w:hAnsi="Times New Roman" w:cs="Times New Roman"/>
        </w:rPr>
        <w:lastRenderedPageBreak/>
        <w:t>I</w:t>
      </w:r>
      <w:r w:rsidRPr="009166B9">
        <w:rPr>
          <w:rFonts w:ascii="Times New Roman" w:eastAsia="Times New Roman" w:hAnsi="Times New Roman" w:cs="Times New Roman"/>
        </w:rPr>
        <w:t>NVITATION TO TENDER</w:t>
      </w:r>
      <w:bookmarkEnd w:id="0"/>
      <w:bookmarkEnd w:id="1"/>
      <w:bookmarkEnd w:id="2"/>
    </w:p>
    <w:p w14:paraId="4F9B8241" w14:textId="77777777" w:rsidR="008A3D71" w:rsidRPr="009166B9" w:rsidRDefault="008A3D71" w:rsidP="009166B9">
      <w:pPr>
        <w:widowControl w:val="0"/>
        <w:tabs>
          <w:tab w:val="left" w:pos="7560"/>
        </w:tabs>
        <w:autoSpaceDE w:val="0"/>
        <w:autoSpaceDN w:val="0"/>
        <w:spacing w:before="185" w:line="463" w:lineRule="auto"/>
        <w:ind w:left="1440" w:right="720" w:hanging="720"/>
        <w:jc w:val="both"/>
        <w:outlineLvl w:val="5"/>
        <w:rPr>
          <w:rFonts w:ascii="Times New Roman" w:hAnsi="Times New Roman" w:cs="Times New Roman"/>
          <w:iCs/>
          <w:sz w:val="24"/>
          <w:szCs w:val="24"/>
        </w:rPr>
      </w:pPr>
      <w:r w:rsidRPr="009166B9">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8BCBCD272B914579942A12ABC73E6628"/>
          </w:placeholder>
          <w:showingPlcHdr/>
          <w:text/>
        </w:sdtPr>
        <w:sdtContent>
          <w:r w:rsidRPr="009166B9">
            <w:rPr>
              <w:rFonts w:ascii="Times New Roman" w:hAnsi="Times New Roman" w:cs="Times New Roman"/>
              <w:b/>
              <w:bCs/>
              <w:color w:val="385623" w:themeColor="accent6" w:themeShade="80"/>
              <w:sz w:val="24"/>
              <w:szCs w:val="24"/>
            </w:rPr>
            <w:t>Click or tap here to enter text.</w:t>
          </w:r>
        </w:sdtContent>
      </w:sdt>
    </w:p>
    <w:p w14:paraId="1BE0DB0C"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9E8AD25C7CA340BFA992DEEE2CA6A62D"/>
          </w:placeholder>
          <w:showingPlcHdr/>
          <w:text/>
        </w:sdtPr>
        <w:sdtContent>
          <w:r w:rsidRPr="009166B9">
            <w:rPr>
              <w:rFonts w:ascii="Times New Roman" w:eastAsia="Times New Roman" w:hAnsi="Times New Roman" w:cs="Times New Roman"/>
              <w:b/>
              <w:bCs/>
              <w:color w:val="385623" w:themeColor="accent6" w:themeShade="80"/>
              <w:sz w:val="24"/>
              <w:szCs w:val="24"/>
            </w:rPr>
            <w:t>Click or tap here to enter text.</w:t>
          </w:r>
        </w:sdtContent>
      </w:sdt>
    </w:p>
    <w:p w14:paraId="1C401043"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A7E64157D1F64440AA3EE00F425F6F07"/>
          </w:placeholder>
          <w:showingPlcHdr/>
          <w:text/>
        </w:sdtPr>
        <w:sdtContent>
          <w:r w:rsidRPr="009166B9">
            <w:rPr>
              <w:rFonts w:ascii="Times New Roman" w:eastAsia="Times New Roman" w:hAnsi="Times New Roman" w:cs="Times New Roman"/>
              <w:b/>
              <w:bCs/>
              <w:color w:val="385623" w:themeColor="accent6" w:themeShade="80"/>
              <w:sz w:val="24"/>
              <w:szCs w:val="24"/>
            </w:rPr>
            <w:t>Click or tap here to enter text.</w:t>
          </w:r>
        </w:sdtContent>
      </w:sdt>
    </w:p>
    <w:p w14:paraId="60BC96F5"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D654988EC5D64BD1A58252390881FAFD"/>
          </w:placeholder>
          <w:showingPlcHdr/>
          <w:text/>
        </w:sdtPr>
        <w:sdtContent>
          <w:r w:rsidRPr="009166B9">
            <w:rPr>
              <w:rFonts w:ascii="Times New Roman" w:hAnsi="Times New Roman" w:cs="Times New Roman"/>
              <w:b/>
              <w:bCs/>
              <w:color w:val="385623" w:themeColor="accent6" w:themeShade="80"/>
              <w:sz w:val="24"/>
              <w:szCs w:val="24"/>
            </w:rPr>
            <w:t>Click or tap here to enter text.</w:t>
          </w:r>
        </w:sdtContent>
      </w:sdt>
    </w:p>
    <w:p w14:paraId="3DF80CD2"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38DA878CC29A4BD790C00008CE60C030"/>
          </w:placeholder>
          <w:showingPlcHdr/>
          <w:text/>
        </w:sdtPr>
        <w:sdtContent>
          <w:r w:rsidRPr="009166B9">
            <w:rPr>
              <w:rFonts w:ascii="Times New Roman" w:hAnsi="Times New Roman" w:cs="Times New Roman"/>
              <w:b/>
              <w:bCs/>
              <w:color w:val="385623" w:themeColor="accent6" w:themeShade="80"/>
              <w:sz w:val="24"/>
              <w:szCs w:val="24"/>
            </w:rPr>
            <w:t>Click or tap here to enter text.</w:t>
          </w:r>
        </w:sdtContent>
      </w:sdt>
    </w:p>
    <w:p w14:paraId="7010A9A1"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182E665A053C4F768B649376DE703C3D"/>
          </w:placeholder>
          <w:showingPlcHdr/>
          <w:text/>
        </w:sdtPr>
        <w:sdtContent>
          <w:r w:rsidRPr="009166B9">
            <w:rPr>
              <w:rFonts w:ascii="Times New Roman" w:hAnsi="Times New Roman" w:cs="Times New Roman"/>
              <w:b/>
              <w:bCs/>
              <w:color w:val="385623" w:themeColor="accent6" w:themeShade="80"/>
              <w:sz w:val="24"/>
              <w:szCs w:val="24"/>
            </w:rPr>
            <w:t>Click or tap here to enter text.</w:t>
          </w:r>
        </w:sdtContent>
      </w:sdt>
    </w:p>
    <w:p w14:paraId="4A48816B"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6030C27D5AC44183B9B76039C69D17A6"/>
          </w:placeholder>
          <w:showingPlcHdr/>
          <w:text/>
        </w:sdtPr>
        <w:sdtContent>
          <w:r w:rsidRPr="009166B9">
            <w:rPr>
              <w:rFonts w:ascii="Times New Roman" w:hAnsi="Times New Roman" w:cs="Times New Roman"/>
              <w:b/>
              <w:bCs/>
              <w:color w:val="385623" w:themeColor="accent6" w:themeShade="80"/>
              <w:sz w:val="24"/>
              <w:szCs w:val="24"/>
            </w:rPr>
            <w:t>Click or tap here to enter text.</w:t>
          </w:r>
        </w:sdtContent>
      </w:sdt>
    </w:p>
    <w:p w14:paraId="5A99D07E" w14:textId="77777777" w:rsidR="008A3D71" w:rsidRPr="009166B9" w:rsidRDefault="008A3D71" w:rsidP="009166B9">
      <w:pPr>
        <w:tabs>
          <w:tab w:val="left" w:pos="7560"/>
        </w:tabs>
        <w:ind w:left="1440" w:right="720" w:hanging="720"/>
        <w:jc w:val="both"/>
        <w:rPr>
          <w:rFonts w:ascii="Times New Roman" w:hAnsi="Times New Roman" w:cs="Times New Roman"/>
          <w:sz w:val="24"/>
          <w:szCs w:val="24"/>
        </w:rPr>
      </w:pPr>
      <w:bookmarkStart w:id="4" w:name="_Toc115967877"/>
      <w:r w:rsidRPr="009166B9">
        <w:rPr>
          <w:rFonts w:ascii="Times New Roman" w:hAnsi="Times New Roman" w:cs="Times New Roman"/>
          <w:sz w:val="24"/>
          <w:szCs w:val="24"/>
        </w:rPr>
        <w:t>Invitation to Tender</w:t>
      </w:r>
      <w:bookmarkEnd w:id="4"/>
    </w:p>
    <w:p w14:paraId="59E05DD2" w14:textId="77777777" w:rsidR="008A3D71" w:rsidRPr="009166B9" w:rsidRDefault="008A3D71" w:rsidP="009166B9">
      <w:pPr>
        <w:widowControl w:val="0"/>
        <w:numPr>
          <w:ilvl w:val="0"/>
          <w:numId w:val="121"/>
        </w:numPr>
        <w:tabs>
          <w:tab w:val="left" w:pos="7560"/>
        </w:tabs>
        <w:autoSpaceDE w:val="0"/>
        <w:autoSpaceDN w:val="0"/>
        <w:spacing w:before="3"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E985560E78564C5D9100B065C13F3208"/>
          </w:placeholder>
          <w:showingPlcHdr/>
          <w:text/>
        </w:sdtPr>
        <w:sdtContent>
          <w:r w:rsidRPr="009166B9">
            <w:rPr>
              <w:rFonts w:ascii="Times New Roman" w:eastAsia="Times New Roman" w:hAnsi="Times New Roman" w:cs="Times New Roman"/>
              <w:b/>
              <w:bCs/>
              <w:iCs/>
              <w:color w:val="385623" w:themeColor="accent6" w:themeShade="80"/>
              <w:sz w:val="24"/>
              <w:szCs w:val="24"/>
            </w:rPr>
            <w:t>Enter name of Procuring Entity</w:t>
          </w:r>
        </w:sdtContent>
      </w:sdt>
      <w:r w:rsidRPr="009166B9">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128994140B9F46F082E3556EAEFAB4A6"/>
          </w:placeholder>
          <w:showingPlcHdr/>
          <w:text/>
        </w:sdtPr>
        <w:sdtContent>
          <w:r w:rsidRPr="009166B9">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9166B9">
        <w:rPr>
          <w:rFonts w:ascii="Times New Roman" w:eastAsia="Times New Roman" w:hAnsi="Times New Roman" w:cs="Times New Roman"/>
          <w:iCs/>
          <w:sz w:val="24"/>
          <w:szCs w:val="24"/>
        </w:rPr>
        <w:t>.</w:t>
      </w:r>
    </w:p>
    <w:p w14:paraId="0F7C1849" w14:textId="77777777" w:rsidR="008A3D71" w:rsidRPr="009166B9" w:rsidRDefault="008A3D71" w:rsidP="009166B9">
      <w:pPr>
        <w:widowControl w:val="0"/>
        <w:numPr>
          <w:ilvl w:val="0"/>
          <w:numId w:val="121"/>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4BA35771FBA5408CBC1FD47D45F0E7AD"/>
          </w:placeholder>
          <w:showingPlcHdr/>
          <w:text/>
        </w:sdtPr>
        <w:sdtContent>
          <w:r w:rsidRPr="009166B9">
            <w:rPr>
              <w:rFonts w:ascii="Times New Roman" w:eastAsia="Times New Roman" w:hAnsi="Times New Roman" w:cs="Times New Roman"/>
              <w:b/>
              <w:bCs/>
              <w:iCs/>
              <w:color w:val="385623" w:themeColor="accent6" w:themeShade="80"/>
              <w:sz w:val="24"/>
              <w:szCs w:val="24"/>
            </w:rPr>
            <w:t>Enter either “National” or “International”</w:t>
          </w:r>
        </w:sdtContent>
      </w:sdt>
      <w:r w:rsidRPr="009166B9">
        <w:rPr>
          <w:rFonts w:ascii="Times New Roman" w:eastAsia="Times New Roman" w:hAnsi="Times New Roman" w:cs="Times New Roman"/>
          <w:iCs/>
          <w:sz w:val="24"/>
          <w:szCs w:val="24"/>
        </w:rPr>
        <w:t xml:space="preserve"> using a standardized Tender Document. Tendering is open to all qualiﬁed and interested Tenderers.</w:t>
      </w:r>
    </w:p>
    <w:p w14:paraId="26BC5794" w14:textId="77777777" w:rsidR="008A3D71" w:rsidRPr="009166B9" w:rsidRDefault="00000000" w:rsidP="009166B9">
      <w:pPr>
        <w:widowControl w:val="0"/>
        <w:numPr>
          <w:ilvl w:val="0"/>
          <w:numId w:val="121"/>
        </w:numPr>
        <w:tabs>
          <w:tab w:val="left" w:pos="7560"/>
        </w:tabs>
        <w:autoSpaceDE w:val="0"/>
        <w:autoSpaceDN w:val="0"/>
        <w:spacing w:before="237" w:line="248" w:lineRule="exact"/>
        <w:ind w:left="1440" w:right="72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4FBA9ECC7B6648E6BC66B14E6369918F"/>
          </w:placeholder>
          <w:showingPlcHdr/>
          <w:text/>
        </w:sdtPr>
        <w:sdtContent>
          <w:r w:rsidR="008A3D71" w:rsidRPr="009166B9">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8A3D71" w:rsidRPr="009166B9">
        <w:rPr>
          <w:rFonts w:ascii="Times New Roman" w:eastAsia="Times New Roman" w:hAnsi="Times New Roman" w:cs="Times New Roman"/>
          <w:iCs/>
          <w:sz w:val="24"/>
          <w:szCs w:val="24"/>
        </w:rPr>
        <w:t>.</w:t>
      </w:r>
    </w:p>
    <w:p w14:paraId="22787EF1" w14:textId="77777777" w:rsidR="008A3D71" w:rsidRPr="009166B9" w:rsidRDefault="008A3D71" w:rsidP="009166B9">
      <w:pPr>
        <w:widowControl w:val="0"/>
        <w:numPr>
          <w:ilvl w:val="0"/>
          <w:numId w:val="121"/>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6C3B239AFF144AB293EF302B5EF3F3A1"/>
          </w:placeholder>
          <w:showingPlcHdr/>
          <w:text/>
        </w:sdtPr>
        <w:sdtContent>
          <w:r w:rsidRPr="009166B9">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9166B9">
        <w:rPr>
          <w:rFonts w:ascii="Times New Roman" w:eastAsia="Times New Roman" w:hAnsi="Times New Roman" w:cs="Times New Roman"/>
          <w:iCs/>
          <w:sz w:val="24"/>
          <w:szCs w:val="24"/>
        </w:rPr>
        <w:t>.</w:t>
      </w:r>
    </w:p>
    <w:p w14:paraId="03AAA38B" w14:textId="77777777" w:rsidR="008A3D71" w:rsidRPr="009166B9" w:rsidRDefault="008A3D71" w:rsidP="009166B9">
      <w:pPr>
        <w:widowControl w:val="0"/>
        <w:numPr>
          <w:ilvl w:val="0"/>
          <w:numId w:val="121"/>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AD20FCF5C17540B8B4CE57E3123A607A"/>
          </w:placeholder>
          <w:showingPlcHdr/>
          <w:text/>
        </w:sdtPr>
        <w:sdtContent>
          <w:r w:rsidRPr="009166B9">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9166B9">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119AE838B3A44689B1941BFA0B873DF3"/>
          </w:placeholder>
          <w:showingPlcHdr/>
          <w:text/>
        </w:sdtPr>
        <w:sdtContent>
          <w:r w:rsidRPr="009166B9">
            <w:rPr>
              <w:rFonts w:ascii="Times New Roman" w:eastAsia="Times New Roman" w:hAnsi="Times New Roman" w:cs="Times New Roman"/>
              <w:b/>
              <w:bCs/>
              <w:iCs/>
              <w:color w:val="385623" w:themeColor="accent6" w:themeShade="80"/>
              <w:sz w:val="24"/>
              <w:szCs w:val="24"/>
            </w:rPr>
            <w:t>Enter website url</w:t>
          </w:r>
        </w:sdtContent>
      </w:sdt>
      <w:r w:rsidRPr="009166B9">
        <w:rPr>
          <w:rFonts w:ascii="Times New Roman" w:eastAsia="Times New Roman" w:hAnsi="Times New Roman" w:cs="Times New Roman"/>
          <w:iCs/>
          <w:sz w:val="24"/>
          <w:szCs w:val="24"/>
        </w:rPr>
        <w:t>.  Tender Documents obtained electronically will be free of charge.</w:t>
      </w:r>
    </w:p>
    <w:p w14:paraId="4450C39E" w14:textId="77777777" w:rsidR="008A3D71" w:rsidRPr="009166B9" w:rsidRDefault="008A3D71" w:rsidP="009166B9">
      <w:pPr>
        <w:widowControl w:val="0"/>
        <w:numPr>
          <w:ilvl w:val="0"/>
          <w:numId w:val="121"/>
        </w:numPr>
        <w:tabs>
          <w:tab w:val="left" w:pos="7560"/>
        </w:tabs>
        <w:autoSpaceDE w:val="0"/>
        <w:autoSpaceDN w:val="0"/>
        <w:spacing w:before="247"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3BEDE65B6FAF42DAADA9ADECA04C4294"/>
          </w:placeholder>
          <w:showingPlcHdr/>
          <w:text/>
        </w:sdtPr>
        <w:sdtContent>
          <w:r w:rsidRPr="009166B9">
            <w:rPr>
              <w:rFonts w:ascii="Times New Roman" w:eastAsia="Times New Roman" w:hAnsi="Times New Roman" w:cs="Times New Roman"/>
              <w:b/>
              <w:bCs/>
              <w:iCs/>
              <w:color w:val="385623" w:themeColor="accent6" w:themeShade="80"/>
              <w:sz w:val="24"/>
              <w:szCs w:val="24"/>
            </w:rPr>
            <w:t>Enter website url</w:t>
          </w:r>
        </w:sdtContent>
      </w:sdt>
      <w:r w:rsidRPr="009166B9">
        <w:rPr>
          <w:rFonts w:ascii="Times New Roman" w:eastAsia="Times New Roman" w:hAnsi="Times New Roman" w:cs="Times New Roman"/>
          <w:iCs/>
          <w:sz w:val="24"/>
          <w:szCs w:val="24"/>
        </w:rPr>
        <w:t xml:space="preserve">.  Tenderers who download the Tender Document must </w:t>
      </w:r>
      <w:r w:rsidRPr="009166B9">
        <w:rPr>
          <w:rFonts w:ascii="Times New Roman" w:eastAsia="Times New Roman" w:hAnsi="Times New Roman" w:cs="Times New Roman"/>
          <w:iCs/>
          <w:sz w:val="24"/>
          <w:szCs w:val="24"/>
        </w:rPr>
        <w:lastRenderedPageBreak/>
        <w:t xml:space="preserve">forward their particulars immediately to </w:t>
      </w:r>
      <w:sdt>
        <w:sdtPr>
          <w:rPr>
            <w:rFonts w:ascii="Times New Roman" w:eastAsia="Times New Roman" w:hAnsi="Times New Roman" w:cs="Times New Roman"/>
            <w:iCs/>
            <w:sz w:val="24"/>
            <w:szCs w:val="24"/>
          </w:rPr>
          <w:id w:val="218408992"/>
          <w:placeholder>
            <w:docPart w:val="488F6ACC2E6E47C2B6D580FAEF27A116"/>
          </w:placeholder>
          <w:showingPlcHdr/>
          <w:text/>
        </w:sdtPr>
        <w:sdtContent>
          <w:r w:rsidRPr="009166B9">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9166B9">
        <w:rPr>
          <w:rFonts w:ascii="Times New Roman" w:eastAsia="Times New Roman" w:hAnsi="Times New Roman" w:cs="Times New Roman"/>
          <w:iCs/>
          <w:sz w:val="24"/>
          <w:szCs w:val="24"/>
        </w:rPr>
        <w:t xml:space="preserve"> </w:t>
      </w:r>
      <w:proofErr w:type="spellStart"/>
      <w:r w:rsidRPr="009166B9">
        <w:rPr>
          <w:rFonts w:ascii="Times New Roman" w:eastAsia="Times New Roman" w:hAnsi="Times New Roman" w:cs="Times New Roman"/>
          <w:iCs/>
          <w:sz w:val="24"/>
          <w:szCs w:val="24"/>
        </w:rPr>
        <w:t>to</w:t>
      </w:r>
      <w:proofErr w:type="spellEnd"/>
      <w:r w:rsidRPr="009166B9">
        <w:rPr>
          <w:rFonts w:ascii="Times New Roman" w:eastAsia="Times New Roman" w:hAnsi="Times New Roman" w:cs="Times New Roman"/>
          <w:iCs/>
          <w:sz w:val="24"/>
          <w:szCs w:val="24"/>
        </w:rPr>
        <w:t xml:space="preserve"> facilitate any further clariﬁcation or addendum.</w:t>
      </w:r>
    </w:p>
    <w:p w14:paraId="696D601C" w14:textId="77777777" w:rsidR="008A3D71" w:rsidRPr="009166B9" w:rsidRDefault="008A3D71" w:rsidP="009166B9">
      <w:pPr>
        <w:widowControl w:val="0"/>
        <w:numPr>
          <w:ilvl w:val="0"/>
          <w:numId w:val="121"/>
        </w:numPr>
        <w:tabs>
          <w:tab w:val="left" w:pos="7560"/>
        </w:tabs>
        <w:autoSpaceDE w:val="0"/>
        <w:autoSpaceDN w:val="0"/>
        <w:spacing w:before="246"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6DA080FA55484541BFA13E5612D4994E"/>
          </w:placeholder>
          <w:showingPlcHdr/>
          <w:text/>
        </w:sdtPr>
        <w:sdtContent>
          <w:r w:rsidRPr="009166B9">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9166B9">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2F6815D8C08E4338A1547438D268B7FB"/>
          </w:placeholder>
          <w:showingPlcHdr/>
          <w:text/>
        </w:sdtPr>
        <w:sdtContent>
          <w:r w:rsidRPr="009166B9">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9166B9">
        <w:rPr>
          <w:rFonts w:ascii="Times New Roman" w:eastAsia="Times New Roman" w:hAnsi="Times New Roman" w:cs="Times New Roman"/>
          <w:iCs/>
          <w:sz w:val="24"/>
          <w:szCs w:val="24"/>
        </w:rPr>
        <w:t>.</w:t>
      </w:r>
    </w:p>
    <w:p w14:paraId="240CF89A" w14:textId="77777777" w:rsidR="008A3D71" w:rsidRPr="009166B9" w:rsidRDefault="008A3D71" w:rsidP="009166B9">
      <w:pPr>
        <w:widowControl w:val="0"/>
        <w:numPr>
          <w:ilvl w:val="0"/>
          <w:numId w:val="121"/>
        </w:numPr>
        <w:tabs>
          <w:tab w:val="left" w:pos="7560"/>
        </w:tabs>
        <w:autoSpaceDE w:val="0"/>
        <w:autoSpaceDN w:val="0"/>
        <w:spacing w:before="237" w:line="24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The Tenderer shall paginate the submitted Tender Documents.</w:t>
      </w:r>
    </w:p>
    <w:p w14:paraId="20A9EB0A" w14:textId="77777777" w:rsidR="008A3D71" w:rsidRPr="009166B9" w:rsidRDefault="008A3D71" w:rsidP="009166B9">
      <w:pPr>
        <w:widowControl w:val="0"/>
        <w:numPr>
          <w:ilvl w:val="0"/>
          <w:numId w:val="121"/>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CED327228B8F4BE4AA2EB49F92EBA67B"/>
          </w:placeholder>
          <w:showingPlcHdr/>
          <w:text/>
        </w:sdtPr>
        <w:sdtContent>
          <w:r w:rsidRPr="009166B9">
            <w:rPr>
              <w:rFonts w:ascii="Times New Roman" w:eastAsia="Times New Roman" w:hAnsi="Times New Roman" w:cs="Times New Roman"/>
              <w:b/>
              <w:bCs/>
              <w:iCs/>
              <w:color w:val="385623" w:themeColor="accent6" w:themeShade="80"/>
              <w:sz w:val="24"/>
              <w:szCs w:val="24"/>
            </w:rPr>
            <w:t>Enter time and date</w:t>
          </w:r>
        </w:sdtContent>
      </w:sdt>
      <w:r w:rsidRPr="009166B9">
        <w:rPr>
          <w:rFonts w:ascii="Times New Roman" w:eastAsia="Times New Roman" w:hAnsi="Times New Roman" w:cs="Times New Roman"/>
          <w:iCs/>
          <w:sz w:val="24"/>
          <w:szCs w:val="24"/>
        </w:rPr>
        <w:t xml:space="preserve">. </w:t>
      </w:r>
    </w:p>
    <w:p w14:paraId="31AA8FDD" w14:textId="77777777" w:rsidR="008A3D71" w:rsidRPr="009166B9" w:rsidRDefault="008A3D71" w:rsidP="009166B9">
      <w:pPr>
        <w:widowControl w:val="0"/>
        <w:numPr>
          <w:ilvl w:val="0"/>
          <w:numId w:val="121"/>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67A4F6BBD83E4803AB72D2ECEB8F8282"/>
          </w:placeholder>
          <w:showingPlcHdr/>
          <w:text/>
        </w:sdtPr>
        <w:sdtContent>
          <w:r w:rsidRPr="009166B9">
            <w:rPr>
              <w:rFonts w:ascii="Times New Roman" w:eastAsia="Times New Roman" w:hAnsi="Times New Roman" w:cs="Times New Roman"/>
              <w:b/>
              <w:bCs/>
              <w:iCs/>
              <w:color w:val="385623" w:themeColor="accent6" w:themeShade="80"/>
              <w:sz w:val="24"/>
              <w:szCs w:val="24"/>
            </w:rPr>
            <w:t>Enter “will” or “will not”</w:t>
          </w:r>
        </w:sdtContent>
      </w:sdt>
      <w:r w:rsidRPr="009166B9">
        <w:rPr>
          <w:rFonts w:ascii="Times New Roman" w:eastAsia="Times New Roman" w:hAnsi="Times New Roman" w:cs="Times New Roman"/>
          <w:iCs/>
          <w:sz w:val="24"/>
          <w:szCs w:val="24"/>
        </w:rPr>
        <w:t xml:space="preserve"> be permitted.</w:t>
      </w:r>
    </w:p>
    <w:p w14:paraId="775DD1B8" w14:textId="77777777" w:rsidR="008A3D71" w:rsidRPr="009166B9" w:rsidRDefault="008A3D71" w:rsidP="009166B9">
      <w:pPr>
        <w:widowControl w:val="0"/>
        <w:numPr>
          <w:ilvl w:val="0"/>
          <w:numId w:val="121"/>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5438823" w14:textId="77777777" w:rsidR="008A3D71" w:rsidRPr="009166B9" w:rsidRDefault="008A3D71" w:rsidP="009166B9">
      <w:pPr>
        <w:widowControl w:val="0"/>
        <w:numPr>
          <w:ilvl w:val="0"/>
          <w:numId w:val="121"/>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Late Tenders will be rejected.</w:t>
      </w:r>
    </w:p>
    <w:p w14:paraId="6ACA9023" w14:textId="77777777" w:rsidR="008A3D71" w:rsidRPr="009166B9" w:rsidRDefault="008A3D71" w:rsidP="009166B9">
      <w:pPr>
        <w:widowControl w:val="0"/>
        <w:numPr>
          <w:ilvl w:val="0"/>
          <w:numId w:val="121"/>
        </w:numPr>
        <w:tabs>
          <w:tab w:val="left" w:pos="7560"/>
        </w:tabs>
        <w:autoSpaceDE w:val="0"/>
        <w:autoSpaceDN w:val="0"/>
        <w:spacing w:before="234"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The addresses referenced above are:</w:t>
      </w:r>
    </w:p>
    <w:p w14:paraId="78087E5B" w14:textId="77777777" w:rsidR="008A3D71" w:rsidRPr="009166B9" w:rsidRDefault="008A3D71" w:rsidP="009166B9">
      <w:pPr>
        <w:widowControl w:val="0"/>
        <w:tabs>
          <w:tab w:val="left" w:pos="7560"/>
        </w:tabs>
        <w:autoSpaceDE w:val="0"/>
        <w:autoSpaceDN w:val="0"/>
        <w:spacing w:before="235"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Address for obtaining further information for Tender Documents</w:t>
      </w:r>
    </w:p>
    <w:bookmarkStart w:id="5" w:name="_Hlk117262087"/>
    <w:p w14:paraId="78E45BC5" w14:textId="77777777" w:rsidR="008A3D71" w:rsidRPr="009166B9" w:rsidRDefault="00000000" w:rsidP="009166B9">
      <w:pPr>
        <w:widowControl w:val="0"/>
        <w:numPr>
          <w:ilvl w:val="0"/>
          <w:numId w:val="122"/>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B12203F751FF483C81A0766D0D58B9F9"/>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Name of Procuring Entity</w:t>
          </w:r>
        </w:sdtContent>
      </w:sdt>
    </w:p>
    <w:bookmarkStart w:id="6" w:name="_Hlk117500067"/>
    <w:p w14:paraId="6BA1985D"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69B72C0C82114392958EA87DF532B605"/>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15F151B"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ACAC9BD8EB484DDA92CB9908A43271C0"/>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Postal Address</w:t>
          </w:r>
        </w:sdtContent>
      </w:sdt>
    </w:p>
    <w:p w14:paraId="27B98740"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64D13C88D378495E835F028D8584E19C"/>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5"/>
    <w:bookmarkEnd w:id="6"/>
    <w:p w14:paraId="13865EF2" w14:textId="77777777" w:rsidR="008A3D71" w:rsidRPr="009166B9" w:rsidRDefault="008A3D71" w:rsidP="009166B9">
      <w:pPr>
        <w:widowControl w:val="0"/>
        <w:tabs>
          <w:tab w:val="left" w:pos="7560"/>
        </w:tabs>
        <w:autoSpaceDE w:val="0"/>
        <w:autoSpaceDN w:val="0"/>
        <w:spacing w:before="185" w:line="240" w:lineRule="auto"/>
        <w:ind w:left="1440" w:right="72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Address for submission of Tenders.</w:t>
      </w:r>
    </w:p>
    <w:p w14:paraId="24F52256" w14:textId="77777777" w:rsidR="008A3D71" w:rsidRPr="009166B9" w:rsidRDefault="00000000" w:rsidP="009166B9">
      <w:pPr>
        <w:widowControl w:val="0"/>
        <w:numPr>
          <w:ilvl w:val="0"/>
          <w:numId w:val="122"/>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CCA3534694E142CE98B5DA009E779B5D"/>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Name of Procuring Entity</w:t>
          </w:r>
        </w:sdtContent>
      </w:sdt>
    </w:p>
    <w:p w14:paraId="6B330E76"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D51D51DABC32486E86B301FC11BFDA7A"/>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20BEC12D"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49F2C397C9AE491D9E10A205409DEC4B"/>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Postal Address</w:t>
          </w:r>
        </w:sdtContent>
      </w:sdt>
    </w:p>
    <w:p w14:paraId="51059C03"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044AE537C6D640148FBB5520A4C2B6EF"/>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5F3EEF90" w14:textId="77777777" w:rsidR="008A3D71" w:rsidRPr="009166B9" w:rsidRDefault="008A3D71" w:rsidP="009166B9">
      <w:pPr>
        <w:widowControl w:val="0"/>
        <w:tabs>
          <w:tab w:val="left" w:pos="7560"/>
        </w:tabs>
        <w:autoSpaceDE w:val="0"/>
        <w:autoSpaceDN w:val="0"/>
        <w:spacing w:before="237" w:line="240" w:lineRule="auto"/>
        <w:ind w:left="1440" w:right="72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Address for opening of Tenders.</w:t>
      </w:r>
    </w:p>
    <w:p w14:paraId="0C79444D" w14:textId="77777777" w:rsidR="008A3D71" w:rsidRPr="009166B9" w:rsidRDefault="00000000" w:rsidP="009166B9">
      <w:pPr>
        <w:widowControl w:val="0"/>
        <w:numPr>
          <w:ilvl w:val="0"/>
          <w:numId w:val="122"/>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624DA2CFB4154826A6E9231CCBACFE3D"/>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Name of Procuring Entity</w:t>
          </w:r>
        </w:sdtContent>
      </w:sdt>
    </w:p>
    <w:p w14:paraId="233E0169"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B27EE4A00B93450CBAB8D15D05BFEEA9"/>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CC8DEE8"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E6935C2ACC6544B8BE3976A4D8E8BE15"/>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Postal Address</w:t>
          </w:r>
        </w:sdtContent>
      </w:sdt>
    </w:p>
    <w:p w14:paraId="611C21E0" w14:textId="77777777" w:rsidR="008A3D71" w:rsidRPr="009166B9" w:rsidRDefault="00000000"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A599310A16B642A28674E0585C3B96A2"/>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0F4C860A" w14:textId="77777777" w:rsidR="008A3D71" w:rsidRPr="009166B9" w:rsidRDefault="008A3D71" w:rsidP="009166B9">
      <w:pPr>
        <w:widowControl w:val="0"/>
        <w:tabs>
          <w:tab w:val="left" w:pos="7560"/>
        </w:tabs>
        <w:autoSpaceDE w:val="0"/>
        <w:autoSpaceDN w:val="0"/>
        <w:spacing w:before="234" w:line="24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Authorized ofﬁcial (name, designation, signature, and date)</w:t>
      </w:r>
    </w:p>
    <w:p w14:paraId="05BEE42F" w14:textId="77777777" w:rsidR="008A3D71" w:rsidRPr="009166B9" w:rsidRDefault="00000000"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D6A76582D0D7481880CFC15AE24A5143"/>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Name</w:t>
          </w:r>
        </w:sdtContent>
      </w:sdt>
    </w:p>
    <w:p w14:paraId="07449B8C" w14:textId="77777777" w:rsidR="008A3D71" w:rsidRPr="009166B9" w:rsidRDefault="00000000"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5E5C81F8E18D4F8A83BE382E68406AA2"/>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Designation</w:t>
          </w:r>
        </w:sdtContent>
      </w:sdt>
    </w:p>
    <w:p w14:paraId="6E0FED5F" w14:textId="77777777" w:rsidR="008A3D71" w:rsidRPr="009166B9" w:rsidRDefault="008A3D71"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Signature</w:t>
      </w:r>
    </w:p>
    <w:p w14:paraId="74125975" w14:textId="77777777" w:rsidR="008A3D71" w:rsidRPr="009166B9" w:rsidRDefault="008A3D71"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_________________________</w:t>
      </w:r>
    </w:p>
    <w:p w14:paraId="7EFED8C2" w14:textId="77777777" w:rsidR="008A3D71" w:rsidRPr="009166B9" w:rsidRDefault="00000000" w:rsidP="009166B9">
      <w:pPr>
        <w:widowControl w:val="0"/>
        <w:tabs>
          <w:tab w:val="left" w:pos="7560"/>
        </w:tabs>
        <w:autoSpaceDE w:val="0"/>
        <w:autoSpaceDN w:val="0"/>
        <w:spacing w:before="238" w:line="240" w:lineRule="auto"/>
        <w:ind w:left="1440" w:right="72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BC67337A32BA4AD68417F11AE8B02812"/>
          </w:placeholder>
          <w:showingPlcHdr/>
          <w:text/>
        </w:sdtPr>
        <w:sdtContent>
          <w:r w:rsidR="008A3D71" w:rsidRPr="009166B9">
            <w:rPr>
              <w:rFonts w:ascii="Times New Roman" w:eastAsia="Times New Roman" w:hAnsi="Times New Roman" w:cs="Times New Roman"/>
              <w:b/>
              <w:bCs/>
              <w:color w:val="385623" w:themeColor="accent6" w:themeShade="80"/>
              <w:sz w:val="24"/>
              <w:szCs w:val="24"/>
            </w:rPr>
            <w:t>Enter Date of Signature</w:t>
          </w:r>
        </w:sdtContent>
      </w:sdt>
    </w:p>
    <w:p w14:paraId="5A7B0160" w14:textId="77777777" w:rsidR="0021787D" w:rsidRPr="009166B9" w:rsidRDefault="0021787D" w:rsidP="009166B9">
      <w:pPr>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br w:type="page"/>
      </w:r>
    </w:p>
    <w:p w14:paraId="79624AF9" w14:textId="7E7F3FF7" w:rsidR="0021787D" w:rsidRPr="009166B9" w:rsidRDefault="0021787D" w:rsidP="009166B9">
      <w:pPr>
        <w:pStyle w:val="Heading1"/>
        <w:jc w:val="both"/>
        <w:rPr>
          <w:rFonts w:ascii="Times New Roman" w:hAnsi="Times New Roman" w:cs="Times New Roman"/>
        </w:rPr>
      </w:pPr>
      <w:bookmarkStart w:id="7" w:name="_Toc124433717"/>
      <w:r w:rsidRPr="009166B9">
        <w:rPr>
          <w:rFonts w:ascii="Times New Roman" w:hAnsi="Times New Roman" w:cs="Times New Roman"/>
        </w:rPr>
        <w:lastRenderedPageBreak/>
        <w:t>PART 1 - PROCEDURES</w:t>
      </w:r>
      <w:bookmarkEnd w:id="7"/>
    </w:p>
    <w:p w14:paraId="29E42783" w14:textId="77777777" w:rsidR="0021787D" w:rsidRPr="009166B9" w:rsidRDefault="0021787D" w:rsidP="009166B9">
      <w:pPr>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br w:type="page"/>
      </w:r>
    </w:p>
    <w:p w14:paraId="2E1F4F27" w14:textId="3EFAA896" w:rsidR="00EF007B" w:rsidRPr="009166B9" w:rsidRDefault="00EF007B" w:rsidP="009166B9">
      <w:pPr>
        <w:pStyle w:val="Heading1"/>
        <w:jc w:val="both"/>
        <w:rPr>
          <w:rFonts w:ascii="Times New Roman" w:hAnsi="Times New Roman" w:cs="Times New Roman"/>
        </w:rPr>
      </w:pPr>
      <w:bookmarkStart w:id="8" w:name="_Toc124433718"/>
      <w:bookmarkEnd w:id="3"/>
      <w:r w:rsidRPr="009166B9">
        <w:rPr>
          <w:rFonts w:ascii="Times New Roman" w:hAnsi="Times New Roman" w:cs="Times New Roman"/>
        </w:rPr>
        <w:lastRenderedPageBreak/>
        <w:t>SECTION I: INSTRUCTIONS TO TENDERERS</w:t>
      </w:r>
      <w:bookmarkEnd w:id="8"/>
    </w:p>
    <w:p w14:paraId="022C4A1D" w14:textId="77777777" w:rsidR="00EF007B" w:rsidRPr="009166B9" w:rsidRDefault="00EF007B" w:rsidP="009166B9">
      <w:pPr>
        <w:widowControl w:val="0"/>
        <w:tabs>
          <w:tab w:val="left" w:pos="8280"/>
        </w:tabs>
        <w:autoSpaceDE w:val="0"/>
        <w:autoSpaceDN w:val="0"/>
        <w:spacing w:before="183" w:after="0" w:line="463"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z w:val="24"/>
          <w:szCs w:val="24"/>
          <w:u w:val="single" w:color="231F20"/>
        </w:rPr>
        <w:t>GENERAL PROVISIONS</w:t>
      </w:r>
    </w:p>
    <w:p w14:paraId="7823DDD3" w14:textId="77777777" w:rsidR="00EF007B" w:rsidRPr="009166B9" w:rsidRDefault="00EF007B" w:rsidP="009166B9">
      <w:pPr>
        <w:widowControl w:val="0"/>
        <w:numPr>
          <w:ilvl w:val="1"/>
          <w:numId w:val="99"/>
        </w:numPr>
        <w:tabs>
          <w:tab w:val="left" w:pos="8280"/>
        </w:tabs>
        <w:autoSpaceDE w:val="0"/>
        <w:autoSpaceDN w:val="0"/>
        <w:spacing w:after="0" w:line="251" w:lineRule="exact"/>
        <w:ind w:left="1440" w:right="360" w:hanging="720"/>
        <w:jc w:val="both"/>
        <w:outlineLvl w:val="5"/>
        <w:rPr>
          <w:rFonts w:ascii="Times New Roman" w:eastAsia="Times New Roman" w:hAnsi="Times New Roman" w:cs="Times New Roman"/>
          <w:color w:val="231F20"/>
          <w:sz w:val="24"/>
          <w:szCs w:val="24"/>
        </w:rPr>
      </w:pPr>
      <w:bookmarkStart w:id="9" w:name="_TOC_250072"/>
      <w:r w:rsidRPr="009166B9">
        <w:rPr>
          <w:rFonts w:ascii="Times New Roman" w:eastAsia="Times New Roman" w:hAnsi="Times New Roman" w:cs="Times New Roman"/>
          <w:color w:val="231F20"/>
          <w:sz w:val="24"/>
          <w:szCs w:val="24"/>
        </w:rPr>
        <w:t>Scope of</w:t>
      </w:r>
      <w:bookmarkEnd w:id="9"/>
      <w:r w:rsidRPr="009166B9">
        <w:rPr>
          <w:rFonts w:ascii="Times New Roman" w:eastAsia="Times New Roman" w:hAnsi="Times New Roman" w:cs="Times New Roman"/>
          <w:color w:val="231F20"/>
          <w:sz w:val="24"/>
          <w:szCs w:val="24"/>
        </w:rPr>
        <w:t xml:space="preserve"> tender</w:t>
      </w:r>
    </w:p>
    <w:p w14:paraId="1301D6B4" w14:textId="77777777" w:rsidR="00EF007B" w:rsidRPr="009166B9" w:rsidRDefault="00EF007B" w:rsidP="009166B9">
      <w:pPr>
        <w:widowControl w:val="0"/>
        <w:numPr>
          <w:ilvl w:val="1"/>
          <w:numId w:val="99"/>
        </w:numPr>
        <w:tabs>
          <w:tab w:val="left" w:pos="8280"/>
        </w:tabs>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as deﬁned in the Appendix to Conditions of Contract invites tenders for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Contract as described in the tender documents. The name, identiﬁcation, and the number of lots (contracts) of this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are speciﬁed in the Tender Data Sheet (TDS).</w:t>
      </w:r>
    </w:p>
    <w:p w14:paraId="489662EC" w14:textId="0FA06A3E" w:rsidR="00EF007B" w:rsidRPr="009166B9" w:rsidRDefault="00EF007B" w:rsidP="009166B9">
      <w:pPr>
        <w:widowControl w:val="0"/>
        <w:numPr>
          <w:ilvl w:val="1"/>
          <w:numId w:val="99"/>
        </w:numPr>
        <w:tabs>
          <w:tab w:val="left" w:pos="8280"/>
        </w:tabs>
        <w:autoSpaceDE w:val="0"/>
        <w:autoSpaceDN w:val="0"/>
        <w:spacing w:before="238" w:after="0" w:line="248" w:lineRule="exact"/>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Throughout this </w:t>
      </w:r>
      <w:r w:rsidR="00635F86" w:rsidRPr="009166B9">
        <w:rPr>
          <w:rFonts w:ascii="Times New Roman" w:eastAsia="Times New Roman" w:hAnsi="Times New Roman" w:cs="Times New Roman"/>
          <w:color w:val="231F20"/>
          <w:sz w:val="24"/>
          <w:szCs w:val="24"/>
        </w:rPr>
        <w:t>Tendering Document</w:t>
      </w:r>
      <w:r w:rsidRPr="009166B9">
        <w:rPr>
          <w:rFonts w:ascii="Times New Roman" w:eastAsia="Times New Roman" w:hAnsi="Times New Roman" w:cs="Times New Roman"/>
          <w:color w:val="231F20"/>
          <w:sz w:val="24"/>
          <w:szCs w:val="24"/>
        </w:rPr>
        <w:t>:</w:t>
      </w:r>
    </w:p>
    <w:p w14:paraId="4C5DE607" w14:textId="77777777" w:rsidR="00EF007B" w:rsidRPr="009166B9" w:rsidRDefault="00EF007B" w:rsidP="009166B9">
      <w:pPr>
        <w:widowControl w:val="0"/>
        <w:numPr>
          <w:ilvl w:val="2"/>
          <w:numId w:val="99"/>
        </w:numPr>
        <w:tabs>
          <w:tab w:val="left" w:pos="8280"/>
        </w:tabs>
        <w:autoSpaceDE w:val="0"/>
        <w:autoSpaceDN w:val="0"/>
        <w:spacing w:before="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term “in writing” means communicated in written form (</w:t>
      </w:r>
      <w:proofErr w:type="gramStart"/>
      <w:r w:rsidRPr="009166B9">
        <w:rPr>
          <w:rFonts w:ascii="Times New Roman" w:eastAsia="Times New Roman" w:hAnsi="Times New Roman" w:cs="Times New Roman"/>
          <w:color w:val="231F20"/>
          <w:sz w:val="24"/>
          <w:szCs w:val="24"/>
        </w:rPr>
        <w:t>e.g.</w:t>
      </w:r>
      <w:proofErr w:type="gramEnd"/>
      <w:r w:rsidRPr="009166B9">
        <w:rPr>
          <w:rFonts w:ascii="Times New Roman" w:eastAsia="Times New Roman" w:hAnsi="Times New Roman" w:cs="Times New Roman"/>
          <w:color w:val="231F20"/>
          <w:sz w:val="24"/>
          <w:szCs w:val="24"/>
        </w:rPr>
        <w:t xml:space="preserve"> by mail, e-mail, fax, including if speciﬁed in the TDS, distributed or received through the electronic-procurement system used by the Procuring Entity) with proof of receipt;</w:t>
      </w:r>
    </w:p>
    <w:p w14:paraId="494E82C5" w14:textId="77777777" w:rsidR="00EF007B" w:rsidRPr="009166B9" w:rsidRDefault="00EF007B" w:rsidP="009166B9">
      <w:pPr>
        <w:widowControl w:val="0"/>
        <w:numPr>
          <w:ilvl w:val="2"/>
          <w:numId w:val="99"/>
        </w:numPr>
        <w:tabs>
          <w:tab w:val="left" w:pos="8280"/>
        </w:tabs>
        <w:autoSpaceDE w:val="0"/>
        <w:autoSpaceDN w:val="0"/>
        <w:spacing w:after="0" w:line="242"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context so requires, “singular” means “plural” and vice versa;</w:t>
      </w:r>
    </w:p>
    <w:p w14:paraId="63FB8C71" w14:textId="77777777" w:rsidR="00EF007B" w:rsidRPr="009166B9" w:rsidRDefault="00EF007B" w:rsidP="009166B9">
      <w:pPr>
        <w:widowControl w:val="0"/>
        <w:numPr>
          <w:ilvl w:val="2"/>
          <w:numId w:val="99"/>
        </w:numPr>
        <w:tabs>
          <w:tab w:val="left" w:pos="8280"/>
        </w:tabs>
        <w:autoSpaceDE w:val="0"/>
        <w:autoSpaceDN w:val="0"/>
        <w:spacing w:before="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“Day” means a calendar </w:t>
      </w:r>
      <w:r w:rsidRPr="009166B9">
        <w:rPr>
          <w:rFonts w:ascii="Times New Roman" w:eastAsia="Times New Roman" w:hAnsi="Times New Roman" w:cs="Times New Roman"/>
          <w:color w:val="231F20"/>
          <w:spacing w:val="-4"/>
          <w:sz w:val="24"/>
          <w:szCs w:val="24"/>
        </w:rPr>
        <w:t xml:space="preserve">day </w:t>
      </w:r>
      <w:r w:rsidRPr="009166B9">
        <w:rPr>
          <w:rFonts w:ascii="Times New Roman" w:eastAsia="Times New Roman" w:hAnsi="Times New Roman" w:cs="Times New Roman"/>
          <w:color w:val="231F20"/>
          <w:sz w:val="24"/>
          <w:szCs w:val="24"/>
        </w:rPr>
        <w:t xml:space="preserve">unless otherwise speciﬁed as “Business Day”. A Business Day is any day that is an ofﬁcial working day of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It excludes ofﬁcial public holidays.</w:t>
      </w:r>
    </w:p>
    <w:p w14:paraId="4447B2D4" w14:textId="77777777" w:rsidR="00EF007B" w:rsidRPr="009166B9" w:rsidRDefault="00EF007B" w:rsidP="009166B9">
      <w:pPr>
        <w:widowControl w:val="0"/>
        <w:numPr>
          <w:ilvl w:val="1"/>
          <w:numId w:val="98"/>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0" w:name="_TOC_250071"/>
      <w:r w:rsidRPr="009166B9">
        <w:rPr>
          <w:rFonts w:ascii="Times New Roman" w:eastAsia="Times New Roman" w:hAnsi="Times New Roman" w:cs="Times New Roman"/>
          <w:color w:val="231F20"/>
          <w:sz w:val="24"/>
          <w:szCs w:val="24"/>
        </w:rPr>
        <w:t>Fraud and</w:t>
      </w:r>
      <w:bookmarkEnd w:id="10"/>
      <w:r w:rsidRPr="009166B9">
        <w:rPr>
          <w:rFonts w:ascii="Times New Roman" w:eastAsia="Times New Roman" w:hAnsi="Times New Roman" w:cs="Times New Roman"/>
          <w:color w:val="231F20"/>
          <w:sz w:val="24"/>
          <w:szCs w:val="24"/>
        </w:rPr>
        <w:t xml:space="preserve"> corruption</w:t>
      </w:r>
    </w:p>
    <w:p w14:paraId="0DA43873" w14:textId="77777777" w:rsidR="00EF007B" w:rsidRPr="009166B9" w:rsidRDefault="00EF007B" w:rsidP="009166B9">
      <w:pPr>
        <w:widowControl w:val="0"/>
        <w:numPr>
          <w:ilvl w:val="1"/>
          <w:numId w:val="98"/>
        </w:numPr>
        <w:autoSpaceDE w:val="0"/>
        <w:autoSpaceDN w:val="0"/>
        <w:spacing w:before="160" w:after="120" w:line="36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requires compliance with the provisions </w:t>
      </w:r>
      <w:proofErr w:type="gramStart"/>
      <w:r w:rsidRPr="009166B9">
        <w:rPr>
          <w:rFonts w:ascii="Times New Roman" w:eastAsia="Times New Roman" w:hAnsi="Times New Roman" w:cs="Times New Roman"/>
          <w:color w:val="231F20"/>
          <w:sz w:val="24"/>
          <w:szCs w:val="24"/>
        </w:rPr>
        <w:t>of  Sections</w:t>
      </w:r>
      <w:proofErr w:type="gramEnd"/>
      <w:r w:rsidRPr="009166B9">
        <w:rPr>
          <w:rFonts w:ascii="Times New Roman" w:eastAsia="Times New Roman" w:hAnsi="Times New Roman" w:cs="Times New Roman"/>
          <w:color w:val="231F20"/>
          <w:sz w:val="24"/>
          <w:szCs w:val="24"/>
        </w:rPr>
        <w:t xml:space="preserve"> 57 and 58 of the </w:t>
      </w:r>
      <w:r w:rsidRPr="009166B9">
        <w:rPr>
          <w:rFonts w:ascii="Times New Roman" w:eastAsia="Times New Roman" w:hAnsi="Times New Roman" w:cs="Times New Roman"/>
          <w:sz w:val="24"/>
          <w:szCs w:val="24"/>
        </w:rPr>
        <w:t>Public Procurement  Act, 2015, and a written</w:t>
      </w:r>
      <w:r w:rsidRPr="009166B9">
        <w:rPr>
          <w:rFonts w:ascii="Times New Roman" w:eastAsia="Times New Roman" w:hAnsi="Times New Roman" w:cs="Times New Roman"/>
          <w:color w:val="FF0000"/>
          <w:sz w:val="24"/>
          <w:szCs w:val="24"/>
        </w:rPr>
        <w:t xml:space="preserve">  </w:t>
      </w:r>
      <w:r w:rsidRPr="009166B9">
        <w:rPr>
          <w:rFonts w:ascii="Times New Roman" w:eastAsia="Times New Roman" w:hAnsi="Times New Roman" w:cs="Times New Roman"/>
          <w:color w:val="231F20"/>
          <w:sz w:val="24"/>
          <w:szCs w:val="24"/>
        </w:rPr>
        <w:t>“Declaration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7016478D" w14:textId="77777777" w:rsidR="00EF007B" w:rsidRPr="009166B9" w:rsidRDefault="00EF007B" w:rsidP="009166B9">
      <w:pPr>
        <w:widowControl w:val="0"/>
        <w:numPr>
          <w:ilvl w:val="1"/>
          <w:numId w:val="98"/>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bookmarkStart w:id="11" w:name="_Hlk110934926"/>
      <w:r w:rsidRPr="009166B9">
        <w:rPr>
          <w:rFonts w:ascii="Times New Roman" w:eastAsia="Times New Roman" w:hAnsi="Times New Roman" w:cs="Times New Roman"/>
          <w:color w:val="231F20"/>
          <w:sz w:val="24"/>
          <w:szCs w:val="24"/>
        </w:rPr>
        <w:t xml:space="preserve">The Procuring Entity and or the </w:t>
      </w:r>
      <w:r w:rsidRPr="009166B9">
        <w:rPr>
          <w:rFonts w:ascii="Times New Roman" w:eastAsia="Times New Roman" w:hAnsi="Times New Roman" w:cs="Times New Roman"/>
          <w:sz w:val="24"/>
          <w:szCs w:val="24"/>
        </w:rPr>
        <w:t xml:space="preserve">Contractor </w:t>
      </w:r>
      <w:r w:rsidRPr="009166B9">
        <w:rPr>
          <w:rFonts w:ascii="Times New Roman" w:eastAsia="Times New Roman" w:hAnsi="Times New Roman" w:cs="Times New Roman"/>
          <w:color w:val="231F20"/>
          <w:sz w:val="24"/>
          <w:szCs w:val="24"/>
        </w:rPr>
        <w:t xml:space="preserve">requires compliance with the provisions of Nigeria’s Public Procurement Act 2007 as amended </w:t>
      </w:r>
      <w:proofErr w:type="gramStart"/>
      <w:r w:rsidRPr="009166B9">
        <w:rPr>
          <w:rFonts w:ascii="Times New Roman" w:eastAsia="Times New Roman" w:hAnsi="Times New Roman" w:cs="Times New Roman"/>
          <w:color w:val="231F20"/>
          <w:sz w:val="24"/>
          <w:szCs w:val="24"/>
        </w:rPr>
        <w:t>and  Sections</w:t>
      </w:r>
      <w:proofErr w:type="gramEnd"/>
      <w:r w:rsidRPr="009166B9">
        <w:rPr>
          <w:rFonts w:ascii="Times New Roman" w:eastAsia="Times New Roman" w:hAnsi="Times New Roman" w:cs="Times New Roman"/>
          <w:color w:val="231F20"/>
          <w:sz w:val="24"/>
          <w:szCs w:val="24"/>
        </w:rPr>
        <w:t xml:space="preserve"> 109 and 77 of the Federal Competition and Consumer Protection Act 2018, regarding </w:t>
      </w:r>
      <w:r w:rsidRPr="009166B9">
        <w:rPr>
          <w:rFonts w:ascii="Times New Roman" w:eastAsia="Times New Roman" w:hAnsi="Times New Roman" w:cs="Times New Roman"/>
          <w:color w:val="231F20"/>
          <w:sz w:val="24"/>
          <w:szCs w:val="24"/>
          <w:u w:val="single" w:color="231F20"/>
        </w:rPr>
        <w:t>collusive practices</w:t>
      </w:r>
      <w:r w:rsidRPr="009166B9">
        <w:rPr>
          <w:rFonts w:ascii="Times New Roman" w:eastAsia="Times New Roman" w:hAnsi="Times New Roman" w:cs="Times New Roman"/>
          <w:color w:val="231F20"/>
          <w:sz w:val="24"/>
          <w:szCs w:val="24"/>
        </w:rPr>
        <w:t xml:space="preserve"> in contracting. Any Contractor found to have engaged in collusive conduct shall be disqualiﬁed and criminal and/or civil sanctions may be imposed.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this effect,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shall be required to complete and sign the “</w:t>
      </w:r>
      <w:r w:rsidRPr="009166B9">
        <w:rPr>
          <w:rFonts w:ascii="Times New Roman" w:eastAsia="Times New Roman" w:hAnsi="Times New Roman" w:cs="Times New Roman"/>
          <w:sz w:val="24"/>
          <w:szCs w:val="24"/>
        </w:rPr>
        <w:t xml:space="preserve">Certiﬁcate of Independent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Determination”</w:t>
      </w:r>
      <w:r w:rsidRPr="009166B9">
        <w:rPr>
          <w:rFonts w:ascii="Times New Roman" w:eastAsia="Times New Roman" w:hAnsi="Times New Roman" w:cs="Times New Roman"/>
          <w:color w:val="231F20"/>
          <w:sz w:val="24"/>
          <w:szCs w:val="24"/>
        </w:rPr>
        <w:t xml:space="preserve"> (Provide a form for review) annexed to the Form of </w:t>
      </w:r>
      <w:r w:rsidRPr="009166B9">
        <w:rPr>
          <w:rFonts w:ascii="Times New Roman" w:eastAsia="Times New Roman" w:hAnsi="Times New Roman" w:cs="Times New Roman"/>
          <w:color w:val="231F20"/>
          <w:spacing w:val="-5"/>
          <w:sz w:val="24"/>
          <w:szCs w:val="24"/>
        </w:rPr>
        <w:t>Tender.</w:t>
      </w:r>
    </w:p>
    <w:bookmarkEnd w:id="11"/>
    <w:p w14:paraId="21C3D9C5" w14:textId="77777777" w:rsidR="00EF007B" w:rsidRPr="009166B9" w:rsidRDefault="00EF007B" w:rsidP="009166B9">
      <w:pPr>
        <w:widowControl w:val="0"/>
        <w:numPr>
          <w:ilvl w:val="1"/>
          <w:numId w:val="98"/>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permit and shall cause their agents (whether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sidRPr="009166B9">
        <w:rPr>
          <w:rFonts w:ascii="Times New Roman" w:eastAsia="Times New Roman" w:hAnsi="Times New Roman" w:cs="Times New Roman"/>
          <w:color w:val="231F20"/>
          <w:spacing w:val="-3"/>
          <w:sz w:val="24"/>
          <w:szCs w:val="24"/>
        </w:rPr>
        <w:t>Entity.</w:t>
      </w:r>
    </w:p>
    <w:p w14:paraId="7186239E" w14:textId="77777777" w:rsidR="00EF007B" w:rsidRPr="009166B9" w:rsidRDefault="00EF007B" w:rsidP="009166B9">
      <w:pPr>
        <w:widowControl w:val="0"/>
        <w:numPr>
          <w:ilvl w:val="1"/>
          <w:numId w:val="98"/>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Unfair Competitive Advantage - Fairness, and transparency in the tender process require that the ﬁrms or their Afﬁliates competing for a speciﬁc assignment do not derive a competitive advantage from having provided consulting services related to </w:t>
      </w:r>
      <w:r w:rsidRPr="009166B9">
        <w:rPr>
          <w:rFonts w:ascii="Times New Roman" w:eastAsia="Times New Roman" w:hAnsi="Times New Roman" w:cs="Times New Roman"/>
          <w:color w:val="231F20"/>
          <w:sz w:val="24"/>
          <w:szCs w:val="24"/>
        </w:rPr>
        <w:lastRenderedPageBreak/>
        <w:t xml:space="preserve">this tender.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that end, the Procuring Entity shall indicate in the Data Sheet and make available to all the ﬁrms together with this tender document all information that would in that respect give such ﬁrm any unfair competitive advantage over competing ﬁrms.</w:t>
      </w:r>
    </w:p>
    <w:p w14:paraId="4211686C" w14:textId="77777777" w:rsidR="00EF007B" w:rsidRPr="009166B9" w:rsidRDefault="00EF007B" w:rsidP="009166B9">
      <w:pPr>
        <w:widowControl w:val="0"/>
        <w:numPr>
          <w:ilvl w:val="1"/>
          <w:numId w:val="97"/>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2" w:name="_TOC_250070"/>
      <w:r w:rsidRPr="009166B9">
        <w:rPr>
          <w:rFonts w:ascii="Times New Roman" w:eastAsia="Times New Roman" w:hAnsi="Times New Roman" w:cs="Times New Roman"/>
          <w:color w:val="231F20"/>
          <w:sz w:val="24"/>
          <w:szCs w:val="24"/>
        </w:rPr>
        <w:t>Eligible</w:t>
      </w:r>
      <w:bookmarkEnd w:id="12"/>
      <w:r w:rsidRPr="009166B9">
        <w:rPr>
          <w:rFonts w:ascii="Times New Roman" w:eastAsia="Times New Roman" w:hAnsi="Times New Roman" w:cs="Times New Roman"/>
          <w:color w:val="231F20"/>
          <w:sz w:val="24"/>
          <w:szCs w:val="24"/>
        </w:rPr>
        <w:t xml:space="preserve"> Contractors</w:t>
      </w:r>
    </w:p>
    <w:p w14:paraId="30DFD32C"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 Contractor may be a ﬁrm that is a private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a state-owned enterprise or institution subject to ITT 3.8, or an individual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under the Contract terms. The JV shall nominate a Representative who shall have the authority to conduct all business for and on behalf of any of the members of the JV during the tendering process and, in the event the JV is awarded the Contract, during contract execution. Members of a joint venture may not also make an individual tender, be a subcontractor in a separate tender or be part of another joint venture for the same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The maximum number of JV members shall be speciﬁed in the TDS.  With this clarification now provided, the JV shall be referred to elsewhere in this document as “Contractor” in the singular as a single entity.</w:t>
      </w:r>
    </w:p>
    <w:p w14:paraId="15B513F5" w14:textId="223812B2" w:rsidR="00EF007B" w:rsidRPr="009166B9" w:rsidRDefault="00EF007B" w:rsidP="009166B9">
      <w:pPr>
        <w:widowControl w:val="0"/>
        <w:numPr>
          <w:ilvl w:val="1"/>
          <w:numId w:val="97"/>
        </w:numPr>
        <w:autoSpaceDE w:val="0"/>
        <w:autoSpaceDN w:val="0"/>
        <w:spacing w:before="160" w:after="120" w:line="230" w:lineRule="auto"/>
        <w:ind w:left="1440" w:right="36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Public Ofﬁcers of the Procuring </w:t>
      </w:r>
      <w:r w:rsidRPr="009166B9">
        <w:rPr>
          <w:rFonts w:ascii="Times New Roman" w:eastAsia="Times New Roman" w:hAnsi="Times New Roman" w:cs="Times New Roman"/>
          <w:spacing w:val="-3"/>
          <w:sz w:val="24"/>
          <w:szCs w:val="24"/>
        </w:rPr>
        <w:t xml:space="preserve">Entity, </w:t>
      </w:r>
      <w:r w:rsidRPr="009166B9">
        <w:rPr>
          <w:rFonts w:ascii="Times New Roman" w:eastAsia="Times New Roman" w:hAnsi="Times New Roman" w:cs="Times New Roman"/>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per Sections 16(6) f and Section 57 of the Public Procurement Act 2007.</w:t>
      </w:r>
    </w:p>
    <w:p w14:paraId="5ECB50BB"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Per Section 57 of the Public Procurement Act 2007 as amended. A Contractor shall not have a conﬂict of interest. Any Contractor found to have a conﬂict of interest shall be disqualiﬁed</w:t>
      </w:r>
      <w:r w:rsidRPr="009166B9">
        <w:rPr>
          <w:rFonts w:ascii="Times New Roman" w:eastAsia="Times New Roman" w:hAnsi="Times New Roman" w:cs="Times New Roman"/>
          <w:color w:val="231F20"/>
          <w:sz w:val="24"/>
          <w:szCs w:val="24"/>
        </w:rPr>
        <w:t>. A Contractor may be considered to have a conﬂict of interest for this tendering process if the Contractor:</w:t>
      </w:r>
    </w:p>
    <w:p w14:paraId="38E4EEA6" w14:textId="77777777" w:rsidR="00EF007B" w:rsidRPr="009166B9" w:rsidRDefault="00EF007B" w:rsidP="009166B9">
      <w:pPr>
        <w:widowControl w:val="0"/>
        <w:numPr>
          <w:ilvl w:val="2"/>
          <w:numId w:val="97"/>
        </w:numPr>
        <w:autoSpaceDE w:val="0"/>
        <w:autoSpaceDN w:val="0"/>
        <w:spacing w:before="18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Directly or indirectly controls, is controlled by, or is under common control with another Contractor;</w:t>
      </w:r>
    </w:p>
    <w:p w14:paraId="41A4328B" w14:textId="77777777" w:rsidR="00EF007B" w:rsidRPr="009166B9" w:rsidRDefault="00EF007B" w:rsidP="009166B9">
      <w:pPr>
        <w:widowControl w:val="0"/>
        <w:numPr>
          <w:ilvl w:val="2"/>
          <w:numId w:val="97"/>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Receives or has received any direct or indirect subsidy from another Contractor;</w:t>
      </w:r>
    </w:p>
    <w:p w14:paraId="5333C8F9" w14:textId="77777777" w:rsidR="00EF007B" w:rsidRPr="009166B9" w:rsidRDefault="00EF007B" w:rsidP="009166B9">
      <w:pPr>
        <w:widowControl w:val="0"/>
        <w:numPr>
          <w:ilvl w:val="2"/>
          <w:numId w:val="97"/>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Has the same legal representative as another Contractor;</w:t>
      </w:r>
    </w:p>
    <w:p w14:paraId="04B1E76E" w14:textId="77777777" w:rsidR="00EF007B" w:rsidRPr="009166B9" w:rsidRDefault="00EF007B" w:rsidP="009166B9">
      <w:pPr>
        <w:widowControl w:val="0"/>
        <w:numPr>
          <w:ilvl w:val="2"/>
          <w:numId w:val="97"/>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Has a relationship with another Contractor, directly or through common third parties, that puts it in a position to inﬂuence the tender of another Contractor, or inﬂuence the decisions of the Procuring Entity regarding this tendering process;</w:t>
      </w:r>
    </w:p>
    <w:p w14:paraId="38081AD0"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of its afﬁliates participated as a consultant in the preparation of the design or technical speciﬁcations of the goods or works that are the subject of the tender;</w:t>
      </w:r>
    </w:p>
    <w:p w14:paraId="29F96BB7"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of its afﬁliates has been hired (or is proposed to be hired) by the Procuring Entity as a consultant for Contract implementation;</w:t>
      </w:r>
    </w:p>
    <w:p w14:paraId="60A61043"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4"/>
          <w:sz w:val="24"/>
          <w:szCs w:val="24"/>
        </w:rPr>
        <w:t xml:space="preserve">Would </w:t>
      </w:r>
      <w:r w:rsidRPr="009166B9">
        <w:rPr>
          <w:rFonts w:ascii="Times New Roman" w:eastAsia="Times New Roman" w:hAnsi="Times New Roman" w:cs="Times New Roman"/>
          <w:color w:val="231F20"/>
          <w:sz w:val="24"/>
          <w:szCs w:val="24"/>
        </w:rPr>
        <w:t xml:space="preserve">be providing goods, works, or non-consulting services resulting from or directly related to consulting services for the preparation or implementation of the contract speciﬁed in this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5DCAD0CD"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Has a close business or personal relationship with senior management or professional </w:t>
      </w:r>
      <w:r w:rsidRPr="009166B9">
        <w:rPr>
          <w:rFonts w:ascii="Times New Roman" w:eastAsia="Times New Roman" w:hAnsi="Times New Roman" w:cs="Times New Roman"/>
          <w:color w:val="231F20"/>
          <w:sz w:val="24"/>
          <w:szCs w:val="24"/>
        </w:rPr>
        <w:lastRenderedPageBreak/>
        <w:t>staff of the Procuring Entity who can inﬂuence the bidding process and:</w:t>
      </w:r>
    </w:p>
    <w:p w14:paraId="48B928FB" w14:textId="77777777" w:rsidR="00EF007B" w:rsidRPr="009166B9" w:rsidRDefault="00EF007B" w:rsidP="009166B9">
      <w:pPr>
        <w:widowControl w:val="0"/>
        <w:numPr>
          <w:ilvl w:val="3"/>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Are directly or indirectly involved in the preparation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or speciﬁcations of the Contract, and/or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evaluation process of such contract; or</w:t>
      </w:r>
    </w:p>
    <w:p w14:paraId="0265FD3A" w14:textId="77777777" w:rsidR="00EF007B" w:rsidRPr="009166B9" w:rsidRDefault="00EF007B" w:rsidP="009166B9">
      <w:pPr>
        <w:widowControl w:val="0"/>
        <w:numPr>
          <w:ilvl w:val="3"/>
          <w:numId w:val="97"/>
        </w:numPr>
        <w:autoSpaceDE w:val="0"/>
        <w:autoSpaceDN w:val="0"/>
        <w:spacing w:before="7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May be involved in the implementation or supervision of such Contract unless the conﬂict stemming from a such relationship has been disclosed in </w:t>
      </w:r>
      <w:r w:rsidRPr="009166B9">
        <w:rPr>
          <w:rFonts w:ascii="Times New Roman" w:eastAsia="Times New Roman" w:hAnsi="Times New Roman" w:cs="Times New Roman"/>
          <w:sz w:val="24"/>
          <w:szCs w:val="24"/>
        </w:rPr>
        <w:t>writing by the Contractor before or in its bid and</w:t>
      </w:r>
      <w:r w:rsidRPr="009166B9">
        <w:rPr>
          <w:rFonts w:ascii="Times New Roman" w:eastAsia="Times New Roman" w:hAnsi="Times New Roman" w:cs="Times New Roman"/>
          <w:color w:val="231F20"/>
          <w:sz w:val="24"/>
          <w:szCs w:val="24"/>
        </w:rPr>
        <w:t xml:space="preserve"> has been resolved in a manner acceptable to the Procuring Entity throughout the tendering process and execution of the Contract.</w:t>
      </w:r>
    </w:p>
    <w:p w14:paraId="1DB05DF5" w14:textId="77777777" w:rsidR="00EF007B" w:rsidRPr="009166B9" w:rsidRDefault="00EF007B" w:rsidP="009166B9">
      <w:pPr>
        <w:widowControl w:val="0"/>
        <w:numPr>
          <w:ilvl w:val="1"/>
          <w:numId w:val="9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Contractor shall not be involved in corrupt, coercive, obstructive, or fraudulent practice. A Contractor that is proven to have been involved in any of these practices shall be automatically disqualiﬁed</w:t>
      </w:r>
    </w:p>
    <w:p w14:paraId="12114937" w14:textId="77777777" w:rsidR="00EF007B" w:rsidRPr="009166B9" w:rsidRDefault="00EF007B" w:rsidP="009166B9">
      <w:pPr>
        <w:widowControl w:val="0"/>
        <w:numPr>
          <w:ilvl w:val="1"/>
          <w:numId w:val="9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shall </w:t>
      </w:r>
      <w:r w:rsidRPr="009166B9">
        <w:rPr>
          <w:rFonts w:ascii="Times New Roman" w:eastAsia="Times New Roman" w:hAnsi="Times New Roman" w:cs="Times New Roman"/>
          <w:sz w:val="24"/>
          <w:szCs w:val="24"/>
        </w:rPr>
        <w:t xml:space="preserve">not participate in more than one </w:t>
      </w:r>
      <w:r w:rsidRPr="009166B9">
        <w:rPr>
          <w:rFonts w:ascii="Times New Roman" w:eastAsia="Times New Roman" w:hAnsi="Times New Roman" w:cs="Times New Roman"/>
          <w:spacing w:val="-4"/>
          <w:sz w:val="24"/>
          <w:szCs w:val="24"/>
        </w:rPr>
        <w:t>Tender except if it is determined that such a Contractor has the tender capacity to execute more than one (1) lot</w:t>
      </w:r>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 xml:space="preserve">except for permitted alternative tenders. This includes participation as a </w:t>
      </w:r>
      <w:r w:rsidRPr="009166B9">
        <w:rPr>
          <w:rFonts w:ascii="Times New Roman" w:eastAsia="Times New Roman" w:hAnsi="Times New Roman" w:cs="Times New Roman"/>
          <w:sz w:val="24"/>
          <w:szCs w:val="24"/>
        </w:rPr>
        <w:t>subcontractor</w:t>
      </w:r>
      <w:r w:rsidRPr="009166B9">
        <w:rPr>
          <w:rFonts w:ascii="Times New Roman" w:eastAsia="Times New Roman" w:hAnsi="Times New Roman" w:cs="Times New Roman"/>
          <w:color w:val="231F20"/>
          <w:sz w:val="24"/>
          <w:szCs w:val="24"/>
        </w:rPr>
        <w:t xml:space="preserve"> in other Tenders. Such participation shall result in the disqualiﬁcation of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in which the ﬁrm is involved. Members of a joint venture may not also make an individual tender, be a sub-contractor in a separate tender or be part of another joint venture for the same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A ﬁrm that is not a Contractor may participate as a subcontractor in more than one tender.</w:t>
      </w:r>
    </w:p>
    <w:p w14:paraId="3C3278DB" w14:textId="77777777" w:rsidR="00EF007B" w:rsidRPr="009166B9" w:rsidRDefault="00EF007B" w:rsidP="009166B9">
      <w:pPr>
        <w:widowControl w:val="0"/>
        <w:numPr>
          <w:ilvl w:val="1"/>
          <w:numId w:val="97"/>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Subject to Clause 3.11 below. A Contractor may have the nationality of any country, subject to the restrictions under ITT3.9. A Contractor warrants and represents, and as a result shall be deemed to have, the nationality of a country if the Contractor is constituted, incorporated, or registered in and operates in conformity with the provisions of the laws of that country, as evidenced by its articles of incorporation (or equivalent documents of constitution or association) and its registration documents, as the case may be. This warranty and representation, if conformity does not exist, shall constitute fraud in the inducement, allowing the Employer to pursue a legal claim for such fraud in the inducement.  This criterion also shall apply to the determination of the nationality of proposed subcontractors or sub-consultants for any part of the Contract including related Services.</w:t>
      </w:r>
    </w:p>
    <w:p w14:paraId="77533409" w14:textId="77777777" w:rsidR="00EF007B" w:rsidRPr="009166B9" w:rsidRDefault="00EF007B" w:rsidP="009166B9">
      <w:pPr>
        <w:widowControl w:val="0"/>
        <w:numPr>
          <w:ilvl w:val="1"/>
          <w:numId w:val="97"/>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Contractor that has been debarred from participating in public procurement shall be ineligible to tender or be awarded a contract. The list of debarred ﬁrms and individuals is available on the website of Employer.</w:t>
      </w:r>
    </w:p>
    <w:p w14:paraId="4E002C3D" w14:textId="77777777" w:rsidR="00EF007B" w:rsidRPr="009166B9" w:rsidRDefault="00EF007B" w:rsidP="009166B9">
      <w:pPr>
        <w:widowControl w:val="0"/>
        <w:numPr>
          <w:ilvl w:val="1"/>
          <w:numId w:val="9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that is a state-owned enterprise or a public institution in Nigeria may be eligible to tender and be awarded Contract(s) only if it is determined by the Procuring Entity to meet the following conditions, </w:t>
      </w:r>
      <w:proofErr w:type="gramStart"/>
      <w:r w:rsidRPr="009166B9">
        <w:rPr>
          <w:rFonts w:ascii="Times New Roman" w:eastAsia="Times New Roman" w:hAnsi="Times New Roman" w:cs="Times New Roman"/>
          <w:color w:val="231F20"/>
          <w:sz w:val="24"/>
          <w:szCs w:val="24"/>
        </w:rPr>
        <w:t>i.e.</w:t>
      </w:r>
      <w:proofErr w:type="gramEnd"/>
      <w:r w:rsidRPr="009166B9">
        <w:rPr>
          <w:rFonts w:ascii="Times New Roman" w:eastAsia="Times New Roman" w:hAnsi="Times New Roman" w:cs="Times New Roman"/>
          <w:color w:val="231F20"/>
          <w:sz w:val="24"/>
          <w:szCs w:val="24"/>
        </w:rPr>
        <w:t xml:space="preserve"> if it is:</w:t>
      </w:r>
    </w:p>
    <w:p w14:paraId="77ADFA72" w14:textId="77777777" w:rsidR="00EF007B" w:rsidRPr="009166B9" w:rsidRDefault="00EF007B" w:rsidP="009166B9">
      <w:pPr>
        <w:widowControl w:val="0"/>
        <w:numPr>
          <w:ilvl w:val="0"/>
          <w:numId w:val="96"/>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legal public entity of Government and/or public administration,</w:t>
      </w:r>
    </w:p>
    <w:p w14:paraId="686DE2E5" w14:textId="5FA60519" w:rsidR="00EF007B" w:rsidRPr="009166B9" w:rsidRDefault="00EF007B" w:rsidP="009166B9">
      <w:pPr>
        <w:widowControl w:val="0"/>
        <w:numPr>
          <w:ilvl w:val="0"/>
          <w:numId w:val="96"/>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ﬁnancially autonomous and not receiving any signiﬁcant subsidies or budget support from any public entity or Government, and;</w:t>
      </w:r>
    </w:p>
    <w:p w14:paraId="7F1E69EB" w14:textId="3B97FC89" w:rsidR="00417752" w:rsidRPr="009166B9" w:rsidRDefault="00417752" w:rsidP="009166B9">
      <w:pPr>
        <w:widowControl w:val="0"/>
        <w:numPr>
          <w:ilvl w:val="0"/>
          <w:numId w:val="96"/>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operating under </w:t>
      </w:r>
      <w:r w:rsidRPr="009166B9">
        <w:rPr>
          <w:rFonts w:ascii="Times New Roman" w:eastAsia="Times New Roman" w:hAnsi="Times New Roman" w:cs="Times New Roman"/>
          <w:color w:val="231F20"/>
          <w:sz w:val="24"/>
          <w:szCs w:val="24"/>
        </w:rPr>
        <w:t>commercial law and vested with legal rights and liabilities similar to any commercial enterprise to enable it to compete with ﬁrms in the private sector on an equal basis.</w:t>
      </w:r>
    </w:p>
    <w:p w14:paraId="39ACFED1" w14:textId="77777777" w:rsidR="00EF007B" w:rsidRPr="009166B9" w:rsidRDefault="00EF007B" w:rsidP="009166B9">
      <w:pPr>
        <w:widowControl w:val="0"/>
        <w:numPr>
          <w:ilvl w:val="1"/>
          <w:numId w:val="97"/>
        </w:numPr>
        <w:autoSpaceDE w:val="0"/>
        <w:autoSpaceDN w:val="0"/>
        <w:spacing w:before="237"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lastRenderedPageBreak/>
        <w:t>Firms and individuals shall be ineligible if their countries of origin are:</w:t>
      </w:r>
    </w:p>
    <w:p w14:paraId="3CB874EA" w14:textId="77777777" w:rsidR="00EF007B" w:rsidRPr="009166B9" w:rsidRDefault="00EF007B" w:rsidP="009166B9">
      <w:pPr>
        <w:widowControl w:val="0"/>
        <w:numPr>
          <w:ilvl w:val="0"/>
          <w:numId w:val="94"/>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As a matter of law or ofﬁcial regulations, Nigeria prohibits commercial relations with that country;</w:t>
      </w:r>
    </w:p>
    <w:p w14:paraId="0B69F872" w14:textId="77777777" w:rsidR="00EF007B" w:rsidRPr="009166B9" w:rsidRDefault="00EF007B" w:rsidP="009166B9">
      <w:pPr>
        <w:widowControl w:val="0"/>
        <w:numPr>
          <w:ilvl w:val="0"/>
          <w:numId w:val="94"/>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1DB9BCF2" w14:textId="77777777" w:rsidR="00EF007B" w:rsidRPr="009166B9" w:rsidRDefault="00EF007B" w:rsidP="009166B9">
      <w:pPr>
        <w:widowControl w:val="0"/>
        <w:autoSpaceDE w:val="0"/>
        <w:autoSpaceDN w:val="0"/>
        <w:spacing w:before="13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 Contractor shall provide such documentary evidence of eligibility satisfactory to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as the Procuring Entity shall reasonably request.</w:t>
      </w:r>
    </w:p>
    <w:p w14:paraId="7992615C"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i/>
          <w:color w:val="231F20"/>
          <w:sz w:val="24"/>
          <w:szCs w:val="24"/>
        </w:rPr>
      </w:pPr>
      <w:r w:rsidRPr="009166B9">
        <w:rPr>
          <w:rFonts w:ascii="Times New Roman" w:eastAsia="Times New Roman" w:hAnsi="Times New Roman" w:cs="Times New Roman"/>
          <w:color w:val="231F20"/>
          <w:sz w:val="24"/>
          <w:szCs w:val="24"/>
        </w:rPr>
        <w:t xml:space="preserve">Foreign Contractors are required to source at least forty percent (40%) of their contract inputs (in supplies, local sub-contracts, and labor) from citizen suppliers and contractors or as obtainable in the Local Content Policy applicable in the relevant sector.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this end, a foreign Contractor shall provide in its tender documentary evidence that this requirement is met. Foreign Contractors not meeting this criterion will be automatically disqualiﬁed except in highly specialized projects where the domestic market is still evolving. Information required to enable the Procuring Entity to determine if this condition is met shall be provided for this purpose in </w:t>
      </w:r>
      <w:r w:rsidRPr="009166B9">
        <w:rPr>
          <w:rFonts w:ascii="Times New Roman" w:eastAsia="Times New Roman" w:hAnsi="Times New Roman" w:cs="Times New Roman"/>
          <w:i/>
          <w:color w:val="231F20"/>
          <w:sz w:val="24"/>
          <w:szCs w:val="24"/>
        </w:rPr>
        <w:t xml:space="preserve">“SECTION IV – TENDERING FORMS. </w:t>
      </w:r>
    </w:p>
    <w:p w14:paraId="7FADF144" w14:textId="1DAE8326" w:rsidR="00EF007B" w:rsidRPr="009166B9" w:rsidRDefault="00EF007B" w:rsidP="009166B9">
      <w:pPr>
        <w:widowControl w:val="0"/>
        <w:numPr>
          <w:ilvl w:val="1"/>
          <w:numId w:val="97"/>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Under the eligibility requirements of ITT 3.10, a Contractor is considered a foreign Contractor, if it is not registered in Nigeria, or if registered in Nigeria and has less than 51 percent ownership by nationals of Nigeria, if</w:t>
      </w:r>
      <w:r w:rsidRPr="009166B9">
        <w:rPr>
          <w:rFonts w:ascii="Times New Roman" w:eastAsia="Times New Roman" w:hAnsi="Times New Roman" w:cs="Times New Roman"/>
          <w:color w:val="000000" w:themeColor="text1"/>
          <w:sz w:val="24"/>
          <w:szCs w:val="24"/>
        </w:rPr>
        <w:t xml:space="preserve"> more than 50% of persons who will perform services under the contract whether employed directly or by a subcontractor are not nationals of Nigeria or if it subcontracts to foreign ﬁrms or individuals more than 10 percent of the contract price</w:t>
      </w:r>
      <w:r w:rsidRPr="009166B9">
        <w:rPr>
          <w:rFonts w:ascii="Times New Roman" w:eastAsia="Times New Roman" w:hAnsi="Times New Roman" w:cs="Times New Roman"/>
          <w:color w:val="231F20"/>
          <w:sz w:val="24"/>
          <w:szCs w:val="24"/>
        </w:rPr>
        <w:t xml:space="preserve">, excluding provisional sums. JVs are considered foreign Contractors if the individual member ﬁrms registered in Nigeria have less than fifty (50) percent ownership by nationals of Nigeria, or if more than fifty percent (50%) of persons who will perform services under the contract whether employed directly or by a subcontractor are not nationals of Nigeria. The JV shall not subcontract to foreign ﬁrms more than </w:t>
      </w:r>
      <w:r w:rsidR="009166B9">
        <w:rPr>
          <w:rFonts w:ascii="Times New Roman" w:eastAsia="Times New Roman" w:hAnsi="Times New Roman" w:cs="Times New Roman"/>
          <w:color w:val="231F20"/>
          <w:sz w:val="24"/>
          <w:szCs w:val="24"/>
        </w:rPr>
        <w:t>30</w:t>
      </w:r>
      <w:r w:rsidRPr="009166B9">
        <w:rPr>
          <w:rFonts w:ascii="Times New Roman" w:eastAsia="Times New Roman" w:hAnsi="Times New Roman" w:cs="Times New Roman"/>
          <w:color w:val="231F20"/>
          <w:sz w:val="24"/>
          <w:szCs w:val="24"/>
        </w:rPr>
        <w:t xml:space="preserve"> percent of the contract price, excluding provisional sums. </w:t>
      </w:r>
    </w:p>
    <w:p w14:paraId="4F0DBECE" w14:textId="4E06C3B8" w:rsidR="00EF007B" w:rsidRPr="009557F3" w:rsidRDefault="00EF007B" w:rsidP="009557F3">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Nigerian law requires that all local and foreign contractors be registered in Nigeria and also with the Bureau </w:t>
      </w:r>
      <w:r w:rsidR="009166B9" w:rsidRPr="009166B9">
        <w:rPr>
          <w:rFonts w:ascii="Times New Roman" w:eastAsia="Times New Roman" w:hAnsi="Times New Roman" w:cs="Times New Roman"/>
          <w:color w:val="231F20"/>
          <w:sz w:val="24"/>
          <w:szCs w:val="24"/>
        </w:rPr>
        <w:t>for</w:t>
      </w:r>
      <w:r w:rsidRPr="009166B9">
        <w:rPr>
          <w:rFonts w:ascii="Times New Roman" w:eastAsia="Times New Roman" w:hAnsi="Times New Roman" w:cs="Times New Roman"/>
          <w:color w:val="231F20"/>
          <w:sz w:val="24"/>
          <w:szCs w:val="24"/>
        </w:rPr>
        <w:t xml:space="preserve"> Public Procurement (BPP) and be issued a Registration Certiﬁcate before they can undertake any construction works in Nigeria. </w:t>
      </w:r>
      <w:r w:rsidR="009557F3" w:rsidRPr="009557F3">
        <w:rPr>
          <w:rFonts w:ascii="Times New Roman" w:eastAsia="Times New Roman" w:hAnsi="Times New Roman" w:cs="Times New Roman"/>
          <w:sz w:val="24"/>
          <w:szCs w:val="24"/>
        </w:rPr>
        <w:t xml:space="preserve">Registration shall be a condition for tender for all National </w:t>
      </w:r>
      <w:r w:rsidR="009557F3" w:rsidRPr="009557F3">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r w:rsidRPr="009557F3">
        <w:rPr>
          <w:rFonts w:ascii="Times New Roman" w:eastAsia="Times New Roman" w:hAnsi="Times New Roman" w:cs="Times New Roman"/>
          <w:color w:val="231F20"/>
          <w:sz w:val="24"/>
          <w:szCs w:val="24"/>
        </w:rPr>
        <w:t xml:space="preserve">Application for registration may be accessed from the website( https://federalcontractors.bpp.gov.ng/#/home). </w:t>
      </w:r>
    </w:p>
    <w:p w14:paraId="5D5DBD7A"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Nigerian law prohibits Tenders that may prevent, distort or lessen competition in the provision of goods, works, or services. Infringement of the relevant laws attract criminal sanctions. </w:t>
      </w:r>
    </w:p>
    <w:p w14:paraId="703AC696" w14:textId="77777777" w:rsidR="00EF007B" w:rsidRPr="009166B9" w:rsidRDefault="00EF007B" w:rsidP="009166B9">
      <w:pPr>
        <w:widowControl w:val="0"/>
        <w:autoSpaceDE w:val="0"/>
        <w:autoSpaceDN w:val="0"/>
        <w:spacing w:before="160" w:after="12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231F20"/>
          <w:sz w:val="24"/>
          <w:szCs w:val="24"/>
        </w:rPr>
        <w:t>3.14</w:t>
      </w:r>
      <w:r w:rsidRPr="009166B9">
        <w:rPr>
          <w:rFonts w:ascii="Times New Roman" w:eastAsia="Times New Roman" w:hAnsi="Times New Roman" w:cs="Times New Roman"/>
          <w:color w:val="231F20"/>
          <w:sz w:val="24"/>
          <w:szCs w:val="24"/>
        </w:rPr>
        <w:tab/>
      </w:r>
      <w:bookmarkStart w:id="13" w:name="_Hlk110936128"/>
      <w:r w:rsidRPr="009166B9">
        <w:rPr>
          <w:rFonts w:ascii="Times New Roman" w:eastAsia="Times New Roman" w:hAnsi="Times New Roman" w:cs="Times New Roman"/>
          <w:color w:val="000000" w:themeColor="text1"/>
          <w:sz w:val="24"/>
          <w:szCs w:val="24"/>
        </w:rPr>
        <w:t xml:space="preserve">A Nigerian Contractor shall be eligible to tender if it </w:t>
      </w:r>
      <w:r w:rsidRPr="009166B9">
        <w:rPr>
          <w:rFonts w:ascii="Times New Roman" w:eastAsia="Times New Roman" w:hAnsi="Times New Roman" w:cs="Times New Roman"/>
          <w:sz w:val="24"/>
          <w:szCs w:val="24"/>
        </w:rPr>
        <w:t xml:space="preserve">provides evidence of having fulfilled all its obligations to pay taxes, pensions, and social security contributions and meets the required compliance, qualification, and relevant experience conditions </w:t>
      </w:r>
      <w:r w:rsidRPr="009166B9">
        <w:rPr>
          <w:rFonts w:ascii="Times New Roman" w:eastAsia="Times New Roman" w:hAnsi="Times New Roman" w:cs="Times New Roman"/>
          <w:sz w:val="24"/>
          <w:szCs w:val="24"/>
        </w:rPr>
        <w:lastRenderedPageBreak/>
        <w:t>for registration on the Bureau of Public Procurement’s National Database of Contractors, Consultants and Service Providers (NDCCSP)</w:t>
      </w:r>
      <w:r w:rsidRPr="009166B9">
        <w:rPr>
          <w:rFonts w:ascii="Times New Roman" w:eastAsia="Times New Roman" w:hAnsi="Times New Roman" w:cs="Times New Roman"/>
          <w:color w:val="000000" w:themeColor="text1"/>
          <w:sz w:val="24"/>
          <w:szCs w:val="24"/>
        </w:rPr>
        <w:t>.</w:t>
      </w:r>
    </w:p>
    <w:bookmarkEnd w:id="13"/>
    <w:p w14:paraId="19E15D75" w14:textId="77777777" w:rsidR="00EF007B" w:rsidRPr="009166B9" w:rsidRDefault="00EF007B" w:rsidP="009166B9">
      <w:pPr>
        <w:widowControl w:val="0"/>
        <w:autoSpaceDE w:val="0"/>
        <w:autoSpaceDN w:val="0"/>
        <w:spacing w:before="160" w:after="12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231F20"/>
          <w:sz w:val="24"/>
          <w:szCs w:val="24"/>
        </w:rPr>
        <w:t>3.15. Except exempted under section 80 of the Companies and Allied matters Act 2020(CAMA), All foreign companies must first be incorporated in Nigeria as a separate legal entity to qualify to execute a Public Procurement contract in Nigeria.</w:t>
      </w:r>
    </w:p>
    <w:p w14:paraId="75CB19CF" w14:textId="77777777" w:rsidR="00EF007B" w:rsidRPr="009166B9" w:rsidRDefault="00EF007B" w:rsidP="009166B9">
      <w:pPr>
        <w:widowControl w:val="0"/>
        <w:numPr>
          <w:ilvl w:val="1"/>
          <w:numId w:val="93"/>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4" w:name="_TOC_250069"/>
      <w:r w:rsidRPr="009166B9">
        <w:rPr>
          <w:rFonts w:ascii="Times New Roman" w:eastAsia="Times New Roman" w:hAnsi="Times New Roman" w:cs="Times New Roman"/>
          <w:color w:val="231F20"/>
          <w:sz w:val="24"/>
          <w:szCs w:val="24"/>
        </w:rPr>
        <w:t>Eligible</w:t>
      </w:r>
      <w:r w:rsidRPr="009166B9">
        <w:rPr>
          <w:rFonts w:ascii="Times New Roman" w:eastAsia="Times New Roman" w:hAnsi="Times New Roman" w:cs="Times New Roman"/>
          <w:color w:val="231F20"/>
          <w:sz w:val="24"/>
          <w:szCs w:val="24"/>
        </w:rPr>
        <w:tab/>
        <w:t>goods, equipment, and</w:t>
      </w:r>
      <w:bookmarkEnd w:id="14"/>
      <w:r w:rsidRPr="009166B9">
        <w:rPr>
          <w:rFonts w:ascii="Times New Roman" w:eastAsia="Times New Roman" w:hAnsi="Times New Roman" w:cs="Times New Roman"/>
          <w:color w:val="231F20"/>
          <w:sz w:val="24"/>
          <w:szCs w:val="24"/>
        </w:rPr>
        <w:t xml:space="preserve"> services</w:t>
      </w:r>
    </w:p>
    <w:p w14:paraId="0BA9FEE8" w14:textId="77777777" w:rsidR="00EF007B" w:rsidRPr="009166B9" w:rsidRDefault="00EF007B" w:rsidP="009166B9">
      <w:pPr>
        <w:widowControl w:val="0"/>
        <w:numPr>
          <w:ilvl w:val="1"/>
          <w:numId w:val="93"/>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Goods, equipment, and services to be supplied under the Contract may have their origin in any country that is not ineligible under ITT 3.9. At the Procuring Entity's request, Contractors may be required to provide evidence of the origin of Goods, equipment, and services.</w:t>
      </w:r>
    </w:p>
    <w:p w14:paraId="13A4C28E" w14:textId="77777777" w:rsidR="00EF007B" w:rsidRPr="009166B9" w:rsidRDefault="00EF007B" w:rsidP="009166B9">
      <w:pPr>
        <w:widowControl w:val="0"/>
        <w:numPr>
          <w:ilvl w:val="1"/>
          <w:numId w:val="93"/>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or by other competent authorities as harmful to human beings and the environment shall not be eligible for procurement.</w:t>
      </w:r>
    </w:p>
    <w:p w14:paraId="32C884DF" w14:textId="77777777" w:rsidR="00EF007B" w:rsidRPr="009166B9" w:rsidRDefault="00EF007B" w:rsidP="009166B9">
      <w:pPr>
        <w:widowControl w:val="0"/>
        <w:numPr>
          <w:ilvl w:val="1"/>
          <w:numId w:val="92"/>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5" w:name="_TOC_250068"/>
      <w:r w:rsidRPr="009166B9">
        <w:rPr>
          <w:rFonts w:ascii="Times New Roman" w:eastAsia="Times New Roman" w:hAnsi="Times New Roman" w:cs="Times New Roman"/>
          <w:color w:val="231F20"/>
          <w:spacing w:val="-3"/>
          <w:sz w:val="24"/>
          <w:szCs w:val="24"/>
        </w:rPr>
        <w:t>Contractor's</w:t>
      </w:r>
      <w:bookmarkEnd w:id="15"/>
      <w:r w:rsidRPr="009166B9">
        <w:rPr>
          <w:rFonts w:ascii="Times New Roman" w:eastAsia="Times New Roman" w:hAnsi="Times New Roman" w:cs="Times New Roman"/>
          <w:color w:val="231F20"/>
          <w:spacing w:val="-3"/>
          <w:sz w:val="24"/>
          <w:szCs w:val="24"/>
        </w:rPr>
        <w:t xml:space="preserve"> </w:t>
      </w:r>
      <w:r w:rsidRPr="009166B9">
        <w:rPr>
          <w:rFonts w:ascii="Times New Roman" w:eastAsia="Times New Roman" w:hAnsi="Times New Roman" w:cs="Times New Roman"/>
          <w:color w:val="231F20"/>
          <w:sz w:val="24"/>
          <w:szCs w:val="24"/>
        </w:rPr>
        <w:t>responsibilities</w:t>
      </w:r>
    </w:p>
    <w:p w14:paraId="519E3D32" w14:textId="77777777" w:rsidR="00EF007B" w:rsidRPr="009166B9" w:rsidRDefault="00EF007B" w:rsidP="009166B9">
      <w:pPr>
        <w:widowControl w:val="0"/>
        <w:numPr>
          <w:ilvl w:val="1"/>
          <w:numId w:val="92"/>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Contractor shall bear all costs associated with the preparation and submission of his/her tender, and the Procuring Entity will in no case be responsible or liable for those costs.</w:t>
      </w:r>
    </w:p>
    <w:p w14:paraId="3E9E8D5E" w14:textId="77777777" w:rsidR="00EF007B" w:rsidRPr="009166B9" w:rsidRDefault="00EF007B" w:rsidP="009166B9">
      <w:pPr>
        <w:widowControl w:val="0"/>
        <w:numPr>
          <w:ilvl w:val="1"/>
          <w:numId w:val="92"/>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at the Contractor's own responsibility and risk, is encouraged to visit and examine and inspect the Site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and its surroundings and obtain all information that may be necessary for preparing the tender and entering into a contract for the construction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costs of visiting the Site shall be at the Contractor's own expense.</w:t>
      </w:r>
    </w:p>
    <w:p w14:paraId="63A21FB2" w14:textId="77777777" w:rsidR="00EF007B" w:rsidRPr="009166B9" w:rsidRDefault="00EF007B" w:rsidP="009166B9">
      <w:pPr>
        <w:widowControl w:val="0"/>
        <w:numPr>
          <w:ilvl w:val="1"/>
          <w:numId w:val="92"/>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and any of its personnel or agents will be granted permission by the Procuring Entity to enter upon its premises and lands for such visit. The Contractor shall indemnify the Procuring Entity against all liability arising from death or personal </w:t>
      </w:r>
      <w:r w:rsidRPr="009166B9">
        <w:rPr>
          <w:rFonts w:ascii="Times New Roman" w:eastAsia="Times New Roman" w:hAnsi="Times New Roman" w:cs="Times New Roman"/>
          <w:color w:val="231F20"/>
          <w:spacing w:val="-3"/>
          <w:sz w:val="24"/>
          <w:szCs w:val="24"/>
        </w:rPr>
        <w:t xml:space="preserve">injury, </w:t>
      </w:r>
      <w:r w:rsidRPr="009166B9">
        <w:rPr>
          <w:rFonts w:ascii="Times New Roman" w:eastAsia="Times New Roman" w:hAnsi="Times New Roman" w:cs="Times New Roman"/>
          <w:color w:val="231F20"/>
          <w:sz w:val="24"/>
          <w:szCs w:val="24"/>
        </w:rPr>
        <w:t>loss of or property damage, and any other losses and expenses incurred as a result of the examination and inspection.</w:t>
      </w:r>
    </w:p>
    <w:p w14:paraId="5DA6D39E" w14:textId="77777777" w:rsidR="00EF007B" w:rsidRPr="009166B9" w:rsidRDefault="00EF007B" w:rsidP="009166B9">
      <w:pPr>
        <w:widowControl w:val="0"/>
        <w:numPr>
          <w:ilvl w:val="1"/>
          <w:numId w:val="92"/>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provide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Qualiﬁcation Information, a preliminary description of the proposed work method and schedule, including charts, as necessary or required.</w:t>
      </w:r>
    </w:p>
    <w:p w14:paraId="64113A13" w14:textId="77777777" w:rsidR="00EF007B" w:rsidRPr="009166B9" w:rsidRDefault="00EF007B" w:rsidP="009166B9">
      <w:pPr>
        <w:widowControl w:val="0"/>
        <w:numPr>
          <w:ilvl w:val="0"/>
          <w:numId w:val="91"/>
        </w:numPr>
        <w:autoSpaceDE w:val="0"/>
        <w:autoSpaceDN w:val="0"/>
        <w:spacing w:before="100" w:beforeAutospacing="1" w:after="100" w:afterAutospacing="1" w:line="240" w:lineRule="auto"/>
        <w:ind w:left="1440" w:right="360" w:hanging="720"/>
        <w:jc w:val="both"/>
        <w:outlineLvl w:val="5"/>
        <w:rPr>
          <w:rFonts w:ascii="Times New Roman" w:eastAsia="Times New Roman" w:hAnsi="Times New Roman" w:cs="Times New Roman"/>
          <w:sz w:val="24"/>
          <w:szCs w:val="24"/>
        </w:rPr>
      </w:pPr>
      <w:bookmarkStart w:id="16" w:name="_TOC_250067"/>
      <w:r w:rsidRPr="009166B9">
        <w:rPr>
          <w:rFonts w:ascii="Times New Roman" w:eastAsia="Times New Roman" w:hAnsi="Times New Roman" w:cs="Times New Roman"/>
          <w:color w:val="231F20"/>
          <w:sz w:val="24"/>
          <w:szCs w:val="24"/>
          <w:u w:val="single" w:color="231F20"/>
        </w:rPr>
        <w:t>CONTENTS OF TENDER</w:t>
      </w:r>
      <w:bookmarkEnd w:id="16"/>
      <w:r w:rsidRPr="009166B9">
        <w:rPr>
          <w:rFonts w:ascii="Times New Roman" w:eastAsia="Times New Roman" w:hAnsi="Times New Roman" w:cs="Times New Roman"/>
          <w:color w:val="231F20"/>
          <w:sz w:val="24"/>
          <w:szCs w:val="24"/>
          <w:u w:val="single" w:color="231F20"/>
        </w:rPr>
        <w:t xml:space="preserve"> DOCUMENTS</w:t>
      </w:r>
    </w:p>
    <w:p w14:paraId="03EDD767" w14:textId="77777777" w:rsidR="00EF007B" w:rsidRPr="009166B9" w:rsidRDefault="00EF007B" w:rsidP="009166B9">
      <w:pPr>
        <w:widowControl w:val="0"/>
        <w:numPr>
          <w:ilvl w:val="1"/>
          <w:numId w:val="90"/>
        </w:numPr>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bookmarkStart w:id="17" w:name="_TOC_250066"/>
      <w:r w:rsidRPr="009166B9">
        <w:rPr>
          <w:rFonts w:ascii="Times New Roman" w:eastAsia="Times New Roman" w:hAnsi="Times New Roman" w:cs="Times New Roman"/>
          <w:color w:val="231F20"/>
          <w:sz w:val="24"/>
          <w:szCs w:val="24"/>
        </w:rPr>
        <w:t xml:space="preserve">Sections of the </w:t>
      </w:r>
      <w:r w:rsidRPr="009166B9">
        <w:rPr>
          <w:rFonts w:ascii="Times New Roman" w:eastAsia="Times New Roman" w:hAnsi="Times New Roman" w:cs="Times New Roman"/>
          <w:color w:val="231F20"/>
          <w:spacing w:val="-4"/>
          <w:sz w:val="24"/>
          <w:szCs w:val="24"/>
        </w:rPr>
        <w:t>Tender</w:t>
      </w:r>
      <w:bookmarkEnd w:id="17"/>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Document</w:t>
      </w:r>
    </w:p>
    <w:p w14:paraId="566D3E7E" w14:textId="77777777" w:rsidR="00EF007B" w:rsidRPr="009166B9" w:rsidRDefault="00EF007B" w:rsidP="009166B9">
      <w:pPr>
        <w:widowControl w:val="0"/>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p>
    <w:p w14:paraId="38034AD4" w14:textId="77777777" w:rsidR="00EF007B" w:rsidRPr="009166B9" w:rsidRDefault="00EF007B" w:rsidP="009166B9">
      <w:pPr>
        <w:widowControl w:val="0"/>
        <w:numPr>
          <w:ilvl w:val="1"/>
          <w:numId w:val="90"/>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tender document consists of Parts 1, 2, and 3, which includes all the sections speciﬁed </w:t>
      </w:r>
      <w:r w:rsidRPr="009166B9">
        <w:rPr>
          <w:rFonts w:ascii="Times New Roman" w:eastAsia="Times New Roman" w:hAnsi="Times New Roman" w:cs="Times New Roman"/>
          <w:color w:val="231F20"/>
          <w:spacing w:val="-3"/>
          <w:sz w:val="24"/>
          <w:szCs w:val="24"/>
        </w:rPr>
        <w:t xml:space="preserve">below, </w:t>
      </w:r>
      <w:r w:rsidRPr="009166B9">
        <w:rPr>
          <w:rFonts w:ascii="Times New Roman" w:eastAsia="Times New Roman" w:hAnsi="Times New Roman" w:cs="Times New Roman"/>
          <w:color w:val="231F20"/>
          <w:sz w:val="24"/>
          <w:szCs w:val="24"/>
        </w:rPr>
        <w:t>and which should be read in conjunction with any Addenda issued under ITT 10.</w:t>
      </w:r>
    </w:p>
    <w:p w14:paraId="4D6908AB" w14:textId="77777777" w:rsidR="00417752" w:rsidRPr="009166B9" w:rsidRDefault="00417752" w:rsidP="009166B9">
      <w:pPr>
        <w:spacing w:line="230" w:lineRule="auto"/>
        <w:ind w:left="1440" w:right="360" w:hanging="720"/>
        <w:jc w:val="both"/>
        <w:rPr>
          <w:rFonts w:ascii="Times New Roman" w:hAnsi="Times New Roman" w:cs="Times New Roman"/>
          <w:color w:val="231F20"/>
          <w:spacing w:val="-7"/>
          <w:sz w:val="24"/>
          <w:szCs w:val="24"/>
        </w:rPr>
      </w:pPr>
    </w:p>
    <w:p w14:paraId="38CBDAB2" w14:textId="4CBFB83D" w:rsidR="00EF007B" w:rsidRPr="009166B9" w:rsidRDefault="00EF007B" w:rsidP="009166B9">
      <w:pPr>
        <w:spacing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pacing w:val="-7"/>
          <w:sz w:val="24"/>
          <w:szCs w:val="24"/>
        </w:rPr>
        <w:t xml:space="preserve">PART </w:t>
      </w:r>
      <w:r w:rsidRPr="009166B9">
        <w:rPr>
          <w:rFonts w:ascii="Times New Roman" w:hAnsi="Times New Roman" w:cs="Times New Roman"/>
          <w:color w:val="231F20"/>
          <w:sz w:val="24"/>
          <w:szCs w:val="24"/>
        </w:rPr>
        <w:t xml:space="preserve">1: </w:t>
      </w:r>
      <w:r w:rsidR="00427201" w:rsidRPr="009166B9">
        <w:rPr>
          <w:rFonts w:ascii="Times New Roman" w:hAnsi="Times New Roman" w:cs="Times New Roman"/>
          <w:color w:val="231F20"/>
          <w:sz w:val="24"/>
          <w:szCs w:val="24"/>
        </w:rPr>
        <w:t xml:space="preserve"> </w:t>
      </w:r>
      <w:r w:rsidRPr="009166B9">
        <w:rPr>
          <w:rFonts w:ascii="Times New Roman" w:hAnsi="Times New Roman" w:cs="Times New Roman"/>
          <w:color w:val="231F20"/>
          <w:sz w:val="24"/>
          <w:szCs w:val="24"/>
        </w:rPr>
        <w:t>Procedures</w:t>
      </w:r>
    </w:p>
    <w:p w14:paraId="7F91B49A" w14:textId="720BDEC3" w:rsidR="00EF007B" w:rsidRPr="009166B9" w:rsidRDefault="00EF007B" w:rsidP="009166B9">
      <w:pPr>
        <w:spacing w:after="0"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z w:val="24"/>
          <w:szCs w:val="24"/>
        </w:rPr>
        <w:t>Section I – Instructions to Contractors</w:t>
      </w:r>
    </w:p>
    <w:p w14:paraId="13CA8543" w14:textId="77777777" w:rsidR="00EF007B" w:rsidRPr="009166B9" w:rsidRDefault="00EF007B" w:rsidP="009166B9">
      <w:pPr>
        <w:spacing w:after="0" w:line="230" w:lineRule="auto"/>
        <w:ind w:left="1440" w:right="360" w:hanging="720"/>
        <w:jc w:val="both"/>
        <w:rPr>
          <w:rFonts w:ascii="Times New Roman" w:hAnsi="Times New Roman" w:cs="Times New Roman"/>
          <w:sz w:val="24"/>
          <w:szCs w:val="24"/>
        </w:rPr>
      </w:pPr>
      <w:r w:rsidRPr="009166B9">
        <w:rPr>
          <w:rFonts w:ascii="Times New Roman" w:hAnsi="Times New Roman" w:cs="Times New Roman"/>
          <w:color w:val="231F20"/>
          <w:sz w:val="24"/>
          <w:szCs w:val="24"/>
        </w:rPr>
        <w:lastRenderedPageBreak/>
        <w:t xml:space="preserve">Section II – </w:t>
      </w:r>
      <w:r w:rsidRPr="009166B9">
        <w:rPr>
          <w:rFonts w:ascii="Times New Roman" w:hAnsi="Times New Roman" w:cs="Times New Roman"/>
          <w:color w:val="231F20"/>
          <w:spacing w:val="-3"/>
          <w:sz w:val="24"/>
          <w:szCs w:val="24"/>
        </w:rPr>
        <w:t xml:space="preserve">Tender </w:t>
      </w:r>
      <w:r w:rsidRPr="009166B9">
        <w:rPr>
          <w:rFonts w:ascii="Times New Roman" w:hAnsi="Times New Roman" w:cs="Times New Roman"/>
          <w:color w:val="231F20"/>
          <w:sz w:val="24"/>
          <w:szCs w:val="24"/>
        </w:rPr>
        <w:t>Data Sheet (TDS)</w:t>
      </w:r>
    </w:p>
    <w:p w14:paraId="5B6724FE" w14:textId="4C6DE08A"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Section III</w:t>
      </w:r>
      <w:r w:rsidR="00427201"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 Evaluation and Qualiﬁcation Criteria</w:t>
      </w:r>
    </w:p>
    <w:p w14:paraId="1F031352"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Section IV – Tendering Forms</w:t>
      </w:r>
    </w:p>
    <w:p w14:paraId="035A6875" w14:textId="0ED99898" w:rsidR="00427201" w:rsidRPr="009166B9" w:rsidRDefault="00EF007B" w:rsidP="009166B9">
      <w:pPr>
        <w:spacing w:before="100" w:beforeAutospacing="1" w:after="100" w:afterAutospacing="1"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pacing w:val="-7"/>
          <w:sz w:val="24"/>
          <w:szCs w:val="24"/>
        </w:rPr>
        <w:t xml:space="preserve">PART </w:t>
      </w:r>
      <w:r w:rsidRPr="009166B9">
        <w:rPr>
          <w:rFonts w:ascii="Times New Roman" w:hAnsi="Times New Roman" w:cs="Times New Roman"/>
          <w:color w:val="231F20"/>
          <w:sz w:val="24"/>
          <w:szCs w:val="24"/>
        </w:rPr>
        <w:t xml:space="preserve">2: </w:t>
      </w:r>
      <w:r w:rsidR="00427201" w:rsidRPr="009166B9">
        <w:rPr>
          <w:rFonts w:ascii="Times New Roman" w:hAnsi="Times New Roman" w:cs="Times New Roman"/>
          <w:color w:val="231F20"/>
          <w:sz w:val="24"/>
          <w:szCs w:val="24"/>
        </w:rPr>
        <w:t xml:space="preserve"> </w:t>
      </w:r>
      <w:r w:rsidRPr="009166B9">
        <w:rPr>
          <w:rFonts w:ascii="Times New Roman" w:hAnsi="Times New Roman" w:cs="Times New Roman"/>
          <w:color w:val="231F20"/>
          <w:sz w:val="24"/>
          <w:szCs w:val="24"/>
        </w:rPr>
        <w:t>Requirements</w:t>
      </w:r>
    </w:p>
    <w:p w14:paraId="32CD0A54" w14:textId="2E4BF828" w:rsidR="00427201" w:rsidRPr="009166B9" w:rsidRDefault="00EF007B" w:rsidP="009166B9">
      <w:pPr>
        <w:spacing w:after="0"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z w:val="24"/>
          <w:szCs w:val="24"/>
        </w:rPr>
        <w:t xml:space="preserve">Section V </w:t>
      </w:r>
      <w:r w:rsidR="00CB7E6B" w:rsidRPr="009166B9">
        <w:rPr>
          <w:rFonts w:ascii="Times New Roman" w:hAnsi="Times New Roman" w:cs="Times New Roman"/>
          <w:color w:val="231F20"/>
          <w:sz w:val="24"/>
          <w:szCs w:val="24"/>
        </w:rPr>
        <w:t>–</w:t>
      </w:r>
      <w:r w:rsidRPr="009166B9">
        <w:rPr>
          <w:rFonts w:ascii="Times New Roman" w:hAnsi="Times New Roman" w:cs="Times New Roman"/>
          <w:color w:val="231F20"/>
          <w:sz w:val="24"/>
          <w:szCs w:val="24"/>
        </w:rPr>
        <w:t xml:space="preserve"> </w:t>
      </w:r>
      <w:r w:rsidR="00CB7E6B" w:rsidRPr="009166B9">
        <w:rPr>
          <w:rFonts w:ascii="Times New Roman" w:hAnsi="Times New Roman" w:cs="Times New Roman"/>
          <w:color w:val="231F20"/>
          <w:sz w:val="24"/>
          <w:szCs w:val="24"/>
        </w:rPr>
        <w:t>Schedule of Requirements</w:t>
      </w:r>
    </w:p>
    <w:p w14:paraId="6708CE98" w14:textId="77777777" w:rsidR="00427201" w:rsidRPr="009166B9" w:rsidRDefault="00427201" w:rsidP="009166B9">
      <w:pPr>
        <w:spacing w:after="0" w:line="230" w:lineRule="auto"/>
        <w:ind w:left="1440" w:right="360" w:hanging="720"/>
        <w:jc w:val="both"/>
        <w:rPr>
          <w:rFonts w:ascii="Times New Roman" w:hAnsi="Times New Roman" w:cs="Times New Roman"/>
          <w:sz w:val="24"/>
          <w:szCs w:val="24"/>
        </w:rPr>
      </w:pPr>
    </w:p>
    <w:p w14:paraId="754389B3" w14:textId="1D598896" w:rsidR="00EF007B" w:rsidRPr="009166B9" w:rsidRDefault="00EF007B" w:rsidP="009166B9">
      <w:pPr>
        <w:widowControl w:val="0"/>
        <w:autoSpaceDE w:val="0"/>
        <w:autoSpaceDN w:val="0"/>
        <w:spacing w:after="0" w:line="248" w:lineRule="exact"/>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PART 3: </w:t>
      </w:r>
      <w:r w:rsidR="00427201"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Contract</w:t>
      </w:r>
    </w:p>
    <w:p w14:paraId="1DE67A55" w14:textId="77777777" w:rsidR="00427201" w:rsidRPr="009166B9" w:rsidRDefault="00427201" w:rsidP="009166B9">
      <w:pPr>
        <w:widowControl w:val="0"/>
        <w:autoSpaceDE w:val="0"/>
        <w:autoSpaceDN w:val="0"/>
        <w:spacing w:after="0" w:line="248" w:lineRule="exact"/>
        <w:ind w:left="1440" w:right="360" w:hanging="720"/>
        <w:jc w:val="both"/>
        <w:outlineLvl w:val="5"/>
        <w:rPr>
          <w:rFonts w:ascii="Times New Roman" w:eastAsia="Times New Roman" w:hAnsi="Times New Roman" w:cs="Times New Roman"/>
          <w:color w:val="231F20"/>
          <w:sz w:val="24"/>
          <w:szCs w:val="24"/>
        </w:rPr>
      </w:pPr>
    </w:p>
    <w:p w14:paraId="3B06838D" w14:textId="61F797AF" w:rsidR="00EF007B" w:rsidRPr="009166B9" w:rsidRDefault="00EF007B" w:rsidP="009166B9">
      <w:pPr>
        <w:widowControl w:val="0"/>
        <w:autoSpaceDE w:val="0"/>
        <w:autoSpaceDN w:val="0"/>
        <w:spacing w:after="0" w:line="248" w:lineRule="exact"/>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Section VI - General Conditions</w:t>
      </w:r>
      <w:r w:rsidR="00427201" w:rsidRPr="009166B9">
        <w:rPr>
          <w:rFonts w:ascii="Times New Roman" w:eastAsia="Times New Roman" w:hAnsi="Times New Roman" w:cs="Times New Roman"/>
          <w:color w:val="231F20"/>
          <w:sz w:val="24"/>
          <w:szCs w:val="24"/>
        </w:rPr>
        <w:t xml:space="preserve"> of Contract</w:t>
      </w:r>
      <w:r w:rsidRPr="009166B9">
        <w:rPr>
          <w:rFonts w:ascii="Times New Roman" w:eastAsia="Times New Roman" w:hAnsi="Times New Roman" w:cs="Times New Roman"/>
          <w:color w:val="231F20"/>
          <w:sz w:val="24"/>
          <w:szCs w:val="24"/>
        </w:rPr>
        <w:t xml:space="preserve"> (GCC)</w:t>
      </w:r>
    </w:p>
    <w:p w14:paraId="03F184E1" w14:textId="6E1861D6"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Section </w:t>
      </w:r>
      <w:r w:rsidR="00CB7E6B" w:rsidRPr="009166B9">
        <w:rPr>
          <w:rFonts w:ascii="Times New Roman" w:eastAsia="Times New Roman" w:hAnsi="Times New Roman" w:cs="Times New Roman"/>
          <w:color w:val="231F20"/>
          <w:sz w:val="24"/>
          <w:szCs w:val="24"/>
        </w:rPr>
        <w:t>VII</w:t>
      </w:r>
      <w:r w:rsidRPr="009166B9">
        <w:rPr>
          <w:rFonts w:ascii="Times New Roman" w:eastAsia="Times New Roman" w:hAnsi="Times New Roman" w:cs="Times New Roman"/>
          <w:color w:val="231F20"/>
          <w:sz w:val="24"/>
          <w:szCs w:val="24"/>
        </w:rPr>
        <w:t xml:space="preserve"> - Special Conditions of Contract </w:t>
      </w:r>
      <w:r w:rsidR="00D77B3E" w:rsidRPr="009166B9">
        <w:rPr>
          <w:rFonts w:ascii="Times New Roman" w:eastAsia="Times New Roman" w:hAnsi="Times New Roman" w:cs="Times New Roman"/>
          <w:color w:val="231F20"/>
          <w:sz w:val="24"/>
          <w:szCs w:val="24"/>
        </w:rPr>
        <w:t>(SCC)</w:t>
      </w:r>
    </w:p>
    <w:p w14:paraId="6383583E" w14:textId="01900E54"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Section </w:t>
      </w:r>
      <w:r w:rsidR="00CB7E6B" w:rsidRPr="009166B9">
        <w:rPr>
          <w:rFonts w:ascii="Times New Roman" w:eastAsia="Times New Roman" w:hAnsi="Times New Roman" w:cs="Times New Roman"/>
          <w:color w:val="231F20"/>
          <w:sz w:val="24"/>
          <w:szCs w:val="24"/>
        </w:rPr>
        <w:t>VIII</w:t>
      </w:r>
      <w:r w:rsidR="00427201" w:rsidRPr="009166B9">
        <w:rPr>
          <w:rFonts w:ascii="Times New Roman" w:eastAsia="Times New Roman" w:hAnsi="Times New Roman" w:cs="Times New Roman"/>
          <w:color w:val="231F20"/>
          <w:sz w:val="24"/>
          <w:szCs w:val="24"/>
        </w:rPr>
        <w:t xml:space="preserve"> </w:t>
      </w:r>
      <w:r w:rsidR="00CB7E6B" w:rsidRPr="009166B9">
        <w:rPr>
          <w:rFonts w:ascii="Times New Roman" w:eastAsia="Times New Roman" w:hAnsi="Times New Roman" w:cs="Times New Roman"/>
          <w:color w:val="231F20"/>
          <w:sz w:val="24"/>
          <w:szCs w:val="24"/>
        </w:rPr>
        <w:t>–</w:t>
      </w:r>
      <w:r w:rsidRPr="009166B9">
        <w:rPr>
          <w:rFonts w:ascii="Times New Roman" w:eastAsia="Times New Roman" w:hAnsi="Times New Roman" w:cs="Times New Roman"/>
          <w:color w:val="231F20"/>
          <w:sz w:val="24"/>
          <w:szCs w:val="24"/>
        </w:rPr>
        <w:t xml:space="preserve"> </w:t>
      </w:r>
      <w:r w:rsidR="00CB7E6B" w:rsidRPr="009166B9">
        <w:rPr>
          <w:rFonts w:ascii="Times New Roman" w:eastAsia="Times New Roman" w:hAnsi="Times New Roman" w:cs="Times New Roman"/>
          <w:color w:val="231F20"/>
          <w:sz w:val="24"/>
          <w:szCs w:val="24"/>
        </w:rPr>
        <w:t xml:space="preserve">Contract </w:t>
      </w:r>
      <w:r w:rsidRPr="009166B9">
        <w:rPr>
          <w:rFonts w:ascii="Times New Roman" w:eastAsia="Times New Roman" w:hAnsi="Times New Roman" w:cs="Times New Roman"/>
          <w:color w:val="231F20"/>
          <w:sz w:val="24"/>
          <w:szCs w:val="24"/>
        </w:rPr>
        <w:t>Forms</w:t>
      </w:r>
    </w:p>
    <w:p w14:paraId="40DD3EAE"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sz w:val="24"/>
          <w:szCs w:val="24"/>
        </w:rPr>
      </w:pPr>
    </w:p>
    <w:p w14:paraId="02BA723B" w14:textId="77777777" w:rsidR="00EF007B" w:rsidRPr="009166B9" w:rsidRDefault="00EF007B" w:rsidP="009166B9">
      <w:pPr>
        <w:widowControl w:val="0"/>
        <w:numPr>
          <w:ilvl w:val="1"/>
          <w:numId w:val="90"/>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Invitation to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Notice issued by the Procuring Entity is not part of the Contract documents.</w:t>
      </w:r>
    </w:p>
    <w:p w14:paraId="45BCECD1"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Unless obtained directly from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the Procuring Entity is not responsible for the completeness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responses to requests for clariﬁcation, the minutes of a pre-arranged site visit (which includes both physical and virtual formats), and those of the pre-Tender meeting (if any), or Addenda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In case of any contradiction, documents obtained directly from the Procuring Entity shall prevail (</w:t>
      </w:r>
      <w:proofErr w:type="spellStart"/>
      <w:r w:rsidRPr="009166B9">
        <w:rPr>
          <w:rFonts w:ascii="Times New Roman" w:eastAsia="Times New Roman" w:hAnsi="Times New Roman" w:cs="Times New Roman"/>
          <w:color w:val="231F20"/>
          <w:sz w:val="24"/>
          <w:szCs w:val="24"/>
        </w:rPr>
        <w:t>Harmonise</w:t>
      </w:r>
      <w:proofErr w:type="spellEnd"/>
      <w:r w:rsidRPr="009166B9">
        <w:rPr>
          <w:rFonts w:ascii="Times New Roman" w:eastAsia="Times New Roman" w:hAnsi="Times New Roman" w:cs="Times New Roman"/>
          <w:color w:val="231F20"/>
          <w:sz w:val="24"/>
          <w:szCs w:val="24"/>
        </w:rPr>
        <w:t xml:space="preserve"> cross-reference).</w:t>
      </w:r>
    </w:p>
    <w:p w14:paraId="7BD5EE48"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p>
    <w:p w14:paraId="592347A0" w14:textId="77777777" w:rsidR="00EF007B" w:rsidRPr="009166B9" w:rsidRDefault="00EF007B" w:rsidP="009166B9">
      <w:pPr>
        <w:widowControl w:val="0"/>
        <w:numPr>
          <w:ilvl w:val="1"/>
          <w:numId w:val="90"/>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is expected to examine all instructions, forms, terms, and speciﬁcations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as well as the tender amendments if any, and to furnish with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all information and documentation as required by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397FAE8D"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p>
    <w:p w14:paraId="72582080"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bookmarkStart w:id="18" w:name="_TOC_250065"/>
      <w:r w:rsidRPr="009166B9">
        <w:rPr>
          <w:rFonts w:ascii="Times New Roman" w:eastAsia="Times New Roman" w:hAnsi="Times New Roman" w:cs="Times New Roman"/>
          <w:color w:val="231F20"/>
          <w:sz w:val="24"/>
          <w:szCs w:val="24"/>
        </w:rPr>
        <w:t xml:space="preserve">Clariﬁcation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Document, Site Visit, Pre-tender</w:t>
      </w:r>
      <w:bookmarkEnd w:id="18"/>
      <w:r w:rsidRPr="009166B9">
        <w:rPr>
          <w:rFonts w:ascii="Times New Roman" w:eastAsia="Times New Roman" w:hAnsi="Times New Roman" w:cs="Times New Roman"/>
          <w:color w:val="231F20"/>
          <w:sz w:val="24"/>
          <w:szCs w:val="24"/>
        </w:rPr>
        <w:t xml:space="preserve"> Meeting</w:t>
      </w:r>
    </w:p>
    <w:p w14:paraId="39E3C111" w14:textId="77777777" w:rsidR="00EF007B" w:rsidRPr="009166B9" w:rsidRDefault="00EF007B" w:rsidP="009166B9">
      <w:pPr>
        <w:widowControl w:val="0"/>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p>
    <w:p w14:paraId="717278AC"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requiring any clariﬁcation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if provided for under ITT 7.2. The Procuring Entity will respond in writing to any request for clariﬁcation, provided that such request is received at least 10 (ten) days before the deadline for submission of tenders. The Procuring Entity shall forward copies of its response to all Contractors who have acquired the </w:t>
      </w:r>
      <w:r w:rsidRPr="009166B9">
        <w:rPr>
          <w:rFonts w:ascii="Times New Roman" w:eastAsia="Times New Roman" w:hAnsi="Times New Roman" w:cs="Times New Roman"/>
          <w:color w:val="231F20"/>
          <w:spacing w:val="-3"/>
          <w:sz w:val="24"/>
          <w:szCs w:val="24"/>
        </w:rPr>
        <w:t>Tender</w:t>
      </w:r>
      <w:r w:rsidRPr="009166B9">
        <w:rPr>
          <w:rFonts w:ascii="Times New Roman" w:eastAsia="Times New Roman" w:hAnsi="Times New Roman" w:cs="Times New Roman"/>
          <w:color w:val="231F20"/>
          <w:sz w:val="24"/>
          <w:szCs w:val="24"/>
        </w:rPr>
        <w:t xml:space="preserve"> documents under ITT 7.4,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the Procuring Entity shall amend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following the procedure under ITT 8 and ITT 22.2.</w:t>
      </w:r>
    </w:p>
    <w:p w14:paraId="4F8C53F9" w14:textId="77777777" w:rsidR="00EF007B" w:rsidRPr="009166B9" w:rsidRDefault="00EF007B" w:rsidP="009166B9">
      <w:pPr>
        <w:widowControl w:val="0"/>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p>
    <w:p w14:paraId="557E4A1A"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at the Contractor's own responsibility and risk, is encouraged to visit and examine and inspect the site(s) of the required contracts and obtain all information that may be necessary for preparing a tender and entering into a contract for the construction of the works. The costs of visiting the Site shall be at the Contractor's own expense. The Procuring Entity shall specify in the TDS if a pre-</w:t>
      </w:r>
      <w:r w:rsidRPr="009166B9">
        <w:rPr>
          <w:rFonts w:ascii="Times New Roman" w:eastAsia="Times New Roman" w:hAnsi="Times New Roman" w:cs="Times New Roman"/>
          <w:color w:val="231F20"/>
          <w:sz w:val="24"/>
          <w:szCs w:val="24"/>
        </w:rPr>
        <w:lastRenderedPageBreak/>
        <w:t>arranged Site visit, virtual site tour if applicable, and or a pre-tender meeting will be held, when, and where. The Contractor's designated representative is invited to attend a pre-arranged site visit, a virtual site tour if applicable and a pre-tender meeting, as the case may be. The purpose of the site visit, virtual site tour where applicable, and the pre-tender meeting will be to clarify issues and to answer questions on any matter that may be raised at that stage.</w:t>
      </w:r>
    </w:p>
    <w:p w14:paraId="68EDAEB2" w14:textId="11BC04CE" w:rsidR="00EF007B" w:rsidRPr="009166B9" w:rsidRDefault="00EF007B" w:rsidP="009166B9">
      <w:pPr>
        <w:ind w:left="1440" w:right="360" w:hanging="720"/>
        <w:jc w:val="both"/>
        <w:rPr>
          <w:rFonts w:ascii="Times New Roman" w:hAnsi="Times New Roman" w:cs="Times New Roman"/>
          <w:color w:val="231F20"/>
          <w:sz w:val="24"/>
          <w:szCs w:val="24"/>
        </w:rPr>
      </w:pPr>
    </w:p>
    <w:p w14:paraId="0153C80C"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Contractor is requested to submit any questions in writing, to reach the Procuring Entity not later than five (5) days before the meeting.</w:t>
      </w:r>
    </w:p>
    <w:p w14:paraId="062E1E9F" w14:textId="77777777" w:rsidR="00EF007B" w:rsidRPr="009166B9" w:rsidRDefault="00EF007B" w:rsidP="009166B9">
      <w:pPr>
        <w:widowControl w:val="0"/>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p>
    <w:p w14:paraId="32597E53"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Minutes of a pre-arranged site visit, virtual site tour, and those of the pre-tender meeting, if applicable, including the text of the questions asked by Contractors and the responses given, together with any responses prepared after the meeting, will be transmitted promptly and not later than seven (7) days after the meeting to all Contractors who have acquired the Tender Documents. Minutes shall not identify the source of the questions asked.</w:t>
      </w:r>
    </w:p>
    <w:p w14:paraId="2E4FFCD8" w14:textId="77777777" w:rsidR="00EF007B" w:rsidRPr="009166B9" w:rsidRDefault="00EF007B" w:rsidP="009166B9">
      <w:pPr>
        <w:widowControl w:val="0"/>
        <w:numPr>
          <w:ilvl w:val="1"/>
          <w:numId w:val="89"/>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Procuring Entity shall promptly publish anonymized (</w:t>
      </w:r>
      <w:r w:rsidRPr="009166B9">
        <w:rPr>
          <w:rFonts w:ascii="Times New Roman" w:eastAsia="Times New Roman" w:hAnsi="Times New Roman" w:cs="Times New Roman"/>
          <w:i/>
          <w:color w:val="231F20"/>
          <w:sz w:val="24"/>
          <w:szCs w:val="24"/>
        </w:rPr>
        <w:t>no names</w:t>
      </w:r>
      <w:r w:rsidRPr="009166B9">
        <w:rPr>
          <w:rFonts w:ascii="Times New Roman" w:eastAsia="Times New Roman" w:hAnsi="Times New Roman" w:cs="Times New Roman"/>
          <w:color w:val="231F20"/>
          <w:sz w:val="24"/>
          <w:szCs w:val="24"/>
        </w:rPr>
        <w:t xml:space="preserve">) Minutes of the pre-arranged site visit, virtual site tour, and those of the pre-tender meeting at the web page identiﬁed in the TDS. Any modiﬁcation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that may become necessary as a result of the pre-arranged site visit and those of the pre-tender meeting shall be made by the Procuring Entity exclusively through the issue of an Addendum under ITT 8 and not through the minutes of the pre-Tender meeting. Non-attendance at the pre-arranged site visit and the pre-tender meeting will not be a cause for the disqualiﬁcation of a </w:t>
      </w:r>
      <w:r w:rsidRPr="009166B9">
        <w:rPr>
          <w:rFonts w:ascii="Times New Roman" w:eastAsia="Times New Roman" w:hAnsi="Times New Roman" w:cs="Times New Roman"/>
          <w:color w:val="231F20"/>
          <w:spacing w:val="-4"/>
          <w:sz w:val="24"/>
          <w:szCs w:val="24"/>
        </w:rPr>
        <w:t>Contractor. A Contractor shall on request be entitled to physically visit a site on another occasion other than the pre-arranged site visiting day, even if a virtual tour is available.</w:t>
      </w:r>
    </w:p>
    <w:p w14:paraId="4DA3B7FB" w14:textId="77777777" w:rsidR="00EF007B" w:rsidRPr="009166B9" w:rsidRDefault="00EF007B" w:rsidP="009166B9">
      <w:pPr>
        <w:widowControl w:val="0"/>
        <w:numPr>
          <w:ilvl w:val="1"/>
          <w:numId w:val="88"/>
        </w:numPr>
        <w:autoSpaceDE w:val="0"/>
        <w:autoSpaceDN w:val="0"/>
        <w:spacing w:before="240" w:after="0" w:line="240" w:lineRule="auto"/>
        <w:ind w:left="1440" w:right="360" w:hanging="720"/>
        <w:jc w:val="both"/>
        <w:outlineLvl w:val="5"/>
        <w:rPr>
          <w:rFonts w:ascii="Times New Roman" w:eastAsia="Times New Roman" w:hAnsi="Times New Roman" w:cs="Times New Roman"/>
          <w:color w:val="231F20"/>
          <w:sz w:val="24"/>
          <w:szCs w:val="24"/>
        </w:rPr>
      </w:pPr>
      <w:bookmarkStart w:id="19" w:name="_TOC_250064"/>
      <w:r w:rsidRPr="009166B9">
        <w:rPr>
          <w:rFonts w:ascii="Times New Roman" w:eastAsia="Times New Roman" w:hAnsi="Times New Roman" w:cs="Times New Roman"/>
          <w:color w:val="231F20"/>
          <w:sz w:val="24"/>
          <w:szCs w:val="24"/>
        </w:rPr>
        <w:t xml:space="preserve">Amendment of </w:t>
      </w:r>
      <w:r w:rsidRPr="009166B9">
        <w:rPr>
          <w:rFonts w:ascii="Times New Roman" w:eastAsia="Times New Roman" w:hAnsi="Times New Roman" w:cs="Times New Roman"/>
          <w:color w:val="231F20"/>
          <w:spacing w:val="-4"/>
          <w:sz w:val="24"/>
          <w:szCs w:val="24"/>
        </w:rPr>
        <w:t>Tender</w:t>
      </w:r>
      <w:bookmarkEnd w:id="19"/>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Documents</w:t>
      </w:r>
    </w:p>
    <w:p w14:paraId="1CD601A6" w14:textId="77777777" w:rsidR="00EF007B" w:rsidRPr="009166B9" w:rsidRDefault="00EF007B" w:rsidP="009166B9">
      <w:pPr>
        <w:widowControl w:val="0"/>
        <w:numPr>
          <w:ilvl w:val="1"/>
          <w:numId w:val="88"/>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At any time before the deadline for submission of Tenders, the Procuring Entity may amend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by issuing addenda.</w:t>
      </w:r>
    </w:p>
    <w:p w14:paraId="5909F6D9" w14:textId="77777777" w:rsidR="00EF007B" w:rsidRPr="009166B9" w:rsidRDefault="00EF007B" w:rsidP="009166B9">
      <w:pPr>
        <w:widowControl w:val="0"/>
        <w:numPr>
          <w:ilvl w:val="1"/>
          <w:numId w:val="88"/>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Any addendum issued shall be part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and shall be communicated in writing to all who have obtained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from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The Procuring Entity shall also promptly publish the addendum on the Procuring Entity's website and in all the media if anywhere the original version of the document was </w:t>
      </w:r>
      <w:proofErr w:type="spellStart"/>
      <w:r w:rsidRPr="009166B9">
        <w:rPr>
          <w:rFonts w:ascii="Times New Roman" w:eastAsia="Times New Roman" w:hAnsi="Times New Roman" w:cs="Times New Roman"/>
          <w:color w:val="231F20"/>
          <w:sz w:val="24"/>
          <w:szCs w:val="24"/>
        </w:rPr>
        <w:t>advertized</w:t>
      </w:r>
      <w:proofErr w:type="spellEnd"/>
      <w:r w:rsidRPr="009166B9">
        <w:rPr>
          <w:rFonts w:ascii="Times New Roman" w:eastAsia="Times New Roman" w:hAnsi="Times New Roman" w:cs="Times New Roman"/>
          <w:color w:val="231F20"/>
          <w:sz w:val="24"/>
          <w:szCs w:val="24"/>
        </w:rPr>
        <w:t xml:space="preserve"> as under ITT 7.5.</w:t>
      </w:r>
    </w:p>
    <w:p w14:paraId="6E4FCFDA" w14:textId="77777777" w:rsidR="00EF007B" w:rsidRPr="009166B9" w:rsidRDefault="00EF007B" w:rsidP="009166B9">
      <w:pPr>
        <w:widowControl w:val="0"/>
        <w:numPr>
          <w:ilvl w:val="1"/>
          <w:numId w:val="88"/>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an amendment is issued with a period of only one-third or less of the tendering period remaining, then the deadline for the submission of Tenders under ITT 22.2 would be extended by the Procuring Entity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give Contractors reasonable time in which to take an addendum into account in preparing their Tenders, provided that the Procuring Entity may extend the period of submission, notwithstanding that more than one-third of the submission time remains, if it determines that the nature of amendment warrants an extension. ,</w:t>
      </w:r>
    </w:p>
    <w:p w14:paraId="06E5C30D" w14:textId="77777777" w:rsidR="00EF007B" w:rsidRPr="009166B9" w:rsidRDefault="00EF007B" w:rsidP="009166B9">
      <w:pPr>
        <w:widowControl w:val="0"/>
        <w:numPr>
          <w:ilvl w:val="0"/>
          <w:numId w:val="91"/>
        </w:numPr>
        <w:autoSpaceDE w:val="0"/>
        <w:autoSpaceDN w:val="0"/>
        <w:spacing w:before="237"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4"/>
          <w:sz w:val="24"/>
          <w:szCs w:val="24"/>
          <w:u w:val="single" w:color="231F20"/>
        </w:rPr>
        <w:t xml:space="preserve">PREPARATION </w:t>
      </w:r>
      <w:r w:rsidRPr="009166B9">
        <w:rPr>
          <w:rFonts w:ascii="Times New Roman" w:eastAsia="Times New Roman" w:hAnsi="Times New Roman" w:cs="Times New Roman"/>
          <w:color w:val="231F20"/>
          <w:sz w:val="24"/>
          <w:szCs w:val="24"/>
          <w:u w:val="single" w:color="231F20"/>
        </w:rPr>
        <w:t>OF TENDERS</w:t>
      </w:r>
    </w:p>
    <w:p w14:paraId="37789015" w14:textId="77777777" w:rsidR="00EF007B" w:rsidRPr="009166B9" w:rsidRDefault="00EF007B" w:rsidP="009166B9">
      <w:pPr>
        <w:spacing w:before="234"/>
        <w:ind w:left="1440" w:right="360" w:hanging="720"/>
        <w:jc w:val="both"/>
        <w:rPr>
          <w:rFonts w:ascii="Times New Roman" w:hAnsi="Times New Roman" w:cs="Times New Roman"/>
          <w:sz w:val="24"/>
          <w:szCs w:val="24"/>
        </w:rPr>
      </w:pPr>
      <w:r w:rsidRPr="009166B9">
        <w:rPr>
          <w:rFonts w:ascii="Times New Roman" w:hAnsi="Times New Roman" w:cs="Times New Roman"/>
          <w:color w:val="231F20"/>
          <w:sz w:val="24"/>
          <w:szCs w:val="24"/>
        </w:rPr>
        <w:lastRenderedPageBreak/>
        <w:t>9.</w:t>
      </w:r>
      <w:r w:rsidRPr="009166B9">
        <w:rPr>
          <w:rFonts w:ascii="Times New Roman" w:hAnsi="Times New Roman" w:cs="Times New Roman"/>
          <w:color w:val="231F20"/>
          <w:sz w:val="24"/>
          <w:szCs w:val="24"/>
        </w:rPr>
        <w:tab/>
        <w:t xml:space="preserve">Cost of </w:t>
      </w:r>
      <w:r w:rsidRPr="009166B9">
        <w:rPr>
          <w:rFonts w:ascii="Times New Roman" w:hAnsi="Times New Roman" w:cs="Times New Roman"/>
          <w:color w:val="231F20"/>
          <w:spacing w:val="-3"/>
          <w:sz w:val="24"/>
          <w:szCs w:val="24"/>
        </w:rPr>
        <w:t>Tendering</w:t>
      </w:r>
    </w:p>
    <w:p w14:paraId="273C3E9C"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bear all costs associated with the preparation and submission of its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4D3ABD5D"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20" w:name="_TOC_250063"/>
      <w:bookmarkEnd w:id="20"/>
      <w:r w:rsidRPr="009166B9">
        <w:rPr>
          <w:rFonts w:ascii="Times New Roman" w:eastAsia="Times New Roman" w:hAnsi="Times New Roman" w:cs="Times New Roman"/>
          <w:color w:val="231F20"/>
          <w:sz w:val="24"/>
          <w:szCs w:val="24"/>
        </w:rPr>
        <w:t>10.0 Language of Tender</w:t>
      </w:r>
    </w:p>
    <w:p w14:paraId="617F78B1" w14:textId="77777777" w:rsidR="00EF007B" w:rsidRPr="009166B9" w:rsidRDefault="00EF007B" w:rsidP="009166B9">
      <w:pPr>
        <w:widowControl w:val="0"/>
        <w:autoSpaceDE w:val="0"/>
        <w:autoSpaceDN w:val="0"/>
        <w:spacing w:before="24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as well as all correspondence and documents relating to the tender exchanged by the Contractor and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shall be written in the English Language. Supporting documents and printed literature that are part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may be in another language provided they are accompanied by an accurate and notarized translation of the relevant passages into the English Language, in which case, for purposes of interpretation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such translation shall govern.</w:t>
      </w:r>
    </w:p>
    <w:p w14:paraId="72460B52" w14:textId="77777777" w:rsidR="00EF007B" w:rsidRPr="009166B9" w:rsidRDefault="00EF007B" w:rsidP="009166B9">
      <w:pPr>
        <w:widowControl w:val="0"/>
        <w:numPr>
          <w:ilvl w:val="1"/>
          <w:numId w:val="87"/>
        </w:numPr>
        <w:autoSpaceDE w:val="0"/>
        <w:autoSpaceDN w:val="0"/>
        <w:spacing w:before="240" w:after="0" w:line="240" w:lineRule="auto"/>
        <w:ind w:left="1440" w:right="360" w:hanging="720"/>
        <w:jc w:val="both"/>
        <w:outlineLvl w:val="5"/>
        <w:rPr>
          <w:rFonts w:ascii="Times New Roman" w:eastAsia="Times New Roman" w:hAnsi="Times New Roman" w:cs="Times New Roman"/>
          <w:color w:val="231F20"/>
          <w:sz w:val="24"/>
          <w:szCs w:val="24"/>
        </w:rPr>
      </w:pPr>
      <w:bookmarkStart w:id="21" w:name="_TOC_250062"/>
      <w:r w:rsidRPr="009166B9">
        <w:rPr>
          <w:rFonts w:ascii="Times New Roman" w:eastAsia="Times New Roman" w:hAnsi="Times New Roman" w:cs="Times New Roman"/>
          <w:color w:val="231F20"/>
          <w:sz w:val="24"/>
          <w:szCs w:val="24"/>
        </w:rPr>
        <w:t>Documents Comprising the</w:t>
      </w:r>
      <w:bookmarkEnd w:id="21"/>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4"/>
          <w:sz w:val="24"/>
          <w:szCs w:val="24"/>
        </w:rPr>
        <w:t>Tender</w:t>
      </w:r>
    </w:p>
    <w:p w14:paraId="042D2DA6" w14:textId="77777777" w:rsidR="00EF007B" w:rsidRPr="009166B9" w:rsidRDefault="00EF007B" w:rsidP="009166B9">
      <w:pPr>
        <w:widowControl w:val="0"/>
        <w:numPr>
          <w:ilvl w:val="1"/>
          <w:numId w:val="87"/>
        </w:numPr>
        <w:autoSpaceDE w:val="0"/>
        <w:autoSpaceDN w:val="0"/>
        <w:spacing w:before="234"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shall comprise the following:</w:t>
      </w:r>
    </w:p>
    <w:p w14:paraId="3D6927F4" w14:textId="77777777" w:rsidR="00EF007B" w:rsidRPr="009166B9" w:rsidRDefault="00EF007B" w:rsidP="009166B9">
      <w:pPr>
        <w:widowControl w:val="0"/>
        <w:numPr>
          <w:ilvl w:val="2"/>
          <w:numId w:val="87"/>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prepared under ITT 12;</w:t>
      </w:r>
    </w:p>
    <w:p w14:paraId="062E9256" w14:textId="77777777" w:rsidR="00EF007B" w:rsidRPr="009166B9" w:rsidRDefault="00EF007B" w:rsidP="009166B9">
      <w:pPr>
        <w:widowControl w:val="0"/>
        <w:numPr>
          <w:ilvl w:val="2"/>
          <w:numId w:val="87"/>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Schedules including priced Bill of Quantities, completed under ITT 12 and ITT 14;</w:t>
      </w:r>
    </w:p>
    <w:p w14:paraId="43B0A6CA" w14:textId="77777777" w:rsidR="00EF007B" w:rsidRPr="009166B9" w:rsidRDefault="00EF007B" w:rsidP="009166B9">
      <w:pPr>
        <w:widowControl w:val="0"/>
        <w:numPr>
          <w:ilvl w:val="2"/>
          <w:numId w:val="87"/>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or Tender-Securing Declaration, under ITT 19.1;</w:t>
      </w:r>
    </w:p>
    <w:p w14:paraId="6AFB5A0A" w14:textId="77777777" w:rsidR="00EF007B" w:rsidRPr="009166B9" w:rsidRDefault="00EF007B" w:rsidP="009166B9">
      <w:pPr>
        <w:widowControl w:val="0"/>
        <w:numPr>
          <w:ilvl w:val="2"/>
          <w:numId w:val="87"/>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Alternative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if permissible, under ITT 13;</w:t>
      </w:r>
    </w:p>
    <w:p w14:paraId="47BA167C" w14:textId="77777777" w:rsidR="00EF007B" w:rsidRPr="009166B9" w:rsidRDefault="00EF007B" w:rsidP="009166B9">
      <w:pPr>
        <w:widowControl w:val="0"/>
        <w:numPr>
          <w:ilvl w:val="2"/>
          <w:numId w:val="87"/>
        </w:numPr>
        <w:autoSpaceDE w:val="0"/>
        <w:autoSpaceDN w:val="0"/>
        <w:spacing w:before="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Authorization: </w:t>
      </w:r>
      <w:r w:rsidRPr="009166B9">
        <w:rPr>
          <w:rFonts w:ascii="Times New Roman" w:eastAsia="Times New Roman" w:hAnsi="Times New Roman" w:cs="Times New Roman"/>
          <w:color w:val="231F20"/>
          <w:sz w:val="24"/>
          <w:szCs w:val="24"/>
        </w:rPr>
        <w:t xml:space="preserve">written conﬁrmation authorizing the signatory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to commit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in accordancewithITT20.3;</w:t>
      </w:r>
    </w:p>
    <w:p w14:paraId="48FD7FC5" w14:textId="77777777" w:rsidR="00EF007B" w:rsidRPr="009166B9" w:rsidRDefault="00EF007B" w:rsidP="009166B9">
      <w:pPr>
        <w:widowControl w:val="0"/>
        <w:numPr>
          <w:ilvl w:val="2"/>
          <w:numId w:val="87"/>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Qualiﬁcations: </w:t>
      </w:r>
      <w:r w:rsidRPr="009166B9">
        <w:rPr>
          <w:rFonts w:ascii="Times New Roman" w:eastAsia="Times New Roman" w:hAnsi="Times New Roman" w:cs="Times New Roman"/>
          <w:color w:val="231F20"/>
          <w:sz w:val="24"/>
          <w:szCs w:val="24"/>
        </w:rPr>
        <w:t xml:space="preserve">documentary evidence under ITT 17 establishing the Contractor's qualiﬁcations to perform the Contract if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is accepted;</w:t>
      </w:r>
    </w:p>
    <w:p w14:paraId="401B718C" w14:textId="77777777" w:rsidR="00EF007B" w:rsidRPr="009166B9" w:rsidRDefault="00EF007B" w:rsidP="009166B9">
      <w:pPr>
        <w:widowControl w:val="0"/>
        <w:numPr>
          <w:ilvl w:val="2"/>
          <w:numId w:val="8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Conformity: </w:t>
      </w:r>
      <w:r w:rsidRPr="009166B9">
        <w:rPr>
          <w:rFonts w:ascii="Times New Roman" w:eastAsia="Times New Roman" w:hAnsi="Times New Roman" w:cs="Times New Roman"/>
          <w:color w:val="231F20"/>
          <w:sz w:val="24"/>
          <w:szCs w:val="24"/>
        </w:rPr>
        <w:t>a technical proposal under ITT 16;</w:t>
      </w:r>
    </w:p>
    <w:p w14:paraId="77DFDE8C" w14:textId="496C8223" w:rsidR="00EF007B" w:rsidRPr="009166B9" w:rsidRDefault="00EF007B" w:rsidP="009166B9">
      <w:pPr>
        <w:widowControl w:val="0"/>
        <w:numPr>
          <w:ilvl w:val="2"/>
          <w:numId w:val="87"/>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other document as required in the TDS.</w:t>
      </w:r>
    </w:p>
    <w:p w14:paraId="62C95865" w14:textId="77777777" w:rsidR="00894EED" w:rsidRPr="009166B9" w:rsidRDefault="00894EED" w:rsidP="009166B9">
      <w:pPr>
        <w:widowControl w:val="0"/>
        <w:autoSpaceDE w:val="0"/>
        <w:autoSpaceDN w:val="0"/>
        <w:spacing w:before="64" w:after="0" w:line="240" w:lineRule="auto"/>
        <w:ind w:left="1440" w:right="360" w:hanging="720"/>
        <w:jc w:val="both"/>
        <w:rPr>
          <w:rFonts w:ascii="Times New Roman" w:eastAsia="Times New Roman" w:hAnsi="Times New Roman" w:cs="Times New Roman"/>
          <w:sz w:val="24"/>
          <w:szCs w:val="24"/>
        </w:rPr>
      </w:pPr>
    </w:p>
    <w:p w14:paraId="0A3D8A03" w14:textId="77777777" w:rsidR="00EF007B" w:rsidRPr="009166B9" w:rsidRDefault="00EF007B" w:rsidP="009166B9">
      <w:pPr>
        <w:widowControl w:val="0"/>
        <w:numPr>
          <w:ilvl w:val="1"/>
          <w:numId w:val="87"/>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addition to the requirements under ITT 11.1,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submitted by a JV shall include a copy of the Joint </w:t>
      </w:r>
      <w:r w:rsidRPr="009166B9">
        <w:rPr>
          <w:rFonts w:ascii="Times New Roman" w:eastAsia="Times New Roman" w:hAnsi="Times New Roman" w:cs="Times New Roman"/>
          <w:color w:val="231F20"/>
          <w:spacing w:val="-4"/>
          <w:sz w:val="24"/>
          <w:szCs w:val="24"/>
        </w:rPr>
        <w:t xml:space="preserve">Venture </w:t>
      </w:r>
      <w:r w:rsidRPr="009166B9">
        <w:rPr>
          <w:rFonts w:ascii="Times New Roman" w:eastAsia="Times New Roman" w:hAnsi="Times New Roman" w:cs="Times New Roman"/>
          <w:color w:val="231F20"/>
          <w:sz w:val="24"/>
          <w:szCs w:val="24"/>
        </w:rPr>
        <w:t xml:space="preserve">Agreement entered into by all members. Alternatively, a letter of intent to execute a Joint </w:t>
      </w:r>
      <w:r w:rsidRPr="009166B9">
        <w:rPr>
          <w:rFonts w:ascii="Times New Roman" w:eastAsia="Times New Roman" w:hAnsi="Times New Roman" w:cs="Times New Roman"/>
          <w:color w:val="231F20"/>
          <w:spacing w:val="-4"/>
          <w:sz w:val="24"/>
          <w:szCs w:val="24"/>
        </w:rPr>
        <w:t xml:space="preserve">Venture </w:t>
      </w:r>
      <w:r w:rsidRPr="009166B9">
        <w:rPr>
          <w:rFonts w:ascii="Times New Roman" w:eastAsia="Times New Roman" w:hAnsi="Times New Roman" w:cs="Times New Roman"/>
          <w:color w:val="231F20"/>
          <w:sz w:val="24"/>
          <w:szCs w:val="24"/>
        </w:rPr>
        <w:t xml:space="preserve">Agreement in the event of a successful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signed by all members and submitted with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together with a copy of the proposed JV Agreement. Change of membership and conditions of the JV before contract signature will render the </w:t>
      </w:r>
      <w:r w:rsidRPr="009166B9">
        <w:rPr>
          <w:rFonts w:ascii="Times New Roman" w:eastAsia="Times New Roman" w:hAnsi="Times New Roman" w:cs="Times New Roman"/>
          <w:sz w:val="24"/>
          <w:szCs w:val="24"/>
        </w:rPr>
        <w:t xml:space="preserve">tender liable for </w:t>
      </w:r>
      <w:r w:rsidRPr="009166B9">
        <w:rPr>
          <w:rFonts w:ascii="Times New Roman" w:eastAsia="Times New Roman" w:hAnsi="Times New Roman" w:cs="Times New Roman"/>
          <w:color w:val="231F20"/>
          <w:sz w:val="24"/>
          <w:szCs w:val="24"/>
        </w:rPr>
        <w:t>disqualiﬁcation.</w:t>
      </w:r>
    </w:p>
    <w:p w14:paraId="75E45394" w14:textId="77777777" w:rsidR="00EF007B" w:rsidRPr="009166B9" w:rsidRDefault="00EF007B" w:rsidP="009166B9">
      <w:pPr>
        <w:widowControl w:val="0"/>
        <w:numPr>
          <w:ilvl w:val="0"/>
          <w:numId w:val="100"/>
        </w:numPr>
        <w:autoSpaceDE w:val="0"/>
        <w:autoSpaceDN w:val="0"/>
        <w:spacing w:before="237" w:after="0" w:line="240" w:lineRule="auto"/>
        <w:ind w:left="1440" w:right="360" w:hanging="720"/>
        <w:jc w:val="both"/>
        <w:outlineLvl w:val="5"/>
        <w:rPr>
          <w:rFonts w:ascii="Times New Roman" w:eastAsia="Times New Roman" w:hAnsi="Times New Roman" w:cs="Times New Roman"/>
          <w:sz w:val="24"/>
          <w:szCs w:val="24"/>
        </w:rPr>
      </w:pPr>
      <w:bookmarkStart w:id="22" w:name="_TOC_250061"/>
      <w:bookmarkEnd w:id="22"/>
      <w:r w:rsidRPr="009166B9">
        <w:rPr>
          <w:rFonts w:ascii="Times New Roman" w:eastAsia="Times New Roman" w:hAnsi="Times New Roman" w:cs="Times New Roman"/>
          <w:color w:val="231F20"/>
          <w:sz w:val="24"/>
          <w:szCs w:val="24"/>
        </w:rPr>
        <w:t>Form of Tender and Schedules</w:t>
      </w:r>
    </w:p>
    <w:p w14:paraId="53674156" w14:textId="77777777" w:rsidR="00EF007B" w:rsidRPr="009166B9" w:rsidRDefault="00EF007B" w:rsidP="009166B9">
      <w:pPr>
        <w:widowControl w:val="0"/>
        <w:numPr>
          <w:ilvl w:val="1"/>
          <w:numId w:val="100"/>
        </w:numPr>
        <w:autoSpaceDE w:val="0"/>
        <w:autoSpaceDN w:val="0"/>
        <w:spacing w:before="19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Schedules, including the Bill of Quantities</w:t>
      </w:r>
      <w:r w:rsidRPr="009166B9">
        <w:rPr>
          <w:rFonts w:ascii="Times New Roman" w:eastAsia="Times New Roman" w:hAnsi="Times New Roman" w:cs="Times New Roman"/>
          <w:i/>
          <w:color w:val="231F20"/>
          <w:sz w:val="24"/>
          <w:szCs w:val="24"/>
        </w:rPr>
        <w:t xml:space="preserve">, </w:t>
      </w:r>
      <w:r w:rsidRPr="009166B9">
        <w:rPr>
          <w:rFonts w:ascii="Times New Roman" w:eastAsia="Times New Roman" w:hAnsi="Times New Roman" w:cs="Times New Roman"/>
          <w:color w:val="231F20"/>
          <w:sz w:val="24"/>
          <w:szCs w:val="24"/>
        </w:rPr>
        <w:t>shall be prepared using the relevant form</w:t>
      </w:r>
      <w:r w:rsidRPr="009166B9">
        <w:rPr>
          <w:rFonts w:ascii="Times New Roman" w:eastAsia="Times New Roman" w:hAnsi="Times New Roman" w:cs="Times New Roman"/>
          <w:i/>
          <w:color w:val="231F20"/>
          <w:sz w:val="24"/>
          <w:szCs w:val="24"/>
        </w:rPr>
        <w:t xml:space="preserve">s </w:t>
      </w:r>
      <w:r w:rsidRPr="009166B9">
        <w:rPr>
          <w:rFonts w:ascii="Times New Roman" w:eastAsia="Times New Roman" w:hAnsi="Times New Roman" w:cs="Times New Roman"/>
          <w:color w:val="231F20"/>
          <w:sz w:val="24"/>
          <w:szCs w:val="24"/>
        </w:rPr>
        <w:t xml:space="preserve">furnished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z w:val="24"/>
          <w:szCs w:val="24"/>
        </w:rPr>
        <w:t xml:space="preserve">Tendering Forms. The forms must be completed without any alterations to the text, and no substitutes shall be accepted except as provided under ITT 20.3. All blank spaces shall be ﬁlled in with the information requested, </w:t>
      </w:r>
      <w:r w:rsidRPr="009166B9">
        <w:rPr>
          <w:rFonts w:ascii="Times New Roman" w:eastAsia="Times New Roman" w:hAnsi="Times New Roman" w:cs="Times New Roman"/>
          <w:color w:val="000000"/>
          <w:sz w:val="24"/>
          <w:szCs w:val="24"/>
          <w:lang w:val="en-GB"/>
        </w:rPr>
        <w:t>failing which the Tender may be rejected as being incomplete</w:t>
      </w:r>
      <w:r w:rsidRPr="009166B9">
        <w:rPr>
          <w:rFonts w:ascii="Times New Roman" w:eastAsia="Times New Roman" w:hAnsi="Times New Roman" w:cs="Times New Roman"/>
          <w:color w:val="231F20"/>
          <w:sz w:val="24"/>
          <w:szCs w:val="24"/>
        </w:rPr>
        <w:t>. The Contractor shall chronologically serialize all pages of the tender documents submitted.</w:t>
      </w:r>
    </w:p>
    <w:p w14:paraId="3B4261B9" w14:textId="77777777" w:rsidR="00EF007B" w:rsidRPr="009166B9" w:rsidRDefault="00EF007B" w:rsidP="009166B9">
      <w:pPr>
        <w:widowControl w:val="0"/>
        <w:numPr>
          <w:ilvl w:val="1"/>
          <w:numId w:val="100"/>
        </w:numPr>
        <w:autoSpaceDE w:val="0"/>
        <w:autoSpaceDN w:val="0"/>
        <w:spacing w:before="19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lastRenderedPageBreak/>
        <w:t xml:space="preserve">The Contractor shall furnish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information on commissions and gratuities, if </w:t>
      </w:r>
      <w:r w:rsidRPr="009166B9">
        <w:rPr>
          <w:rFonts w:ascii="Times New Roman" w:eastAsia="Times New Roman" w:hAnsi="Times New Roman" w:cs="Times New Roman"/>
          <w:color w:val="231F20"/>
          <w:spacing w:val="-4"/>
          <w:sz w:val="24"/>
          <w:szCs w:val="24"/>
        </w:rPr>
        <w:t xml:space="preserve">any, </w:t>
      </w:r>
      <w:r w:rsidRPr="009166B9">
        <w:rPr>
          <w:rFonts w:ascii="Times New Roman" w:eastAsia="Times New Roman" w:hAnsi="Times New Roman" w:cs="Times New Roman"/>
          <w:color w:val="231F20"/>
          <w:sz w:val="24"/>
          <w:szCs w:val="24"/>
        </w:rPr>
        <w:t xml:space="preserve">paid or to be paid to agents or any other party relating to this </w:t>
      </w:r>
      <w:r w:rsidRPr="009166B9">
        <w:rPr>
          <w:rFonts w:ascii="Times New Roman" w:eastAsia="Times New Roman" w:hAnsi="Times New Roman" w:cs="Times New Roman"/>
          <w:color w:val="231F20"/>
          <w:spacing w:val="-5"/>
          <w:sz w:val="24"/>
          <w:szCs w:val="24"/>
        </w:rPr>
        <w:t>Tender.</w:t>
      </w:r>
    </w:p>
    <w:p w14:paraId="7CABDC1B" w14:textId="77777777" w:rsidR="00EF007B" w:rsidRPr="009166B9" w:rsidRDefault="00EF007B" w:rsidP="009166B9">
      <w:pPr>
        <w:widowControl w:val="0"/>
        <w:numPr>
          <w:ilvl w:val="0"/>
          <w:numId w:val="86"/>
        </w:numPr>
        <w:autoSpaceDE w:val="0"/>
        <w:autoSpaceDN w:val="0"/>
        <w:spacing w:before="239"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Alternative </w:t>
      </w:r>
      <w:r w:rsidRPr="009166B9">
        <w:rPr>
          <w:rFonts w:ascii="Times New Roman" w:eastAsia="Times New Roman" w:hAnsi="Times New Roman" w:cs="Times New Roman"/>
          <w:color w:val="231F20"/>
          <w:spacing w:val="-3"/>
          <w:sz w:val="24"/>
          <w:szCs w:val="24"/>
        </w:rPr>
        <w:t>Tenders</w:t>
      </w:r>
    </w:p>
    <w:p w14:paraId="6827F935" w14:textId="77777777" w:rsidR="00EF007B" w:rsidRPr="009166B9" w:rsidRDefault="00EF007B" w:rsidP="009166B9">
      <w:pPr>
        <w:widowControl w:val="0"/>
        <w:numPr>
          <w:ilvl w:val="1"/>
          <w:numId w:val="86"/>
        </w:numPr>
        <w:autoSpaceDE w:val="0"/>
        <w:autoSpaceDN w:val="0"/>
        <w:spacing w:before="23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Unless otherwise speciﬁed in the TDS, alternative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shall not be considered.</w:t>
      </w:r>
    </w:p>
    <w:p w14:paraId="60905AC4" w14:textId="77777777" w:rsidR="00EF007B" w:rsidRPr="009166B9" w:rsidRDefault="00EF007B" w:rsidP="009166B9">
      <w:pPr>
        <w:widowControl w:val="0"/>
        <w:numPr>
          <w:ilvl w:val="1"/>
          <w:numId w:val="86"/>
        </w:numPr>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alternative times for completion will be described in Section III, Evaluation and Qualiﬁcation Criteria.</w:t>
      </w:r>
    </w:p>
    <w:p w14:paraId="1CF6FC5A" w14:textId="77777777" w:rsidR="00EF007B" w:rsidRPr="009166B9" w:rsidRDefault="00EF007B" w:rsidP="009166B9">
      <w:pPr>
        <w:widowControl w:val="0"/>
        <w:numPr>
          <w:ilvl w:val="1"/>
          <w:numId w:val="86"/>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Except as provided under ITT 13.4 </w:t>
      </w:r>
      <w:r w:rsidRPr="009166B9">
        <w:rPr>
          <w:rFonts w:ascii="Times New Roman" w:eastAsia="Times New Roman" w:hAnsi="Times New Roman" w:cs="Times New Roman"/>
          <w:color w:val="231F20"/>
          <w:spacing w:val="-3"/>
          <w:sz w:val="24"/>
          <w:szCs w:val="24"/>
        </w:rPr>
        <w:t xml:space="preserve">below, </w:t>
      </w:r>
      <w:r w:rsidRPr="009166B9">
        <w:rPr>
          <w:rFonts w:ascii="Times New Roman" w:eastAsia="Times New Roman" w:hAnsi="Times New Roman" w:cs="Times New Roman"/>
          <w:color w:val="231F20"/>
          <w:sz w:val="24"/>
          <w:szCs w:val="24"/>
        </w:rPr>
        <w:t xml:space="preserve">Contractors wishing to offer technical alternatives to the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must ﬁrst price the Procuring Entity's design as described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and shall further provide all information necessary for a complete evaluation of the alternative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including drawings, design calculations, technical speciﬁcations, breakdown of prices, and proposed construction methodology and other relevant details. Only the technical alternatives, if </w:t>
      </w:r>
      <w:r w:rsidRPr="009166B9">
        <w:rPr>
          <w:rFonts w:ascii="Times New Roman" w:eastAsia="Times New Roman" w:hAnsi="Times New Roman" w:cs="Times New Roman"/>
          <w:color w:val="231F20"/>
          <w:spacing w:val="-4"/>
          <w:sz w:val="24"/>
          <w:szCs w:val="24"/>
        </w:rPr>
        <w:t xml:space="preserve">any, </w:t>
      </w:r>
      <w:r w:rsidRPr="009166B9">
        <w:rPr>
          <w:rFonts w:ascii="Times New Roman" w:eastAsia="Times New Roman" w:hAnsi="Times New Roman" w:cs="Times New Roman"/>
          <w:color w:val="231F20"/>
          <w:sz w:val="24"/>
          <w:szCs w:val="24"/>
        </w:rPr>
        <w:t xml:space="preserve">of the Contractor with the Winning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conforming to the basic technical requirements shall be considered by the Procuring </w:t>
      </w:r>
      <w:r w:rsidRPr="009166B9">
        <w:rPr>
          <w:rFonts w:ascii="Times New Roman" w:eastAsia="Times New Roman" w:hAnsi="Times New Roman" w:cs="Times New Roman"/>
          <w:color w:val="231F20"/>
          <w:spacing w:val="-3"/>
          <w:sz w:val="24"/>
          <w:szCs w:val="24"/>
        </w:rPr>
        <w:t>Entity.</w:t>
      </w:r>
    </w:p>
    <w:p w14:paraId="4A3BD8CB" w14:textId="77777777" w:rsidR="00EF007B" w:rsidRPr="009166B9" w:rsidRDefault="00EF007B" w:rsidP="009166B9">
      <w:pPr>
        <w:widowControl w:val="0"/>
        <w:numPr>
          <w:ilvl w:val="1"/>
          <w:numId w:val="86"/>
        </w:numPr>
        <w:autoSpaceDE w:val="0"/>
        <w:autoSpaceDN w:val="0"/>
        <w:spacing w:before="2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When speciﬁed in the TDS, Contractors are permitted to submit alternative technical solutions for speciﬁed parts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and such parts will be identiﬁed in the TDS, as will the method for their evaluating, and described in Section VII,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Requirements.</w:t>
      </w:r>
    </w:p>
    <w:p w14:paraId="74F8C440" w14:textId="77777777" w:rsidR="00EF007B" w:rsidRPr="009166B9" w:rsidRDefault="00EF007B" w:rsidP="009166B9">
      <w:pPr>
        <w:widowControl w:val="0"/>
        <w:numPr>
          <w:ilvl w:val="1"/>
          <w:numId w:val="85"/>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23" w:name="_TOC_250060"/>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Prices and</w:t>
      </w:r>
      <w:bookmarkEnd w:id="23"/>
      <w:r w:rsidRPr="009166B9">
        <w:rPr>
          <w:rFonts w:ascii="Times New Roman" w:eastAsia="Times New Roman" w:hAnsi="Times New Roman" w:cs="Times New Roman"/>
          <w:color w:val="231F20"/>
          <w:sz w:val="24"/>
          <w:szCs w:val="24"/>
        </w:rPr>
        <w:t xml:space="preserve"> Discounts</w:t>
      </w:r>
    </w:p>
    <w:p w14:paraId="068DC9A8" w14:textId="77777777" w:rsidR="00EF007B" w:rsidRPr="009166B9" w:rsidRDefault="00EF007B" w:rsidP="009166B9">
      <w:pPr>
        <w:widowControl w:val="0"/>
        <w:numPr>
          <w:ilvl w:val="1"/>
          <w:numId w:val="85"/>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prices and discounts (including any price reduction) quoted by the Contractor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the Bill of Quantities shall conform to the set requirements</w:t>
      </w:r>
      <w:r w:rsidRPr="009166B9">
        <w:rPr>
          <w:rFonts w:ascii="Times New Roman" w:eastAsia="Times New Roman" w:hAnsi="Times New Roman" w:cs="Times New Roman"/>
          <w:color w:val="231F20"/>
          <w:spacing w:val="-3"/>
          <w:sz w:val="24"/>
          <w:szCs w:val="24"/>
        </w:rPr>
        <w:t>.</w:t>
      </w:r>
    </w:p>
    <w:p w14:paraId="087DF5FF" w14:textId="77777777" w:rsidR="00EF007B" w:rsidRPr="009166B9" w:rsidRDefault="00EF007B" w:rsidP="009166B9">
      <w:pPr>
        <w:widowControl w:val="0"/>
        <w:numPr>
          <w:ilvl w:val="1"/>
          <w:numId w:val="85"/>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ﬁll in rates and prices for all items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described in the Bill of Quantities. Items against which no rate or price is entered by the Contractor shall be deemed covered by the rates for other items in the Bill of Quantities and will not be paid for separately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An item not priced in the priced Bill of Quantities shall be assumed to be not included in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and provided that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is determined substantially responsive notwithstanding this omission, the average price of the item quoted by substantially responsive Contractors will be added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and the equivalent total cost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so determined will be used for price comparison.</w:t>
      </w:r>
    </w:p>
    <w:p w14:paraId="6352E172" w14:textId="77777777" w:rsidR="00EF007B" w:rsidRPr="009166B9" w:rsidRDefault="00EF007B" w:rsidP="009166B9">
      <w:pPr>
        <w:widowControl w:val="0"/>
        <w:numPr>
          <w:ilvl w:val="1"/>
          <w:numId w:val="85"/>
        </w:numPr>
        <w:autoSpaceDE w:val="0"/>
        <w:autoSpaceDN w:val="0"/>
        <w:spacing w:before="249"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price to be quoted in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under ITT 12.1, shall be the total price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including any discounts offered.</w:t>
      </w:r>
    </w:p>
    <w:p w14:paraId="7D9FB9E3" w14:textId="77777777" w:rsidR="00EF007B" w:rsidRPr="009166B9" w:rsidRDefault="00EF007B" w:rsidP="009166B9">
      <w:pPr>
        <w:widowControl w:val="0"/>
        <w:numPr>
          <w:ilvl w:val="1"/>
          <w:numId w:val="85"/>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quote any discounts and the methodology for their application in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under ITT 12.1.</w:t>
      </w:r>
    </w:p>
    <w:p w14:paraId="73AB33BF" w14:textId="77777777" w:rsidR="00EF007B" w:rsidRPr="009166B9" w:rsidRDefault="00EF007B" w:rsidP="009166B9">
      <w:pPr>
        <w:widowControl w:val="0"/>
        <w:numPr>
          <w:ilvl w:val="1"/>
          <w:numId w:val="85"/>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It will be speciﬁed in the TDS if the rates and prices quoted by the Contractor are or are not subject to adjustment during the performance of the Contract under the </w:t>
      </w:r>
      <w:r w:rsidRPr="009166B9">
        <w:rPr>
          <w:rFonts w:ascii="Times New Roman" w:eastAsia="Times New Roman" w:hAnsi="Times New Roman" w:cs="Times New Roman"/>
          <w:color w:val="231F20"/>
          <w:sz w:val="24"/>
          <w:szCs w:val="24"/>
        </w:rPr>
        <w:lastRenderedPageBreak/>
        <w:t xml:space="preserve">provisions of the Conditions of Contract, except in cases where the contract is subject to ﬂuctuations and adjustments, not ﬁxed price. In such a case, the Contractor shall furnish the indices and weightings for the price adjustment formulae in the Schedule of Adjustment Data and the Procuring Entity may require the Contractor to justify its proposed indices and weightings. Where tenders are being invited for individual lots (contracts) or any combination of lots (packages), Contractors wishing to offer discounts for the award of more than one Contract shall specify in their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the price reductions applicable to each package, or alternatively, to individual Contracts within the package. Discounts shall be submitted under ITT 14.4, provided the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for all lots (contracts) are opened at the same time.</w:t>
      </w:r>
    </w:p>
    <w:p w14:paraId="09ED1103" w14:textId="77777777" w:rsidR="00EF007B" w:rsidRPr="009166B9" w:rsidRDefault="00EF007B" w:rsidP="009166B9">
      <w:pPr>
        <w:widowControl w:val="0"/>
        <w:numPr>
          <w:ilvl w:val="1"/>
          <w:numId w:val="85"/>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All duties, taxes, and other levies payable by the Contractor under the Contract, or for any other cause, as of the date 30 days before the deadline for submission of Tenders, shall be included in the rates and prices, and the total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submitted by the </w:t>
      </w:r>
      <w:r w:rsidRPr="009166B9">
        <w:rPr>
          <w:rFonts w:ascii="Times New Roman" w:eastAsia="Times New Roman" w:hAnsi="Times New Roman" w:cs="Times New Roman"/>
          <w:color w:val="231F20"/>
          <w:spacing w:val="-4"/>
          <w:sz w:val="24"/>
          <w:szCs w:val="24"/>
        </w:rPr>
        <w:t>Contractor.</w:t>
      </w:r>
    </w:p>
    <w:p w14:paraId="66B265D9" w14:textId="77777777" w:rsidR="00EF007B" w:rsidRPr="009166B9" w:rsidRDefault="00EF007B" w:rsidP="009166B9">
      <w:pPr>
        <w:widowControl w:val="0"/>
        <w:numPr>
          <w:ilvl w:val="1"/>
          <w:numId w:val="84"/>
        </w:numPr>
        <w:autoSpaceDE w:val="0"/>
        <w:autoSpaceDN w:val="0"/>
        <w:spacing w:before="100" w:beforeAutospacing="1" w:after="100" w:afterAutospacing="1" w:line="240" w:lineRule="auto"/>
        <w:ind w:left="1440" w:right="360" w:hanging="720"/>
        <w:jc w:val="both"/>
        <w:outlineLvl w:val="5"/>
        <w:rPr>
          <w:rFonts w:ascii="Times New Roman" w:eastAsia="Times New Roman" w:hAnsi="Times New Roman" w:cs="Times New Roman"/>
          <w:color w:val="231F20"/>
          <w:sz w:val="24"/>
          <w:szCs w:val="24"/>
        </w:rPr>
      </w:pPr>
      <w:bookmarkStart w:id="24" w:name="_TOC_250059"/>
      <w:r w:rsidRPr="009166B9">
        <w:rPr>
          <w:rFonts w:ascii="Times New Roman" w:eastAsia="Times New Roman" w:hAnsi="Times New Roman" w:cs="Times New Roman"/>
          <w:color w:val="231F20"/>
          <w:sz w:val="24"/>
          <w:szCs w:val="24"/>
        </w:rPr>
        <w:t xml:space="preserve">Currencies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and</w:t>
      </w:r>
      <w:bookmarkEnd w:id="24"/>
      <w:r w:rsidRPr="009166B9">
        <w:rPr>
          <w:rFonts w:ascii="Times New Roman" w:eastAsia="Times New Roman" w:hAnsi="Times New Roman" w:cs="Times New Roman"/>
          <w:color w:val="231F20"/>
          <w:sz w:val="24"/>
          <w:szCs w:val="24"/>
        </w:rPr>
        <w:t xml:space="preserve"> Payment</w:t>
      </w:r>
    </w:p>
    <w:p w14:paraId="64FA13CA" w14:textId="77777777" w:rsidR="00EF007B" w:rsidRPr="009166B9" w:rsidRDefault="00EF007B" w:rsidP="009166B9">
      <w:pPr>
        <w:widowControl w:val="0"/>
        <w:numPr>
          <w:ilvl w:val="1"/>
          <w:numId w:val="84"/>
        </w:numPr>
        <w:autoSpaceDE w:val="0"/>
        <w:autoSpaceDN w:val="0"/>
        <w:spacing w:before="120" w:after="100" w:afterAutospacing="1"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currency(</w:t>
      </w:r>
      <w:proofErr w:type="spellStart"/>
      <w:r w:rsidRPr="009166B9">
        <w:rPr>
          <w:rFonts w:ascii="Times New Roman" w:eastAsia="Times New Roman" w:hAnsi="Times New Roman" w:cs="Times New Roman"/>
          <w:color w:val="231F20"/>
          <w:sz w:val="24"/>
          <w:szCs w:val="24"/>
        </w:rPr>
        <w:t>ies</w:t>
      </w:r>
      <w:proofErr w:type="spellEnd"/>
      <w:r w:rsidRPr="009166B9">
        <w:rPr>
          <w:rFonts w:ascii="Times New Roman" w:eastAsia="Times New Roman" w:hAnsi="Times New Roman" w:cs="Times New Roman"/>
          <w:color w:val="231F20"/>
          <w:sz w:val="24"/>
          <w:szCs w:val="24"/>
        </w:rPr>
        <w:t xml:space="preserve">)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the currency(</w:t>
      </w:r>
      <w:proofErr w:type="spellStart"/>
      <w:r w:rsidRPr="009166B9">
        <w:rPr>
          <w:rFonts w:ascii="Times New Roman" w:eastAsia="Times New Roman" w:hAnsi="Times New Roman" w:cs="Times New Roman"/>
          <w:color w:val="231F20"/>
          <w:sz w:val="24"/>
          <w:szCs w:val="24"/>
        </w:rPr>
        <w:t>ies</w:t>
      </w:r>
      <w:proofErr w:type="spellEnd"/>
      <w:r w:rsidRPr="009166B9">
        <w:rPr>
          <w:rFonts w:ascii="Times New Roman" w:eastAsia="Times New Roman" w:hAnsi="Times New Roman" w:cs="Times New Roman"/>
          <w:color w:val="231F20"/>
          <w:sz w:val="24"/>
          <w:szCs w:val="24"/>
        </w:rPr>
        <w:t>) of payments shall be the same.</w:t>
      </w:r>
    </w:p>
    <w:p w14:paraId="68D6240B" w14:textId="77777777" w:rsidR="00EF007B" w:rsidRPr="009166B9" w:rsidRDefault="00EF007B" w:rsidP="009166B9">
      <w:pPr>
        <w:widowControl w:val="0"/>
        <w:numPr>
          <w:ilvl w:val="1"/>
          <w:numId w:val="84"/>
        </w:numPr>
        <w:autoSpaceDE w:val="0"/>
        <w:autoSpaceDN w:val="0"/>
        <w:spacing w:before="120"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Contractors shall quote entirely in Nigerian Naira. The unit rates and the prices shall be quoted by the Contractor in the Bill of Quantities, entirely in Nigerian Naira.</w:t>
      </w:r>
    </w:p>
    <w:p w14:paraId="7A3196E7" w14:textId="77777777" w:rsidR="00EF007B" w:rsidRPr="009166B9" w:rsidRDefault="00EF007B" w:rsidP="009166B9">
      <w:pPr>
        <w:widowControl w:val="0"/>
        <w:numPr>
          <w:ilvl w:val="2"/>
          <w:numId w:val="84"/>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A Contractor expecting to incur expenditures in other currencies for inputs to the </w:t>
      </w:r>
      <w:r w:rsidRPr="009166B9">
        <w:rPr>
          <w:rFonts w:ascii="Times New Roman" w:eastAsia="Times New Roman" w:hAnsi="Times New Roman" w:cs="Times New Roman"/>
          <w:spacing w:val="-4"/>
          <w:sz w:val="24"/>
          <w:szCs w:val="24"/>
        </w:rPr>
        <w:t xml:space="preserve">Works </w:t>
      </w:r>
      <w:r w:rsidRPr="009166B9">
        <w:rPr>
          <w:rFonts w:ascii="Times New Roman" w:eastAsia="Times New Roman" w:hAnsi="Times New Roman" w:cs="Times New Roman"/>
          <w:sz w:val="24"/>
          <w:szCs w:val="24"/>
        </w:rPr>
        <w:t xml:space="preserve">supplied from outside Nigeria (referred to as “the foreign currency requirements”) shall (if </w:t>
      </w:r>
      <w:proofErr w:type="gramStart"/>
      <w:r w:rsidRPr="009166B9">
        <w:rPr>
          <w:rFonts w:ascii="Times New Roman" w:eastAsia="Times New Roman" w:hAnsi="Times New Roman" w:cs="Times New Roman"/>
          <w:sz w:val="24"/>
          <w:szCs w:val="24"/>
        </w:rPr>
        <w:t>so</w:t>
      </w:r>
      <w:proofErr w:type="gramEnd"/>
      <w:r w:rsidRPr="009166B9">
        <w:rPr>
          <w:rFonts w:ascii="Times New Roman" w:eastAsia="Times New Roman" w:hAnsi="Times New Roman" w:cs="Times New Roman"/>
          <w:sz w:val="24"/>
          <w:szCs w:val="24"/>
        </w:rPr>
        <w:t xml:space="preserve"> allowed in the TDS) indicate in the Appendix to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 xml:space="preserve">the percentage(s) of the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Price (excluding Provisional Sums), needed by the Contractor for the payment of such foreign currency requirements, limited to no more than two freely convertible foreign currencies.</w:t>
      </w:r>
    </w:p>
    <w:p w14:paraId="5B77251C" w14:textId="77777777" w:rsidR="00EF007B" w:rsidRPr="009166B9" w:rsidRDefault="00EF007B" w:rsidP="009166B9">
      <w:pPr>
        <w:widowControl w:val="0"/>
        <w:numPr>
          <w:ilvl w:val="2"/>
          <w:numId w:val="84"/>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The rates of exchange to be used by the Contractor in arriving at the local currency equivalent and the percentage(s) mentioned in (a) above shall be speciﬁed by the Contractor in the Appendix to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and shall be based on the exchange rate provided by the Central Bank of Nigeria (CBN) on the date of tender opening. The exchange rate shall apply to all foreign payments under the Contract.</w:t>
      </w:r>
    </w:p>
    <w:p w14:paraId="04D7937E" w14:textId="77777777" w:rsidR="00EF007B" w:rsidRPr="009166B9" w:rsidRDefault="00EF007B" w:rsidP="009166B9">
      <w:pPr>
        <w:widowControl w:val="0"/>
        <w:numPr>
          <w:ilvl w:val="1"/>
          <w:numId w:val="84"/>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may be required by the Procuring Entity to justify, to the Procuring Entity's satisfaction, their local and foreign currency requirements, and to substantiate that the amounts included in the unit rates and prices and shown in the Schedule of Adjustment Data in the Appendix to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are reasonable, in which case a detailed </w:t>
      </w:r>
      <w:proofErr w:type="spellStart"/>
      <w:r w:rsidRPr="009166B9">
        <w:rPr>
          <w:rFonts w:ascii="Times New Roman" w:eastAsia="Times New Roman" w:hAnsi="Times New Roman" w:cs="Times New Roman"/>
          <w:color w:val="231F20"/>
          <w:sz w:val="24"/>
          <w:szCs w:val="24"/>
        </w:rPr>
        <w:t>break down</w:t>
      </w:r>
      <w:proofErr w:type="spellEnd"/>
      <w:r w:rsidRPr="009166B9">
        <w:rPr>
          <w:rFonts w:ascii="Times New Roman" w:eastAsia="Times New Roman" w:hAnsi="Times New Roman" w:cs="Times New Roman"/>
          <w:color w:val="231F20"/>
          <w:sz w:val="24"/>
          <w:szCs w:val="24"/>
        </w:rPr>
        <w:t xml:space="preserve"> of the foreign currency requirements shall be provided by Contractors.</w:t>
      </w:r>
    </w:p>
    <w:p w14:paraId="5D4206F6" w14:textId="77777777" w:rsidR="00EF007B" w:rsidRPr="009166B9" w:rsidRDefault="00EF007B" w:rsidP="009166B9">
      <w:pPr>
        <w:widowControl w:val="0"/>
        <w:autoSpaceDE w:val="0"/>
        <w:autoSpaceDN w:val="0"/>
        <w:spacing w:before="100" w:beforeAutospacing="1" w:after="100" w:afterAutospacing="1" w:line="240" w:lineRule="auto"/>
        <w:ind w:left="1440" w:right="360" w:hanging="720"/>
        <w:jc w:val="both"/>
        <w:outlineLvl w:val="5"/>
        <w:rPr>
          <w:rFonts w:ascii="Times New Roman" w:eastAsia="Times New Roman" w:hAnsi="Times New Roman" w:cs="Times New Roman"/>
          <w:sz w:val="24"/>
          <w:szCs w:val="24"/>
        </w:rPr>
      </w:pPr>
      <w:bookmarkStart w:id="25" w:name="_TOC_250058"/>
      <w:bookmarkEnd w:id="25"/>
      <w:r w:rsidRPr="009166B9">
        <w:rPr>
          <w:rFonts w:ascii="Times New Roman" w:eastAsia="Times New Roman" w:hAnsi="Times New Roman" w:cs="Times New Roman"/>
          <w:color w:val="231F20"/>
          <w:sz w:val="24"/>
          <w:szCs w:val="24"/>
        </w:rPr>
        <w:t xml:space="preserve">16.0 </w:t>
      </w:r>
      <w:r w:rsidRPr="009166B9">
        <w:rPr>
          <w:rFonts w:ascii="Times New Roman" w:eastAsia="Times New Roman" w:hAnsi="Times New Roman" w:cs="Times New Roman"/>
          <w:color w:val="231F20"/>
          <w:sz w:val="24"/>
          <w:szCs w:val="24"/>
        </w:rPr>
        <w:tab/>
        <w:t>Documents Comprising the Technical Proposal</w:t>
      </w:r>
    </w:p>
    <w:p w14:paraId="4912026E" w14:textId="77777777" w:rsidR="00EF007B" w:rsidRPr="009166B9" w:rsidRDefault="00EF007B" w:rsidP="009166B9">
      <w:pPr>
        <w:widowControl w:val="0"/>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furnish a technical proposal including a statement of work methods, equipment, personnel, schedule, and any other information as stipulated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Forms, in sufﬁcient detail to demonstrate the adequacy of the Contractor's proposal to meet the work's requirements and the completion time.</w:t>
      </w:r>
    </w:p>
    <w:p w14:paraId="52F4017D" w14:textId="77777777" w:rsidR="00EF007B" w:rsidRPr="009166B9" w:rsidRDefault="00EF007B" w:rsidP="009166B9">
      <w:pPr>
        <w:widowControl w:val="0"/>
        <w:numPr>
          <w:ilvl w:val="1"/>
          <w:numId w:val="83"/>
        </w:numPr>
        <w:autoSpaceDE w:val="0"/>
        <w:autoSpaceDN w:val="0"/>
        <w:spacing w:before="40" w:after="40" w:line="240" w:lineRule="auto"/>
        <w:ind w:left="1440" w:right="360" w:hanging="720"/>
        <w:jc w:val="both"/>
        <w:outlineLvl w:val="5"/>
        <w:rPr>
          <w:rFonts w:ascii="Times New Roman" w:eastAsia="Times New Roman" w:hAnsi="Times New Roman" w:cs="Times New Roman"/>
          <w:color w:val="231F20"/>
          <w:sz w:val="24"/>
          <w:szCs w:val="24"/>
        </w:rPr>
      </w:pPr>
      <w:bookmarkStart w:id="26" w:name="_TOC_250057"/>
      <w:r w:rsidRPr="009166B9">
        <w:rPr>
          <w:rFonts w:ascii="Times New Roman" w:eastAsia="Times New Roman" w:hAnsi="Times New Roman" w:cs="Times New Roman"/>
          <w:color w:val="231F20"/>
          <w:sz w:val="24"/>
          <w:szCs w:val="24"/>
        </w:rPr>
        <w:t xml:space="preserve">Documents Establishing the Eligibility and Qualiﬁcations of </w:t>
      </w:r>
      <w:bookmarkEnd w:id="26"/>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4"/>
          <w:sz w:val="24"/>
          <w:szCs w:val="24"/>
        </w:rPr>
        <w:t>Contractor</w:t>
      </w:r>
    </w:p>
    <w:p w14:paraId="75E9F5D8"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complete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included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Forms, to establish the Contractor's eligibility under ITT 4.</w:t>
      </w:r>
    </w:p>
    <w:p w14:paraId="2B894CB7"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lastRenderedPageBreak/>
        <w:t xml:space="preserve">Under Section III, Evaluation and Qualiﬁcation Criteria, to establish its qualiﬁcations to perform the Contract the Contractor shall provide the information requested in the corresponding information sheets included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Forms.</w:t>
      </w:r>
    </w:p>
    <w:p w14:paraId="4D50DC06"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margin of preference applies as speciﬁed under ITT 33.1, national Contractors, individually or in joint ventures, applying for eligibility for national preference shall supply all information required to satisfy the criteria for eligibility speciﬁed under ITT 33.1.</w:t>
      </w:r>
    </w:p>
    <w:p w14:paraId="3215C053"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be asked to provide, as part of the data for qualiﬁcation, such information, including details of ownership and beneficial ownership, as shall be required to determine whether, according to the classiﬁcation established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u w:val="single" w:color="231F20"/>
        </w:rPr>
        <w:t xml:space="preserve">a particular contractor or group of contractors </w:t>
      </w:r>
      <w:r w:rsidRPr="009166B9">
        <w:rPr>
          <w:rFonts w:ascii="Times New Roman" w:eastAsia="Times New Roman" w:hAnsi="Times New Roman" w:cs="Times New Roman"/>
          <w:color w:val="231F20"/>
          <w:sz w:val="24"/>
          <w:szCs w:val="24"/>
        </w:rPr>
        <w:t>qualiﬁes for a margin of preference. Further, the information will enable the Procuring Entity to identify any actual or potential conﬂict of interest concerning the procurement and/or contract management processes, or a possibility of collusion between Contractors, and thereby help to prevent any corrupt inﬂuence concerning the procurement process or contract management.</w:t>
      </w:r>
    </w:p>
    <w:p w14:paraId="07800A72"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purpose of the information described in ITT 17.4 above overrides any claims to conﬁdentiality that a Contractor may have. There can be no circumstances in which it would be justiﬁed for a Contractor to keep information relating to its ownership and control conﬁdential where it is tendering to undertake public sector work and receive public sector funds. Thus, conﬁdentiality will not be accepted by the Procuring Entity as a justiﬁcation for a Contractor's failure to disclose, or failure to provide required information on its ownership and control.</w:t>
      </w:r>
    </w:p>
    <w:p w14:paraId="561D662B" w14:textId="77777777" w:rsidR="00EF007B" w:rsidRPr="009166B9" w:rsidRDefault="00EF007B" w:rsidP="009166B9">
      <w:pPr>
        <w:widowControl w:val="0"/>
        <w:numPr>
          <w:ilvl w:val="1"/>
          <w:numId w:val="83"/>
        </w:numPr>
        <w:autoSpaceDE w:val="0"/>
        <w:autoSpaceDN w:val="0"/>
        <w:spacing w:before="100" w:after="4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Contractor shall provide further documentary proof, information, or authorizations that the Procuring Entity may request concerning ownership and control of any changes to the information which was provided by the Contractor under ITT 6.4.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40E566A6" w14:textId="77777777" w:rsidR="00EF007B" w:rsidRPr="009166B9" w:rsidRDefault="00EF007B" w:rsidP="009166B9">
      <w:pPr>
        <w:widowControl w:val="0"/>
        <w:numPr>
          <w:ilvl w:val="1"/>
          <w:numId w:val="83"/>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 All information provided by the Contractor under these requirements must be complete, current, and accurate as of the date of provision to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In submitting the information required according to these requirements, the Contractor shall warrant that the information submitted is complete, current, and accurate as of the date of submission to the Procuring </w:t>
      </w:r>
      <w:r w:rsidRPr="009166B9">
        <w:rPr>
          <w:rFonts w:ascii="Times New Roman" w:eastAsia="Times New Roman" w:hAnsi="Times New Roman" w:cs="Times New Roman"/>
          <w:color w:val="231F20"/>
          <w:spacing w:val="-3"/>
          <w:sz w:val="24"/>
          <w:szCs w:val="24"/>
        </w:rPr>
        <w:t>Entity.</w:t>
      </w:r>
    </w:p>
    <w:p w14:paraId="3B9FBEC7" w14:textId="77777777" w:rsidR="00EF007B" w:rsidRPr="009166B9" w:rsidRDefault="00EF007B" w:rsidP="009166B9">
      <w:pPr>
        <w:widowControl w:val="0"/>
        <w:numPr>
          <w:ilvl w:val="1"/>
          <w:numId w:val="83"/>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Contractor fails to submit the information required by these requirements, its tender will be rejected. Similarly, if the procuring Entity is unable, after taking reasonable steps, to verify to a reasonable degree the information submitted by a Contractor under these requirements, then the tender will be rejected.</w:t>
      </w:r>
    </w:p>
    <w:p w14:paraId="7A66B547" w14:textId="77777777" w:rsidR="00EF007B" w:rsidRPr="009166B9" w:rsidRDefault="00EF007B" w:rsidP="009166B9">
      <w:pPr>
        <w:widowControl w:val="0"/>
        <w:numPr>
          <w:ilvl w:val="1"/>
          <w:numId w:val="83"/>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the information submitted by a Contractor under these requirements, or obtained by the Procuring Entity (whether through its inquiries, through notiﬁcation by the public, or otherwise), shows any conﬂict of interest which could materially and improperly beneﬁt the Contractor concerning the procurement or contract management process, then:</w:t>
      </w:r>
    </w:p>
    <w:p w14:paraId="51454E97" w14:textId="32D8273A" w:rsidR="00EF007B" w:rsidRPr="009166B9" w:rsidRDefault="00EF007B" w:rsidP="009166B9">
      <w:pPr>
        <w:widowControl w:val="0"/>
        <w:numPr>
          <w:ilvl w:val="2"/>
          <w:numId w:val="83"/>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If the procurement process is still ongoing, the Contractor will be disqualiﬁed from the procurement process,</w:t>
      </w:r>
    </w:p>
    <w:p w14:paraId="6AE4E2FA" w14:textId="6151192B" w:rsidR="00EF007B" w:rsidRPr="009166B9" w:rsidRDefault="00EF007B" w:rsidP="009166B9">
      <w:pPr>
        <w:widowControl w:val="0"/>
        <w:numPr>
          <w:ilvl w:val="2"/>
          <w:numId w:val="83"/>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contract has been awarded to that Contractor, the contract award will be set aside depending on the outcome of (iii),</w:t>
      </w:r>
    </w:p>
    <w:p w14:paraId="69E46EC7" w14:textId="77777777" w:rsidR="00EF007B" w:rsidRPr="009166B9" w:rsidRDefault="00EF007B" w:rsidP="009166B9">
      <w:pPr>
        <w:widowControl w:val="0"/>
        <w:numPr>
          <w:ilvl w:val="2"/>
          <w:numId w:val="83"/>
        </w:numPr>
        <w:autoSpaceDE w:val="0"/>
        <w:autoSpaceDN w:val="0"/>
        <w:spacing w:before="50"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will be referred to the relevant law enforcement authorities for investigation of whether the Contractor or any other person has committed any criminal offence.</w:t>
      </w:r>
    </w:p>
    <w:p w14:paraId="7B7AC01A" w14:textId="77777777" w:rsidR="00EF007B" w:rsidRPr="009166B9" w:rsidRDefault="00EF007B" w:rsidP="009166B9">
      <w:pPr>
        <w:widowControl w:val="0"/>
        <w:numPr>
          <w:ilvl w:val="1"/>
          <w:numId w:val="83"/>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Contractor submits the information under these requirements that is incomplete, inaccurate, or out-of-date or attempts to obstruct the veriﬁcation process, then the consequences in ITT 17.8 will ensue, unless the Contractor can show to the reasonable satisfaction of the Procuring Entity that any such act was not material, or was due to genuine error which was not attributable to the intentional act, negligence or recklessness of the Contractor.</w:t>
      </w:r>
    </w:p>
    <w:p w14:paraId="2F28904B"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27" w:name="_TOC_250056"/>
      <w:bookmarkEnd w:id="27"/>
      <w:r w:rsidRPr="009166B9">
        <w:rPr>
          <w:rFonts w:ascii="Times New Roman" w:eastAsia="Times New Roman" w:hAnsi="Times New Roman" w:cs="Times New Roman"/>
          <w:color w:val="231F20"/>
          <w:sz w:val="24"/>
          <w:szCs w:val="24"/>
        </w:rPr>
        <w:t>18.0 Period of Validity of Tenders</w:t>
      </w:r>
    </w:p>
    <w:p w14:paraId="423467FC"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18.1.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shall remain valid for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 xml:space="preserve">period speciﬁed in the TDS.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 xml:space="preserve">period starts from the date ﬁxed for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submission deadline (as prescribed by the Procuring Entity under ITT 22). A tender valid for a shorter period shall be rejected by the Procuring Entity as non-responsive.</w:t>
      </w:r>
    </w:p>
    <w:p w14:paraId="6F86071C" w14:textId="77777777" w:rsidR="00EF007B" w:rsidRPr="009166B9" w:rsidRDefault="00EF007B" w:rsidP="009166B9">
      <w:pPr>
        <w:widowControl w:val="0"/>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18.2 In exceptional circumstances, before the expiration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validity period, the Procuring Entity may request Contractors to extend the period of validity of their Tenders. The request and the responses shall be made in writing. 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is requested under ITT 19, it shall also be extended for thirty (30) days beyond the deadline of the extended validity period. A Contractor may refuse the request without forfeiting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A Contractor granting the request shall not be required or permitted to modify its</w:t>
      </w:r>
      <w:r w:rsidRPr="009166B9">
        <w:rPr>
          <w:rFonts w:ascii="Times New Roman" w:eastAsia="Times New Roman" w:hAnsi="Times New Roman" w:cs="Times New Roman"/>
          <w:color w:val="231F20"/>
          <w:spacing w:val="-5"/>
          <w:sz w:val="24"/>
          <w:szCs w:val="24"/>
        </w:rPr>
        <w:t xml:space="preserve"> Tender.</w:t>
      </w:r>
    </w:p>
    <w:p w14:paraId="03CBB1D7" w14:textId="77777777" w:rsidR="00EF007B" w:rsidRPr="009166B9" w:rsidRDefault="00EF007B" w:rsidP="009166B9">
      <w:pPr>
        <w:widowControl w:val="0"/>
        <w:numPr>
          <w:ilvl w:val="1"/>
          <w:numId w:val="82"/>
        </w:numPr>
        <w:autoSpaceDE w:val="0"/>
        <w:autoSpaceDN w:val="0"/>
        <w:spacing w:before="239" w:after="0" w:line="240" w:lineRule="auto"/>
        <w:ind w:left="1440" w:right="360" w:hanging="720"/>
        <w:jc w:val="both"/>
        <w:outlineLvl w:val="5"/>
        <w:rPr>
          <w:rFonts w:ascii="Times New Roman" w:eastAsia="Times New Roman" w:hAnsi="Times New Roman" w:cs="Times New Roman"/>
          <w:color w:val="231F20"/>
          <w:sz w:val="24"/>
          <w:szCs w:val="24"/>
        </w:rPr>
      </w:pPr>
      <w:bookmarkStart w:id="28" w:name="_TOC_250055"/>
      <w:r w:rsidRPr="009166B9">
        <w:rPr>
          <w:rFonts w:ascii="Times New Roman" w:eastAsia="Times New Roman" w:hAnsi="Times New Roman" w:cs="Times New Roman"/>
          <w:color w:val="231F20"/>
          <w:spacing w:val="-4"/>
          <w:sz w:val="24"/>
          <w:szCs w:val="24"/>
        </w:rPr>
        <w:t>Tender</w:t>
      </w:r>
      <w:bookmarkEnd w:id="28"/>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Security</w:t>
      </w:r>
    </w:p>
    <w:p w14:paraId="3872318A" w14:textId="77777777" w:rsidR="00EF007B" w:rsidRPr="009166B9" w:rsidRDefault="00EF007B" w:rsidP="009166B9">
      <w:pPr>
        <w:widowControl w:val="0"/>
        <w:numPr>
          <w:ilvl w:val="1"/>
          <w:numId w:val="82"/>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furnish as part of its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either a Tender-Securing Declaration or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as speciﬁed in the TDS, in the form found in Section IV, Tender Forms and, in the case of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in the amount and currency speciﬁed in the TDS. A Tender-Securing Declaration shall use the form included in Section </w:t>
      </w:r>
      <w:r w:rsidRPr="009166B9">
        <w:rPr>
          <w:rFonts w:ascii="Times New Roman" w:eastAsia="Times New Roman" w:hAnsi="Times New Roman" w:cs="Times New Roman"/>
          <w:color w:val="231F20"/>
          <w:spacing w:val="-10"/>
          <w:sz w:val="24"/>
          <w:szCs w:val="24"/>
        </w:rPr>
        <w:t>IV, Tender</w:t>
      </w:r>
      <w:r w:rsidRPr="009166B9">
        <w:rPr>
          <w:rFonts w:ascii="Times New Roman" w:eastAsia="Times New Roman" w:hAnsi="Times New Roman" w:cs="Times New Roman"/>
          <w:color w:val="231F20"/>
          <w:spacing w:val="-3"/>
          <w:sz w:val="24"/>
          <w:szCs w:val="24"/>
        </w:rPr>
        <w:t xml:space="preserve"> </w:t>
      </w:r>
      <w:r w:rsidRPr="009166B9">
        <w:rPr>
          <w:rFonts w:ascii="Times New Roman" w:eastAsia="Times New Roman" w:hAnsi="Times New Roman" w:cs="Times New Roman"/>
          <w:color w:val="231F20"/>
          <w:sz w:val="24"/>
          <w:szCs w:val="24"/>
        </w:rPr>
        <w:t>Forms.</w:t>
      </w:r>
    </w:p>
    <w:p w14:paraId="0FE349F6" w14:textId="77777777" w:rsidR="00EF007B" w:rsidRPr="009166B9" w:rsidRDefault="00EF007B" w:rsidP="009166B9">
      <w:pPr>
        <w:widowControl w:val="0"/>
        <w:numPr>
          <w:ilvl w:val="1"/>
          <w:numId w:val="82"/>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is speciﬁed under ITT 19.1,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shall be a demand guarantee in any of the following forms at the Contractor's option:</w:t>
      </w:r>
    </w:p>
    <w:p w14:paraId="7DFD72A1" w14:textId="77777777" w:rsidR="00894EED"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In the case of a national competitive Bid an unconditional bank guarantee issued by a bank acceptable to the Procuring Entity; or</w:t>
      </w:r>
    </w:p>
    <w:p w14:paraId="15664B74" w14:textId="7F2389A3" w:rsidR="00EF007B" w:rsidRPr="009166B9" w:rsidRDefault="00EF007B" w:rsidP="009166B9">
      <w:pPr>
        <w:widowControl w:val="0"/>
        <w:autoSpaceDE w:val="0"/>
        <w:autoSpaceDN w:val="0"/>
        <w:spacing w:before="243" w:after="0" w:line="230" w:lineRule="auto"/>
        <w:ind w:left="1440" w:right="360" w:hanging="720"/>
        <w:jc w:val="both"/>
        <w:rPr>
          <w:rFonts w:ascii="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the case of an International Competitive bid </w:t>
      </w:r>
      <w:r w:rsidRPr="009166B9">
        <w:rPr>
          <w:rFonts w:ascii="Times New Roman" w:hAnsi="Times New Roman" w:cs="Times New Roman"/>
          <w:color w:val="231F20"/>
          <w:sz w:val="24"/>
          <w:szCs w:val="24"/>
        </w:rPr>
        <w:t>an unconditional bank guarantee issued by a bank acceptable to the Procuring Entity.</w:t>
      </w:r>
    </w:p>
    <w:p w14:paraId="10695EA9" w14:textId="77777777" w:rsidR="00EF007B" w:rsidRPr="009166B9" w:rsidRDefault="00EF007B" w:rsidP="009166B9">
      <w:pPr>
        <w:widowControl w:val="0"/>
        <w:numPr>
          <w:ilvl w:val="1"/>
          <w:numId w:val="82"/>
        </w:numPr>
        <w:autoSpaceDE w:val="0"/>
        <w:autoSpaceDN w:val="0"/>
        <w:spacing w:before="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an unconditional bank guarantee is issued by a bank located outside Nigeria, the issuing bank shall have a correspondent bank located in Nigeria to make it enforceable.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shall be valid for thirty (30) days beyond the </w:t>
      </w:r>
      <w:r w:rsidRPr="009166B9">
        <w:rPr>
          <w:rFonts w:ascii="Times New Roman" w:eastAsia="Times New Roman" w:hAnsi="Times New Roman" w:cs="Times New Roman"/>
          <w:color w:val="231F20"/>
          <w:sz w:val="24"/>
          <w:szCs w:val="24"/>
        </w:rPr>
        <w:lastRenderedPageBreak/>
        <w:t xml:space="preserve">original validity period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or beyond any period of extension if requested under ITT 18.2.</w:t>
      </w:r>
    </w:p>
    <w:p w14:paraId="356131BE" w14:textId="77777777" w:rsidR="00EF007B" w:rsidRPr="009166B9" w:rsidRDefault="00EF007B" w:rsidP="009166B9">
      <w:pPr>
        <w:widowControl w:val="0"/>
        <w:numPr>
          <w:ilvl w:val="1"/>
          <w:numId w:val="82"/>
        </w:numPr>
        <w:autoSpaceDE w:val="0"/>
        <w:autoSpaceDN w:val="0"/>
        <w:spacing w:before="19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or Tender-Securing Declaration is speciﬁed under ITT 19.1,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not accompanied by a substantially responsive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or Tender-Securing Declaration shall be rejected by the Procuring Entity as non-responsive.</w:t>
      </w:r>
    </w:p>
    <w:p w14:paraId="6CBE1046" w14:textId="77777777" w:rsidR="00EF007B" w:rsidRPr="009166B9" w:rsidRDefault="00EF007B" w:rsidP="009166B9">
      <w:pPr>
        <w:widowControl w:val="0"/>
        <w:numPr>
          <w:ilvl w:val="1"/>
          <w:numId w:val="82"/>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is speciﬁed under ITT 19.1,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of unsuccessful Contractors shall be returned as promptly as possible upon the successful Contractor's signing the Contract and furnishing the Performance Security and any other documents required in the TDS. The Procuring Entity shall also promptly return the tender security to the Contractors where the procurement proceedings are terminated, all tenders were determined non-responsive or a Contractor declines to extend the tender validity period.</w:t>
      </w:r>
    </w:p>
    <w:p w14:paraId="52834DDB" w14:textId="77777777" w:rsidR="00EF007B" w:rsidRPr="009166B9" w:rsidRDefault="00EF007B" w:rsidP="009166B9">
      <w:pPr>
        <w:widowControl w:val="0"/>
        <w:numPr>
          <w:ilvl w:val="1"/>
          <w:numId w:val="82"/>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of the successful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shall be returned as promptly as possible once the successful Contractor has signed the Contract and furnished the required Performance Security, and any other documents required in the TDS.</w:t>
      </w:r>
    </w:p>
    <w:p w14:paraId="124EB14A" w14:textId="77777777" w:rsidR="00EF007B" w:rsidRPr="009166B9" w:rsidRDefault="00EF007B" w:rsidP="009166B9">
      <w:pPr>
        <w:widowControl w:val="0"/>
        <w:numPr>
          <w:ilvl w:val="1"/>
          <w:numId w:val="82"/>
        </w:numPr>
        <w:autoSpaceDE w:val="0"/>
        <w:autoSpaceDN w:val="0"/>
        <w:spacing w:before="238"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may be forfeited or the Tender-Securing Declaration executed:</w:t>
      </w:r>
    </w:p>
    <w:p w14:paraId="6FF4187B" w14:textId="77777777" w:rsidR="00EF007B" w:rsidRPr="009166B9" w:rsidRDefault="00EF007B" w:rsidP="009166B9">
      <w:pPr>
        <w:widowControl w:val="0"/>
        <w:numPr>
          <w:ilvl w:val="0"/>
          <w:numId w:val="81"/>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if a Contractor withdraws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during the period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validity speciﬁed by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on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or any extension thereto provided by the Contractor; or</w:t>
      </w:r>
    </w:p>
    <w:p w14:paraId="025C1428" w14:textId="77777777" w:rsidR="00EF007B" w:rsidRPr="009166B9" w:rsidRDefault="00EF007B" w:rsidP="009166B9">
      <w:pPr>
        <w:widowControl w:val="0"/>
        <w:numPr>
          <w:ilvl w:val="0"/>
          <w:numId w:val="81"/>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successful Contractor fails to: -</w:t>
      </w:r>
    </w:p>
    <w:p w14:paraId="217E048C" w14:textId="77777777" w:rsidR="00EF007B" w:rsidRPr="009166B9" w:rsidRDefault="00EF007B" w:rsidP="009166B9">
      <w:pPr>
        <w:widowControl w:val="0"/>
        <w:numPr>
          <w:ilvl w:val="1"/>
          <w:numId w:val="81"/>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sign the Contract under ITT47; or</w:t>
      </w:r>
    </w:p>
    <w:p w14:paraId="7A81234F" w14:textId="77777777" w:rsidR="00EF007B" w:rsidRPr="009166B9" w:rsidRDefault="00EF007B" w:rsidP="009166B9">
      <w:pPr>
        <w:widowControl w:val="0"/>
        <w:numPr>
          <w:ilvl w:val="1"/>
          <w:numId w:val="81"/>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furnish a Performance Security and if required in the TDS, any other documents required in the TDS;</w:t>
      </w:r>
    </w:p>
    <w:p w14:paraId="44C1D96C" w14:textId="77777777" w:rsidR="00EF007B" w:rsidRPr="009166B9" w:rsidRDefault="00EF007B" w:rsidP="009166B9">
      <w:pPr>
        <w:widowControl w:val="0"/>
        <w:numPr>
          <w:ilvl w:val="1"/>
          <w:numId w:val="8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Where the Tender Securing Declaration is executed, the Procuring Entity </w:t>
      </w:r>
      <w:r w:rsidRPr="009166B9">
        <w:rPr>
          <w:rFonts w:ascii="Times New Roman" w:eastAsia="Times New Roman" w:hAnsi="Times New Roman" w:cs="Times New Roman"/>
          <w:color w:val="000000" w:themeColor="text1"/>
          <w:sz w:val="24"/>
          <w:szCs w:val="24"/>
        </w:rPr>
        <w:t xml:space="preserve">shall recommend to the Employer </w:t>
      </w:r>
      <w:r w:rsidRPr="009166B9">
        <w:rPr>
          <w:rFonts w:ascii="Times New Roman" w:eastAsia="Times New Roman" w:hAnsi="Times New Roman" w:cs="Times New Roman"/>
          <w:color w:val="000000" w:themeColor="text1"/>
          <w:spacing w:val="-16"/>
          <w:sz w:val="24"/>
          <w:szCs w:val="24"/>
        </w:rPr>
        <w:t xml:space="preserve">to </w:t>
      </w:r>
      <w:r w:rsidRPr="009166B9">
        <w:rPr>
          <w:rFonts w:ascii="Times New Roman" w:eastAsia="Times New Roman" w:hAnsi="Times New Roman" w:cs="Times New Roman"/>
          <w:color w:val="000000" w:themeColor="text1"/>
          <w:sz w:val="24"/>
          <w:szCs w:val="24"/>
        </w:rPr>
        <w:t>debar</w:t>
      </w:r>
      <w:r w:rsidRPr="009166B9">
        <w:rPr>
          <w:rFonts w:ascii="Times New Roman" w:eastAsia="Times New Roman" w:hAnsi="Times New Roman" w:cs="Times New Roman"/>
          <w:color w:val="231F20"/>
          <w:sz w:val="24"/>
          <w:szCs w:val="24"/>
        </w:rPr>
        <w:t xml:space="preserve"> the Contractor from participating in public procurement as provided in the </w:t>
      </w:r>
      <w:r w:rsidRPr="009166B9">
        <w:rPr>
          <w:rFonts w:ascii="Times New Roman" w:eastAsia="Times New Roman" w:hAnsi="Times New Roman" w:cs="Times New Roman"/>
          <w:color w:val="231F20"/>
          <w:spacing w:val="-4"/>
          <w:sz w:val="24"/>
          <w:szCs w:val="24"/>
        </w:rPr>
        <w:t>PPA, 2007.</w:t>
      </w:r>
    </w:p>
    <w:p w14:paraId="5BBEE617" w14:textId="77777777" w:rsidR="00EF007B" w:rsidRPr="009166B9" w:rsidRDefault="00EF007B" w:rsidP="009166B9">
      <w:pPr>
        <w:widowControl w:val="0"/>
        <w:numPr>
          <w:ilvl w:val="1"/>
          <w:numId w:val="8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or the Tender-Securing Declaration of a JV shall be in the name of the JV that submits the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 xml:space="preserve">If the JV has not been legally constituted into a legally enforceable JV at the time of tendering,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or the Tender-Securing Declaration shall be in the names of all future members as named in the letter of intent referred to in ITT 4.1 and ITT 11.2.</w:t>
      </w:r>
    </w:p>
    <w:p w14:paraId="458DE2BC" w14:textId="77777777" w:rsidR="00EF007B" w:rsidRPr="009166B9" w:rsidRDefault="00EF007B" w:rsidP="009166B9">
      <w:pPr>
        <w:widowControl w:val="0"/>
        <w:numPr>
          <w:ilvl w:val="1"/>
          <w:numId w:val="82"/>
        </w:numPr>
        <w:autoSpaceDE w:val="0"/>
        <w:autoSpaceDN w:val="0"/>
        <w:spacing w:before="239"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Contractor shall not issue tender security to guarantee itself.</w:t>
      </w:r>
    </w:p>
    <w:p w14:paraId="6F403317" w14:textId="77777777" w:rsidR="00EF007B" w:rsidRPr="009166B9" w:rsidRDefault="00EF007B" w:rsidP="009166B9">
      <w:pPr>
        <w:widowControl w:val="0"/>
        <w:numPr>
          <w:ilvl w:val="1"/>
          <w:numId w:val="80"/>
        </w:numPr>
        <w:autoSpaceDE w:val="0"/>
        <w:autoSpaceDN w:val="0"/>
        <w:spacing w:before="234" w:after="0" w:line="240" w:lineRule="auto"/>
        <w:ind w:left="1440" w:right="360" w:hanging="720"/>
        <w:jc w:val="both"/>
        <w:outlineLvl w:val="5"/>
        <w:rPr>
          <w:rFonts w:ascii="Times New Roman" w:eastAsia="Times New Roman" w:hAnsi="Times New Roman" w:cs="Times New Roman"/>
          <w:color w:val="231F20"/>
          <w:sz w:val="24"/>
          <w:szCs w:val="24"/>
        </w:rPr>
      </w:pPr>
      <w:bookmarkStart w:id="29" w:name="_TOC_250054"/>
      <w:r w:rsidRPr="009166B9">
        <w:rPr>
          <w:rFonts w:ascii="Times New Roman" w:eastAsia="Times New Roman" w:hAnsi="Times New Roman" w:cs="Times New Roman"/>
          <w:color w:val="231F20"/>
          <w:sz w:val="24"/>
          <w:szCs w:val="24"/>
        </w:rPr>
        <w:t>Format and Signing of</w:t>
      </w:r>
      <w:bookmarkEnd w:id="29"/>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4"/>
          <w:sz w:val="24"/>
          <w:szCs w:val="24"/>
        </w:rPr>
        <w:t>Tender</w:t>
      </w:r>
    </w:p>
    <w:p w14:paraId="0CF4EFAC" w14:textId="77777777" w:rsidR="00EF007B" w:rsidRPr="009166B9" w:rsidRDefault="00EF007B" w:rsidP="009166B9">
      <w:pPr>
        <w:widowControl w:val="0"/>
        <w:numPr>
          <w:ilvl w:val="1"/>
          <w:numId w:val="80"/>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prepare one original of the documents comprising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as described in ITT </w:t>
      </w:r>
      <w:r w:rsidRPr="009166B9">
        <w:rPr>
          <w:rFonts w:ascii="Times New Roman" w:eastAsia="Times New Roman" w:hAnsi="Times New Roman" w:cs="Times New Roman"/>
          <w:color w:val="231F20"/>
          <w:spacing w:val="-5"/>
          <w:sz w:val="24"/>
          <w:szCs w:val="24"/>
        </w:rPr>
        <w:t xml:space="preserve">11 </w:t>
      </w:r>
      <w:r w:rsidRPr="009166B9">
        <w:rPr>
          <w:rFonts w:ascii="Times New Roman" w:eastAsia="Times New Roman" w:hAnsi="Times New Roman" w:cs="Times New Roman"/>
          <w:color w:val="231F20"/>
          <w:sz w:val="24"/>
          <w:szCs w:val="24"/>
        </w:rPr>
        <w:t xml:space="preserve">and mark it “ORIGINAL.” Alternative Tenders, if permitted under ITT 13, shall be marked </w:t>
      </w:r>
      <w:r w:rsidRPr="009166B9">
        <w:rPr>
          <w:rFonts w:ascii="Times New Roman" w:eastAsia="Times New Roman" w:hAnsi="Times New Roman" w:cs="Times New Roman"/>
          <w:color w:val="231F20"/>
          <w:spacing w:val="-4"/>
          <w:sz w:val="24"/>
          <w:szCs w:val="24"/>
        </w:rPr>
        <w:t xml:space="preserve">“ALTERNATIVE.” </w:t>
      </w:r>
      <w:r w:rsidRPr="009166B9">
        <w:rPr>
          <w:rFonts w:ascii="Times New Roman" w:eastAsia="Times New Roman" w:hAnsi="Times New Roman" w:cs="Times New Roman"/>
          <w:color w:val="231F20"/>
          <w:sz w:val="24"/>
          <w:szCs w:val="24"/>
        </w:rPr>
        <w:t xml:space="preserve">In addition, the Contractor shall submit copies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in the number speciﬁed in the TDS, and mark them </w:t>
      </w:r>
      <w:r w:rsidRPr="009166B9">
        <w:rPr>
          <w:rFonts w:ascii="Times New Roman" w:eastAsia="Times New Roman" w:hAnsi="Times New Roman" w:cs="Times New Roman"/>
          <w:color w:val="231F20"/>
          <w:spacing w:val="-5"/>
          <w:sz w:val="24"/>
          <w:szCs w:val="24"/>
        </w:rPr>
        <w:t xml:space="preserve">“COPY.” </w:t>
      </w:r>
      <w:r w:rsidRPr="009166B9">
        <w:rPr>
          <w:rFonts w:ascii="Times New Roman" w:eastAsia="Times New Roman" w:hAnsi="Times New Roman" w:cs="Times New Roman"/>
          <w:color w:val="231F20"/>
          <w:sz w:val="24"/>
          <w:szCs w:val="24"/>
        </w:rPr>
        <w:t>In the event of any discrepancy between the original and the copies, the original shall prevail.</w:t>
      </w:r>
    </w:p>
    <w:p w14:paraId="2B9B45C5" w14:textId="77777777" w:rsidR="00EF007B" w:rsidRPr="009166B9" w:rsidRDefault="00EF007B" w:rsidP="009166B9">
      <w:pPr>
        <w:widowControl w:val="0"/>
        <w:numPr>
          <w:ilvl w:val="1"/>
          <w:numId w:val="80"/>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lastRenderedPageBreak/>
        <w:t xml:space="preserve">Contractors shall mark as “CONFIDENTIAL” all information in their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that is conﬁdential to their business. This may include proprietary information, trade secrets, or commercial or ﬁnancially sensitive information.</w:t>
      </w:r>
    </w:p>
    <w:p w14:paraId="7ED05773" w14:textId="77777777" w:rsidR="00EF007B" w:rsidRPr="009166B9" w:rsidRDefault="00EF007B" w:rsidP="009166B9">
      <w:pPr>
        <w:widowControl w:val="0"/>
        <w:numPr>
          <w:ilvl w:val="1"/>
          <w:numId w:val="80"/>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original and all copies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typed or written in indelible ink and shall be signed by a person duly authorized to sign on behalf of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This authorization shall consist of a written conﬁrmation as speciﬁed in the TDS and shall be attached to the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 xml:space="preserve">The name and position held by each person signing the authorization must be typed or printed below the signature. All pages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where entries or amendments have been made shall be signed or initialed by the person signing the </w:t>
      </w:r>
      <w:r w:rsidRPr="009166B9">
        <w:rPr>
          <w:rFonts w:ascii="Times New Roman" w:eastAsia="Times New Roman" w:hAnsi="Times New Roman" w:cs="Times New Roman"/>
          <w:color w:val="231F20"/>
          <w:spacing w:val="-5"/>
          <w:sz w:val="24"/>
          <w:szCs w:val="24"/>
        </w:rPr>
        <w:t>Tender.</w:t>
      </w:r>
    </w:p>
    <w:p w14:paraId="19B7E285" w14:textId="77777777" w:rsidR="00EF007B" w:rsidRPr="009166B9" w:rsidRDefault="00EF007B" w:rsidP="009166B9">
      <w:pPr>
        <w:widowControl w:val="0"/>
        <w:numPr>
          <w:ilvl w:val="1"/>
          <w:numId w:val="80"/>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case the Contractor is a </w:t>
      </w:r>
      <w:r w:rsidRPr="009166B9">
        <w:rPr>
          <w:rFonts w:ascii="Times New Roman" w:eastAsia="Times New Roman" w:hAnsi="Times New Roman" w:cs="Times New Roman"/>
          <w:color w:val="231F20"/>
          <w:spacing w:val="-10"/>
          <w:sz w:val="24"/>
          <w:szCs w:val="24"/>
        </w:rPr>
        <w:t xml:space="preserve">JV, </w:t>
      </w: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signed by an authorized representative of the JV on behalf of the </w:t>
      </w:r>
      <w:r w:rsidRPr="009166B9">
        <w:rPr>
          <w:rFonts w:ascii="Times New Roman" w:eastAsia="Times New Roman" w:hAnsi="Times New Roman" w:cs="Times New Roman"/>
          <w:color w:val="231F20"/>
          <w:spacing w:val="-10"/>
          <w:sz w:val="24"/>
          <w:szCs w:val="24"/>
        </w:rPr>
        <w:t xml:space="preserve">JV, </w:t>
      </w:r>
      <w:r w:rsidRPr="009166B9">
        <w:rPr>
          <w:rFonts w:ascii="Times New Roman" w:eastAsia="Times New Roman" w:hAnsi="Times New Roman" w:cs="Times New Roman"/>
          <w:color w:val="231F20"/>
          <w:sz w:val="24"/>
          <w:szCs w:val="24"/>
        </w:rPr>
        <w:t>and be legally binding on all the members as evidenced by a power of attorney signed by their legally authorized representatives.</w:t>
      </w:r>
    </w:p>
    <w:p w14:paraId="3E79D904" w14:textId="77777777" w:rsidR="00EF007B" w:rsidRPr="009166B9" w:rsidRDefault="00EF007B" w:rsidP="009166B9">
      <w:pPr>
        <w:widowControl w:val="0"/>
        <w:numPr>
          <w:ilvl w:val="1"/>
          <w:numId w:val="80"/>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Any inter-lineation, erasures, or overwriting shall be valid only if they are signed or initialed by the person signing the </w:t>
      </w:r>
      <w:r w:rsidRPr="009166B9">
        <w:rPr>
          <w:rFonts w:ascii="Times New Roman" w:eastAsia="Times New Roman" w:hAnsi="Times New Roman" w:cs="Times New Roman"/>
          <w:color w:val="231F20"/>
          <w:spacing w:val="-5"/>
          <w:sz w:val="24"/>
          <w:szCs w:val="24"/>
        </w:rPr>
        <w:t>Tender.</w:t>
      </w:r>
    </w:p>
    <w:p w14:paraId="55C82F9E" w14:textId="77777777" w:rsidR="00EF007B" w:rsidRPr="009166B9" w:rsidRDefault="00EF007B" w:rsidP="009166B9">
      <w:pPr>
        <w:widowControl w:val="0"/>
        <w:autoSpaceDE w:val="0"/>
        <w:autoSpaceDN w:val="0"/>
        <w:spacing w:before="176" w:after="0" w:line="240" w:lineRule="auto"/>
        <w:ind w:left="1440" w:right="360" w:hanging="720"/>
        <w:jc w:val="both"/>
        <w:outlineLvl w:val="5"/>
        <w:rPr>
          <w:rFonts w:ascii="Times New Roman" w:eastAsia="Times New Roman" w:hAnsi="Times New Roman" w:cs="Times New Roman"/>
          <w:sz w:val="24"/>
          <w:szCs w:val="24"/>
        </w:rPr>
      </w:pPr>
      <w:bookmarkStart w:id="30" w:name="_TOC_250053"/>
      <w:bookmarkEnd w:id="30"/>
      <w:r w:rsidRPr="009166B9">
        <w:rPr>
          <w:rFonts w:ascii="Times New Roman" w:eastAsia="Times New Roman" w:hAnsi="Times New Roman" w:cs="Times New Roman"/>
          <w:color w:val="231F20"/>
          <w:sz w:val="24"/>
          <w:szCs w:val="24"/>
        </w:rPr>
        <w:t>D. SUBMISSION AND OPENING OF TENDERS</w:t>
      </w:r>
    </w:p>
    <w:p w14:paraId="7BD7ADA4" w14:textId="77777777" w:rsidR="00EF007B" w:rsidRPr="009166B9" w:rsidRDefault="00EF007B" w:rsidP="009166B9">
      <w:pPr>
        <w:widowControl w:val="0"/>
        <w:numPr>
          <w:ilvl w:val="1"/>
          <w:numId w:val="79"/>
        </w:numPr>
        <w:autoSpaceDE w:val="0"/>
        <w:autoSpaceDN w:val="0"/>
        <w:spacing w:before="235" w:after="0" w:line="240" w:lineRule="auto"/>
        <w:ind w:left="1440" w:right="360" w:hanging="720"/>
        <w:jc w:val="both"/>
        <w:outlineLvl w:val="5"/>
        <w:rPr>
          <w:rFonts w:ascii="Times New Roman" w:eastAsia="Times New Roman" w:hAnsi="Times New Roman" w:cs="Times New Roman"/>
          <w:color w:val="231F20"/>
          <w:sz w:val="24"/>
          <w:szCs w:val="24"/>
        </w:rPr>
      </w:pPr>
      <w:bookmarkStart w:id="31" w:name="_TOC_250052"/>
      <w:r w:rsidRPr="009166B9">
        <w:rPr>
          <w:rFonts w:ascii="Times New Roman" w:eastAsia="Times New Roman" w:hAnsi="Times New Roman" w:cs="Times New Roman"/>
          <w:color w:val="231F20"/>
          <w:sz w:val="24"/>
          <w:szCs w:val="24"/>
        </w:rPr>
        <w:t>Sealing and Marking of</w:t>
      </w:r>
      <w:bookmarkEnd w:id="31"/>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1C2D6657" w14:textId="77777777" w:rsidR="00EF007B" w:rsidRPr="009166B9" w:rsidRDefault="00EF007B" w:rsidP="009166B9">
      <w:pPr>
        <w:widowControl w:val="0"/>
        <w:numPr>
          <w:ilvl w:val="1"/>
          <w:numId w:val="7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Depending on the sizes or quantities or weight of the tender document a Contractor may use an envelope, package, or another container. The Contractor shall deliver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addressed to the Procuring Entity and a warning not to open before the time and date for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 Within the single envelope, package, or container, the Contractor shall place the following separate, sealed envelopes:</w:t>
      </w:r>
    </w:p>
    <w:p w14:paraId="14BBD187" w14:textId="77777777" w:rsidR="00EF007B" w:rsidRPr="009166B9" w:rsidRDefault="00EF007B" w:rsidP="009166B9">
      <w:pPr>
        <w:widowControl w:val="0"/>
        <w:numPr>
          <w:ilvl w:val="2"/>
          <w:numId w:val="79"/>
        </w:numPr>
        <w:autoSpaceDE w:val="0"/>
        <w:autoSpaceDN w:val="0"/>
        <w:spacing w:before="5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an envelope or package or container marked “ORIGINAL”, all documents comprising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as described in ITT </w:t>
      </w:r>
      <w:r w:rsidRPr="009166B9">
        <w:rPr>
          <w:rFonts w:ascii="Times New Roman" w:eastAsia="Times New Roman" w:hAnsi="Times New Roman" w:cs="Times New Roman"/>
          <w:color w:val="231F20"/>
          <w:spacing w:val="-3"/>
          <w:sz w:val="24"/>
          <w:szCs w:val="24"/>
        </w:rPr>
        <w:t xml:space="preserve">11; </w:t>
      </w:r>
    </w:p>
    <w:p w14:paraId="0461EB2F" w14:textId="77777777" w:rsidR="00EF007B" w:rsidRPr="009166B9" w:rsidRDefault="00EF007B" w:rsidP="009166B9">
      <w:pPr>
        <w:widowControl w:val="0"/>
        <w:numPr>
          <w:ilvl w:val="2"/>
          <w:numId w:val="79"/>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an envelope or package or container marked “COPIES”, all required copies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w:t>
      </w:r>
    </w:p>
    <w:p w14:paraId="3B8813F6" w14:textId="77777777" w:rsidR="00EF007B" w:rsidRPr="009166B9" w:rsidRDefault="00EF007B" w:rsidP="009166B9">
      <w:pPr>
        <w:widowControl w:val="0"/>
        <w:numPr>
          <w:ilvl w:val="2"/>
          <w:numId w:val="79"/>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if alternative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are permitted under ITT 13, and if relevant:</w:t>
      </w:r>
    </w:p>
    <w:p w14:paraId="6E728C72" w14:textId="77777777" w:rsidR="00EF007B" w:rsidRPr="009166B9" w:rsidRDefault="00EF007B" w:rsidP="009166B9">
      <w:pPr>
        <w:widowControl w:val="0"/>
        <w:numPr>
          <w:ilvl w:val="3"/>
          <w:numId w:val="79"/>
        </w:numPr>
        <w:autoSpaceDE w:val="0"/>
        <w:autoSpaceDN w:val="0"/>
        <w:spacing w:before="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an envelope or package or container marked “ORIGINAL </w:t>
      </w:r>
      <w:r w:rsidRPr="009166B9">
        <w:rPr>
          <w:rFonts w:ascii="Times New Roman" w:eastAsia="Times New Roman" w:hAnsi="Times New Roman" w:cs="Times New Roman"/>
          <w:color w:val="231F20"/>
          <w:spacing w:val="-4"/>
          <w:sz w:val="24"/>
          <w:szCs w:val="24"/>
        </w:rPr>
        <w:t xml:space="preserve">–ALTERNATIVE </w:t>
      </w:r>
      <w:r w:rsidRPr="009166B9">
        <w:rPr>
          <w:rFonts w:ascii="Times New Roman" w:eastAsia="Times New Roman" w:hAnsi="Times New Roman" w:cs="Times New Roman"/>
          <w:color w:val="231F20"/>
          <w:sz w:val="24"/>
          <w:szCs w:val="24"/>
        </w:rPr>
        <w:t xml:space="preserve">TENDER”, the alternative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w:t>
      </w:r>
    </w:p>
    <w:p w14:paraId="3B82E794" w14:textId="77777777" w:rsidR="00EF007B" w:rsidRPr="009166B9" w:rsidRDefault="00EF007B" w:rsidP="009166B9">
      <w:pPr>
        <w:widowControl w:val="0"/>
        <w:numPr>
          <w:ilvl w:val="3"/>
          <w:numId w:val="79"/>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the envelope or package or container marked “COPIES- </w:t>
      </w:r>
      <w:r w:rsidRPr="009166B9">
        <w:rPr>
          <w:rFonts w:ascii="Times New Roman" w:eastAsia="Times New Roman" w:hAnsi="Times New Roman" w:cs="Times New Roman"/>
          <w:color w:val="231F20"/>
          <w:spacing w:val="-5"/>
          <w:sz w:val="24"/>
          <w:szCs w:val="24"/>
        </w:rPr>
        <w:t xml:space="preserve">ALTERNATIVE </w:t>
      </w:r>
      <w:r w:rsidRPr="009166B9">
        <w:rPr>
          <w:rFonts w:ascii="Times New Roman" w:eastAsia="Times New Roman" w:hAnsi="Times New Roman" w:cs="Times New Roman"/>
          <w:color w:val="231F20"/>
          <w:sz w:val="24"/>
          <w:szCs w:val="24"/>
        </w:rPr>
        <w:t xml:space="preserve">TENDER”, all required copies of the alternative </w:t>
      </w:r>
      <w:r w:rsidRPr="009166B9">
        <w:rPr>
          <w:rFonts w:ascii="Times New Roman" w:eastAsia="Times New Roman" w:hAnsi="Times New Roman" w:cs="Times New Roman"/>
          <w:color w:val="231F20"/>
          <w:spacing w:val="-5"/>
          <w:sz w:val="24"/>
          <w:szCs w:val="24"/>
        </w:rPr>
        <w:t>Tender.</w:t>
      </w:r>
    </w:p>
    <w:p w14:paraId="27FADD7A" w14:textId="77777777" w:rsidR="00EF007B" w:rsidRPr="009166B9" w:rsidRDefault="00EF007B" w:rsidP="009166B9">
      <w:pPr>
        <w:widowControl w:val="0"/>
        <w:autoSpaceDE w:val="0"/>
        <w:autoSpaceDN w:val="0"/>
        <w:spacing w:before="237" w:after="0" w:line="248"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inner envelopes or packages or containers shall:</w:t>
      </w:r>
    </w:p>
    <w:p w14:paraId="5E0F5A73" w14:textId="77777777" w:rsidR="00EF007B" w:rsidRPr="009166B9" w:rsidRDefault="00EF007B" w:rsidP="009166B9">
      <w:pPr>
        <w:widowControl w:val="0"/>
        <w:numPr>
          <w:ilvl w:val="0"/>
          <w:numId w:val="78"/>
        </w:numPr>
        <w:autoSpaceDE w:val="0"/>
        <w:autoSpaceDN w:val="0"/>
        <w:spacing w:after="0" w:line="244"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bear the name and address of the Procuring </w:t>
      </w:r>
      <w:r w:rsidRPr="009166B9">
        <w:rPr>
          <w:rFonts w:ascii="Times New Roman" w:eastAsia="Times New Roman" w:hAnsi="Times New Roman" w:cs="Times New Roman"/>
          <w:color w:val="231F20"/>
          <w:spacing w:val="-3"/>
          <w:sz w:val="24"/>
          <w:szCs w:val="24"/>
        </w:rPr>
        <w:t>Entity,</w:t>
      </w:r>
    </w:p>
    <w:p w14:paraId="0E0DD269" w14:textId="77777777" w:rsidR="00EF007B" w:rsidRPr="009166B9" w:rsidRDefault="00EF007B" w:rsidP="009166B9">
      <w:pPr>
        <w:widowControl w:val="0"/>
        <w:numPr>
          <w:ilvl w:val="0"/>
          <w:numId w:val="78"/>
        </w:numPr>
        <w:autoSpaceDE w:val="0"/>
        <w:autoSpaceDN w:val="0"/>
        <w:spacing w:after="0" w:line="244"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bear the name and address of the Contractor; and</w:t>
      </w:r>
    </w:p>
    <w:p w14:paraId="434DB773" w14:textId="77777777" w:rsidR="00EF007B" w:rsidRPr="009166B9" w:rsidRDefault="00EF007B" w:rsidP="009166B9">
      <w:pPr>
        <w:widowControl w:val="0"/>
        <w:numPr>
          <w:ilvl w:val="0"/>
          <w:numId w:val="78"/>
        </w:numPr>
        <w:autoSpaceDE w:val="0"/>
        <w:autoSpaceDN w:val="0"/>
        <w:spacing w:after="0" w:line="248"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bear the name and Reference number of the </w:t>
      </w:r>
      <w:r w:rsidRPr="009166B9">
        <w:rPr>
          <w:rFonts w:ascii="Times New Roman" w:eastAsia="Times New Roman" w:hAnsi="Times New Roman" w:cs="Times New Roman"/>
          <w:color w:val="231F20"/>
          <w:spacing w:val="-5"/>
          <w:sz w:val="24"/>
          <w:szCs w:val="24"/>
        </w:rPr>
        <w:t>Tender.</w:t>
      </w:r>
    </w:p>
    <w:p w14:paraId="17837E30" w14:textId="77777777" w:rsidR="00EF007B" w:rsidRPr="009166B9" w:rsidRDefault="00EF007B" w:rsidP="009166B9">
      <w:pPr>
        <w:widowControl w:val="0"/>
        <w:numPr>
          <w:ilvl w:val="1"/>
          <w:numId w:val="7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an envelope or package or container is not sealed and marked as required, the </w:t>
      </w:r>
      <w:r w:rsidRPr="009166B9">
        <w:rPr>
          <w:rFonts w:ascii="Times New Roman" w:eastAsia="Times New Roman" w:hAnsi="Times New Roman" w:cs="Times New Roman"/>
          <w:i/>
          <w:color w:val="231F20"/>
          <w:sz w:val="24"/>
          <w:szCs w:val="24"/>
        </w:rPr>
        <w:t xml:space="preserve">Procuring Entity </w:t>
      </w:r>
      <w:r w:rsidRPr="009166B9">
        <w:rPr>
          <w:rFonts w:ascii="Times New Roman" w:eastAsia="Times New Roman" w:hAnsi="Times New Roman" w:cs="Times New Roman"/>
          <w:color w:val="231F20"/>
          <w:sz w:val="24"/>
          <w:szCs w:val="24"/>
        </w:rPr>
        <w:t xml:space="preserve">will assume no responsibility for the misplacement or premature opening of the </w:t>
      </w:r>
      <w:r w:rsidRPr="009166B9">
        <w:rPr>
          <w:rFonts w:ascii="Times New Roman" w:eastAsia="Times New Roman" w:hAnsi="Times New Roman" w:cs="Times New Roman"/>
          <w:color w:val="231F20"/>
          <w:spacing w:val="-4"/>
          <w:sz w:val="24"/>
          <w:szCs w:val="24"/>
        </w:rPr>
        <w:t xml:space="preserve">Tender. Tenders </w:t>
      </w:r>
      <w:r w:rsidRPr="009166B9">
        <w:rPr>
          <w:rFonts w:ascii="Times New Roman" w:eastAsia="Times New Roman" w:hAnsi="Times New Roman" w:cs="Times New Roman"/>
          <w:color w:val="231F20"/>
          <w:sz w:val="24"/>
          <w:szCs w:val="24"/>
        </w:rPr>
        <w:t xml:space="preserve">misplaced or opened prematurely will not be </w:t>
      </w:r>
      <w:r w:rsidRPr="009166B9">
        <w:rPr>
          <w:rFonts w:ascii="Times New Roman" w:eastAsia="Times New Roman" w:hAnsi="Times New Roman" w:cs="Times New Roman"/>
          <w:color w:val="231F20"/>
          <w:sz w:val="24"/>
          <w:szCs w:val="24"/>
        </w:rPr>
        <w:lastRenderedPageBreak/>
        <w:t>accepted.</w:t>
      </w:r>
    </w:p>
    <w:p w14:paraId="2A8CAEE3" w14:textId="77777777" w:rsidR="00EF007B" w:rsidRPr="009166B9" w:rsidRDefault="00EF007B" w:rsidP="009166B9">
      <w:pPr>
        <w:widowControl w:val="0"/>
        <w:numPr>
          <w:ilvl w:val="1"/>
          <w:numId w:val="77"/>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32" w:name="_TOC_250051"/>
      <w:r w:rsidRPr="009166B9">
        <w:rPr>
          <w:rFonts w:ascii="Times New Roman" w:eastAsia="Times New Roman" w:hAnsi="Times New Roman" w:cs="Times New Roman"/>
          <w:color w:val="231F20"/>
          <w:sz w:val="24"/>
          <w:szCs w:val="24"/>
        </w:rPr>
        <w:t>Deadline for Submission of</w:t>
      </w:r>
      <w:bookmarkEnd w:id="32"/>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721DFDD3" w14:textId="77777777" w:rsidR="00EF007B" w:rsidRPr="009166B9" w:rsidRDefault="00EF007B" w:rsidP="009166B9">
      <w:pPr>
        <w:widowControl w:val="0"/>
        <w:numPr>
          <w:ilvl w:val="1"/>
          <w:numId w:val="77"/>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must be received by the Procuring Entity at the address speciﬁed in the TDS and no later than the date and time also speciﬁed in the TDS. When so speciﬁed in the TDS, Contractors shall have the option of submitting their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electronically. Contractors submitting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electronically shall follow the electronic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submission procedures speciﬁed in the TDS.</w:t>
      </w:r>
    </w:p>
    <w:p w14:paraId="039F6CCF" w14:textId="77777777" w:rsidR="00EF007B" w:rsidRPr="009166B9" w:rsidRDefault="00EF007B" w:rsidP="009166B9">
      <w:pPr>
        <w:widowControl w:val="0"/>
        <w:numPr>
          <w:ilvl w:val="1"/>
          <w:numId w:val="7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w:t>
      </w:r>
      <w:r w:rsidRPr="009166B9">
        <w:rPr>
          <w:rFonts w:ascii="Times New Roman" w:eastAsia="Times New Roman" w:hAnsi="Times New Roman" w:cs="Times New Roman"/>
          <w:color w:val="231F20"/>
          <w:spacing w:val="-4"/>
          <w:sz w:val="24"/>
          <w:szCs w:val="24"/>
        </w:rPr>
        <w:t xml:space="preserve">may, </w:t>
      </w:r>
      <w:r w:rsidRPr="009166B9">
        <w:rPr>
          <w:rFonts w:ascii="Times New Roman" w:eastAsia="Times New Roman" w:hAnsi="Times New Roman" w:cs="Times New Roman"/>
          <w:color w:val="231F20"/>
          <w:sz w:val="24"/>
          <w:szCs w:val="24"/>
        </w:rPr>
        <w:t xml:space="preserve">at its discretion, extend the deadline for the submission of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by amending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per ITT 8, in which case all rights and obligations of the Procuring Entity and Contractors previously subject to the deadline shall thereafter be subject to the deadline as extended.</w:t>
      </w:r>
    </w:p>
    <w:p w14:paraId="161DFD12"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33" w:name="_TOC_250050"/>
      <w:bookmarkEnd w:id="33"/>
      <w:r w:rsidRPr="009166B9">
        <w:rPr>
          <w:rFonts w:ascii="Times New Roman" w:eastAsia="Times New Roman" w:hAnsi="Times New Roman" w:cs="Times New Roman"/>
          <w:color w:val="231F20"/>
          <w:sz w:val="24"/>
          <w:szCs w:val="24"/>
        </w:rPr>
        <w:t>23.0 Late Tenders</w:t>
      </w:r>
    </w:p>
    <w:p w14:paraId="1782540A"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shall not consider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that arrives after the deadline for submission of tenders, under ITT 22.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received by the Procuring Entity after the deadline for submission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declared late, rejected, and returned unopened to the </w:t>
      </w:r>
      <w:r w:rsidRPr="009166B9">
        <w:rPr>
          <w:rFonts w:ascii="Times New Roman" w:eastAsia="Times New Roman" w:hAnsi="Times New Roman" w:cs="Times New Roman"/>
          <w:color w:val="231F20"/>
          <w:spacing w:val="-4"/>
          <w:sz w:val="24"/>
          <w:szCs w:val="24"/>
        </w:rPr>
        <w:t>Contractor.</w:t>
      </w:r>
    </w:p>
    <w:p w14:paraId="7DDEB575" w14:textId="77777777" w:rsidR="00EF007B" w:rsidRPr="009166B9" w:rsidRDefault="00EF007B" w:rsidP="009166B9">
      <w:pPr>
        <w:widowControl w:val="0"/>
        <w:numPr>
          <w:ilvl w:val="1"/>
          <w:numId w:val="76"/>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34" w:name="_TOC_250049"/>
      <w:r w:rsidRPr="009166B9">
        <w:rPr>
          <w:rFonts w:ascii="Times New Roman" w:eastAsia="Times New Roman" w:hAnsi="Times New Roman" w:cs="Times New Roman"/>
          <w:color w:val="231F20"/>
          <w:sz w:val="24"/>
          <w:szCs w:val="24"/>
        </w:rPr>
        <w:t>Withdrawal, Substitution, and Modiﬁcation of</w:t>
      </w:r>
      <w:bookmarkEnd w:id="34"/>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63E441B0" w14:textId="77777777" w:rsidR="00EF007B" w:rsidRPr="009166B9" w:rsidRDefault="00EF007B" w:rsidP="009166B9">
      <w:pPr>
        <w:widowControl w:val="0"/>
        <w:numPr>
          <w:ilvl w:val="1"/>
          <w:numId w:val="76"/>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may withdraw, substitute, or modify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under ITT 20.3, (except that withdrawal notices do not require copies). The corresponding substitution or modiﬁcation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must accompany the respective written notice. All notices must be:</w:t>
      </w:r>
    </w:p>
    <w:p w14:paraId="46B8E443" w14:textId="77777777" w:rsidR="00EF007B" w:rsidRPr="009166B9" w:rsidRDefault="00EF007B" w:rsidP="009166B9">
      <w:pPr>
        <w:widowControl w:val="0"/>
        <w:numPr>
          <w:ilvl w:val="2"/>
          <w:numId w:val="76"/>
        </w:numPr>
        <w:autoSpaceDE w:val="0"/>
        <w:autoSpaceDN w:val="0"/>
        <w:spacing w:before="5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prepared and submitted under ITT 20 and ITT 21 (except that withdrawals notices do not require copies), and in addition, the respective envelopes shall be marked </w:t>
      </w:r>
      <w:r w:rsidRPr="009166B9">
        <w:rPr>
          <w:rFonts w:ascii="Times New Roman" w:eastAsia="Times New Roman" w:hAnsi="Times New Roman" w:cs="Times New Roman"/>
          <w:color w:val="231F20"/>
          <w:spacing w:val="-4"/>
          <w:sz w:val="24"/>
          <w:szCs w:val="24"/>
        </w:rPr>
        <w:t xml:space="preserve">“WITHDRAWAL,” </w:t>
      </w:r>
      <w:r w:rsidRPr="009166B9">
        <w:rPr>
          <w:rFonts w:ascii="Times New Roman" w:eastAsia="Times New Roman" w:hAnsi="Times New Roman" w:cs="Times New Roman"/>
          <w:color w:val="231F20"/>
          <w:sz w:val="24"/>
          <w:szCs w:val="24"/>
        </w:rPr>
        <w:t>“SUBSTITUTION,” “MODIFICATION;” and</w:t>
      </w:r>
    </w:p>
    <w:p w14:paraId="3E19CAB0" w14:textId="77777777" w:rsidR="00EF007B" w:rsidRPr="009166B9" w:rsidRDefault="00EF007B" w:rsidP="009166B9">
      <w:pPr>
        <w:widowControl w:val="0"/>
        <w:numPr>
          <w:ilvl w:val="2"/>
          <w:numId w:val="76"/>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received by the Procuring Entity before the deadline prescribed for submission of Tenders, under ITT 22.</w:t>
      </w:r>
    </w:p>
    <w:p w14:paraId="7E818E70" w14:textId="77777777" w:rsidR="00EF007B" w:rsidRPr="009166B9" w:rsidRDefault="00EF007B" w:rsidP="009166B9">
      <w:pPr>
        <w:widowControl w:val="0"/>
        <w:numPr>
          <w:ilvl w:val="1"/>
          <w:numId w:val="76"/>
        </w:numPr>
        <w:autoSpaceDE w:val="0"/>
        <w:autoSpaceDN w:val="0"/>
        <w:spacing w:before="237"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requested to be withdrawn under ITT 24.1 shall be returned unopened to the Contractors.</w:t>
      </w:r>
    </w:p>
    <w:p w14:paraId="4B4249FC" w14:textId="77777777" w:rsidR="00EF007B" w:rsidRPr="009166B9" w:rsidRDefault="00EF007B" w:rsidP="009166B9">
      <w:pPr>
        <w:widowControl w:val="0"/>
        <w:numPr>
          <w:ilvl w:val="1"/>
          <w:numId w:val="76"/>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and the expiration of the period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validity speciﬁed by the Contractor on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or any extension thereof.</w:t>
      </w:r>
    </w:p>
    <w:p w14:paraId="7E5DFA64" w14:textId="77777777" w:rsidR="00EF007B" w:rsidRPr="009166B9" w:rsidRDefault="00EF007B" w:rsidP="009166B9">
      <w:pPr>
        <w:widowControl w:val="0"/>
        <w:numPr>
          <w:ilvl w:val="0"/>
          <w:numId w:val="75"/>
        </w:numPr>
        <w:autoSpaceDE w:val="0"/>
        <w:autoSpaceDN w:val="0"/>
        <w:spacing w:before="187"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Opening***</w:t>
      </w:r>
    </w:p>
    <w:p w14:paraId="765BCD7A" w14:textId="77777777" w:rsidR="00EF007B" w:rsidRPr="009166B9" w:rsidRDefault="00EF007B" w:rsidP="009166B9">
      <w:pPr>
        <w:widowControl w:val="0"/>
        <w:numPr>
          <w:ilvl w:val="1"/>
          <w:numId w:val="75"/>
        </w:numPr>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Except in the cases speciﬁed in ITT 23 and ITT 24.2, the Procuring Entity shall publicly open and read out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received by the deadline, at the date, time, and place speciﬁed in the TDS, in the presence of Contractors' designated representatives who choose to attend. Any speciﬁc electronic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 procedures required if electronic Tendering is permitted under ITT 22.1, shall be as speciﬁed in the TDS.</w:t>
      </w:r>
    </w:p>
    <w:p w14:paraId="3AE6CAF7" w14:textId="77777777" w:rsidR="00EF007B" w:rsidRPr="009166B9" w:rsidRDefault="00EF007B" w:rsidP="009166B9">
      <w:pPr>
        <w:widowControl w:val="0"/>
        <w:numPr>
          <w:ilvl w:val="1"/>
          <w:numId w:val="75"/>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 xml:space="preserve">First, envelopes marked </w:t>
      </w:r>
      <w:r w:rsidRPr="009166B9">
        <w:rPr>
          <w:rFonts w:ascii="Times New Roman" w:eastAsia="Times New Roman" w:hAnsi="Times New Roman" w:cs="Times New Roman"/>
          <w:color w:val="231F20"/>
          <w:spacing w:val="-4"/>
          <w:sz w:val="24"/>
          <w:szCs w:val="24"/>
        </w:rPr>
        <w:t xml:space="preserve">“WITHDRAWAL” </w:t>
      </w:r>
      <w:r w:rsidRPr="009166B9">
        <w:rPr>
          <w:rFonts w:ascii="Times New Roman" w:eastAsia="Times New Roman" w:hAnsi="Times New Roman" w:cs="Times New Roman"/>
          <w:color w:val="231F20"/>
          <w:sz w:val="24"/>
          <w:szCs w:val="24"/>
        </w:rPr>
        <w:t xml:space="preserve">shall be opened and read out and the envelopes with the corresponding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not be opened but returned to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withdrawal shall be permitted unless the corresponding withdrawal notice contains a valid authorization to request the withdrawal and is read out 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w:t>
      </w:r>
    </w:p>
    <w:p w14:paraId="43053322"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Next, envelopes marked “SUBSTITUTION” shall be opened and read out and exchanged with the corresponding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being substituted, and the substituted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not be opened but returned to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substitution shall be permitted unless the corresponding substitution notice contains a valid authorization to request the substitution and is read out 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w:t>
      </w:r>
    </w:p>
    <w:p w14:paraId="39876B2E"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Next, envelopes marked “MODIFICATION” shall be opened and read out with the corresponding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modiﬁcation shall be permitted unless the corresponding modiﬁcation notice contains a valid authorization to request the modiﬁcation and is read out 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w:t>
      </w:r>
    </w:p>
    <w:p w14:paraId="1B2796A9" w14:textId="77777777" w:rsidR="00EF007B" w:rsidRPr="009166B9" w:rsidRDefault="00EF007B" w:rsidP="009166B9">
      <w:pPr>
        <w:widowControl w:val="0"/>
        <w:numPr>
          <w:ilvl w:val="1"/>
          <w:numId w:val="75"/>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Next, all remaining envelopes shall be opened one at a time, reading out: the name of the Contractor and whether there is a modiﬁcation; the total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 per lot (contract) if applicable, including any discounts and alternative Tenders; the amount of the Tender Security or the presence or absence of a Tender-Securing Declaration, if required; and any other details as the Procuring Entity may consider appropriate.</w:t>
      </w:r>
    </w:p>
    <w:p w14:paraId="58CB87CB"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Only Tenders, alternative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and discounts that are opened and read out at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opening shall be considered further for evaluation.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pages of the Bill of Quantities (to be decided on by the tender opening committee) are to be initialed by the members of the tender opening committee attending the opening.</w:t>
      </w:r>
    </w:p>
    <w:p w14:paraId="13254BA5"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Opening, the Procuring Entity shall neither discuss the merits of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nor reject any </w:t>
      </w:r>
      <w:r w:rsidRPr="009166B9">
        <w:rPr>
          <w:rFonts w:ascii="Times New Roman" w:eastAsia="Times New Roman" w:hAnsi="Times New Roman" w:cs="Times New Roman"/>
          <w:color w:val="231F20"/>
          <w:spacing w:val="-3"/>
          <w:sz w:val="24"/>
          <w:szCs w:val="24"/>
        </w:rPr>
        <w:t>Tender.</w:t>
      </w:r>
    </w:p>
    <w:p w14:paraId="18D3A4B4" w14:textId="77777777" w:rsidR="00EF007B" w:rsidRPr="009166B9" w:rsidRDefault="00EF007B" w:rsidP="009166B9">
      <w:pPr>
        <w:widowControl w:val="0"/>
        <w:numPr>
          <w:ilvl w:val="1"/>
          <w:numId w:val="75"/>
        </w:numPr>
        <w:autoSpaceDE w:val="0"/>
        <w:autoSpaceDN w:val="0"/>
        <w:spacing w:before="237"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Procuring Entity shall prepare records (Bid Return Sheet) of the </w:t>
      </w:r>
      <w:r w:rsidRPr="009166B9">
        <w:rPr>
          <w:rFonts w:ascii="Times New Roman" w:eastAsia="Times New Roman" w:hAnsi="Times New Roman" w:cs="Times New Roman"/>
          <w:color w:val="000000" w:themeColor="text1"/>
          <w:spacing w:val="-3"/>
          <w:sz w:val="24"/>
          <w:szCs w:val="24"/>
        </w:rPr>
        <w:t xml:space="preserve">Tender </w:t>
      </w:r>
      <w:r w:rsidRPr="009166B9">
        <w:rPr>
          <w:rFonts w:ascii="Times New Roman" w:eastAsia="Times New Roman" w:hAnsi="Times New Roman" w:cs="Times New Roman"/>
          <w:color w:val="000000" w:themeColor="text1"/>
          <w:sz w:val="24"/>
          <w:szCs w:val="24"/>
        </w:rPr>
        <w:t xml:space="preserve">Opening that shall include, as a minimum: </w:t>
      </w:r>
    </w:p>
    <w:p w14:paraId="0A6243DE" w14:textId="77777777" w:rsidR="00EF007B" w:rsidRPr="009166B9" w:rsidRDefault="00EF007B" w:rsidP="009166B9">
      <w:pPr>
        <w:widowControl w:val="0"/>
        <w:numPr>
          <w:ilvl w:val="2"/>
          <w:numId w:val="75"/>
        </w:numPr>
        <w:autoSpaceDE w:val="0"/>
        <w:autoSpaceDN w:val="0"/>
        <w:spacing w:before="39"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the name of the Contractor and whether there is a withdrawal, substitution, or modiﬁcation;</w:t>
      </w:r>
    </w:p>
    <w:p w14:paraId="76D25125" w14:textId="77777777" w:rsidR="00EF007B" w:rsidRPr="009166B9" w:rsidRDefault="00EF007B" w:rsidP="009166B9">
      <w:pPr>
        <w:widowControl w:val="0"/>
        <w:numPr>
          <w:ilvl w:val="2"/>
          <w:numId w:val="75"/>
        </w:numPr>
        <w:autoSpaceDE w:val="0"/>
        <w:autoSpaceDN w:val="0"/>
        <w:spacing w:before="40"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w:t>
      </w:r>
      <w:r w:rsidRPr="009166B9">
        <w:rPr>
          <w:rFonts w:ascii="Times New Roman" w:eastAsia="Times New Roman" w:hAnsi="Times New Roman" w:cs="Times New Roman"/>
          <w:color w:val="000000" w:themeColor="text1"/>
          <w:spacing w:val="-3"/>
          <w:sz w:val="24"/>
          <w:szCs w:val="24"/>
        </w:rPr>
        <w:t xml:space="preserve">Tender </w:t>
      </w:r>
      <w:r w:rsidRPr="009166B9">
        <w:rPr>
          <w:rFonts w:ascii="Times New Roman" w:eastAsia="Times New Roman" w:hAnsi="Times New Roman" w:cs="Times New Roman"/>
          <w:color w:val="000000" w:themeColor="text1"/>
          <w:sz w:val="24"/>
          <w:szCs w:val="24"/>
        </w:rPr>
        <w:t>Price, per lot (contract) if applicable, including any discounts;</w:t>
      </w:r>
    </w:p>
    <w:p w14:paraId="7D7FECCD" w14:textId="77777777" w:rsidR="00EF007B" w:rsidRPr="009166B9" w:rsidRDefault="00EF007B" w:rsidP="009166B9">
      <w:pPr>
        <w:widowControl w:val="0"/>
        <w:numPr>
          <w:ilvl w:val="2"/>
          <w:numId w:val="75"/>
        </w:numPr>
        <w:autoSpaceDE w:val="0"/>
        <w:autoSpaceDN w:val="0"/>
        <w:spacing w:before="39"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any alternative Tenders;</w:t>
      </w:r>
    </w:p>
    <w:p w14:paraId="2FAC781F" w14:textId="41B3EE0F" w:rsidR="00EF007B" w:rsidRPr="009166B9" w:rsidRDefault="00EF007B" w:rsidP="009166B9">
      <w:pPr>
        <w:widowControl w:val="0"/>
        <w:numPr>
          <w:ilvl w:val="2"/>
          <w:numId w:val="75"/>
        </w:numPr>
        <w:autoSpaceDE w:val="0"/>
        <w:autoSpaceDN w:val="0"/>
        <w:spacing w:before="39"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w:t>
      </w:r>
      <w:r w:rsidRPr="009166B9">
        <w:rPr>
          <w:rFonts w:ascii="Times New Roman" w:eastAsia="Times New Roman" w:hAnsi="Times New Roman" w:cs="Times New Roman"/>
          <w:color w:val="231F20"/>
          <w:sz w:val="24"/>
          <w:szCs w:val="24"/>
        </w:rPr>
        <w:t>amount of the Tender Security or</w:t>
      </w:r>
      <w:r w:rsidRPr="009166B9">
        <w:rPr>
          <w:rFonts w:ascii="Times New Roman" w:eastAsia="Times New Roman" w:hAnsi="Times New Roman" w:cs="Times New Roman"/>
          <w:color w:val="000000" w:themeColor="text1"/>
          <w:sz w:val="24"/>
          <w:szCs w:val="24"/>
        </w:rPr>
        <w:t xml:space="preserve"> the presence or absence of a Tender Securing Declaration, if one was required;</w:t>
      </w:r>
    </w:p>
    <w:p w14:paraId="551CC88C" w14:textId="2EC0962F" w:rsidR="00EF007B" w:rsidRPr="009166B9" w:rsidRDefault="00EF007B" w:rsidP="009166B9">
      <w:pPr>
        <w:widowControl w:val="0"/>
        <w:numPr>
          <w:ilvl w:val="1"/>
          <w:numId w:val="75"/>
        </w:numPr>
        <w:autoSpaceDE w:val="0"/>
        <w:autoSpaceDN w:val="0"/>
        <w:spacing w:before="242" w:after="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The Contractors' representatives who are present shall be requested to sign the record (Bid Return Sheet). The omission of a Contractor's signature on the record (Bid Return Sheet) shall not invalidate the contents and effect of the record (Bid Return Sheet). A copy of the Bid Return Sheet</w:t>
      </w:r>
      <w:r w:rsidRPr="009166B9" w:rsidDel="00440F52">
        <w:rPr>
          <w:rFonts w:ascii="Times New Roman" w:eastAsia="Times New Roman" w:hAnsi="Times New Roman" w:cs="Times New Roman"/>
          <w:color w:val="000000" w:themeColor="text1"/>
          <w:sz w:val="24"/>
          <w:szCs w:val="24"/>
        </w:rPr>
        <w:t xml:space="preserve"> </w:t>
      </w:r>
      <w:r w:rsidRPr="009166B9">
        <w:rPr>
          <w:rFonts w:ascii="Times New Roman" w:eastAsia="Times New Roman" w:hAnsi="Times New Roman" w:cs="Times New Roman"/>
          <w:color w:val="000000" w:themeColor="text1"/>
          <w:sz w:val="24"/>
          <w:szCs w:val="24"/>
        </w:rPr>
        <w:t>shall be distributed to all Contractors.</w:t>
      </w:r>
    </w:p>
    <w:p w14:paraId="4C467E32"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35" w:name="_TOC_250048"/>
      <w:bookmarkEnd w:id="35"/>
      <w:r w:rsidRPr="009166B9">
        <w:rPr>
          <w:rFonts w:ascii="Times New Roman" w:eastAsia="Times New Roman" w:hAnsi="Times New Roman" w:cs="Times New Roman"/>
          <w:color w:val="231F20"/>
          <w:sz w:val="24"/>
          <w:szCs w:val="24"/>
        </w:rPr>
        <w:t xml:space="preserve">E. </w:t>
      </w:r>
      <w:r w:rsidRPr="009166B9">
        <w:rPr>
          <w:rFonts w:ascii="Times New Roman" w:eastAsia="Times New Roman" w:hAnsi="Times New Roman" w:cs="Times New Roman"/>
          <w:color w:val="231F20"/>
          <w:sz w:val="24"/>
          <w:szCs w:val="24"/>
        </w:rPr>
        <w:tab/>
        <w:t>EVALUATION AND COMPARISON OF TENDERS</w:t>
      </w:r>
    </w:p>
    <w:p w14:paraId="47642E1D" w14:textId="77777777" w:rsidR="00EF007B" w:rsidRPr="009166B9" w:rsidRDefault="00EF007B" w:rsidP="009166B9">
      <w:pPr>
        <w:widowControl w:val="0"/>
        <w:numPr>
          <w:ilvl w:val="0"/>
          <w:numId w:val="75"/>
        </w:numPr>
        <w:autoSpaceDE w:val="0"/>
        <w:autoSpaceDN w:val="0"/>
        <w:spacing w:before="23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Conﬁdentiality</w:t>
      </w:r>
    </w:p>
    <w:p w14:paraId="6949E23A" w14:textId="77777777" w:rsidR="00EF007B" w:rsidRPr="009166B9" w:rsidRDefault="00EF007B" w:rsidP="009166B9">
      <w:pPr>
        <w:widowControl w:val="0"/>
        <w:numPr>
          <w:ilvl w:val="1"/>
          <w:numId w:val="75"/>
        </w:numPr>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After the opening of tenders, information relating to examination, clarification, and evaluation of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and recommendation of contract award shall not be disclosed to Contractors or any other persons not ofﬁcially concerned with the </w:t>
      </w:r>
      <w:r w:rsidRPr="009166B9">
        <w:rPr>
          <w:rFonts w:ascii="Times New Roman" w:eastAsia="Times New Roman" w:hAnsi="Times New Roman" w:cs="Times New Roman"/>
          <w:color w:val="231F20"/>
          <w:spacing w:val="-3"/>
          <w:sz w:val="24"/>
          <w:szCs w:val="24"/>
        </w:rPr>
        <w:t xml:space="preserve">evaluation </w:t>
      </w:r>
      <w:r w:rsidRPr="009166B9">
        <w:rPr>
          <w:rFonts w:ascii="Times New Roman" w:eastAsia="Times New Roman" w:hAnsi="Times New Roman" w:cs="Times New Roman"/>
          <w:color w:val="231F20"/>
          <w:sz w:val="24"/>
          <w:szCs w:val="24"/>
        </w:rPr>
        <w:t xml:space="preserve">process until information on the Intention to </w:t>
      </w:r>
      <w:r w:rsidRPr="009166B9">
        <w:rPr>
          <w:rFonts w:ascii="Times New Roman" w:eastAsia="Times New Roman" w:hAnsi="Times New Roman" w:cs="Times New Roman"/>
          <w:color w:val="231F20"/>
          <w:spacing w:val="-5"/>
          <w:sz w:val="24"/>
          <w:szCs w:val="24"/>
        </w:rPr>
        <w:t xml:space="preserve">Award </w:t>
      </w:r>
      <w:r w:rsidRPr="009166B9">
        <w:rPr>
          <w:rFonts w:ascii="Times New Roman" w:eastAsia="Times New Roman" w:hAnsi="Times New Roman" w:cs="Times New Roman"/>
          <w:color w:val="231F20"/>
          <w:sz w:val="24"/>
          <w:szCs w:val="24"/>
        </w:rPr>
        <w:t>the Contract is transmitted to all Contractors under ITT 43.</w:t>
      </w:r>
    </w:p>
    <w:p w14:paraId="5278C727" w14:textId="77777777" w:rsidR="00EF007B" w:rsidRPr="009166B9" w:rsidRDefault="00EF007B" w:rsidP="009166B9">
      <w:pPr>
        <w:widowControl w:val="0"/>
        <w:numPr>
          <w:ilvl w:val="1"/>
          <w:numId w:val="75"/>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Any effort by a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to inﬂuence the Procuring Entity in the evaluation of the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or Contract award decisions may result in the rejection of its tender.</w:t>
      </w:r>
    </w:p>
    <w:p w14:paraId="7E7CF536" w14:textId="77777777" w:rsidR="00EF007B" w:rsidRPr="009166B9" w:rsidRDefault="00EF007B" w:rsidP="009166B9">
      <w:pPr>
        <w:widowControl w:val="0"/>
        <w:numPr>
          <w:ilvl w:val="1"/>
          <w:numId w:val="75"/>
        </w:numPr>
        <w:autoSpaceDE w:val="0"/>
        <w:autoSpaceDN w:val="0"/>
        <w:spacing w:before="24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Notwithstanding ITT 26.2, from the time of tender opening to the time of contract award, if a Contractor wishes to contact the Procuring Entity on any matter related to the tendering process, it shall do so in writing by a letter addressed to the Procuring Entity or by electronic means through an indicated email or link.</w:t>
      </w:r>
    </w:p>
    <w:p w14:paraId="6EA4A8F6" w14:textId="77777777" w:rsidR="00EF007B" w:rsidRPr="009166B9" w:rsidRDefault="00EF007B" w:rsidP="009166B9">
      <w:pPr>
        <w:widowControl w:val="0"/>
        <w:numPr>
          <w:ilvl w:val="1"/>
          <w:numId w:val="74"/>
        </w:numPr>
        <w:autoSpaceDE w:val="0"/>
        <w:autoSpaceDN w:val="0"/>
        <w:spacing w:before="187" w:after="0" w:line="240" w:lineRule="auto"/>
        <w:ind w:left="1440" w:right="360" w:hanging="720"/>
        <w:jc w:val="both"/>
        <w:outlineLvl w:val="5"/>
        <w:rPr>
          <w:rFonts w:ascii="Times New Roman" w:eastAsia="Times New Roman" w:hAnsi="Times New Roman" w:cs="Times New Roman"/>
          <w:color w:val="231F20"/>
          <w:sz w:val="24"/>
          <w:szCs w:val="24"/>
        </w:rPr>
      </w:pPr>
      <w:bookmarkStart w:id="36" w:name="_TOC_250047"/>
      <w:r w:rsidRPr="009166B9">
        <w:rPr>
          <w:rFonts w:ascii="Times New Roman" w:eastAsia="Times New Roman" w:hAnsi="Times New Roman" w:cs="Times New Roman"/>
          <w:color w:val="231F20"/>
          <w:sz w:val="24"/>
          <w:szCs w:val="24"/>
        </w:rPr>
        <w:t>Clariﬁcation of</w:t>
      </w:r>
      <w:bookmarkEnd w:id="36"/>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3DF2E74B" w14:textId="77777777" w:rsidR="00EF007B" w:rsidRPr="009166B9" w:rsidRDefault="00EF007B" w:rsidP="009166B9">
      <w:pPr>
        <w:widowControl w:val="0"/>
        <w:numPr>
          <w:ilvl w:val="1"/>
          <w:numId w:val="74"/>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assist in the examination, evaluation, and comparison of the tenders, and qualiﬁcation of the Contractors, the Procuring Entity </w:t>
      </w:r>
      <w:r w:rsidRPr="009166B9">
        <w:rPr>
          <w:rFonts w:ascii="Times New Roman" w:eastAsia="Times New Roman" w:hAnsi="Times New Roman" w:cs="Times New Roman"/>
          <w:color w:val="231F20"/>
          <w:spacing w:val="-4"/>
          <w:sz w:val="24"/>
          <w:szCs w:val="24"/>
        </w:rPr>
        <w:t xml:space="preserve">may, </w:t>
      </w:r>
      <w:r w:rsidRPr="009166B9">
        <w:rPr>
          <w:rFonts w:ascii="Times New Roman" w:eastAsia="Times New Roman" w:hAnsi="Times New Roman" w:cs="Times New Roman"/>
          <w:color w:val="231F20"/>
          <w:sz w:val="24"/>
          <w:szCs w:val="24"/>
        </w:rPr>
        <w:t>at its discretion, ask any Contractor for a clariﬁcation of its tender, given a reasonable time for a response. Any clariﬁcation submitted by a Contractor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under ITT 31.</w:t>
      </w:r>
    </w:p>
    <w:p w14:paraId="2AA000E3" w14:textId="77777777" w:rsidR="00EF007B" w:rsidRPr="009166B9" w:rsidRDefault="00EF007B" w:rsidP="009166B9">
      <w:pPr>
        <w:widowControl w:val="0"/>
        <w:numPr>
          <w:ilvl w:val="1"/>
          <w:numId w:val="74"/>
        </w:numPr>
        <w:autoSpaceDE w:val="0"/>
        <w:autoSpaceDN w:val="0"/>
        <w:spacing w:before="249"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Contractor does not provide clariﬁcations of its tender by the date and time set in the Procuring Entity's request for clariﬁcation,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may be rejected.</w:t>
      </w:r>
    </w:p>
    <w:p w14:paraId="574ED9BB" w14:textId="77777777" w:rsidR="00EF007B" w:rsidRPr="009166B9" w:rsidRDefault="00EF007B" w:rsidP="009166B9">
      <w:pPr>
        <w:widowControl w:val="0"/>
        <w:numPr>
          <w:ilvl w:val="1"/>
          <w:numId w:val="73"/>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Deviations, Reservations, and Omissions</w:t>
      </w:r>
    </w:p>
    <w:p w14:paraId="0703CFE7" w14:textId="77777777" w:rsidR="00EF007B" w:rsidRPr="009166B9" w:rsidRDefault="00EF007B" w:rsidP="009166B9">
      <w:pPr>
        <w:widowControl w:val="0"/>
        <w:numPr>
          <w:ilvl w:val="1"/>
          <w:numId w:val="73"/>
        </w:numPr>
        <w:autoSpaceDE w:val="0"/>
        <w:autoSpaceDN w:val="0"/>
        <w:spacing w:before="234" w:after="0" w:line="248" w:lineRule="exact"/>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During the evaluation of tenders, the following deﬁnitions apply: </w:t>
      </w:r>
    </w:p>
    <w:p w14:paraId="384B72C9" w14:textId="77777777" w:rsidR="00EF007B" w:rsidRPr="009166B9" w:rsidRDefault="00EF007B" w:rsidP="009166B9">
      <w:pPr>
        <w:widowControl w:val="0"/>
        <w:numPr>
          <w:ilvl w:val="2"/>
          <w:numId w:val="73"/>
        </w:numPr>
        <w:autoSpaceDE w:val="0"/>
        <w:autoSpaceDN w:val="0"/>
        <w:spacing w:after="0" w:line="244"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“Deviation” </w:t>
      </w:r>
      <w:r w:rsidRPr="009166B9">
        <w:rPr>
          <w:rFonts w:ascii="Times New Roman" w:eastAsia="Times New Roman" w:hAnsi="Times New Roman" w:cs="Times New Roman"/>
          <w:color w:val="231F20"/>
          <w:sz w:val="24"/>
          <w:szCs w:val="24"/>
        </w:rPr>
        <w:t>is a departure from the requirements speciﬁed in the tender document;</w:t>
      </w:r>
    </w:p>
    <w:p w14:paraId="417F66C1" w14:textId="77777777" w:rsidR="00EF007B" w:rsidRPr="009166B9" w:rsidRDefault="00EF007B" w:rsidP="009166B9">
      <w:pPr>
        <w:widowControl w:val="0"/>
        <w:numPr>
          <w:ilvl w:val="2"/>
          <w:numId w:val="73"/>
        </w:numPr>
        <w:autoSpaceDE w:val="0"/>
        <w:autoSpaceDN w:val="0"/>
        <w:spacing w:before="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“Reservation” </w:t>
      </w:r>
      <w:r w:rsidRPr="009166B9">
        <w:rPr>
          <w:rFonts w:ascii="Times New Roman" w:eastAsia="Times New Roman" w:hAnsi="Times New Roman" w:cs="Times New Roman"/>
          <w:color w:val="231F20"/>
          <w:sz w:val="24"/>
          <w:szCs w:val="24"/>
        </w:rPr>
        <w:t>is the setting of limiting conditions or withholding from complete acceptance of the requirements speciﬁed in the tender document; and</w:t>
      </w:r>
    </w:p>
    <w:p w14:paraId="4F95DCDE" w14:textId="77777777" w:rsidR="00EF007B" w:rsidRPr="009166B9" w:rsidRDefault="00EF007B" w:rsidP="009166B9">
      <w:pPr>
        <w:widowControl w:val="0"/>
        <w:numPr>
          <w:ilvl w:val="2"/>
          <w:numId w:val="73"/>
        </w:numPr>
        <w:autoSpaceDE w:val="0"/>
        <w:autoSpaceDN w:val="0"/>
        <w:spacing w:before="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“Omission” </w:t>
      </w:r>
      <w:r w:rsidRPr="009166B9">
        <w:rPr>
          <w:rFonts w:ascii="Times New Roman" w:eastAsia="Times New Roman" w:hAnsi="Times New Roman" w:cs="Times New Roman"/>
          <w:color w:val="231F20"/>
          <w:sz w:val="24"/>
          <w:szCs w:val="24"/>
        </w:rPr>
        <w:t xml:space="preserve">is the failure to submit part or all of the information or documentation required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434719EC" w14:textId="77777777" w:rsidR="00EF007B" w:rsidRPr="009166B9" w:rsidRDefault="00EF007B" w:rsidP="009166B9">
      <w:pPr>
        <w:widowControl w:val="0"/>
        <w:numPr>
          <w:ilvl w:val="1"/>
          <w:numId w:val="72"/>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37" w:name="_TOC_250046"/>
      <w:r w:rsidRPr="009166B9">
        <w:rPr>
          <w:rFonts w:ascii="Times New Roman" w:eastAsia="Times New Roman" w:hAnsi="Times New Roman" w:cs="Times New Roman"/>
          <w:color w:val="231F20"/>
          <w:sz w:val="24"/>
          <w:szCs w:val="24"/>
        </w:rPr>
        <w:t>Determination of</w:t>
      </w:r>
      <w:bookmarkEnd w:id="37"/>
      <w:r w:rsidRPr="009166B9">
        <w:rPr>
          <w:rFonts w:ascii="Times New Roman" w:eastAsia="Times New Roman" w:hAnsi="Times New Roman" w:cs="Times New Roman"/>
          <w:color w:val="231F20"/>
          <w:sz w:val="24"/>
          <w:szCs w:val="24"/>
        </w:rPr>
        <w:t xml:space="preserve"> Responsiveness</w:t>
      </w:r>
    </w:p>
    <w:p w14:paraId="19BA5472" w14:textId="77777777" w:rsidR="00EF007B" w:rsidRPr="009166B9" w:rsidRDefault="00EF007B" w:rsidP="009166B9">
      <w:pPr>
        <w:widowControl w:val="0"/>
        <w:numPr>
          <w:ilvl w:val="1"/>
          <w:numId w:val="72"/>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Entity's determination of a Tender's responsiveness is to be based on the contents of the tender itself, as deﬁned in ITT </w:t>
      </w:r>
      <w:r w:rsidRPr="009166B9">
        <w:rPr>
          <w:rFonts w:ascii="Times New Roman" w:eastAsia="Times New Roman" w:hAnsi="Times New Roman" w:cs="Times New Roman"/>
          <w:color w:val="231F20"/>
          <w:spacing w:val="-3"/>
          <w:sz w:val="24"/>
          <w:szCs w:val="24"/>
        </w:rPr>
        <w:t>11.</w:t>
      </w:r>
    </w:p>
    <w:p w14:paraId="1C46477F" w14:textId="77777777" w:rsidR="00EF007B" w:rsidRPr="009166B9" w:rsidRDefault="00EF007B" w:rsidP="009166B9">
      <w:pPr>
        <w:widowControl w:val="0"/>
        <w:numPr>
          <w:ilvl w:val="1"/>
          <w:numId w:val="7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substantially responsive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meets the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without material deviation, reservation, or omission. A material deviation, reservation, or omission is one that, if accepted, would:</w:t>
      </w:r>
    </w:p>
    <w:p w14:paraId="4F31A1D0" w14:textId="77777777" w:rsidR="00EF007B" w:rsidRPr="009166B9" w:rsidRDefault="00EF007B" w:rsidP="009166B9">
      <w:pPr>
        <w:widowControl w:val="0"/>
        <w:numPr>
          <w:ilvl w:val="2"/>
          <w:numId w:val="72"/>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Affect in any substantial way, the scope, quality, or performance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lastRenderedPageBreak/>
        <w:t>speciﬁed in the Contract;</w:t>
      </w:r>
    </w:p>
    <w:p w14:paraId="3E1977C3" w14:textId="77777777" w:rsidR="00EF007B" w:rsidRPr="009166B9" w:rsidRDefault="00EF007B" w:rsidP="009166B9">
      <w:pPr>
        <w:widowControl w:val="0"/>
        <w:numPr>
          <w:ilvl w:val="2"/>
          <w:numId w:val="72"/>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limit in any substantial </w:t>
      </w:r>
      <w:r w:rsidRPr="009166B9">
        <w:rPr>
          <w:rFonts w:ascii="Times New Roman" w:eastAsia="Times New Roman" w:hAnsi="Times New Roman" w:cs="Times New Roman"/>
          <w:color w:val="231F20"/>
          <w:spacing w:val="-4"/>
          <w:sz w:val="24"/>
          <w:szCs w:val="24"/>
        </w:rPr>
        <w:t xml:space="preserve">way, or is </w:t>
      </w:r>
      <w:r w:rsidRPr="009166B9">
        <w:rPr>
          <w:rFonts w:ascii="Times New Roman" w:eastAsia="Times New Roman" w:hAnsi="Times New Roman" w:cs="Times New Roman"/>
          <w:color w:val="231F20"/>
          <w:sz w:val="24"/>
          <w:szCs w:val="24"/>
        </w:rPr>
        <w:t>inconsistent with the tender document, the Procuring Entity's rights, or the Contractor's obligations under the proposed contract;</w:t>
      </w:r>
    </w:p>
    <w:p w14:paraId="72144D74" w14:textId="77777777" w:rsidR="00EF007B" w:rsidRPr="009166B9" w:rsidRDefault="00EF007B" w:rsidP="009166B9">
      <w:pPr>
        <w:widowControl w:val="0"/>
        <w:numPr>
          <w:ilvl w:val="2"/>
          <w:numId w:val="72"/>
        </w:numPr>
        <w:autoSpaceDE w:val="0"/>
        <w:autoSpaceDN w:val="0"/>
        <w:spacing w:before="50"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rectiﬁed would unfairly affect the competitive position of other Contractors presenting substantially responsive tenders.</w:t>
      </w:r>
    </w:p>
    <w:p w14:paraId="0FEC3E46" w14:textId="77777777" w:rsidR="00EF007B" w:rsidRPr="009166B9" w:rsidRDefault="00EF007B" w:rsidP="009166B9">
      <w:pPr>
        <w:widowControl w:val="0"/>
        <w:numPr>
          <w:ilvl w:val="1"/>
          <w:numId w:val="7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shall examine the technical aspects of the tender submitted under ITT 16, to conﬁrm that all requirements of Section VII,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Requirements have been met without any material deviation, reservation, or omission.</w:t>
      </w:r>
    </w:p>
    <w:p w14:paraId="751DC2E4" w14:textId="77777777" w:rsidR="00EF007B" w:rsidRPr="009166B9" w:rsidRDefault="00EF007B" w:rsidP="009166B9">
      <w:pPr>
        <w:widowControl w:val="0"/>
        <w:numPr>
          <w:ilvl w:val="1"/>
          <w:numId w:val="72"/>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tender is not substantially responsive to the requirements of the tender document, it shall be rejected by the Procuring Entity and shall not subsequently be made responsive by correction of the material deviation, reservation, or omission.</w:t>
      </w:r>
    </w:p>
    <w:p w14:paraId="11CA9F44" w14:textId="2D4E4FA8" w:rsidR="00EF007B" w:rsidRPr="009166B9" w:rsidRDefault="00EF007B" w:rsidP="009166B9">
      <w:pPr>
        <w:widowControl w:val="0"/>
        <w:numPr>
          <w:ilvl w:val="1"/>
          <w:numId w:val="71"/>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38" w:name="_TOC_250045"/>
      <w:r w:rsidRPr="009166B9">
        <w:rPr>
          <w:rFonts w:ascii="Times New Roman" w:eastAsia="Times New Roman" w:hAnsi="Times New Roman" w:cs="Times New Roman"/>
          <w:color w:val="231F20"/>
          <w:sz w:val="24"/>
          <w:szCs w:val="24"/>
        </w:rPr>
        <w:t>Non-material</w:t>
      </w:r>
      <w:bookmarkEnd w:id="38"/>
      <w:r w:rsidRPr="009166B9">
        <w:rPr>
          <w:rFonts w:ascii="Times New Roman" w:eastAsia="Times New Roman" w:hAnsi="Times New Roman" w:cs="Times New Roman"/>
          <w:color w:val="231F20"/>
          <w:sz w:val="24"/>
          <w:szCs w:val="24"/>
        </w:rPr>
        <w:t xml:space="preserve"> Nonconformities</w:t>
      </w:r>
    </w:p>
    <w:p w14:paraId="254C9FB0" w14:textId="77777777" w:rsidR="00EF007B" w:rsidRPr="009166B9" w:rsidRDefault="00EF007B" w:rsidP="009166B9">
      <w:pPr>
        <w:widowControl w:val="0"/>
        <w:numPr>
          <w:ilvl w:val="1"/>
          <w:numId w:val="71"/>
        </w:numPr>
        <w:autoSpaceDE w:val="0"/>
        <w:autoSpaceDN w:val="0"/>
        <w:spacing w:before="243" w:after="0" w:line="230" w:lineRule="auto"/>
        <w:ind w:left="1440" w:right="360" w:hanging="720"/>
        <w:jc w:val="both"/>
        <w:rPr>
          <w:rFonts w:ascii="Times New Roman" w:eastAsia="Times New Roman" w:hAnsi="Times New Roman" w:cs="Times New Roman"/>
          <w:i/>
          <w:color w:val="231F20"/>
          <w:sz w:val="24"/>
          <w:szCs w:val="24"/>
        </w:rPr>
      </w:pPr>
      <w:r w:rsidRPr="009166B9">
        <w:rPr>
          <w:rFonts w:ascii="Times New Roman" w:eastAsia="Times New Roman" w:hAnsi="Times New Roman" w:cs="Times New Roman"/>
          <w:color w:val="231F20"/>
          <w:sz w:val="24"/>
          <w:szCs w:val="24"/>
        </w:rPr>
        <w:t>Provided that a tender is substantially responsive, the Procuring Entity may waive any non-conformities in the tender</w:t>
      </w:r>
      <w:r w:rsidRPr="009166B9">
        <w:rPr>
          <w:rFonts w:ascii="Times New Roman" w:eastAsia="Times New Roman" w:hAnsi="Times New Roman" w:cs="Times New Roman"/>
          <w:i/>
          <w:color w:val="231F20"/>
          <w:sz w:val="24"/>
          <w:szCs w:val="24"/>
        </w:rPr>
        <w:t>.</w:t>
      </w:r>
    </w:p>
    <w:p w14:paraId="0796EE52" w14:textId="77777777" w:rsidR="00EF007B" w:rsidRPr="009166B9" w:rsidRDefault="00EF007B" w:rsidP="009166B9">
      <w:pPr>
        <w:widowControl w:val="0"/>
        <w:numPr>
          <w:ilvl w:val="1"/>
          <w:numId w:val="71"/>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Provided that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is substantially responsive, the Procuring Entity may request that the Contractor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Contractor to comply with the request may result in the rejection of its tender.</w:t>
      </w:r>
    </w:p>
    <w:p w14:paraId="444168ED" w14:textId="77777777" w:rsidR="00EF007B" w:rsidRPr="009166B9" w:rsidRDefault="00EF007B" w:rsidP="009166B9">
      <w:pPr>
        <w:widowControl w:val="0"/>
        <w:numPr>
          <w:ilvl w:val="1"/>
          <w:numId w:val="71"/>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Provided that a tender is substantially responsive, the Procuring Entity shall rectify quantiﬁable non-material non-conformities related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this effect,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shall be adjusted, for comparison purposes </w:t>
      </w:r>
      <w:r w:rsidRPr="009166B9">
        <w:rPr>
          <w:rFonts w:ascii="Times New Roman" w:eastAsia="Times New Roman" w:hAnsi="Times New Roman" w:cs="Times New Roman"/>
          <w:color w:val="231F20"/>
          <w:spacing w:val="-3"/>
          <w:sz w:val="24"/>
          <w:szCs w:val="24"/>
        </w:rPr>
        <w:t xml:space="preserve">only, </w:t>
      </w:r>
      <w:r w:rsidRPr="009166B9">
        <w:rPr>
          <w:rFonts w:ascii="Times New Roman" w:eastAsia="Times New Roman" w:hAnsi="Times New Roman" w:cs="Times New Roman"/>
          <w:color w:val="231F20"/>
          <w:sz w:val="24"/>
          <w:szCs w:val="24"/>
        </w:rPr>
        <w:t>to reﬂect the price of a missing or non-conforming item or component in the manner speciﬁed in the TDS.</w:t>
      </w:r>
    </w:p>
    <w:p w14:paraId="1C631B39" w14:textId="77777777" w:rsidR="00EF007B" w:rsidRPr="009166B9" w:rsidRDefault="00EF007B" w:rsidP="009166B9">
      <w:pPr>
        <w:widowControl w:val="0"/>
        <w:autoSpaceDE w:val="0"/>
        <w:autoSpaceDN w:val="0"/>
        <w:spacing w:before="7" w:after="0" w:line="240" w:lineRule="auto"/>
        <w:ind w:left="1440" w:right="360" w:hanging="720"/>
        <w:jc w:val="both"/>
        <w:outlineLvl w:val="5"/>
        <w:rPr>
          <w:rFonts w:ascii="Times New Roman" w:eastAsia="Times New Roman" w:hAnsi="Times New Roman" w:cs="Times New Roman"/>
          <w:sz w:val="24"/>
          <w:szCs w:val="24"/>
        </w:rPr>
      </w:pPr>
      <w:bookmarkStart w:id="39" w:name="_TOC_250044"/>
    </w:p>
    <w:p w14:paraId="21182C5B" w14:textId="77777777" w:rsidR="00EF007B" w:rsidRPr="009166B9" w:rsidRDefault="00EF007B" w:rsidP="009166B9">
      <w:pPr>
        <w:widowControl w:val="0"/>
        <w:numPr>
          <w:ilvl w:val="1"/>
          <w:numId w:val="70"/>
        </w:numPr>
        <w:autoSpaceDE w:val="0"/>
        <w:autoSpaceDN w:val="0"/>
        <w:spacing w:before="7"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Arithmetical</w:t>
      </w:r>
      <w:bookmarkEnd w:id="39"/>
      <w:r w:rsidRPr="009166B9">
        <w:rPr>
          <w:rFonts w:ascii="Times New Roman" w:eastAsia="Times New Roman" w:hAnsi="Times New Roman" w:cs="Times New Roman"/>
          <w:color w:val="231F20"/>
          <w:sz w:val="24"/>
          <w:szCs w:val="24"/>
        </w:rPr>
        <w:t xml:space="preserve"> Errors</w:t>
      </w:r>
    </w:p>
    <w:p w14:paraId="376A5FF3" w14:textId="77777777" w:rsidR="00EF007B" w:rsidRPr="009166B9" w:rsidRDefault="00EF007B" w:rsidP="009166B9">
      <w:pPr>
        <w:widowControl w:val="0"/>
        <w:numPr>
          <w:ilvl w:val="1"/>
          <w:numId w:val="70"/>
        </w:numPr>
        <w:autoSpaceDE w:val="0"/>
        <w:autoSpaceDN w:val="0"/>
        <w:spacing w:before="131"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tender sum as submitted and read out during the tender opening shall be absolute and ﬁnal and shall not be the subject of correction, adjustment, or amendment in any way by any person or </w:t>
      </w:r>
      <w:r w:rsidRPr="009166B9">
        <w:rPr>
          <w:rFonts w:ascii="Times New Roman" w:eastAsia="Times New Roman" w:hAnsi="Times New Roman" w:cs="Times New Roman"/>
          <w:color w:val="231F20"/>
          <w:spacing w:val="-3"/>
          <w:sz w:val="24"/>
          <w:szCs w:val="24"/>
        </w:rPr>
        <w:t>entity before evaluation.</w:t>
      </w:r>
    </w:p>
    <w:p w14:paraId="06EFAC4C" w14:textId="77777777" w:rsidR="00EF007B" w:rsidRPr="009166B9" w:rsidRDefault="00EF007B" w:rsidP="009166B9">
      <w:pPr>
        <w:widowControl w:val="0"/>
        <w:autoSpaceDE w:val="0"/>
        <w:autoSpaceDN w:val="0"/>
        <w:spacing w:before="7" w:after="0" w:line="240" w:lineRule="auto"/>
        <w:ind w:left="1440" w:right="360" w:hanging="720"/>
        <w:jc w:val="both"/>
        <w:rPr>
          <w:rFonts w:ascii="Times New Roman" w:eastAsia="Times New Roman" w:hAnsi="Times New Roman" w:cs="Times New Roman"/>
          <w:sz w:val="24"/>
          <w:szCs w:val="24"/>
        </w:rPr>
      </w:pPr>
    </w:p>
    <w:p w14:paraId="33B189DF" w14:textId="77777777" w:rsidR="00EF007B" w:rsidRPr="009166B9" w:rsidRDefault="00EF007B" w:rsidP="009166B9">
      <w:pPr>
        <w:widowControl w:val="0"/>
        <w:numPr>
          <w:ilvl w:val="1"/>
          <w:numId w:val="70"/>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Provided that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is substantially responsive, the Procuring Entity shall handle errors on the following basis:</w:t>
      </w:r>
    </w:p>
    <w:p w14:paraId="3D02F492"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356D6699"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color w:val="000000"/>
          <w:sz w:val="24"/>
          <w:szCs w:val="24"/>
          <w:lang w:val="en-GB"/>
        </w:rPr>
      </w:pPr>
      <w:bookmarkStart w:id="40" w:name="_Toc50198989"/>
      <w:bookmarkStart w:id="41" w:name="_Toc50259484"/>
      <w:bookmarkStart w:id="42" w:name="_Toc50260459"/>
      <w:r w:rsidRPr="009166B9">
        <w:rPr>
          <w:rFonts w:ascii="Times New Roman" w:eastAsia="Times New Roman" w:hAnsi="Times New Roman" w:cs="Times New Roman"/>
          <w:color w:val="000000"/>
          <w:sz w:val="24"/>
          <w:szCs w:val="24"/>
          <w:lang w:val="en-GB"/>
        </w:rPr>
        <w:t>if there is a discrepancy between the unit price and the line item total price that is obtained by multiplying the unit price and quantity, the unit price shall prevail and the line item total price shall be corrected, unless in the opinion of the Employer there is an obvious misplacement of the decimal point in the unit price, in which case the total price as quoted shall govern and the unit price shall be corrected;</w:t>
      </w:r>
      <w:bookmarkEnd w:id="40"/>
      <w:bookmarkEnd w:id="41"/>
      <w:bookmarkEnd w:id="42"/>
    </w:p>
    <w:p w14:paraId="4105C217"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color w:val="000000"/>
          <w:sz w:val="24"/>
          <w:szCs w:val="24"/>
          <w:lang w:val="en-GB"/>
        </w:rPr>
      </w:pPr>
      <w:r w:rsidRPr="009166B9">
        <w:rPr>
          <w:rFonts w:ascii="Times New Roman" w:eastAsia="Times New Roman" w:hAnsi="Times New Roman" w:cs="Times New Roman"/>
          <w:color w:val="000000"/>
          <w:sz w:val="24"/>
          <w:szCs w:val="24"/>
          <w:lang w:val="en-GB"/>
        </w:rPr>
        <w:t>if there is an error in a total corresponding to the addition or subtraction of subtotals, the subtotals shall prevail and the total shall be corrected; and</w:t>
      </w:r>
    </w:p>
    <w:p w14:paraId="14F3C346"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000000"/>
          <w:sz w:val="24"/>
          <w:szCs w:val="24"/>
          <w:lang w:val="en-GB"/>
        </w:rPr>
        <w:lastRenderedPageBreak/>
        <w:t>if there is a discrepancy between words and figures, the amount in words shall prevail, unless the amount expressed in words is related to an arithmetical error, in which case the amount in figures shall prevail subject to (b) and (c) above.</w:t>
      </w:r>
      <w:r w:rsidRPr="009166B9">
        <w:rPr>
          <w:rFonts w:ascii="Times New Roman" w:eastAsia="Times New Roman" w:hAnsi="Times New Roman" w:cs="Times New Roman"/>
          <w:color w:val="231F20"/>
          <w:sz w:val="24"/>
          <w:szCs w:val="24"/>
        </w:rPr>
        <w:t xml:space="preserve"> </w:t>
      </w:r>
    </w:p>
    <w:p w14:paraId="669722E1" w14:textId="77777777" w:rsidR="00EF007B" w:rsidRPr="009166B9" w:rsidRDefault="00EF007B" w:rsidP="009166B9">
      <w:pPr>
        <w:widowControl w:val="0"/>
        <w:numPr>
          <w:ilvl w:val="1"/>
          <w:numId w:val="70"/>
        </w:numPr>
        <w:autoSpaceDE w:val="0"/>
        <w:autoSpaceDN w:val="0"/>
        <w:spacing w:before="235"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Contractors shall be notiﬁed of any error detected in their bid during the evaluation.</w:t>
      </w:r>
    </w:p>
    <w:p w14:paraId="4F21F265" w14:textId="77777777" w:rsidR="00EF007B" w:rsidRPr="009166B9" w:rsidRDefault="00EF007B" w:rsidP="009166B9">
      <w:pPr>
        <w:widowControl w:val="0"/>
        <w:autoSpaceDE w:val="0"/>
        <w:autoSpaceDN w:val="0"/>
        <w:spacing w:before="234"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32.0 </w:t>
      </w:r>
      <w:r w:rsidRPr="009166B9">
        <w:rPr>
          <w:rFonts w:ascii="Times New Roman" w:eastAsia="Times New Roman" w:hAnsi="Times New Roman" w:cs="Times New Roman"/>
          <w:color w:val="231F20"/>
          <w:sz w:val="24"/>
          <w:szCs w:val="24"/>
        </w:rPr>
        <w:tab/>
        <w:t>Conversion to Single Currency</w:t>
      </w:r>
    </w:p>
    <w:p w14:paraId="645CF2AB"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For evaluation and comparison purposes, the currency(</w:t>
      </w:r>
      <w:proofErr w:type="spellStart"/>
      <w:r w:rsidRPr="009166B9">
        <w:rPr>
          <w:rFonts w:ascii="Times New Roman" w:eastAsia="Times New Roman" w:hAnsi="Times New Roman" w:cs="Times New Roman"/>
          <w:color w:val="231F20"/>
          <w:sz w:val="24"/>
          <w:szCs w:val="24"/>
        </w:rPr>
        <w:t>ies</w:t>
      </w:r>
      <w:proofErr w:type="spellEnd"/>
      <w:r w:rsidRPr="009166B9">
        <w:rPr>
          <w:rFonts w:ascii="Times New Roman" w:eastAsia="Times New Roman" w:hAnsi="Times New Roman" w:cs="Times New Roman"/>
          <w:color w:val="231F20"/>
          <w:sz w:val="24"/>
          <w:szCs w:val="24"/>
        </w:rPr>
        <w:t xml:space="preserve">)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shall be converted into a single currency as speciﬁed in the TDS.</w:t>
      </w:r>
    </w:p>
    <w:p w14:paraId="5CD66C20" w14:textId="77777777" w:rsidR="00EF007B" w:rsidRPr="009166B9" w:rsidRDefault="00EF007B" w:rsidP="009166B9">
      <w:pPr>
        <w:widowControl w:val="0"/>
        <w:numPr>
          <w:ilvl w:val="1"/>
          <w:numId w:val="69"/>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43" w:name="_TOC_250043"/>
      <w:r w:rsidRPr="009166B9">
        <w:rPr>
          <w:rFonts w:ascii="Times New Roman" w:eastAsia="Times New Roman" w:hAnsi="Times New Roman" w:cs="Times New Roman"/>
          <w:color w:val="231F20"/>
          <w:sz w:val="24"/>
          <w:szCs w:val="24"/>
        </w:rPr>
        <w:t>Margin of Preference and</w:t>
      </w:r>
      <w:bookmarkEnd w:id="43"/>
      <w:r w:rsidRPr="009166B9">
        <w:rPr>
          <w:rFonts w:ascii="Times New Roman" w:eastAsia="Times New Roman" w:hAnsi="Times New Roman" w:cs="Times New Roman"/>
          <w:color w:val="231F20"/>
          <w:sz w:val="24"/>
          <w:szCs w:val="24"/>
        </w:rPr>
        <w:t xml:space="preserve"> Reservations</w:t>
      </w:r>
    </w:p>
    <w:p w14:paraId="28FEF7F2" w14:textId="77777777" w:rsidR="00EF007B" w:rsidRPr="009166B9" w:rsidRDefault="00EF007B" w:rsidP="009166B9">
      <w:pPr>
        <w:widowControl w:val="0"/>
        <w:numPr>
          <w:ilvl w:val="1"/>
          <w:numId w:val="6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margin of preference may be allowed only when the contract is open to international competitive tendering where foreign contractors are expected to participate in the tendering process and where the contract exceeds the value/threshold speciﬁed in the Regulations.</w:t>
      </w:r>
    </w:p>
    <w:p w14:paraId="587ABD1A" w14:textId="77777777" w:rsidR="00EF007B" w:rsidRPr="009166B9" w:rsidRDefault="00EF007B" w:rsidP="009166B9">
      <w:pPr>
        <w:widowControl w:val="0"/>
        <w:numPr>
          <w:ilvl w:val="1"/>
          <w:numId w:val="69"/>
        </w:numPr>
        <w:autoSpaceDE w:val="0"/>
        <w:autoSpaceDN w:val="0"/>
        <w:spacing w:before="200" w:after="12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margin of preference shall not be allowed unless it is speciﬁed so in the TDS.</w:t>
      </w:r>
    </w:p>
    <w:p w14:paraId="77B58581" w14:textId="77777777" w:rsidR="00EF007B" w:rsidRPr="009166B9" w:rsidRDefault="00EF007B" w:rsidP="009166B9">
      <w:pPr>
        <w:widowControl w:val="0"/>
        <w:numPr>
          <w:ilvl w:val="1"/>
          <w:numId w:val="69"/>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Contracts procured on basis of international competitive tendering shall not be subject to reservations exclusive to speciﬁc groups as provided in ITT 33.4.</w:t>
      </w:r>
    </w:p>
    <w:p w14:paraId="09CF97C2" w14:textId="77777777" w:rsidR="00EF007B" w:rsidRPr="009166B9" w:rsidRDefault="00EF007B" w:rsidP="009166B9">
      <w:pPr>
        <w:widowControl w:val="0"/>
        <w:numPr>
          <w:ilvl w:val="1"/>
          <w:numId w:val="69"/>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Where it is intended to reserve a contract to a speciﬁc group of businesses (these groups are Micro, Small, and Medium Enterprises, </w:t>
      </w:r>
      <w:r w:rsidRPr="009166B9">
        <w:rPr>
          <w:rFonts w:ascii="Times New Roman" w:eastAsia="Times New Roman" w:hAnsi="Times New Roman" w:cs="Times New Roman"/>
          <w:color w:val="231F20"/>
          <w:spacing w:val="-4"/>
          <w:sz w:val="24"/>
          <w:szCs w:val="24"/>
        </w:rPr>
        <w:t xml:space="preserve">Women </w:t>
      </w:r>
      <w:r w:rsidRPr="009166B9">
        <w:rPr>
          <w:rFonts w:ascii="Times New Roman" w:eastAsia="Times New Roman" w:hAnsi="Times New Roman" w:cs="Times New Roman"/>
          <w:color w:val="231F20"/>
          <w:sz w:val="24"/>
          <w:szCs w:val="24"/>
        </w:rPr>
        <w:t xml:space="preserve">Enterprises, </w:t>
      </w:r>
      <w:r w:rsidRPr="009166B9">
        <w:rPr>
          <w:rFonts w:ascii="Times New Roman" w:eastAsia="Times New Roman" w:hAnsi="Times New Roman" w:cs="Times New Roman"/>
          <w:color w:val="231F20"/>
          <w:spacing w:val="-5"/>
          <w:sz w:val="24"/>
          <w:szCs w:val="24"/>
        </w:rPr>
        <w:t xml:space="preserve">Youth </w:t>
      </w:r>
      <w:r w:rsidRPr="009166B9">
        <w:rPr>
          <w:rFonts w:ascii="Times New Roman" w:eastAsia="Times New Roman" w:hAnsi="Times New Roman" w:cs="Times New Roman"/>
          <w:color w:val="231F20"/>
          <w:sz w:val="24"/>
          <w:szCs w:val="24"/>
        </w:rPr>
        <w:t xml:space="preserve">Enterprises, and Enterprises of persons living with disability, as the case may be), and who are appropriately registered as such by the authority to be speciﬁed in the TDS, a procuring entity shall ensure that the invitation to tender speciﬁcally indicates that only businesses or ﬁrms belonging to the speciﬁed group are eligible to tender. No tender shall be reserved to any group except expressly stated in the invitation to Tender. If not so stated in the Invitation to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and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the invitation to tender will be open to all interested Contractors.</w:t>
      </w:r>
    </w:p>
    <w:p w14:paraId="7BFDA48C" w14:textId="77777777" w:rsidR="00EF007B" w:rsidRPr="009166B9" w:rsidRDefault="00EF007B" w:rsidP="009166B9">
      <w:pPr>
        <w:widowControl w:val="0"/>
        <w:numPr>
          <w:ilvl w:val="1"/>
          <w:numId w:val="68"/>
        </w:numPr>
        <w:autoSpaceDE w:val="0"/>
        <w:autoSpaceDN w:val="0"/>
        <w:spacing w:before="200" w:after="120" w:line="240" w:lineRule="auto"/>
        <w:ind w:left="1440" w:right="360" w:hanging="720"/>
        <w:jc w:val="both"/>
        <w:outlineLvl w:val="5"/>
        <w:rPr>
          <w:rFonts w:ascii="Times New Roman" w:eastAsia="Times New Roman" w:hAnsi="Times New Roman" w:cs="Times New Roman"/>
          <w:color w:val="231F20"/>
          <w:sz w:val="24"/>
          <w:szCs w:val="24"/>
        </w:rPr>
      </w:pPr>
      <w:bookmarkStart w:id="44" w:name="_TOC_250042"/>
      <w:r w:rsidRPr="009166B9">
        <w:rPr>
          <w:rFonts w:ascii="Times New Roman" w:eastAsia="Times New Roman" w:hAnsi="Times New Roman" w:cs="Times New Roman"/>
          <w:color w:val="231F20"/>
          <w:sz w:val="24"/>
          <w:szCs w:val="24"/>
        </w:rPr>
        <w:t>Nominated</w:t>
      </w:r>
      <w:bookmarkEnd w:id="44"/>
      <w:r w:rsidRPr="009166B9">
        <w:rPr>
          <w:rFonts w:ascii="Times New Roman" w:eastAsia="Times New Roman" w:hAnsi="Times New Roman" w:cs="Times New Roman"/>
          <w:color w:val="231F20"/>
          <w:sz w:val="24"/>
          <w:szCs w:val="24"/>
        </w:rPr>
        <w:t xml:space="preserve"> Subcontractors</w:t>
      </w:r>
    </w:p>
    <w:p w14:paraId="4C9E7C1B" w14:textId="77777777" w:rsidR="00EF007B" w:rsidRPr="009166B9" w:rsidRDefault="00EF007B" w:rsidP="009166B9">
      <w:pPr>
        <w:widowControl w:val="0"/>
        <w:numPr>
          <w:ilvl w:val="1"/>
          <w:numId w:val="68"/>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FF0000"/>
          <w:sz w:val="24"/>
          <w:szCs w:val="24"/>
        </w:rPr>
        <w:t xml:space="preserve"> </w:t>
      </w:r>
      <w:r w:rsidRPr="009166B9">
        <w:rPr>
          <w:rFonts w:ascii="Times New Roman" w:eastAsia="Times New Roman" w:hAnsi="Times New Roman" w:cs="Times New Roman"/>
          <w:color w:val="231F20"/>
          <w:sz w:val="24"/>
          <w:szCs w:val="24"/>
        </w:rPr>
        <w:t xml:space="preserve">Contractors may propose sub-contracting up to the percentage of the total value of contracts or the volume of works as speciﬁed in the TDS. Subcontractors proposed by the Contractor shall be fully qualiﬁed for their parts of the </w:t>
      </w:r>
      <w:r w:rsidRPr="009166B9">
        <w:rPr>
          <w:rFonts w:ascii="Times New Roman" w:eastAsia="Times New Roman" w:hAnsi="Times New Roman" w:cs="Times New Roman"/>
          <w:color w:val="231F20"/>
          <w:spacing w:val="-3"/>
          <w:sz w:val="24"/>
          <w:szCs w:val="24"/>
        </w:rPr>
        <w:t>Works.</w:t>
      </w:r>
    </w:p>
    <w:p w14:paraId="770BEB5A" w14:textId="77777777" w:rsidR="00EF007B" w:rsidRPr="009166B9" w:rsidRDefault="00EF007B" w:rsidP="009166B9">
      <w:pPr>
        <w:widowControl w:val="0"/>
        <w:numPr>
          <w:ilvl w:val="1"/>
          <w:numId w:val="68"/>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Domestic subcontractor's qualiﬁcations shall not be used by the Contractor to qualify for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unless their specialized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were previously designated so by the Procuring Entity in the TDS as can be met by subcontractors referred to hereafter as 'Specialized Subcontractors', in which case, the qualiﬁcations of the Specialized Subcontractors proposed by the Contractor may be added to the qualiﬁcations of the </w:t>
      </w:r>
      <w:r w:rsidRPr="009166B9">
        <w:rPr>
          <w:rFonts w:ascii="Times New Roman" w:eastAsia="Times New Roman" w:hAnsi="Times New Roman" w:cs="Times New Roman"/>
          <w:color w:val="231F20"/>
          <w:spacing w:val="-4"/>
          <w:sz w:val="24"/>
          <w:szCs w:val="24"/>
        </w:rPr>
        <w:t>Contractor.</w:t>
      </w:r>
    </w:p>
    <w:p w14:paraId="1F50C9D8" w14:textId="77777777" w:rsidR="00EF007B" w:rsidRPr="009166B9" w:rsidRDefault="00EF007B" w:rsidP="009166B9">
      <w:pPr>
        <w:widowControl w:val="0"/>
        <w:numPr>
          <w:ilvl w:val="0"/>
          <w:numId w:val="67"/>
        </w:numPr>
        <w:autoSpaceDE w:val="0"/>
        <w:autoSpaceDN w:val="0"/>
        <w:spacing w:before="200" w:after="12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Evaluation of </w:t>
      </w:r>
      <w:r w:rsidRPr="009166B9">
        <w:rPr>
          <w:rFonts w:ascii="Times New Roman" w:eastAsia="Times New Roman" w:hAnsi="Times New Roman" w:cs="Times New Roman"/>
          <w:color w:val="231F20"/>
          <w:spacing w:val="-3"/>
          <w:sz w:val="24"/>
          <w:szCs w:val="24"/>
        </w:rPr>
        <w:t>Tenders</w:t>
      </w:r>
    </w:p>
    <w:p w14:paraId="795C178A" w14:textId="77777777" w:rsidR="00EF007B" w:rsidRPr="009166B9" w:rsidRDefault="00EF007B" w:rsidP="009166B9">
      <w:pPr>
        <w:widowControl w:val="0"/>
        <w:numPr>
          <w:ilvl w:val="1"/>
          <w:numId w:val="67"/>
        </w:numPr>
        <w:autoSpaceDE w:val="0"/>
        <w:autoSpaceDN w:val="0"/>
        <w:spacing w:before="200" w:after="12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w:t>
      </w:r>
      <w:r w:rsidRPr="009166B9">
        <w:rPr>
          <w:rFonts w:ascii="Times New Roman" w:eastAsia="Times New Roman" w:hAnsi="Times New Roman" w:cs="Times New Roman"/>
          <w:color w:val="231F20"/>
          <w:sz w:val="24"/>
          <w:szCs w:val="24"/>
        </w:rPr>
        <w:lastRenderedPageBreak/>
        <w:t>Procuring Entity shall determine the Lowest Evaluated Responsive Contractor under ITT 40.</w:t>
      </w:r>
    </w:p>
    <w:p w14:paraId="66D48A28" w14:textId="77777777" w:rsidR="00EF007B" w:rsidRPr="009166B9" w:rsidRDefault="00EF007B" w:rsidP="009166B9">
      <w:pPr>
        <w:widowControl w:val="0"/>
        <w:numPr>
          <w:ilvl w:val="1"/>
          <w:numId w:val="67"/>
        </w:numPr>
        <w:autoSpaceDE w:val="0"/>
        <w:autoSpaceDN w:val="0"/>
        <w:spacing w:before="187"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evaluate a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the Procuring Entity shall consider the following:</w:t>
      </w:r>
    </w:p>
    <w:p w14:paraId="02C4FFB2" w14:textId="77777777" w:rsidR="00EF007B" w:rsidRPr="009166B9" w:rsidRDefault="00EF007B" w:rsidP="009166B9">
      <w:pPr>
        <w:widowControl w:val="0"/>
        <w:numPr>
          <w:ilvl w:val="2"/>
          <w:numId w:val="67"/>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price adjustment under ITT 31.1 (iii); excluding provisional sums and contingencies, if </w:t>
      </w:r>
      <w:r w:rsidRPr="009166B9">
        <w:rPr>
          <w:rFonts w:ascii="Times New Roman" w:eastAsia="Times New Roman" w:hAnsi="Times New Roman" w:cs="Times New Roman"/>
          <w:color w:val="231F20"/>
          <w:spacing w:val="-4"/>
          <w:sz w:val="24"/>
          <w:szCs w:val="24"/>
        </w:rPr>
        <w:t xml:space="preserve">any, </w:t>
      </w:r>
      <w:r w:rsidRPr="009166B9">
        <w:rPr>
          <w:rFonts w:ascii="Times New Roman" w:eastAsia="Times New Roman" w:hAnsi="Times New Roman" w:cs="Times New Roman"/>
          <w:color w:val="231F20"/>
          <w:sz w:val="24"/>
          <w:szCs w:val="24"/>
        </w:rPr>
        <w:t>but including Daywork items, where priced competitively;</w:t>
      </w:r>
    </w:p>
    <w:p w14:paraId="5A91F700" w14:textId="77777777" w:rsidR="00EF007B" w:rsidRPr="009166B9" w:rsidRDefault="00EF007B" w:rsidP="009166B9">
      <w:pPr>
        <w:widowControl w:val="0"/>
        <w:numPr>
          <w:ilvl w:val="2"/>
          <w:numId w:val="6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price adjustment due to discounts offered under ITT 14.4;</w:t>
      </w:r>
    </w:p>
    <w:p w14:paraId="2CBDA2B4" w14:textId="77777777" w:rsidR="00EF007B" w:rsidRPr="009166B9" w:rsidRDefault="00EF007B" w:rsidP="009166B9">
      <w:pPr>
        <w:widowControl w:val="0"/>
        <w:numPr>
          <w:ilvl w:val="2"/>
          <w:numId w:val="67"/>
        </w:numPr>
        <w:autoSpaceDE w:val="0"/>
        <w:autoSpaceDN w:val="0"/>
        <w:spacing w:before="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converting the amount resulting from applying (a) and (b) above, if relevant, to a single currency under ITT 32;</w:t>
      </w:r>
    </w:p>
    <w:p w14:paraId="0217ACDC" w14:textId="77777777" w:rsidR="00EF007B" w:rsidRPr="009166B9" w:rsidRDefault="00EF007B" w:rsidP="009166B9">
      <w:pPr>
        <w:widowControl w:val="0"/>
        <w:numPr>
          <w:ilvl w:val="2"/>
          <w:numId w:val="6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price adjustment due to quantiﬁable nonmaterial non-conformities under ITT 30.3; and</w:t>
      </w:r>
    </w:p>
    <w:p w14:paraId="614F22C0" w14:textId="77777777" w:rsidR="00EF007B" w:rsidRPr="009166B9" w:rsidRDefault="00EF007B" w:rsidP="009166B9">
      <w:pPr>
        <w:widowControl w:val="0"/>
        <w:numPr>
          <w:ilvl w:val="2"/>
          <w:numId w:val="67"/>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additional evaluation factors speciﬁed in the TDS and Section III, Evaluation and Qualiﬁcation Criteria.</w:t>
      </w:r>
    </w:p>
    <w:p w14:paraId="33F50DC0" w14:textId="77777777" w:rsidR="00EF007B" w:rsidRPr="009166B9" w:rsidRDefault="00EF007B" w:rsidP="009166B9">
      <w:pPr>
        <w:widowControl w:val="0"/>
        <w:numPr>
          <w:ilvl w:val="1"/>
          <w:numId w:val="67"/>
        </w:numPr>
        <w:autoSpaceDE w:val="0"/>
        <w:autoSpaceDN w:val="0"/>
        <w:spacing w:before="24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estimated effect of the price adjustment provisions of the Conditions of Contract, applied throughout the execution of the Contract, shall not be considered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evaluation.</w:t>
      </w:r>
    </w:p>
    <w:p w14:paraId="5B1D3BBE" w14:textId="77777777" w:rsidR="00EF007B" w:rsidRPr="009166B9" w:rsidRDefault="00EF007B" w:rsidP="009166B9">
      <w:pPr>
        <w:widowControl w:val="0"/>
        <w:numPr>
          <w:ilvl w:val="1"/>
          <w:numId w:val="67"/>
        </w:numPr>
        <w:autoSpaceDE w:val="0"/>
        <w:autoSpaceDN w:val="0"/>
        <w:spacing w:before="24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Where the tender involves multiple lots or contracts, the Contractor will be allowed to tender for one or more lots (contracts). Each lot or contract will be evaluated under ITT 35.2. The methodology to determine the lowest evaluated Contractor or Contractors based on one lot (contract) or based on a combination of lots (contracts), will be speciﬁed in Section III, Evaluation and Qualiﬁcation Criteria. In the case of multiple lots or contracts, the Contractor will be required to prepare the Eligibility and Qualiﬁcation Criteria Form for each Lot.</w:t>
      </w:r>
    </w:p>
    <w:p w14:paraId="0B89BC52" w14:textId="77777777" w:rsidR="00EF007B" w:rsidRPr="009166B9" w:rsidRDefault="00EF007B" w:rsidP="009166B9">
      <w:pPr>
        <w:widowControl w:val="0"/>
        <w:autoSpaceDE w:val="0"/>
        <w:autoSpaceDN w:val="0"/>
        <w:spacing w:before="240" w:after="0" w:line="240" w:lineRule="auto"/>
        <w:ind w:left="1440" w:right="360" w:hanging="720"/>
        <w:jc w:val="both"/>
        <w:outlineLvl w:val="5"/>
        <w:rPr>
          <w:rFonts w:ascii="Times New Roman" w:eastAsia="Times New Roman" w:hAnsi="Times New Roman" w:cs="Times New Roman"/>
          <w:sz w:val="24"/>
          <w:szCs w:val="24"/>
        </w:rPr>
      </w:pPr>
      <w:bookmarkStart w:id="45" w:name="_TOC_250041"/>
      <w:bookmarkEnd w:id="45"/>
      <w:r w:rsidRPr="009166B9">
        <w:rPr>
          <w:rFonts w:ascii="Times New Roman" w:eastAsia="Times New Roman" w:hAnsi="Times New Roman" w:cs="Times New Roman"/>
          <w:color w:val="231F20"/>
          <w:sz w:val="24"/>
          <w:szCs w:val="24"/>
        </w:rPr>
        <w:t xml:space="preserve">36.0 </w:t>
      </w:r>
      <w:r w:rsidRPr="009166B9">
        <w:rPr>
          <w:rFonts w:ascii="Times New Roman" w:eastAsia="Times New Roman" w:hAnsi="Times New Roman" w:cs="Times New Roman"/>
          <w:color w:val="231F20"/>
          <w:sz w:val="24"/>
          <w:szCs w:val="24"/>
        </w:rPr>
        <w:tab/>
        <w:t>Comparison of tenders</w:t>
      </w:r>
    </w:p>
    <w:p w14:paraId="3E0A5687" w14:textId="432E3AC3" w:rsidR="00EF007B" w:rsidRPr="009166B9" w:rsidRDefault="00EF007B" w:rsidP="009166B9">
      <w:pPr>
        <w:widowControl w:val="0"/>
        <w:autoSpaceDE w:val="0"/>
        <w:autoSpaceDN w:val="0"/>
        <w:spacing w:before="242" w:after="0" w:line="230" w:lineRule="auto"/>
        <w:ind w:left="1440" w:right="36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Procuring Entity shall compare the evaluated costs of all substantially responsive Tenders established under ITT 35.2 to determine the Tender that has the lowest evaluated cost.</w:t>
      </w:r>
    </w:p>
    <w:p w14:paraId="2DA6507C" w14:textId="77777777" w:rsidR="00EF007B" w:rsidRPr="009166B9" w:rsidRDefault="00EF007B" w:rsidP="009166B9">
      <w:pPr>
        <w:widowControl w:val="0"/>
        <w:numPr>
          <w:ilvl w:val="1"/>
          <w:numId w:val="66"/>
        </w:numPr>
        <w:autoSpaceDE w:val="0"/>
        <w:autoSpaceDN w:val="0"/>
        <w:spacing w:before="237" w:after="0" w:line="463" w:lineRule="auto"/>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Abnormally low tenders and abnormally high tenders </w:t>
      </w:r>
    </w:p>
    <w:p w14:paraId="606A7DE9" w14:textId="77777777" w:rsidR="00EF007B" w:rsidRPr="009166B9" w:rsidRDefault="00EF007B" w:rsidP="009166B9">
      <w:pPr>
        <w:widowControl w:val="0"/>
        <w:autoSpaceDE w:val="0"/>
        <w:autoSpaceDN w:val="0"/>
        <w:spacing w:after="0" w:line="463" w:lineRule="auto"/>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Abnormally Low</w:t>
      </w:r>
      <w:r w:rsidRPr="009166B9">
        <w:rPr>
          <w:rFonts w:ascii="Times New Roman" w:eastAsia="Times New Roman" w:hAnsi="Times New Roman" w:cs="Times New Roman"/>
          <w:color w:val="231F20"/>
          <w:spacing w:val="-3"/>
          <w:sz w:val="24"/>
          <w:szCs w:val="24"/>
        </w:rPr>
        <w:t xml:space="preserve"> Tenders</w:t>
      </w:r>
    </w:p>
    <w:p w14:paraId="706D3DD1" w14:textId="77777777" w:rsidR="00EF007B" w:rsidRPr="009166B9" w:rsidRDefault="00EF007B" w:rsidP="009166B9">
      <w:pPr>
        <w:widowControl w:val="0"/>
        <w:numPr>
          <w:ilvl w:val="1"/>
          <w:numId w:val="66"/>
        </w:numPr>
        <w:autoSpaceDE w:val="0"/>
        <w:autoSpaceDN w:val="0"/>
        <w:spacing w:before="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 Abnormally Low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is one where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in combination with other elements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appears so low that it raises material concerns as to the capability of the Contractor in regards to Contractor to perform the Contract for the offered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 or that genuine competition between Contractors is compromised.</w:t>
      </w:r>
    </w:p>
    <w:p w14:paraId="29E96387" w14:textId="77777777" w:rsidR="00EF007B" w:rsidRPr="009166B9" w:rsidRDefault="00EF007B" w:rsidP="009166B9">
      <w:pPr>
        <w:widowControl w:val="0"/>
        <w:numPr>
          <w:ilvl w:val="1"/>
          <w:numId w:val="66"/>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the event of identiﬁcation of a potentially Abnormally Low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the Procuring Entity shall seek written clariﬁcations from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including detailed price analyses of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concerning the subject matter of the contract, scope, proposed methodology, schedule, allocation of risks, and responsibilities and any other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799BFB65" w14:textId="77777777" w:rsidR="00EF007B" w:rsidRPr="009166B9" w:rsidRDefault="00EF007B" w:rsidP="009166B9">
      <w:pPr>
        <w:widowControl w:val="0"/>
        <w:numPr>
          <w:ilvl w:val="1"/>
          <w:numId w:val="66"/>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lastRenderedPageBreak/>
        <w:t xml:space="preserve">After evaluation of the price analyses, if the Procuring Entity determines that the Contractor has failed to demonstrate its capability to perform the Contract for the offered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the Procuring Entity shall reject the </w:t>
      </w:r>
      <w:r w:rsidRPr="009166B9">
        <w:rPr>
          <w:rFonts w:ascii="Times New Roman" w:eastAsia="Times New Roman" w:hAnsi="Times New Roman" w:cs="Times New Roman"/>
          <w:color w:val="231F20"/>
          <w:spacing w:val="-5"/>
          <w:sz w:val="24"/>
          <w:szCs w:val="24"/>
        </w:rPr>
        <w:t>Tender.</w:t>
      </w:r>
    </w:p>
    <w:p w14:paraId="70084B39"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46" w:name="_TOC_250040"/>
      <w:bookmarkEnd w:id="46"/>
      <w:r w:rsidRPr="009166B9">
        <w:rPr>
          <w:rFonts w:ascii="Times New Roman" w:eastAsia="Times New Roman" w:hAnsi="Times New Roman" w:cs="Times New Roman"/>
          <w:color w:val="231F20"/>
          <w:sz w:val="24"/>
          <w:szCs w:val="24"/>
        </w:rPr>
        <w:t>Abnormally high tenders</w:t>
      </w:r>
    </w:p>
    <w:p w14:paraId="093ABB87" w14:textId="77777777" w:rsidR="00EF007B" w:rsidRPr="009166B9" w:rsidRDefault="00EF007B" w:rsidP="009166B9">
      <w:pPr>
        <w:widowControl w:val="0"/>
        <w:numPr>
          <w:ilvl w:val="1"/>
          <w:numId w:val="66"/>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appears unreasonably too high to the extent that the Procuring Entity or the Bureau For Public Procurement is concerned that it (the Procuring Entity) may not be getting value for money or it may be paying too high a price for the contract compared with market prices or that genuine competition between Contractors is compromised.</w:t>
      </w:r>
    </w:p>
    <w:p w14:paraId="2D38DA39" w14:textId="77777777" w:rsidR="00EF007B" w:rsidRPr="009166B9" w:rsidRDefault="00EF007B" w:rsidP="009166B9">
      <w:pPr>
        <w:widowControl w:val="0"/>
        <w:numPr>
          <w:ilvl w:val="1"/>
          <w:numId w:val="66"/>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case of an abnormally high price, the Procuring Entity shall survey the market prices, check if the estimated cost of the contract is correct, and review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to check if the speciﬁcations, scope of work, and conditions of the contract are contributory to the abnormally high tenders. The Procuring Entity may also seek written clariﬁcation from the Contractor on the reason for the high tender price. The Procuring Entity shall proceed as follows:</w:t>
      </w:r>
    </w:p>
    <w:p w14:paraId="79188EAD" w14:textId="77777777" w:rsidR="00EF007B" w:rsidRPr="009166B9" w:rsidRDefault="00EF007B" w:rsidP="009166B9">
      <w:pPr>
        <w:widowControl w:val="0"/>
        <w:numPr>
          <w:ilvl w:val="2"/>
          <w:numId w:val="66"/>
        </w:numPr>
        <w:autoSpaceDE w:val="0"/>
        <w:autoSpaceDN w:val="0"/>
        <w:spacing w:before="5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tender price is abnormally high based on the wrong estimated cost of the contract, the Procuring Entity may accept or not accept the tender depending on the Procuring Entity's budget considerations.</w:t>
      </w:r>
    </w:p>
    <w:p w14:paraId="3E26781C" w14:textId="77777777" w:rsidR="00EF007B" w:rsidRPr="009166B9" w:rsidRDefault="00EF007B" w:rsidP="009166B9">
      <w:pPr>
        <w:widowControl w:val="0"/>
        <w:numPr>
          <w:ilvl w:val="2"/>
          <w:numId w:val="66"/>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If speciﬁcations, the scope of work, and/or conditions of the contract are contributory to the abnormally high </w:t>
      </w:r>
      <w:r w:rsidRPr="009166B9">
        <w:rPr>
          <w:rFonts w:ascii="Times New Roman" w:eastAsia="Times New Roman" w:hAnsi="Times New Roman" w:cs="Times New Roman"/>
          <w:color w:val="000000" w:themeColor="text1"/>
          <w:sz w:val="24"/>
          <w:szCs w:val="24"/>
        </w:rPr>
        <w:t>tender prices, the Procuring Entity shall reject all tenders and may retender for the contract based on revised estimates, speciﬁcations, the scope of work and conditions</w:t>
      </w:r>
      <w:r w:rsidRPr="009166B9">
        <w:rPr>
          <w:rFonts w:ascii="Times New Roman" w:eastAsia="Times New Roman" w:hAnsi="Times New Roman" w:cs="Times New Roman"/>
          <w:color w:val="231F20"/>
          <w:sz w:val="24"/>
          <w:szCs w:val="24"/>
        </w:rPr>
        <w:t xml:space="preserve"> of contract, as the case may be.</w:t>
      </w:r>
    </w:p>
    <w:p w14:paraId="345F86EA" w14:textId="77777777" w:rsidR="00EF007B" w:rsidRPr="009166B9" w:rsidRDefault="00EF007B" w:rsidP="009166B9">
      <w:pPr>
        <w:widowControl w:val="0"/>
        <w:numPr>
          <w:ilvl w:val="1"/>
          <w:numId w:val="66"/>
        </w:numPr>
        <w:autoSpaceDE w:val="0"/>
        <w:autoSpaceDN w:val="0"/>
        <w:spacing w:before="19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the Procuring Entity determines that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 is abnormally too high because genuine competition between Contractors is compromised (</w:t>
      </w:r>
      <w:r w:rsidRPr="009166B9">
        <w:rPr>
          <w:rFonts w:ascii="Times New Roman" w:eastAsia="Times New Roman" w:hAnsi="Times New Roman" w:cs="Times New Roman"/>
          <w:i/>
          <w:color w:val="231F20"/>
          <w:sz w:val="24"/>
          <w:szCs w:val="24"/>
        </w:rPr>
        <w:t>often due to collusion, corruption, or other manipulations</w:t>
      </w:r>
      <w:r w:rsidRPr="009166B9">
        <w:rPr>
          <w:rFonts w:ascii="Times New Roman" w:eastAsia="Times New Roman" w:hAnsi="Times New Roman" w:cs="Times New Roman"/>
          <w:color w:val="231F20"/>
          <w:sz w:val="24"/>
          <w:szCs w:val="24"/>
        </w:rPr>
        <w:t xml:space="preserve">), the Procuring Entity shall reject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and in all cases refer to the Bureau of Public Procurement for an independent review of the cause of the compromise before retendering.</w:t>
      </w:r>
    </w:p>
    <w:p w14:paraId="4FC79F24" w14:textId="77777777" w:rsidR="00EF007B" w:rsidRPr="009166B9" w:rsidRDefault="00EF007B" w:rsidP="009166B9">
      <w:pPr>
        <w:widowControl w:val="0"/>
        <w:numPr>
          <w:ilvl w:val="1"/>
          <w:numId w:val="65"/>
        </w:numPr>
        <w:autoSpaceDE w:val="0"/>
        <w:autoSpaceDN w:val="0"/>
        <w:spacing w:before="239" w:after="0" w:line="240" w:lineRule="auto"/>
        <w:ind w:left="1440" w:right="360" w:hanging="720"/>
        <w:jc w:val="both"/>
        <w:outlineLvl w:val="5"/>
        <w:rPr>
          <w:rFonts w:ascii="Times New Roman" w:eastAsia="Times New Roman" w:hAnsi="Times New Roman" w:cs="Times New Roman"/>
          <w:color w:val="231F20"/>
          <w:sz w:val="24"/>
          <w:szCs w:val="24"/>
        </w:rPr>
      </w:pPr>
      <w:bookmarkStart w:id="47" w:name="_TOC_250039"/>
      <w:r w:rsidRPr="009166B9">
        <w:rPr>
          <w:rFonts w:ascii="Times New Roman" w:eastAsia="Times New Roman" w:hAnsi="Times New Roman" w:cs="Times New Roman"/>
          <w:color w:val="231F20"/>
          <w:sz w:val="24"/>
          <w:szCs w:val="24"/>
        </w:rPr>
        <w:t>Unbalanced and/ or front-loaded</w:t>
      </w:r>
      <w:bookmarkEnd w:id="47"/>
      <w:r w:rsidRPr="009166B9">
        <w:rPr>
          <w:rFonts w:ascii="Times New Roman" w:eastAsia="Times New Roman" w:hAnsi="Times New Roman" w:cs="Times New Roman"/>
          <w:color w:val="231F20"/>
          <w:sz w:val="24"/>
          <w:szCs w:val="24"/>
        </w:rPr>
        <w:t xml:space="preserve"> tenders</w:t>
      </w:r>
    </w:p>
    <w:p w14:paraId="383103A4" w14:textId="77777777" w:rsidR="00EF007B" w:rsidRPr="009166B9" w:rsidRDefault="00EF007B" w:rsidP="009166B9">
      <w:pPr>
        <w:widowControl w:val="0"/>
        <w:numPr>
          <w:ilvl w:val="1"/>
          <w:numId w:val="65"/>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in the Procuring Entity's opinion,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that is evaluated as the lowest evaluated price is seriously unbalanced and/or frontloaded, the Procuring Entity may require the Contractor to provide written clariﬁcations. Clariﬁcations may include detailed price analyses to demonstrate the consistency of the tender prices with the scope of works, proposed methodology, schedule, and any other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4B658311" w14:textId="77777777" w:rsidR="00EF007B" w:rsidRPr="009166B9" w:rsidRDefault="00EF007B" w:rsidP="009166B9">
      <w:pPr>
        <w:widowControl w:val="0"/>
        <w:numPr>
          <w:ilvl w:val="1"/>
          <w:numId w:val="65"/>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After the evaluation of the information and detailed price analyses presented by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the Procuring Entity may as appropriate:</w:t>
      </w:r>
    </w:p>
    <w:p w14:paraId="106210E0" w14:textId="77777777" w:rsidR="00EF007B" w:rsidRPr="009166B9" w:rsidRDefault="00EF007B" w:rsidP="009166B9">
      <w:pPr>
        <w:widowControl w:val="0"/>
        <w:numPr>
          <w:ilvl w:val="2"/>
          <w:numId w:val="65"/>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accept the</w:t>
      </w:r>
      <w:r w:rsidRPr="009166B9">
        <w:rPr>
          <w:rFonts w:ascii="Times New Roman" w:eastAsia="Times New Roman" w:hAnsi="Times New Roman" w:cs="Times New Roman"/>
          <w:color w:val="231F20"/>
          <w:spacing w:val="-3"/>
          <w:sz w:val="24"/>
          <w:szCs w:val="24"/>
        </w:rPr>
        <w:t xml:space="preserve"> Tender;</w:t>
      </w:r>
    </w:p>
    <w:p w14:paraId="1D2E11DB" w14:textId="77777777" w:rsidR="00EF007B" w:rsidRPr="009166B9" w:rsidRDefault="00EF007B" w:rsidP="009166B9">
      <w:pPr>
        <w:widowControl w:val="0"/>
        <w:numPr>
          <w:ilvl w:val="2"/>
          <w:numId w:val="65"/>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require that the total amount of the Performance Security be increased at the expense of the Contractor to a level not exceeding 30% of the Contract Price or 50% of the Contract Price where the Mobilization Fee of 30% or 50% is requested in line with </w:t>
      </w:r>
      <w:r w:rsidRPr="009166B9">
        <w:rPr>
          <w:rFonts w:ascii="Times New Roman" w:eastAsia="Times New Roman" w:hAnsi="Times New Roman" w:cs="Times New Roman"/>
          <w:color w:val="231F20"/>
          <w:sz w:val="24"/>
          <w:szCs w:val="24"/>
        </w:rPr>
        <w:lastRenderedPageBreak/>
        <w:t xml:space="preserve">the Finance Act, 2020 as amended; </w:t>
      </w:r>
    </w:p>
    <w:p w14:paraId="0B6FC60B" w14:textId="77777777" w:rsidR="00EF007B" w:rsidRPr="009166B9" w:rsidRDefault="00EF007B" w:rsidP="009166B9">
      <w:pPr>
        <w:widowControl w:val="0"/>
        <w:numPr>
          <w:ilvl w:val="2"/>
          <w:numId w:val="65"/>
        </w:numPr>
        <w:autoSpaceDE w:val="0"/>
        <w:autoSpaceDN w:val="0"/>
        <w:spacing w:before="50"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agree on a payment mode that eliminates the inherent risk of the Procuring Entity paying too much for undelivered works;</w:t>
      </w:r>
    </w:p>
    <w:p w14:paraId="5A0D5269" w14:textId="77777777" w:rsidR="00EF007B" w:rsidRPr="009166B9" w:rsidRDefault="00EF007B" w:rsidP="009166B9">
      <w:pPr>
        <w:widowControl w:val="0"/>
        <w:numPr>
          <w:ilvl w:val="2"/>
          <w:numId w:val="65"/>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reject the </w:t>
      </w:r>
      <w:r w:rsidRPr="009166B9">
        <w:rPr>
          <w:rFonts w:ascii="Times New Roman" w:eastAsia="Times New Roman" w:hAnsi="Times New Roman" w:cs="Times New Roman"/>
          <w:color w:val="231F20"/>
          <w:spacing w:val="-4"/>
          <w:sz w:val="24"/>
          <w:szCs w:val="24"/>
        </w:rPr>
        <w:t>Tender,</w:t>
      </w:r>
    </w:p>
    <w:p w14:paraId="4C1F6BBF" w14:textId="77777777" w:rsidR="00EF007B" w:rsidRPr="009166B9" w:rsidRDefault="00EF007B" w:rsidP="009166B9">
      <w:pPr>
        <w:widowControl w:val="0"/>
        <w:numPr>
          <w:ilvl w:val="1"/>
          <w:numId w:val="64"/>
        </w:numPr>
        <w:autoSpaceDE w:val="0"/>
        <w:autoSpaceDN w:val="0"/>
        <w:spacing w:before="235" w:after="0" w:line="240" w:lineRule="auto"/>
        <w:ind w:left="1440" w:right="360" w:hanging="720"/>
        <w:jc w:val="both"/>
        <w:outlineLvl w:val="5"/>
        <w:rPr>
          <w:rFonts w:ascii="Times New Roman" w:eastAsia="Times New Roman" w:hAnsi="Times New Roman" w:cs="Times New Roman"/>
          <w:color w:val="231F20"/>
          <w:sz w:val="24"/>
          <w:szCs w:val="24"/>
        </w:rPr>
      </w:pPr>
      <w:bookmarkStart w:id="48" w:name="_TOC_250038"/>
      <w:r w:rsidRPr="009166B9">
        <w:rPr>
          <w:rFonts w:ascii="Times New Roman" w:eastAsia="Times New Roman" w:hAnsi="Times New Roman" w:cs="Times New Roman"/>
          <w:color w:val="231F20"/>
          <w:sz w:val="24"/>
          <w:szCs w:val="24"/>
        </w:rPr>
        <w:t>Qualiﬁcations of the</w:t>
      </w:r>
      <w:bookmarkEnd w:id="48"/>
      <w:r w:rsidRPr="009166B9">
        <w:rPr>
          <w:rFonts w:ascii="Times New Roman" w:eastAsia="Times New Roman" w:hAnsi="Times New Roman" w:cs="Times New Roman"/>
          <w:color w:val="231F20"/>
          <w:sz w:val="24"/>
          <w:szCs w:val="24"/>
        </w:rPr>
        <w:t xml:space="preserve"> Contractor</w:t>
      </w:r>
    </w:p>
    <w:p w14:paraId="6C7563EA" w14:textId="77777777" w:rsidR="00EF007B" w:rsidRPr="009166B9" w:rsidRDefault="00EF007B" w:rsidP="009166B9">
      <w:pPr>
        <w:widowControl w:val="0"/>
        <w:numPr>
          <w:ilvl w:val="1"/>
          <w:numId w:val="64"/>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shall determine to its satisfaction whether the eligible Contractor that is selected as having submitted the lowest evaluated cost and substantially responsive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meets the qualifying criteria speciﬁed in Section III, Evaluation and Qualiﬁcation Criteria.</w:t>
      </w:r>
    </w:p>
    <w:p w14:paraId="6E86E691" w14:textId="77777777" w:rsidR="00EF007B" w:rsidRPr="009166B9" w:rsidRDefault="00EF007B" w:rsidP="009166B9">
      <w:pPr>
        <w:widowControl w:val="0"/>
        <w:numPr>
          <w:ilvl w:val="1"/>
          <w:numId w:val="64"/>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determination shall be based upon an examination of the documentary evidence of the Contractor's qualiﬁcations submitted by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under ITT 17. The determination shall not take into consideration the qualiﬁcations of other ﬁrms such as the Contractor's subsidiaries, parent entities, afﬁliates, and subcontractors (other than Specialized Sub-contractors if permitted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or any other ﬁrm(s) different from the </w:t>
      </w:r>
      <w:r w:rsidRPr="009166B9">
        <w:rPr>
          <w:rFonts w:ascii="Times New Roman" w:eastAsia="Times New Roman" w:hAnsi="Times New Roman" w:cs="Times New Roman"/>
          <w:color w:val="231F20"/>
          <w:spacing w:val="-4"/>
          <w:sz w:val="24"/>
          <w:szCs w:val="24"/>
        </w:rPr>
        <w:t>Contractor.</w:t>
      </w:r>
    </w:p>
    <w:p w14:paraId="48482B82" w14:textId="77777777" w:rsidR="00EF007B" w:rsidRPr="009166B9" w:rsidRDefault="00EF007B" w:rsidP="009166B9">
      <w:pPr>
        <w:widowControl w:val="0"/>
        <w:numPr>
          <w:ilvl w:val="1"/>
          <w:numId w:val="64"/>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 afﬁrmative determination shall be a prerequisite for the award of the Contract to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A negative determination shall result in disqualiﬁcation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in which event the Procuring Entity shall proceed to the Contractor who offers a substantially responsive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with the next lowest evaluated price to make a similar determination of that Contractor's qualiﬁcations to perform satisfactorily.</w:t>
      </w:r>
    </w:p>
    <w:p w14:paraId="13B9E42F" w14:textId="77777777" w:rsidR="00EF007B" w:rsidRPr="009166B9" w:rsidRDefault="00EF007B" w:rsidP="009166B9">
      <w:pPr>
        <w:widowControl w:val="0"/>
        <w:numPr>
          <w:ilvl w:val="1"/>
          <w:numId w:val="63"/>
        </w:numPr>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49" w:name="_TOC_250037"/>
      <w:r w:rsidRPr="009166B9">
        <w:rPr>
          <w:rFonts w:ascii="Times New Roman" w:eastAsia="Times New Roman" w:hAnsi="Times New Roman" w:cs="Times New Roman"/>
          <w:color w:val="231F20"/>
          <w:sz w:val="24"/>
          <w:szCs w:val="24"/>
        </w:rPr>
        <w:t>Lowest evaluated</w:t>
      </w:r>
      <w:bookmarkEnd w:id="49"/>
      <w:r w:rsidRPr="009166B9">
        <w:rPr>
          <w:rFonts w:ascii="Times New Roman" w:eastAsia="Times New Roman" w:hAnsi="Times New Roman" w:cs="Times New Roman"/>
          <w:color w:val="231F20"/>
          <w:sz w:val="24"/>
          <w:szCs w:val="24"/>
        </w:rPr>
        <w:t xml:space="preserve"> tender</w:t>
      </w:r>
    </w:p>
    <w:p w14:paraId="5D739D43"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Having compared the evaluated prices of Tenders, the Procuring Entity shall determine the Lowest Evaluated Tender. The Lowest Evaluated Tender is the Tender of the Contractor that meets the Qualiﬁcation Criteria and whose Tender has been determined to be:</w:t>
      </w:r>
    </w:p>
    <w:p w14:paraId="37650A67" w14:textId="77777777" w:rsidR="00EF007B" w:rsidRPr="009166B9" w:rsidRDefault="00EF007B" w:rsidP="009166B9">
      <w:pPr>
        <w:widowControl w:val="0"/>
        <w:numPr>
          <w:ilvl w:val="2"/>
          <w:numId w:val="63"/>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Most responsive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and</w:t>
      </w:r>
    </w:p>
    <w:p w14:paraId="3A4CDCF2" w14:textId="77777777" w:rsidR="00EF007B" w:rsidRPr="009166B9" w:rsidRDefault="00EF007B" w:rsidP="009166B9">
      <w:pPr>
        <w:widowControl w:val="0"/>
        <w:numPr>
          <w:ilvl w:val="2"/>
          <w:numId w:val="63"/>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lowest evaluated price.</w:t>
      </w:r>
    </w:p>
    <w:p w14:paraId="31C50D5A" w14:textId="77777777" w:rsidR="00EF007B" w:rsidRPr="009166B9" w:rsidRDefault="00EF007B" w:rsidP="009166B9">
      <w:pPr>
        <w:widowControl w:val="0"/>
        <w:autoSpaceDE w:val="0"/>
        <w:autoSpaceDN w:val="0"/>
        <w:spacing w:before="235" w:after="0" w:line="240" w:lineRule="auto"/>
        <w:ind w:left="1440" w:right="360" w:hanging="720"/>
        <w:jc w:val="both"/>
        <w:outlineLvl w:val="5"/>
        <w:rPr>
          <w:rFonts w:ascii="Times New Roman" w:eastAsia="Times New Roman" w:hAnsi="Times New Roman" w:cs="Times New Roman"/>
          <w:sz w:val="24"/>
          <w:szCs w:val="24"/>
        </w:rPr>
      </w:pPr>
      <w:bookmarkStart w:id="50" w:name="_TOC_250036"/>
      <w:bookmarkEnd w:id="50"/>
      <w:r w:rsidRPr="009166B9">
        <w:rPr>
          <w:rFonts w:ascii="Times New Roman" w:eastAsia="Times New Roman" w:hAnsi="Times New Roman" w:cs="Times New Roman"/>
          <w:color w:val="231F20"/>
          <w:sz w:val="24"/>
          <w:szCs w:val="24"/>
        </w:rPr>
        <w:t xml:space="preserve">41.0 </w:t>
      </w:r>
      <w:r w:rsidRPr="009166B9">
        <w:rPr>
          <w:rFonts w:ascii="Times New Roman" w:eastAsia="Times New Roman" w:hAnsi="Times New Roman" w:cs="Times New Roman"/>
          <w:color w:val="231F20"/>
          <w:sz w:val="24"/>
          <w:szCs w:val="24"/>
        </w:rPr>
        <w:tab/>
        <w:t>Procuring entity's right to accept any tender, and to reject any or all tenders.</w:t>
      </w:r>
    </w:p>
    <w:p w14:paraId="6F9DFC93" w14:textId="77777777" w:rsidR="00EF007B" w:rsidRPr="009166B9" w:rsidRDefault="00EF007B" w:rsidP="009166B9">
      <w:pPr>
        <w:widowControl w:val="0"/>
        <w:autoSpaceDE w:val="0"/>
        <w:autoSpaceDN w:val="0"/>
        <w:spacing w:before="24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reserves the right to accept or reject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and to annul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process and reject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at any time before Contract </w:t>
      </w:r>
      <w:r w:rsidRPr="009166B9">
        <w:rPr>
          <w:rFonts w:ascii="Times New Roman" w:eastAsia="Times New Roman" w:hAnsi="Times New Roman" w:cs="Times New Roman"/>
          <w:color w:val="231F20"/>
          <w:spacing w:val="-4"/>
          <w:sz w:val="24"/>
          <w:szCs w:val="24"/>
        </w:rPr>
        <w:t xml:space="preserve">Award, </w:t>
      </w:r>
      <w:r w:rsidRPr="009166B9">
        <w:rPr>
          <w:rFonts w:ascii="Times New Roman" w:eastAsia="Times New Roman" w:hAnsi="Times New Roman" w:cs="Times New Roman"/>
          <w:color w:val="231F20"/>
          <w:sz w:val="24"/>
          <w:szCs w:val="24"/>
        </w:rPr>
        <w:t xml:space="preserve">without thereby incurring any liability to Contractors. In case of annulment,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submitted and speciﬁcally,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securities shall be promptly returned to the Contractors.</w:t>
      </w:r>
    </w:p>
    <w:p w14:paraId="1AEF8D2A"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51" w:name="_TOC_250035"/>
      <w:r w:rsidRPr="009166B9">
        <w:rPr>
          <w:rFonts w:ascii="Times New Roman" w:eastAsia="Times New Roman" w:hAnsi="Times New Roman" w:cs="Times New Roman"/>
          <w:color w:val="231F20"/>
          <w:sz w:val="24"/>
          <w:szCs w:val="24"/>
        </w:rPr>
        <w:t xml:space="preserve">F. </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z w:val="24"/>
          <w:szCs w:val="24"/>
          <w:u w:val="single" w:color="231F20"/>
        </w:rPr>
        <w:t>AWARD OF</w:t>
      </w:r>
      <w:bookmarkEnd w:id="51"/>
      <w:r w:rsidRPr="009166B9">
        <w:rPr>
          <w:rFonts w:ascii="Times New Roman" w:eastAsia="Times New Roman" w:hAnsi="Times New Roman" w:cs="Times New Roman"/>
          <w:color w:val="231F20"/>
          <w:sz w:val="24"/>
          <w:szCs w:val="24"/>
          <w:u w:val="single" w:color="231F20"/>
        </w:rPr>
        <w:t xml:space="preserve"> CONTRACT</w:t>
      </w:r>
    </w:p>
    <w:p w14:paraId="73073E2D" w14:textId="77777777" w:rsidR="00EF007B" w:rsidRPr="009166B9" w:rsidRDefault="00EF007B" w:rsidP="009166B9">
      <w:pPr>
        <w:widowControl w:val="0"/>
        <w:autoSpaceDE w:val="0"/>
        <w:autoSpaceDN w:val="0"/>
        <w:spacing w:before="234" w:after="0" w:line="240" w:lineRule="auto"/>
        <w:ind w:left="1440" w:right="360" w:hanging="720"/>
        <w:jc w:val="both"/>
        <w:outlineLvl w:val="5"/>
        <w:rPr>
          <w:rFonts w:ascii="Times New Roman" w:eastAsia="Times New Roman" w:hAnsi="Times New Roman" w:cs="Times New Roman"/>
          <w:sz w:val="24"/>
          <w:szCs w:val="24"/>
        </w:rPr>
      </w:pPr>
      <w:bookmarkStart w:id="52" w:name="_TOC_250034"/>
      <w:bookmarkEnd w:id="52"/>
      <w:r w:rsidRPr="009166B9">
        <w:rPr>
          <w:rFonts w:ascii="Times New Roman" w:eastAsia="Times New Roman" w:hAnsi="Times New Roman" w:cs="Times New Roman"/>
          <w:color w:val="231F20"/>
          <w:sz w:val="24"/>
          <w:szCs w:val="24"/>
        </w:rPr>
        <w:t xml:space="preserve">42.0 </w:t>
      </w:r>
      <w:r w:rsidRPr="009166B9">
        <w:rPr>
          <w:rFonts w:ascii="Times New Roman" w:eastAsia="Times New Roman" w:hAnsi="Times New Roman" w:cs="Times New Roman"/>
          <w:color w:val="231F20"/>
          <w:sz w:val="24"/>
          <w:szCs w:val="24"/>
        </w:rPr>
        <w:tab/>
        <w:t>Award criteria</w:t>
      </w:r>
    </w:p>
    <w:p w14:paraId="77E92DD8"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shall award the Contract to the successful Contractor whose tender has been determined to be the Lowest Evaluated Responsive </w:t>
      </w:r>
      <w:r w:rsidRPr="009166B9">
        <w:rPr>
          <w:rFonts w:ascii="Times New Roman" w:eastAsia="Times New Roman" w:hAnsi="Times New Roman" w:cs="Times New Roman"/>
          <w:color w:val="231F20"/>
          <w:spacing w:val="-5"/>
          <w:sz w:val="24"/>
          <w:szCs w:val="24"/>
        </w:rPr>
        <w:t>Tender.</w:t>
      </w:r>
    </w:p>
    <w:p w14:paraId="2030ACCA" w14:textId="77777777" w:rsidR="00EF007B" w:rsidRPr="009166B9" w:rsidRDefault="00EF007B" w:rsidP="009166B9">
      <w:pPr>
        <w:widowControl w:val="0"/>
        <w:numPr>
          <w:ilvl w:val="1"/>
          <w:numId w:val="62"/>
        </w:numPr>
        <w:autoSpaceDE w:val="0"/>
        <w:autoSpaceDN w:val="0"/>
        <w:spacing w:before="127" w:after="0" w:line="240" w:lineRule="auto"/>
        <w:ind w:left="1440" w:right="360" w:hanging="720"/>
        <w:jc w:val="both"/>
        <w:outlineLvl w:val="5"/>
        <w:rPr>
          <w:rFonts w:ascii="Times New Roman" w:eastAsia="Times New Roman" w:hAnsi="Times New Roman" w:cs="Times New Roman"/>
          <w:sz w:val="24"/>
          <w:szCs w:val="24"/>
        </w:rPr>
      </w:pPr>
      <w:bookmarkStart w:id="53" w:name="_TOC_250033"/>
      <w:r w:rsidRPr="009166B9">
        <w:rPr>
          <w:rFonts w:ascii="Times New Roman" w:eastAsia="Times New Roman" w:hAnsi="Times New Roman" w:cs="Times New Roman"/>
          <w:color w:val="231F20"/>
          <w:sz w:val="24"/>
          <w:szCs w:val="24"/>
        </w:rPr>
        <w:t>Notice of Intention to Enter into a</w:t>
      </w:r>
      <w:bookmarkEnd w:id="53"/>
      <w:r w:rsidRPr="009166B9">
        <w:rPr>
          <w:rFonts w:ascii="Times New Roman" w:eastAsia="Times New Roman" w:hAnsi="Times New Roman" w:cs="Times New Roman"/>
          <w:color w:val="231F20"/>
          <w:sz w:val="24"/>
          <w:szCs w:val="24"/>
        </w:rPr>
        <w:t xml:space="preserve"> Contract/Notification of Award </w:t>
      </w:r>
    </w:p>
    <w:p w14:paraId="066181E6"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 xml:space="preserve">Upon award of the contract and before the expiry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Period the Procuring Entity shall issue a Notiﬁcation of Intention to Enter into a Contract/Notiﬁcation of the award to all Contractors which shall contain, at a minimum, the following information:</w:t>
      </w:r>
    </w:p>
    <w:p w14:paraId="65C11717" w14:textId="77777777" w:rsidR="00EF007B" w:rsidRPr="009166B9" w:rsidRDefault="00EF007B" w:rsidP="009166B9">
      <w:pPr>
        <w:widowControl w:val="0"/>
        <w:numPr>
          <w:ilvl w:val="2"/>
          <w:numId w:val="62"/>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name and address of the Contractor submitting the successful tender;</w:t>
      </w:r>
    </w:p>
    <w:p w14:paraId="3B9FB296" w14:textId="77777777" w:rsidR="00EF007B" w:rsidRPr="009166B9" w:rsidRDefault="00EF007B" w:rsidP="009166B9">
      <w:pPr>
        <w:widowControl w:val="0"/>
        <w:numPr>
          <w:ilvl w:val="2"/>
          <w:numId w:val="62"/>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 price of the successful tender;</w:t>
      </w:r>
    </w:p>
    <w:p w14:paraId="7892E72D" w14:textId="77777777" w:rsidR="00EF007B" w:rsidRPr="009166B9" w:rsidRDefault="00EF007B" w:rsidP="009166B9">
      <w:pPr>
        <w:widowControl w:val="0"/>
        <w:numPr>
          <w:ilvl w:val="2"/>
          <w:numId w:val="62"/>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statement of the reason(s) the tender of the unsuccessful Contractor to whom the letter is addressed was unsuccessful unless the price information in (c) above already reveals the reason;</w:t>
      </w:r>
    </w:p>
    <w:p w14:paraId="36BB9C83" w14:textId="77777777" w:rsidR="00EF007B" w:rsidRPr="009166B9" w:rsidRDefault="00EF007B" w:rsidP="009166B9">
      <w:pPr>
        <w:widowControl w:val="0"/>
        <w:numPr>
          <w:ilvl w:val="2"/>
          <w:numId w:val="62"/>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expiry date of the Standstill Period; and</w:t>
      </w:r>
    </w:p>
    <w:p w14:paraId="56702E79" w14:textId="77777777" w:rsidR="00EF007B" w:rsidRPr="009166B9" w:rsidRDefault="00EF007B" w:rsidP="009166B9">
      <w:pPr>
        <w:widowControl w:val="0"/>
        <w:numPr>
          <w:ilvl w:val="2"/>
          <w:numId w:val="62"/>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instructions on how to request a debrieﬁng and/ or submit a complaint during the Standstill period;</w:t>
      </w:r>
    </w:p>
    <w:p w14:paraId="28B3AC7A" w14:textId="77777777" w:rsidR="00EF007B" w:rsidRPr="009166B9" w:rsidRDefault="00EF007B" w:rsidP="009166B9">
      <w:pPr>
        <w:widowControl w:val="0"/>
        <w:numPr>
          <w:ilvl w:val="2"/>
          <w:numId w:val="62"/>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period within which the contract would be signed after the standstill period.</w:t>
      </w:r>
    </w:p>
    <w:p w14:paraId="0FEC99F7" w14:textId="77777777" w:rsidR="00EF007B" w:rsidRPr="009166B9" w:rsidRDefault="00EF007B" w:rsidP="009166B9">
      <w:pPr>
        <w:widowControl w:val="0"/>
        <w:numPr>
          <w:ilvl w:val="1"/>
          <w:numId w:val="61"/>
        </w:numPr>
        <w:autoSpaceDE w:val="0"/>
        <w:autoSpaceDN w:val="0"/>
        <w:spacing w:before="234" w:after="0" w:line="240" w:lineRule="auto"/>
        <w:ind w:left="1440" w:right="360" w:hanging="720"/>
        <w:jc w:val="both"/>
        <w:outlineLvl w:val="5"/>
        <w:rPr>
          <w:rFonts w:ascii="Times New Roman" w:eastAsia="Times New Roman" w:hAnsi="Times New Roman" w:cs="Times New Roman"/>
          <w:color w:val="231F20"/>
          <w:sz w:val="24"/>
          <w:szCs w:val="24"/>
        </w:rPr>
      </w:pPr>
      <w:bookmarkStart w:id="54" w:name="_TOC_250032"/>
      <w:r w:rsidRPr="009166B9">
        <w:rPr>
          <w:rFonts w:ascii="Times New Roman" w:eastAsia="Times New Roman" w:hAnsi="Times New Roman" w:cs="Times New Roman"/>
          <w:color w:val="231F20"/>
          <w:sz w:val="24"/>
          <w:szCs w:val="24"/>
        </w:rPr>
        <w:t>Standstill</w:t>
      </w:r>
      <w:bookmarkEnd w:id="54"/>
      <w:r w:rsidRPr="009166B9">
        <w:rPr>
          <w:rFonts w:ascii="Times New Roman" w:eastAsia="Times New Roman" w:hAnsi="Times New Roman" w:cs="Times New Roman"/>
          <w:color w:val="231F20"/>
          <w:sz w:val="24"/>
          <w:szCs w:val="24"/>
        </w:rPr>
        <w:t xml:space="preserve"> Period</w:t>
      </w:r>
    </w:p>
    <w:p w14:paraId="02DB63D0" w14:textId="77777777" w:rsidR="00EF007B" w:rsidRPr="009166B9" w:rsidRDefault="00EF007B" w:rsidP="009166B9">
      <w:pPr>
        <w:widowControl w:val="0"/>
        <w:numPr>
          <w:ilvl w:val="1"/>
          <w:numId w:val="61"/>
        </w:numPr>
        <w:autoSpaceDE w:val="0"/>
        <w:autoSpaceDN w:val="0"/>
        <w:spacing w:before="243" w:after="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Contract shall not be signed earlier than the expiry of a Standstill Period of fifteen (15) working days to allow any dissatisﬁed Contractor to launch a complaint. Where only one </w:t>
      </w:r>
      <w:r w:rsidRPr="009166B9">
        <w:rPr>
          <w:rFonts w:ascii="Times New Roman" w:eastAsia="Times New Roman" w:hAnsi="Times New Roman" w:cs="Times New Roman"/>
          <w:color w:val="000000" w:themeColor="text1"/>
          <w:spacing w:val="-3"/>
          <w:sz w:val="24"/>
          <w:szCs w:val="24"/>
        </w:rPr>
        <w:t xml:space="preserve">Tender </w:t>
      </w:r>
      <w:r w:rsidRPr="009166B9">
        <w:rPr>
          <w:rFonts w:ascii="Times New Roman" w:eastAsia="Times New Roman" w:hAnsi="Times New Roman" w:cs="Times New Roman"/>
          <w:color w:val="000000" w:themeColor="text1"/>
          <w:sz w:val="24"/>
          <w:szCs w:val="24"/>
        </w:rPr>
        <w:t xml:space="preserve">is submitted, the Standstill Period shall not </w:t>
      </w:r>
      <w:r w:rsidRPr="009166B9">
        <w:rPr>
          <w:rFonts w:ascii="Times New Roman" w:eastAsia="Times New Roman" w:hAnsi="Times New Roman" w:cs="Times New Roman"/>
          <w:color w:val="000000" w:themeColor="text1"/>
          <w:spacing w:val="-3"/>
          <w:sz w:val="24"/>
          <w:szCs w:val="24"/>
        </w:rPr>
        <w:t>apply.</w:t>
      </w:r>
    </w:p>
    <w:p w14:paraId="3590D630" w14:textId="77777777" w:rsidR="00EF007B" w:rsidRPr="009166B9" w:rsidRDefault="00EF007B" w:rsidP="009166B9">
      <w:pPr>
        <w:widowControl w:val="0"/>
        <w:numPr>
          <w:ilvl w:val="1"/>
          <w:numId w:val="61"/>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000000" w:themeColor="text1"/>
          <w:sz w:val="24"/>
          <w:szCs w:val="24"/>
        </w:rPr>
        <w:t xml:space="preserve">Where a Standstill Period applies, it shall commence when the Procuring Entity has transmitted to each Contractor the Notiﬁcation of Intention to Enter into a Contract with the successful </w:t>
      </w:r>
      <w:r w:rsidRPr="009166B9">
        <w:rPr>
          <w:rFonts w:ascii="Times New Roman" w:eastAsia="Times New Roman" w:hAnsi="Times New Roman" w:cs="Times New Roman"/>
          <w:color w:val="000000" w:themeColor="text1"/>
          <w:spacing w:val="-4"/>
          <w:sz w:val="24"/>
          <w:szCs w:val="24"/>
        </w:rPr>
        <w:t>Contractor</w:t>
      </w:r>
      <w:r w:rsidRPr="009166B9">
        <w:rPr>
          <w:rFonts w:ascii="Times New Roman" w:eastAsia="Times New Roman" w:hAnsi="Times New Roman" w:cs="Times New Roman"/>
          <w:color w:val="231F20"/>
          <w:spacing w:val="-4"/>
          <w:sz w:val="24"/>
          <w:szCs w:val="24"/>
        </w:rPr>
        <w:t>.</w:t>
      </w:r>
    </w:p>
    <w:p w14:paraId="1075CF0D" w14:textId="77777777" w:rsidR="00EF007B" w:rsidRPr="009166B9" w:rsidRDefault="00EF007B" w:rsidP="009166B9">
      <w:pPr>
        <w:widowControl w:val="0"/>
        <w:numPr>
          <w:ilvl w:val="1"/>
          <w:numId w:val="60"/>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55" w:name="_TOC_250031"/>
      <w:r w:rsidRPr="009166B9">
        <w:rPr>
          <w:rFonts w:ascii="Times New Roman" w:eastAsia="Times New Roman" w:hAnsi="Times New Roman" w:cs="Times New Roman"/>
          <w:color w:val="231F20"/>
          <w:sz w:val="24"/>
          <w:szCs w:val="24"/>
        </w:rPr>
        <w:t>Debrieﬁng by The Procuring</w:t>
      </w:r>
      <w:bookmarkEnd w:id="55"/>
      <w:r w:rsidRPr="009166B9">
        <w:rPr>
          <w:rFonts w:ascii="Times New Roman" w:eastAsia="Times New Roman" w:hAnsi="Times New Roman" w:cs="Times New Roman"/>
          <w:color w:val="231F20"/>
          <w:sz w:val="24"/>
          <w:szCs w:val="24"/>
        </w:rPr>
        <w:t xml:space="preserve"> Entity</w:t>
      </w:r>
    </w:p>
    <w:p w14:paraId="1294E783" w14:textId="77777777" w:rsidR="00EF007B" w:rsidRPr="009166B9" w:rsidRDefault="00EF007B" w:rsidP="009166B9">
      <w:pPr>
        <w:widowControl w:val="0"/>
        <w:numPr>
          <w:ilvl w:val="1"/>
          <w:numId w:val="60"/>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On receipt of the Procuring Entity's Notiﬁcation of Intention to Enter into a Contract referred to in ITT 43, an unsuccessful Contractor may make a written request to the Procuring Entity for a debrieﬁng on speciﬁc issues or concerns regarding their tender within the first five (5) days of the stand still period. The Procuring Entity shall provide the debrieﬁng within ﬁve working days of receipt of the request.</w:t>
      </w:r>
    </w:p>
    <w:p w14:paraId="7582527F" w14:textId="77777777" w:rsidR="00EF007B" w:rsidRPr="009166B9" w:rsidRDefault="00EF007B" w:rsidP="009166B9">
      <w:pPr>
        <w:widowControl w:val="0"/>
        <w:numPr>
          <w:ilvl w:val="1"/>
          <w:numId w:val="60"/>
        </w:numPr>
        <w:autoSpaceDE w:val="0"/>
        <w:autoSpaceDN w:val="0"/>
        <w:spacing w:before="23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Debrieﬁngs of unsuccessful Contractors be done in writing (electronic or post) and/or recorded virtual meetings). The Contractor shall bear its costs relating to such a debrieﬁng.</w:t>
      </w:r>
      <w:bookmarkStart w:id="56" w:name="_TOC_250030"/>
      <w:bookmarkEnd w:id="56"/>
    </w:p>
    <w:p w14:paraId="23A3BE09" w14:textId="77777777" w:rsidR="00EF007B" w:rsidRPr="009166B9" w:rsidRDefault="00EF007B" w:rsidP="009166B9">
      <w:pPr>
        <w:widowControl w:val="0"/>
        <w:numPr>
          <w:ilvl w:val="1"/>
          <w:numId w:val="60"/>
        </w:numPr>
        <w:autoSpaceDE w:val="0"/>
        <w:autoSpaceDN w:val="0"/>
        <w:spacing w:before="23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46.0 </w:t>
      </w:r>
      <w:r w:rsidRPr="009166B9">
        <w:rPr>
          <w:rFonts w:ascii="Times New Roman" w:eastAsia="Times New Roman" w:hAnsi="Times New Roman" w:cs="Times New Roman"/>
          <w:color w:val="231F20"/>
          <w:sz w:val="24"/>
          <w:szCs w:val="24"/>
        </w:rPr>
        <w:tab/>
        <w:t>Letter of Award</w:t>
      </w:r>
    </w:p>
    <w:p w14:paraId="5BBE2853" w14:textId="77777777" w:rsidR="00EF007B" w:rsidRPr="009166B9" w:rsidRDefault="00EF007B" w:rsidP="009166B9">
      <w:pPr>
        <w:widowControl w:val="0"/>
        <w:autoSpaceDE w:val="0"/>
        <w:autoSpaceDN w:val="0"/>
        <w:spacing w:before="24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Before the expiry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 xml:space="preserve">Period and upon expiry of the Standstill Period speciﬁed in ITT 42.1, upon addressing a complaint that has been ﬁled with in the Standstill Period, the Procuring Entity shall transmit the Letter of </w:t>
      </w:r>
      <w:r w:rsidRPr="009166B9">
        <w:rPr>
          <w:rFonts w:ascii="Times New Roman" w:eastAsia="Times New Roman" w:hAnsi="Times New Roman" w:cs="Times New Roman"/>
          <w:color w:val="231F20"/>
          <w:spacing w:val="-5"/>
          <w:sz w:val="24"/>
          <w:szCs w:val="24"/>
        </w:rPr>
        <w:t xml:space="preserve">Award </w:t>
      </w:r>
      <w:r w:rsidRPr="009166B9">
        <w:rPr>
          <w:rFonts w:ascii="Times New Roman" w:eastAsia="Times New Roman" w:hAnsi="Times New Roman" w:cs="Times New Roman"/>
          <w:color w:val="231F20"/>
          <w:sz w:val="24"/>
          <w:szCs w:val="24"/>
        </w:rPr>
        <w:t xml:space="preserve">to the successful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The letter of the award shall request the successful Contractor to furnish the Performance Security within twenty-one (21) days of the date of the letter.</w:t>
      </w:r>
    </w:p>
    <w:p w14:paraId="291DD5D0" w14:textId="77777777" w:rsidR="00EF007B" w:rsidRPr="009166B9" w:rsidRDefault="00EF007B" w:rsidP="009166B9">
      <w:pPr>
        <w:widowControl w:val="0"/>
        <w:numPr>
          <w:ilvl w:val="1"/>
          <w:numId w:val="59"/>
        </w:numPr>
        <w:autoSpaceDE w:val="0"/>
        <w:autoSpaceDN w:val="0"/>
        <w:spacing w:before="239" w:after="0" w:line="240" w:lineRule="auto"/>
        <w:ind w:left="1440" w:right="360" w:hanging="720"/>
        <w:jc w:val="both"/>
        <w:outlineLvl w:val="5"/>
        <w:rPr>
          <w:rFonts w:ascii="Times New Roman" w:eastAsia="Times New Roman" w:hAnsi="Times New Roman" w:cs="Times New Roman"/>
          <w:color w:val="231F20"/>
          <w:sz w:val="24"/>
          <w:szCs w:val="24"/>
        </w:rPr>
      </w:pPr>
      <w:bookmarkStart w:id="57" w:name="_TOC_250029"/>
      <w:r w:rsidRPr="009166B9">
        <w:rPr>
          <w:rFonts w:ascii="Times New Roman" w:eastAsia="Times New Roman" w:hAnsi="Times New Roman" w:cs="Times New Roman"/>
          <w:color w:val="231F20"/>
          <w:sz w:val="24"/>
          <w:szCs w:val="24"/>
        </w:rPr>
        <w:t>Signing of</w:t>
      </w:r>
      <w:bookmarkEnd w:id="57"/>
      <w:r w:rsidRPr="009166B9">
        <w:rPr>
          <w:rFonts w:ascii="Times New Roman" w:eastAsia="Times New Roman" w:hAnsi="Times New Roman" w:cs="Times New Roman"/>
          <w:color w:val="231F20"/>
          <w:sz w:val="24"/>
          <w:szCs w:val="24"/>
        </w:rPr>
        <w:t xml:space="preserve"> Contract</w:t>
      </w:r>
    </w:p>
    <w:p w14:paraId="78A06859" w14:textId="77777777" w:rsidR="00EF007B" w:rsidRPr="009166B9" w:rsidRDefault="00EF007B" w:rsidP="009166B9">
      <w:pPr>
        <w:widowControl w:val="0"/>
        <w:numPr>
          <w:ilvl w:val="1"/>
          <w:numId w:val="5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Upon the expiry of the fifteen (15) days of the Notiﬁcation of Intention to enter into </w:t>
      </w:r>
      <w:r w:rsidRPr="009166B9">
        <w:rPr>
          <w:rFonts w:ascii="Times New Roman" w:eastAsia="Times New Roman" w:hAnsi="Times New Roman" w:cs="Times New Roman"/>
          <w:color w:val="231F20"/>
          <w:sz w:val="24"/>
          <w:szCs w:val="24"/>
        </w:rPr>
        <w:lastRenderedPageBreak/>
        <w:t>a contract and upon the parties meeting their respective statutory requirements, the Procuring Entity shall send the successful Contractor the Contract Agreement.</w:t>
      </w:r>
    </w:p>
    <w:p w14:paraId="3CD00BBA" w14:textId="77777777" w:rsidR="00EF007B" w:rsidRPr="009166B9" w:rsidRDefault="00EF007B" w:rsidP="009166B9">
      <w:pPr>
        <w:widowControl w:val="0"/>
        <w:numPr>
          <w:ilvl w:val="1"/>
          <w:numId w:val="59"/>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Within fourteen (14) days of receipt of the Contract Agreement, the successful Contractor shall sign, date, and return it to the Procuring </w:t>
      </w:r>
      <w:r w:rsidRPr="009166B9">
        <w:rPr>
          <w:rFonts w:ascii="Times New Roman" w:eastAsia="Times New Roman" w:hAnsi="Times New Roman" w:cs="Times New Roman"/>
          <w:color w:val="231F20"/>
          <w:spacing w:val="-3"/>
          <w:sz w:val="24"/>
          <w:szCs w:val="24"/>
        </w:rPr>
        <w:t>Entity.</w:t>
      </w:r>
    </w:p>
    <w:p w14:paraId="145EBFE8" w14:textId="77777777" w:rsidR="00EF007B" w:rsidRPr="009166B9" w:rsidRDefault="00EF007B" w:rsidP="009166B9">
      <w:pPr>
        <w:widowControl w:val="0"/>
        <w:numPr>
          <w:ilvl w:val="1"/>
          <w:numId w:val="59"/>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11F4D8E3" w14:textId="77777777" w:rsidR="00EF007B" w:rsidRPr="009166B9" w:rsidRDefault="00EF007B" w:rsidP="009166B9">
      <w:pPr>
        <w:widowControl w:val="0"/>
        <w:numPr>
          <w:ilvl w:val="1"/>
          <w:numId w:val="58"/>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58" w:name="_TOC_250028"/>
      <w:r w:rsidRPr="009166B9">
        <w:rPr>
          <w:rFonts w:ascii="Times New Roman" w:eastAsia="Times New Roman" w:hAnsi="Times New Roman" w:cs="Times New Roman"/>
          <w:color w:val="231F20"/>
          <w:sz w:val="24"/>
          <w:szCs w:val="24"/>
        </w:rPr>
        <w:t>Performance</w:t>
      </w:r>
      <w:bookmarkEnd w:id="58"/>
      <w:r w:rsidRPr="009166B9">
        <w:rPr>
          <w:rFonts w:ascii="Times New Roman" w:eastAsia="Times New Roman" w:hAnsi="Times New Roman" w:cs="Times New Roman"/>
          <w:color w:val="231F20"/>
          <w:sz w:val="24"/>
          <w:szCs w:val="24"/>
        </w:rPr>
        <w:t xml:space="preserve"> Security</w:t>
      </w:r>
    </w:p>
    <w:p w14:paraId="79313961" w14:textId="77777777" w:rsidR="00EF007B" w:rsidRPr="009166B9" w:rsidRDefault="00EF007B" w:rsidP="009166B9">
      <w:pPr>
        <w:widowControl w:val="0"/>
        <w:numPr>
          <w:ilvl w:val="1"/>
          <w:numId w:val="58"/>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Within twenty-one (21) days of the receipt of the Letter of </w:t>
      </w:r>
      <w:r w:rsidRPr="009166B9">
        <w:rPr>
          <w:rFonts w:ascii="Times New Roman" w:eastAsia="Times New Roman" w:hAnsi="Times New Roman" w:cs="Times New Roman"/>
          <w:color w:val="231F20"/>
          <w:spacing w:val="-5"/>
          <w:sz w:val="24"/>
          <w:szCs w:val="24"/>
        </w:rPr>
        <w:t xml:space="preserve">Award </w:t>
      </w:r>
      <w:r w:rsidRPr="009166B9">
        <w:rPr>
          <w:rFonts w:ascii="Times New Roman" w:eastAsia="Times New Roman" w:hAnsi="Times New Roman" w:cs="Times New Roman"/>
          <w:color w:val="231F20"/>
          <w:sz w:val="24"/>
          <w:szCs w:val="24"/>
        </w:rPr>
        <w:t xml:space="preserve">from the Procuring </w:t>
      </w:r>
      <w:r w:rsidRPr="009166B9">
        <w:rPr>
          <w:rFonts w:ascii="Times New Roman" w:eastAsia="Times New Roman" w:hAnsi="Times New Roman" w:cs="Times New Roman"/>
          <w:color w:val="231F20"/>
          <w:spacing w:val="-3"/>
          <w:sz w:val="24"/>
          <w:szCs w:val="24"/>
        </w:rPr>
        <w:t>Entity,</w:t>
      </w:r>
      <w:r w:rsidRPr="009166B9">
        <w:rPr>
          <w:rFonts w:ascii="Times New Roman" w:eastAsia="Times New Roman" w:hAnsi="Times New Roman" w:cs="Times New Roman"/>
          <w:color w:val="231F20"/>
          <w:sz w:val="24"/>
          <w:szCs w:val="24"/>
        </w:rPr>
        <w:t xml:space="preserve"> the successful Contractor shall furnish the Performance Security and, any other documents required in the TDS, under the General Conditions of Contract, subject to ITT 38.2 (b), using the Performance Security and other Forms included in Section X, Contract Forms, or another form acceptable to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A foreign institution providing a bank guarantee shall have a correspondent licensed ﬁnancial institution located in Nigeria unless the Procuring Entity has agreed in writing that a correspondent bank is not required.</w:t>
      </w:r>
    </w:p>
    <w:p w14:paraId="0E4F3C53" w14:textId="77777777" w:rsidR="00EF007B" w:rsidRPr="009166B9" w:rsidRDefault="00EF007B" w:rsidP="009166B9">
      <w:pPr>
        <w:widowControl w:val="0"/>
        <w:numPr>
          <w:ilvl w:val="1"/>
          <w:numId w:val="58"/>
        </w:numPr>
        <w:autoSpaceDE w:val="0"/>
        <w:autoSpaceDN w:val="0"/>
        <w:spacing w:before="19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Failure of the successful Contractor to submit the above-mentioned Performance Security and other documents required in the TDS or sign the Contract shall constitute sufﬁcient grounds for the annulment of the award and forfeiture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In that event, the Procuring Entity may award the Contract to the Contractor offering the next Best Evaluated </w:t>
      </w:r>
      <w:r w:rsidRPr="009166B9">
        <w:rPr>
          <w:rFonts w:ascii="Times New Roman" w:eastAsia="Times New Roman" w:hAnsi="Times New Roman" w:cs="Times New Roman"/>
          <w:color w:val="231F20"/>
          <w:spacing w:val="-5"/>
          <w:sz w:val="24"/>
          <w:szCs w:val="24"/>
        </w:rPr>
        <w:t>Tender.</w:t>
      </w:r>
    </w:p>
    <w:p w14:paraId="10C9ECEF" w14:textId="77777777" w:rsidR="00EF007B" w:rsidRPr="009166B9" w:rsidRDefault="00EF007B" w:rsidP="009166B9">
      <w:pPr>
        <w:widowControl w:val="0"/>
        <w:numPr>
          <w:ilvl w:val="1"/>
          <w:numId w:val="58"/>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Performance security shall not be required for contracts estimated to cost less than the amount speciﬁed in the Regulations.</w:t>
      </w:r>
    </w:p>
    <w:p w14:paraId="2D9349D1" w14:textId="77777777" w:rsidR="00EF007B" w:rsidRPr="009166B9" w:rsidRDefault="00EF007B" w:rsidP="009166B9">
      <w:pPr>
        <w:widowControl w:val="0"/>
        <w:numPr>
          <w:ilvl w:val="1"/>
          <w:numId w:val="57"/>
        </w:numPr>
        <w:autoSpaceDE w:val="0"/>
        <w:autoSpaceDN w:val="0"/>
        <w:spacing w:before="237" w:after="0" w:line="240" w:lineRule="auto"/>
        <w:ind w:left="1440" w:right="360" w:hanging="720"/>
        <w:jc w:val="both"/>
        <w:outlineLvl w:val="5"/>
        <w:rPr>
          <w:rFonts w:ascii="Times New Roman" w:eastAsia="Times New Roman" w:hAnsi="Times New Roman" w:cs="Times New Roman"/>
          <w:sz w:val="24"/>
          <w:szCs w:val="24"/>
        </w:rPr>
      </w:pPr>
      <w:bookmarkStart w:id="59" w:name="_TOC_250027"/>
      <w:r w:rsidRPr="009166B9">
        <w:rPr>
          <w:rFonts w:ascii="Times New Roman" w:eastAsia="Times New Roman" w:hAnsi="Times New Roman" w:cs="Times New Roman"/>
          <w:color w:val="231F20"/>
          <w:sz w:val="24"/>
          <w:szCs w:val="24"/>
        </w:rPr>
        <w:t>Publication of Procurement</w:t>
      </w:r>
      <w:bookmarkEnd w:id="59"/>
      <w:r w:rsidRPr="009166B9">
        <w:rPr>
          <w:rFonts w:ascii="Times New Roman" w:eastAsia="Times New Roman" w:hAnsi="Times New Roman" w:cs="Times New Roman"/>
          <w:color w:val="231F20"/>
          <w:sz w:val="24"/>
          <w:szCs w:val="24"/>
        </w:rPr>
        <w:t xml:space="preserve"> Contract</w:t>
      </w:r>
    </w:p>
    <w:p w14:paraId="0683AB39" w14:textId="77777777" w:rsidR="00EF007B" w:rsidRPr="009166B9" w:rsidRDefault="00EF007B" w:rsidP="009166B9">
      <w:pPr>
        <w:widowControl w:val="0"/>
        <w:autoSpaceDE w:val="0"/>
        <w:autoSpaceDN w:val="0"/>
        <w:spacing w:before="24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Within fourteen days after signing the contract, the Procuring Entity shall publish the awarded contract on its notice boards and websites; and on the Employer publication portal. At the minimum, the notice shall contain the following information:</w:t>
      </w:r>
    </w:p>
    <w:p w14:paraId="044C6A73" w14:textId="77777777" w:rsidR="00EF007B" w:rsidRPr="009166B9" w:rsidRDefault="00EF007B" w:rsidP="009166B9">
      <w:pPr>
        <w:widowControl w:val="0"/>
        <w:numPr>
          <w:ilvl w:val="2"/>
          <w:numId w:val="57"/>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name and address of the Procuring Entity;</w:t>
      </w:r>
    </w:p>
    <w:p w14:paraId="029C6EDC" w14:textId="77777777" w:rsidR="00EF007B" w:rsidRPr="009166B9" w:rsidRDefault="00EF007B" w:rsidP="009166B9">
      <w:pPr>
        <w:widowControl w:val="0"/>
        <w:numPr>
          <w:ilvl w:val="2"/>
          <w:numId w:val="57"/>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4655A06C" w14:textId="77777777" w:rsidR="00EF007B" w:rsidRPr="009166B9" w:rsidRDefault="00EF007B" w:rsidP="009166B9">
      <w:pPr>
        <w:widowControl w:val="0"/>
        <w:numPr>
          <w:ilvl w:val="2"/>
          <w:numId w:val="5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 xml:space="preserve">the name of the successful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the ﬁnal total contract price, and the contract duration;</w:t>
      </w:r>
    </w:p>
    <w:p w14:paraId="5DF83969" w14:textId="77777777" w:rsidR="00EF007B" w:rsidRPr="009166B9" w:rsidRDefault="00EF007B" w:rsidP="009166B9">
      <w:pPr>
        <w:widowControl w:val="0"/>
        <w:numPr>
          <w:ilvl w:val="2"/>
          <w:numId w:val="57"/>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dates of signature, commencement, and completion of contract;</w:t>
      </w:r>
    </w:p>
    <w:p w14:paraId="16BF4A63" w14:textId="77777777" w:rsidR="00EF007B" w:rsidRPr="009166B9" w:rsidRDefault="00EF007B" w:rsidP="009166B9">
      <w:pPr>
        <w:widowControl w:val="0"/>
        <w:numPr>
          <w:ilvl w:val="2"/>
          <w:numId w:val="57"/>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names of all Contractors that submitted Tenders, and their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prices as corrected.</w:t>
      </w:r>
    </w:p>
    <w:p w14:paraId="43957841" w14:textId="77777777" w:rsidR="00EF007B" w:rsidRPr="009166B9" w:rsidRDefault="00EF007B" w:rsidP="009166B9">
      <w:pPr>
        <w:widowControl w:val="0"/>
        <w:autoSpaceDE w:val="0"/>
        <w:autoSpaceDN w:val="0"/>
        <w:spacing w:before="7" w:after="0" w:line="240" w:lineRule="auto"/>
        <w:ind w:left="1440" w:right="360" w:hanging="720"/>
        <w:jc w:val="both"/>
        <w:rPr>
          <w:rFonts w:ascii="Times New Roman" w:eastAsia="Times New Roman" w:hAnsi="Times New Roman" w:cs="Times New Roman"/>
          <w:sz w:val="24"/>
          <w:szCs w:val="24"/>
        </w:rPr>
      </w:pPr>
    </w:p>
    <w:p w14:paraId="5833299B" w14:textId="77777777" w:rsidR="00EF007B" w:rsidRPr="009166B9" w:rsidRDefault="00EF007B" w:rsidP="009166B9">
      <w:pPr>
        <w:widowControl w:val="0"/>
        <w:autoSpaceDE w:val="0"/>
        <w:autoSpaceDN w:val="0"/>
        <w:spacing w:after="0" w:line="240" w:lineRule="auto"/>
        <w:ind w:left="1440" w:right="360" w:hanging="720"/>
        <w:jc w:val="both"/>
        <w:outlineLvl w:val="5"/>
        <w:rPr>
          <w:rFonts w:ascii="Times New Roman" w:eastAsia="Times New Roman" w:hAnsi="Times New Roman" w:cs="Times New Roman"/>
          <w:sz w:val="24"/>
          <w:szCs w:val="24"/>
        </w:rPr>
      </w:pPr>
      <w:bookmarkStart w:id="60" w:name="_TOC_250026"/>
      <w:bookmarkEnd w:id="60"/>
      <w:r w:rsidRPr="009166B9">
        <w:rPr>
          <w:rFonts w:ascii="Times New Roman" w:eastAsia="Times New Roman" w:hAnsi="Times New Roman" w:cs="Times New Roman"/>
          <w:color w:val="231F20"/>
          <w:sz w:val="24"/>
          <w:szCs w:val="24"/>
        </w:rPr>
        <w:t xml:space="preserve">50.0 </w:t>
      </w:r>
      <w:r w:rsidRPr="009166B9">
        <w:rPr>
          <w:rFonts w:ascii="Times New Roman" w:eastAsia="Times New Roman" w:hAnsi="Times New Roman" w:cs="Times New Roman"/>
          <w:color w:val="231F20"/>
          <w:sz w:val="24"/>
          <w:szCs w:val="24"/>
        </w:rPr>
        <w:tab/>
        <w:t>Procurement-related Complaint</w:t>
      </w:r>
    </w:p>
    <w:p w14:paraId="3DD010E6" w14:textId="77777777" w:rsidR="00EF007B" w:rsidRPr="009166B9" w:rsidRDefault="00EF007B" w:rsidP="009166B9">
      <w:pPr>
        <w:widowControl w:val="0"/>
        <w:autoSpaceDE w:val="0"/>
        <w:autoSpaceDN w:val="0"/>
        <w:spacing w:before="234"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procedures for making Procurement-related Complaints are as speciﬁed in the TDS.</w:t>
      </w:r>
      <w:bookmarkStart w:id="61" w:name="_TOC_250007"/>
      <w:bookmarkStart w:id="62" w:name="_TOC_250004"/>
      <w:bookmarkStart w:id="63" w:name="_TOC_250003"/>
      <w:bookmarkStart w:id="64" w:name="_TOC_250002"/>
      <w:bookmarkStart w:id="65" w:name="_TOC_250001"/>
      <w:bookmarkEnd w:id="61"/>
      <w:bookmarkEnd w:id="62"/>
      <w:bookmarkEnd w:id="63"/>
      <w:bookmarkEnd w:id="64"/>
      <w:bookmarkEnd w:id="65"/>
    </w:p>
    <w:p w14:paraId="7A6E91EF" w14:textId="77777777" w:rsidR="00F808A6" w:rsidRPr="009166B9" w:rsidRDefault="00F808A6" w:rsidP="009166B9">
      <w:pPr>
        <w:jc w:val="both"/>
        <w:rPr>
          <w:rFonts w:ascii="Times New Roman" w:hAnsi="Times New Roman" w:cs="Times New Roman"/>
          <w:sz w:val="24"/>
          <w:szCs w:val="24"/>
        </w:rPr>
      </w:pPr>
      <w:r w:rsidRPr="009166B9">
        <w:rPr>
          <w:rFonts w:ascii="Times New Roman" w:hAnsi="Times New Roman" w:cs="Times New Roman"/>
          <w:sz w:val="24"/>
          <w:szCs w:val="24"/>
        </w:rPr>
        <w:br w:type="page"/>
      </w:r>
    </w:p>
    <w:p w14:paraId="118B8466" w14:textId="096DEAF0" w:rsidR="00EF007B" w:rsidRPr="009166B9" w:rsidRDefault="00EF007B" w:rsidP="009166B9">
      <w:pPr>
        <w:pStyle w:val="Heading1"/>
        <w:jc w:val="both"/>
        <w:rPr>
          <w:rFonts w:ascii="Times New Roman" w:hAnsi="Times New Roman" w:cs="Times New Roman"/>
        </w:rPr>
      </w:pPr>
      <w:bookmarkStart w:id="66" w:name="_Toc124433719"/>
      <w:r w:rsidRPr="009166B9">
        <w:rPr>
          <w:rFonts w:ascii="Times New Roman" w:hAnsi="Times New Roman" w:cs="Times New Roman"/>
        </w:rPr>
        <w:lastRenderedPageBreak/>
        <w:t>SECTION II:  TENDER DATA SHEET (TDS)</w:t>
      </w:r>
      <w:bookmarkEnd w:id="66"/>
    </w:p>
    <w:p w14:paraId="575F2FB1" w14:textId="77777777" w:rsidR="00F808A6" w:rsidRPr="009166B9" w:rsidRDefault="00F808A6" w:rsidP="009166B9">
      <w:pPr>
        <w:ind w:left="1440" w:right="360" w:hanging="720"/>
        <w:jc w:val="both"/>
        <w:rPr>
          <w:rFonts w:ascii="Times New Roman" w:hAnsi="Times New Roman" w:cs="Times New Roman"/>
          <w:sz w:val="24"/>
          <w:szCs w:val="24"/>
        </w:rPr>
      </w:pPr>
    </w:p>
    <w:p w14:paraId="3062FDDE" w14:textId="537F57FC"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p>
    <w:p w14:paraId="2D13F40D" w14:textId="77777777" w:rsidR="00F808A6" w:rsidRPr="009166B9" w:rsidRDefault="00F808A6" w:rsidP="009166B9">
      <w:pPr>
        <w:jc w:val="both"/>
        <w:rPr>
          <w:rFonts w:ascii="Times New Roman" w:hAnsi="Times New Roman" w:cs="Times New Roman"/>
          <w:sz w:val="24"/>
          <w:szCs w:val="24"/>
        </w:rPr>
      </w:pPr>
      <w:r w:rsidRPr="009166B9">
        <w:rPr>
          <w:rFonts w:ascii="Times New Roman" w:hAnsi="Times New Roman" w:cs="Times New Roman"/>
          <w:sz w:val="24"/>
          <w:szCs w:val="24"/>
        </w:rPr>
        <w:br w:type="page"/>
      </w:r>
    </w:p>
    <w:p w14:paraId="29857032" w14:textId="5317C96D" w:rsidR="00EF007B" w:rsidRPr="009166B9" w:rsidRDefault="00EF007B" w:rsidP="009166B9">
      <w:pPr>
        <w:pStyle w:val="Heading1"/>
        <w:jc w:val="both"/>
        <w:rPr>
          <w:rFonts w:ascii="Times New Roman" w:hAnsi="Times New Roman" w:cs="Times New Roman"/>
        </w:rPr>
      </w:pPr>
      <w:bookmarkStart w:id="67" w:name="_Toc124433720"/>
      <w:r w:rsidRPr="009166B9">
        <w:rPr>
          <w:rFonts w:ascii="Times New Roman" w:hAnsi="Times New Roman" w:cs="Times New Roman"/>
        </w:rPr>
        <w:lastRenderedPageBreak/>
        <w:t>SECTION III: EVALUATION AND QUALIFICATION CRITERIA</w:t>
      </w:r>
      <w:bookmarkEnd w:id="67"/>
    </w:p>
    <w:p w14:paraId="16ACC2BC" w14:textId="77777777" w:rsidR="00413983" w:rsidRPr="009166B9" w:rsidRDefault="00413983" w:rsidP="009166B9">
      <w:pPr>
        <w:ind w:left="1440" w:right="360"/>
        <w:jc w:val="both"/>
        <w:rPr>
          <w:rFonts w:ascii="Times New Roman" w:hAnsi="Times New Roman" w:cs="Times New Roman"/>
          <w:sz w:val="24"/>
          <w:szCs w:val="24"/>
        </w:rPr>
      </w:pPr>
    </w:p>
    <w:p w14:paraId="20B7256A" w14:textId="3BBB2CA6" w:rsidR="00EF007B" w:rsidRPr="009166B9" w:rsidRDefault="00EF007B" w:rsidP="009166B9">
      <w:pPr>
        <w:numPr>
          <w:ilvl w:val="0"/>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General Provisions</w:t>
      </w:r>
    </w:p>
    <w:p w14:paraId="2D230855" w14:textId="77777777"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Wherever a Tenderer is required to state a monetary amount, Tenderers should indicate the Nigeria Naira equivalent using the rate of exchange determined as follows:</w:t>
      </w:r>
    </w:p>
    <w:p w14:paraId="340380E4" w14:textId="77777777" w:rsidR="00EF007B" w:rsidRPr="009166B9" w:rsidRDefault="00EF007B" w:rsidP="009166B9">
      <w:pPr>
        <w:numPr>
          <w:ilvl w:val="2"/>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For construction turnover or ﬁnancial data required for each year - The exchange rate prevailing on the last day of the respective calendar year (in which the amounts for that year is to be converted) was originally established.</w:t>
      </w:r>
    </w:p>
    <w:p w14:paraId="057486C5" w14:textId="77777777" w:rsidR="00EF007B" w:rsidRPr="009166B9" w:rsidRDefault="00EF007B" w:rsidP="009166B9">
      <w:pPr>
        <w:numPr>
          <w:ilvl w:val="2"/>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Value of single contract - Exchange rate prevailing on the date of the contract signature.</w:t>
      </w:r>
    </w:p>
    <w:p w14:paraId="6262E22C" w14:textId="77777777" w:rsidR="00EF007B" w:rsidRPr="009166B9" w:rsidRDefault="00EF007B" w:rsidP="009166B9">
      <w:pPr>
        <w:numPr>
          <w:ilvl w:val="2"/>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Exchange rates shall be taken from the publicly available source identiﬁed in ITT 14.3. Any error in determining the exchange rates in the Tender may be corrected by the Procuring Entity.</w:t>
      </w:r>
    </w:p>
    <w:p w14:paraId="068B8B14" w14:textId="0243C945"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This section contains the criteria that the Employer shall use to evaluate tender and qualify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s. No other factors, methods, or criteria shall be used other than those speciﬁed in this tender document. The Tenderer shall provide all the information requested in the forms included in Section IV, Tendering Forms. The Procuring Entity should use </w:t>
      </w:r>
      <w:r w:rsidRPr="009166B9">
        <w:rPr>
          <w:rFonts w:ascii="Times New Roman" w:hAnsi="Times New Roman" w:cs="Times New Roman"/>
          <w:sz w:val="24"/>
          <w:szCs w:val="24"/>
          <w:u w:val="single"/>
        </w:rPr>
        <w:t>the</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Standard</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Tender</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Evaluation</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Document</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for</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Goods</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and</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Works</w:t>
      </w:r>
      <w:r w:rsidRPr="009166B9">
        <w:rPr>
          <w:rFonts w:ascii="Times New Roman" w:hAnsi="Times New Roman" w:cs="Times New Roman"/>
          <w:sz w:val="24"/>
          <w:szCs w:val="24"/>
        </w:rPr>
        <w:t xml:space="preserve"> for evaluating Tenders.</w:t>
      </w:r>
    </w:p>
    <w:p w14:paraId="3263309E" w14:textId="77777777"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Evaluation and contract award Criteria</w:t>
      </w:r>
    </w:p>
    <w:p w14:paraId="224CF9A3"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Procuring Entity shall use the criteria and methodologies listed in this Section to evaluate tenders and arrive at the Lowest Evaluated Tender. The tender that (i) meets the qualiﬁcation criteria, (ii) has been determined to be substantially responsive to the Tender Documents, and (iii) is determined to have the Lowest Evaluated Tender price shall be selected for award of contract.</w:t>
      </w:r>
    </w:p>
    <w:p w14:paraId="7E11ACB1"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68" w:name="_Toc115885906"/>
      <w:r w:rsidRPr="009166B9">
        <w:rPr>
          <w:rFonts w:ascii="Times New Roman" w:hAnsi="Times New Roman" w:cs="Times New Roman"/>
          <w:sz w:val="24"/>
          <w:szCs w:val="24"/>
        </w:rPr>
        <w:t>Preliminary examination for Determination of Responsiveness</w:t>
      </w:r>
      <w:bookmarkEnd w:id="68"/>
    </w:p>
    <w:p w14:paraId="071AF146"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Procuring Entity will start by examining all tenders to ensure they meet in all respects the eligibility criteria and other requirements in the ITT, and that the tender is complete in all aspects in meeting the requirements of “Part 2 – Procuring Entity's Works Requirements”, including checking for tenders with unacceptable errors, abnormally low tenders, abnormally high tenders and tenders that are front-loaded. The Standard Tender Evaluation Report Document for Goods and Works for evaluating Tenders provides a very clear guide on how to deal with the review of these requirements. Tenders that do not pass the Preliminary Examination will be considered irresponsive and will not be considered further.</w:t>
      </w:r>
    </w:p>
    <w:p w14:paraId="2FA6BE5B" w14:textId="77777777" w:rsidR="00EF007B" w:rsidRPr="009166B9" w:rsidRDefault="00EF007B" w:rsidP="009166B9">
      <w:pPr>
        <w:ind w:left="1440" w:right="360" w:hanging="720"/>
        <w:jc w:val="both"/>
        <w:rPr>
          <w:rFonts w:ascii="Times New Roman" w:hAnsi="Times New Roman" w:cs="Times New Roman"/>
          <w:i/>
          <w:sz w:val="24"/>
          <w:szCs w:val="24"/>
        </w:rPr>
      </w:pPr>
      <w:r w:rsidRPr="009166B9">
        <w:rPr>
          <w:rFonts w:ascii="Times New Roman" w:hAnsi="Times New Roman" w:cs="Times New Roman"/>
          <w:i/>
          <w:sz w:val="24"/>
          <w:szCs w:val="24"/>
        </w:rPr>
        <w:lastRenderedPageBreak/>
        <w:t>[The Procuring Entity will provide the preliminary evaluation criteria. To facilitate, a template may be attached or clearly described all information and a list of documentation to be submitted by Tenderers to enable preliminary evaluation of the Tender]</w:t>
      </w:r>
    </w:p>
    <w:p w14:paraId="2AE17E2E"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Tender Evaluation (ITT 35) Price evaluation: in addition to the criteria listed in ITT 35.2 (a) – (c) the following criteria shall apply:</w:t>
      </w:r>
    </w:p>
    <w:p w14:paraId="27B26B60" w14:textId="77777777" w:rsidR="00EF007B" w:rsidRPr="009166B9" w:rsidRDefault="00EF007B" w:rsidP="009166B9">
      <w:pPr>
        <w:numPr>
          <w:ilvl w:val="0"/>
          <w:numId w:val="107"/>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Alternative Completion Times, if permitted under ITT 13.2, will be evaluated as follows:</w:t>
      </w:r>
    </w:p>
    <w:p w14:paraId="02CE125A"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w:t>
      </w:r>
    </w:p>
    <w:p w14:paraId="36A2BD52" w14:textId="77777777" w:rsidR="00EF007B" w:rsidRPr="009166B9" w:rsidRDefault="00EF007B" w:rsidP="009166B9">
      <w:pPr>
        <w:numPr>
          <w:ilvl w:val="0"/>
          <w:numId w:val="107"/>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Alternative Technical Solutions for specific parts of the Works, if permitted under ITT 13.4, will be evaluated as follows: ……………………………………………</w:t>
      </w:r>
    </w:p>
    <w:p w14:paraId="1C45B63B" w14:textId="77777777" w:rsidR="00EF007B" w:rsidRPr="009166B9" w:rsidRDefault="00EF007B" w:rsidP="009166B9">
      <w:pPr>
        <w:numPr>
          <w:ilvl w:val="0"/>
          <w:numId w:val="107"/>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Other Criteria; if permitted under ITT 35.2(d):</w:t>
      </w:r>
    </w:p>
    <w:p w14:paraId="396CABD5"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w:t>
      </w:r>
    </w:p>
    <w:p w14:paraId="1908DF46"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69" w:name="_Toc115885907"/>
      <w:r w:rsidRPr="009166B9">
        <w:rPr>
          <w:rFonts w:ascii="Times New Roman" w:hAnsi="Times New Roman" w:cs="Times New Roman"/>
          <w:sz w:val="24"/>
          <w:szCs w:val="24"/>
        </w:rPr>
        <w:t>Multiple Contracts</w:t>
      </w:r>
      <w:bookmarkEnd w:id="69"/>
    </w:p>
    <w:p w14:paraId="046A528E" w14:textId="2915881A"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Multiple contracts will be permitted per ITT 35.4. Tenderers are evaluated on basis of Lots and the lowest evaluated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is identiﬁed for each Lot. The Procuring Entity will select one Option of the two Options listed below for the award of Contracts.</w:t>
      </w:r>
    </w:p>
    <w:p w14:paraId="7DEDC80E" w14:textId="77777777" w:rsidR="00EF007B" w:rsidRPr="009166B9" w:rsidRDefault="00EF007B" w:rsidP="009166B9">
      <w:pPr>
        <w:ind w:left="1440" w:right="360" w:hanging="720"/>
        <w:jc w:val="both"/>
        <w:rPr>
          <w:rFonts w:ascii="Times New Roman" w:hAnsi="Times New Roman" w:cs="Times New Roman"/>
          <w:sz w:val="24"/>
          <w:szCs w:val="24"/>
        </w:rPr>
      </w:pPr>
      <w:bookmarkStart w:id="70" w:name="_Toc115885908"/>
      <w:r w:rsidRPr="009166B9">
        <w:rPr>
          <w:rFonts w:ascii="Times New Roman" w:hAnsi="Times New Roman" w:cs="Times New Roman"/>
          <w:sz w:val="24"/>
          <w:szCs w:val="24"/>
          <w:u w:val="single"/>
        </w:rPr>
        <w:t>OPTION</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1</w:t>
      </w:r>
      <w:bookmarkEnd w:id="70"/>
    </w:p>
    <w:p w14:paraId="2620C350" w14:textId="05EC01D8" w:rsidR="00EF007B" w:rsidRPr="009166B9" w:rsidRDefault="00EF007B" w:rsidP="009166B9">
      <w:pPr>
        <w:numPr>
          <w:ilvl w:val="0"/>
          <w:numId w:val="106"/>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If a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wins only one Lot,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will be awarded a contract for that Lot, provided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meets the Eligibility and Qualiﬁcation Criteria for that Lot.</w:t>
      </w:r>
    </w:p>
    <w:p w14:paraId="51F1A236" w14:textId="0363A3C0" w:rsidR="00EF007B" w:rsidRPr="009166B9" w:rsidRDefault="00EF007B" w:rsidP="009166B9">
      <w:pPr>
        <w:numPr>
          <w:ilvl w:val="0"/>
          <w:numId w:val="106"/>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If a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wins more than one Lot, the tender will be awarded contracts for all won Lots, provided the </w:t>
      </w:r>
      <w:r w:rsidR="004B56B1" w:rsidRPr="009166B9">
        <w:rPr>
          <w:rFonts w:ascii="Times New Roman" w:hAnsi="Times New Roman" w:cs="Times New Roman"/>
          <w:sz w:val="24"/>
          <w:szCs w:val="24"/>
        </w:rPr>
        <w:t>Tenderer</w:t>
      </w:r>
    </w:p>
    <w:p w14:paraId="3DE8DCC4" w14:textId="2C068539"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meets the aggregate Eligibility and Qualiﬁcation Criteria for all the Lots.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will be awarded the combination of Lots for which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qualiﬁes and the others will be considered for award to the second lowest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s.</w:t>
      </w:r>
    </w:p>
    <w:p w14:paraId="296A1B4E" w14:textId="77777777" w:rsidR="00EF007B" w:rsidRPr="009166B9" w:rsidRDefault="00EF007B" w:rsidP="009166B9">
      <w:pPr>
        <w:ind w:left="1440" w:right="360" w:hanging="720"/>
        <w:jc w:val="both"/>
        <w:rPr>
          <w:rFonts w:ascii="Times New Roman" w:hAnsi="Times New Roman" w:cs="Times New Roman"/>
          <w:sz w:val="24"/>
          <w:szCs w:val="24"/>
        </w:rPr>
      </w:pPr>
      <w:bookmarkStart w:id="71" w:name="_Toc115885909"/>
      <w:r w:rsidRPr="009166B9">
        <w:rPr>
          <w:rFonts w:ascii="Times New Roman" w:hAnsi="Times New Roman" w:cs="Times New Roman"/>
          <w:sz w:val="24"/>
          <w:szCs w:val="24"/>
          <w:u w:val="single"/>
        </w:rPr>
        <w:t>OPTION</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2</w:t>
      </w:r>
      <w:bookmarkEnd w:id="71"/>
    </w:p>
    <w:p w14:paraId="66A6397A" w14:textId="3AC6B0C4"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The Procuring Entity will consider all possible combinations of won Lots [contract(s)] and determine the combinations with the lowest evaluated price. Tenders will then be awarded to the Tenderer or Tenderers in the combinations provided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meets the aggregate Eligibility and Qualiﬁcation Criteria for all the won Lots.</w:t>
      </w:r>
    </w:p>
    <w:p w14:paraId="11F7FBBA"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72" w:name="_Toc115885910"/>
      <w:r w:rsidRPr="009166B9">
        <w:rPr>
          <w:rFonts w:ascii="Times New Roman" w:hAnsi="Times New Roman" w:cs="Times New Roman"/>
          <w:sz w:val="24"/>
          <w:szCs w:val="24"/>
        </w:rPr>
        <w:t>Alternative Tenders (ITT 13.1)</w:t>
      </w:r>
      <w:bookmarkEnd w:id="72"/>
    </w:p>
    <w:p w14:paraId="7180D274" w14:textId="77777777" w:rsidR="00EF007B" w:rsidRPr="009166B9" w:rsidRDefault="00EF007B" w:rsidP="009166B9">
      <w:pPr>
        <w:ind w:left="1440" w:right="360" w:hanging="720"/>
        <w:jc w:val="both"/>
        <w:rPr>
          <w:rFonts w:ascii="Times New Roman" w:hAnsi="Times New Roman" w:cs="Times New Roman"/>
          <w:i/>
          <w:sz w:val="24"/>
          <w:szCs w:val="24"/>
        </w:rPr>
      </w:pPr>
      <w:r w:rsidRPr="009166B9">
        <w:rPr>
          <w:rFonts w:ascii="Times New Roman" w:hAnsi="Times New Roman" w:cs="Times New Roman"/>
          <w:i/>
          <w:sz w:val="24"/>
          <w:szCs w:val="24"/>
        </w:rPr>
        <w:t>An alternative if permitted under ITT 13.1, will be evaluated as follows:</w:t>
      </w:r>
    </w:p>
    <w:p w14:paraId="76169BB5"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lastRenderedPageBreak/>
        <w:t>The Procuring Entity shall consider Tenders offered for alternatives as speciﬁed in Part 2- Works Requirements. Only the technical alternatives, if any, of the Tenderer with the Best Evaluated Tender conforming to the basic technical requirements shall be considered by the Procuring Entity.</w:t>
      </w:r>
    </w:p>
    <w:p w14:paraId="5C605A6D"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Margin of Preference is not applicable</w:t>
      </w:r>
    </w:p>
    <w:p w14:paraId="7779E22F"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73" w:name="_Toc115885911"/>
      <w:r w:rsidRPr="009166B9">
        <w:rPr>
          <w:rFonts w:ascii="Times New Roman" w:hAnsi="Times New Roman" w:cs="Times New Roman"/>
          <w:sz w:val="24"/>
          <w:szCs w:val="24"/>
        </w:rPr>
        <w:t>Post qualiﬁcation and Contract ward (ITT 39), more speciﬁcally,</w:t>
      </w:r>
      <w:bookmarkEnd w:id="73"/>
    </w:p>
    <w:p w14:paraId="19E71612" w14:textId="61EB5243" w:rsidR="00EF007B" w:rsidRPr="009166B9" w:rsidRDefault="00EF007B" w:rsidP="009166B9">
      <w:pPr>
        <w:numPr>
          <w:ilvl w:val="0"/>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In case the tender </w:t>
      </w:r>
      <w:r w:rsidRPr="009166B9">
        <w:rPr>
          <w:rFonts w:ascii="Times New Roman" w:hAnsi="Times New Roman" w:cs="Times New Roman"/>
          <w:sz w:val="24"/>
          <w:szCs w:val="24"/>
          <w:u w:val="single"/>
        </w:rPr>
        <w:t>was subject to post-qualiﬁcation</w:t>
      </w:r>
      <w:r w:rsidRPr="009166B9">
        <w:rPr>
          <w:rFonts w:ascii="Times New Roman" w:hAnsi="Times New Roman" w:cs="Times New Roman"/>
          <w:sz w:val="24"/>
          <w:szCs w:val="24"/>
        </w:rPr>
        <w:t xml:space="preserve">, the contract shall be awarded to the lowest evaluated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subject to conﬁrmation of pre-qualiﬁcation data if so required.</w:t>
      </w:r>
    </w:p>
    <w:p w14:paraId="514660B8" w14:textId="28E22ED3" w:rsidR="00EF007B" w:rsidRPr="009166B9" w:rsidRDefault="00EF007B" w:rsidP="009166B9">
      <w:pPr>
        <w:numPr>
          <w:ilvl w:val="0"/>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In case the tender </w:t>
      </w:r>
      <w:r w:rsidRPr="009166B9">
        <w:rPr>
          <w:rFonts w:ascii="Times New Roman" w:hAnsi="Times New Roman" w:cs="Times New Roman"/>
          <w:sz w:val="24"/>
          <w:szCs w:val="24"/>
          <w:u w:val="single"/>
        </w:rPr>
        <w:t>was</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not</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subject</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to</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post-qualiﬁcation</w:t>
      </w:r>
      <w:r w:rsidRPr="009166B9">
        <w:rPr>
          <w:rFonts w:ascii="Times New Roman" w:hAnsi="Times New Roman" w:cs="Times New Roman"/>
          <w:sz w:val="24"/>
          <w:szCs w:val="24"/>
        </w:rPr>
        <w:t xml:space="preserve">, the tender that has been determined to be the lowest evaluated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shall be considered for contract award, subject to meeting each of the following conditions.</w:t>
      </w:r>
    </w:p>
    <w:p w14:paraId="5CD1D4D3" w14:textId="0167E989"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Tenderer shall demonstrate that it has access to, or has available, liquid assets, unencumbered real assets, lines of credit, and other ﬁnancial means (independent of any contractual advance p a y m e n t) sufficient to meet t h e construction cash ﬂ o w o f Nigeria Naira</w:t>
      </w:r>
      <w:r w:rsidR="0044242C"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p>
    <w:p w14:paraId="78DE86C1"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Minimum </w:t>
      </w:r>
      <w:r w:rsidRPr="009166B9">
        <w:rPr>
          <w:rFonts w:ascii="Times New Roman" w:hAnsi="Times New Roman" w:cs="Times New Roman"/>
          <w:sz w:val="24"/>
          <w:szCs w:val="24"/>
          <w:u w:val="single"/>
        </w:rPr>
        <w:t>average</w:t>
      </w:r>
      <w:r w:rsidRPr="009166B9">
        <w:rPr>
          <w:rFonts w:ascii="Times New Roman" w:hAnsi="Times New Roman" w:cs="Times New Roman"/>
          <w:sz w:val="24"/>
          <w:szCs w:val="24"/>
        </w:rPr>
        <w:t xml:space="preserve"> annual construction turnover of Nigeria Naira____________ </w:t>
      </w:r>
      <w:r w:rsidRPr="009166B9">
        <w:rPr>
          <w:rFonts w:ascii="Times New Roman" w:hAnsi="Times New Roman" w:cs="Times New Roman"/>
          <w:i/>
          <w:sz w:val="24"/>
          <w:szCs w:val="24"/>
        </w:rPr>
        <w:t>[insert amount]</w:t>
      </w:r>
      <w:r w:rsidRPr="009166B9">
        <w:rPr>
          <w:rFonts w:ascii="Times New Roman" w:hAnsi="Times New Roman" w:cs="Times New Roman"/>
          <w:sz w:val="24"/>
          <w:szCs w:val="24"/>
        </w:rPr>
        <w:t>, equivalent calculated as total certiﬁed payments received for contracts in progress and/or completed within the last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i/>
          <w:sz w:val="24"/>
          <w:szCs w:val="24"/>
        </w:rPr>
        <w:t xml:space="preserve">[insert of year] </w:t>
      </w:r>
      <w:r w:rsidRPr="009166B9">
        <w:rPr>
          <w:rFonts w:ascii="Times New Roman" w:hAnsi="Times New Roman" w:cs="Times New Roman"/>
          <w:sz w:val="24"/>
          <w:szCs w:val="24"/>
        </w:rPr>
        <w:t>years.</w:t>
      </w:r>
    </w:p>
    <w:p w14:paraId="0BE48DBB"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At least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r w:rsidRPr="009166B9">
        <w:rPr>
          <w:rFonts w:ascii="Times New Roman" w:hAnsi="Times New Roman" w:cs="Times New Roman"/>
          <w:i/>
          <w:sz w:val="24"/>
          <w:szCs w:val="24"/>
        </w:rPr>
        <w:t xml:space="preserve">insert number) </w:t>
      </w:r>
      <w:r w:rsidRPr="009166B9">
        <w:rPr>
          <w:rFonts w:ascii="Times New Roman" w:hAnsi="Times New Roman" w:cs="Times New Roman"/>
          <w:sz w:val="24"/>
          <w:szCs w:val="24"/>
        </w:rPr>
        <w:t>of contract(s) of a similar nature executed within Nigeria, the West African Community, or abroad, that have been satisfactorily and substantially completed as a prime contractor, joint venture member, or sub-contractor each of minimum value Nigeria Naira</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rPr>
        <w:t>equivalent.</w:t>
      </w:r>
    </w:p>
    <w:p w14:paraId="5A1DFCE6"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Contractor's Representative and Key Personnel, which are speciﬁed as </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p>
    <w:p w14:paraId="4B7BE5B6" w14:textId="77777777" w:rsidR="00EF007B" w:rsidRPr="009166B9" w:rsidRDefault="00EF007B" w:rsidP="009166B9">
      <w:pPr>
        <w:numPr>
          <w:ilvl w:val="1"/>
          <w:numId w:val="105"/>
        </w:numPr>
        <w:ind w:left="1440" w:right="360" w:hanging="720"/>
        <w:jc w:val="both"/>
        <w:rPr>
          <w:rFonts w:ascii="Times New Roman" w:hAnsi="Times New Roman" w:cs="Times New Roman"/>
          <w:i/>
          <w:sz w:val="24"/>
          <w:szCs w:val="24"/>
        </w:rPr>
      </w:pPr>
      <w:r w:rsidRPr="009166B9">
        <w:rPr>
          <w:rFonts w:ascii="Times New Roman" w:hAnsi="Times New Roman" w:cs="Times New Roman"/>
          <w:sz w:val="24"/>
          <w:szCs w:val="24"/>
        </w:rPr>
        <w:t xml:space="preserve">Contractor's key equipment is listed in the table “Contractor's Equipment” below and more speciﬁcally listed as </w:t>
      </w:r>
      <w:r w:rsidRPr="009166B9">
        <w:rPr>
          <w:rFonts w:ascii="Times New Roman" w:hAnsi="Times New Roman" w:cs="Times New Roman"/>
          <w:i/>
          <w:sz w:val="24"/>
          <w:szCs w:val="24"/>
        </w:rPr>
        <w:t xml:space="preserve">[specify requirements for each lot as applicable] </w:t>
      </w:r>
      <w:r w:rsidRPr="009166B9">
        <w:rPr>
          <w:rFonts w:ascii="Times New Roman" w:hAnsi="Times New Roman" w:cs="Times New Roman"/>
          <w:i/>
          <w:sz w:val="24"/>
          <w:szCs w:val="24"/>
          <w:u w:val="single"/>
        </w:rPr>
        <w:t xml:space="preserve"> </w:t>
      </w:r>
      <w:r w:rsidRPr="009166B9">
        <w:rPr>
          <w:rFonts w:ascii="Times New Roman" w:hAnsi="Times New Roman" w:cs="Times New Roman"/>
          <w:i/>
          <w:sz w:val="24"/>
          <w:szCs w:val="24"/>
          <w:u w:val="single"/>
        </w:rPr>
        <w:tab/>
      </w:r>
    </w:p>
    <w:p w14:paraId="6B284F01"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Other conditions depending on their seriousness.</w:t>
      </w:r>
    </w:p>
    <w:p w14:paraId="046BDC0B" w14:textId="77777777" w:rsidR="00EF007B" w:rsidRPr="009166B9" w:rsidRDefault="00EF007B" w:rsidP="009166B9">
      <w:pPr>
        <w:numPr>
          <w:ilvl w:val="2"/>
          <w:numId w:val="105"/>
        </w:numPr>
        <w:ind w:left="1440" w:right="360" w:hanging="720"/>
        <w:jc w:val="both"/>
        <w:rPr>
          <w:rFonts w:ascii="Times New Roman" w:hAnsi="Times New Roman" w:cs="Times New Roman"/>
          <w:sz w:val="24"/>
          <w:szCs w:val="24"/>
        </w:rPr>
      </w:pPr>
      <w:bookmarkStart w:id="74" w:name="_Toc115885912"/>
      <w:r w:rsidRPr="009166B9">
        <w:rPr>
          <w:rFonts w:ascii="Times New Roman" w:hAnsi="Times New Roman" w:cs="Times New Roman"/>
          <w:sz w:val="24"/>
          <w:szCs w:val="24"/>
        </w:rPr>
        <w:t>History of non-performing contracts:</w:t>
      </w:r>
      <w:bookmarkEnd w:id="74"/>
    </w:p>
    <w:p w14:paraId="38E53D15"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Tenderer and each member of JV in case the Tenderer is a JV shall demonstrate that Non- the performance of a contract did not occur because of the default of the Tenderer, or the member of a JV in the last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r w:rsidRPr="009166B9">
        <w:rPr>
          <w:rFonts w:ascii="Times New Roman" w:hAnsi="Times New Roman" w:cs="Times New Roman"/>
          <w:i/>
          <w:sz w:val="24"/>
          <w:szCs w:val="24"/>
        </w:rPr>
        <w:t>specify years</w:t>
      </w:r>
      <w:r w:rsidRPr="009166B9">
        <w:rPr>
          <w:rFonts w:ascii="Times New Roman" w:hAnsi="Times New Roman" w:cs="Times New Roman"/>
          <w:sz w:val="24"/>
          <w:szCs w:val="24"/>
        </w:rPr>
        <w:t>). The required information shall be furnished in the appropriate form.</w:t>
      </w:r>
    </w:p>
    <w:p w14:paraId="4D65131D" w14:textId="77777777" w:rsidR="00EF007B" w:rsidRPr="009166B9" w:rsidRDefault="00EF007B" w:rsidP="009166B9">
      <w:pPr>
        <w:numPr>
          <w:ilvl w:val="2"/>
          <w:numId w:val="105"/>
        </w:numPr>
        <w:ind w:left="1440" w:right="360" w:hanging="720"/>
        <w:jc w:val="both"/>
        <w:rPr>
          <w:rFonts w:ascii="Times New Roman" w:hAnsi="Times New Roman" w:cs="Times New Roman"/>
          <w:sz w:val="24"/>
          <w:szCs w:val="24"/>
        </w:rPr>
      </w:pPr>
      <w:bookmarkStart w:id="75" w:name="_Toc115885913"/>
      <w:r w:rsidRPr="009166B9">
        <w:rPr>
          <w:rFonts w:ascii="Times New Roman" w:hAnsi="Times New Roman" w:cs="Times New Roman"/>
          <w:sz w:val="24"/>
          <w:szCs w:val="24"/>
        </w:rPr>
        <w:t>Pending Litigation</w:t>
      </w:r>
      <w:bookmarkEnd w:id="75"/>
      <w:r w:rsidRPr="009166B9">
        <w:rPr>
          <w:rFonts w:ascii="Times New Roman" w:hAnsi="Times New Roman" w:cs="Times New Roman"/>
          <w:sz w:val="24"/>
          <w:szCs w:val="24"/>
        </w:rPr>
        <w:t xml:space="preserve"> </w:t>
      </w:r>
    </w:p>
    <w:p w14:paraId="399B1A20"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Financial position and prospective long-term proﬁtability of the Single Tenderer, and in the case the Tenderer is a JV, of each member of the JV, shall remain sound according </w:t>
      </w:r>
      <w:r w:rsidRPr="009166B9">
        <w:rPr>
          <w:rFonts w:ascii="Times New Roman" w:hAnsi="Times New Roman" w:cs="Times New Roman"/>
          <w:sz w:val="24"/>
          <w:szCs w:val="24"/>
        </w:rPr>
        <w:lastRenderedPageBreak/>
        <w:t>to criteria established concerning Financial Capability under Paragraph (i) above if all pending litigation will be resolved against the Tenderer. Tenderer shall provide information on pending litigations in the appropriate form.</w:t>
      </w:r>
    </w:p>
    <w:p w14:paraId="0E460842" w14:textId="77777777" w:rsidR="00EF007B" w:rsidRPr="009166B9" w:rsidRDefault="00EF007B" w:rsidP="009166B9">
      <w:pPr>
        <w:numPr>
          <w:ilvl w:val="2"/>
          <w:numId w:val="105"/>
        </w:numPr>
        <w:ind w:left="1440" w:right="360" w:hanging="720"/>
        <w:jc w:val="both"/>
        <w:rPr>
          <w:rFonts w:ascii="Times New Roman" w:hAnsi="Times New Roman" w:cs="Times New Roman"/>
          <w:sz w:val="24"/>
          <w:szCs w:val="24"/>
        </w:rPr>
      </w:pPr>
      <w:bookmarkStart w:id="76" w:name="_Toc115885914"/>
      <w:r w:rsidRPr="009166B9">
        <w:rPr>
          <w:rFonts w:ascii="Times New Roman" w:hAnsi="Times New Roman" w:cs="Times New Roman"/>
          <w:sz w:val="24"/>
          <w:szCs w:val="24"/>
        </w:rPr>
        <w:t>Litigation History</w:t>
      </w:r>
      <w:bookmarkEnd w:id="76"/>
    </w:p>
    <w:p w14:paraId="2FB77C28"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There shall be no consistent history of court/arbitral award decisions against the Tenderer, in the last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r w:rsidRPr="009166B9">
        <w:rPr>
          <w:rFonts w:ascii="Times New Roman" w:hAnsi="Times New Roman" w:cs="Times New Roman"/>
          <w:i/>
          <w:sz w:val="24"/>
          <w:szCs w:val="24"/>
        </w:rPr>
        <w:t>specify years</w:t>
      </w:r>
      <w:r w:rsidRPr="009166B9">
        <w:rPr>
          <w:rFonts w:ascii="Times New Roman" w:hAnsi="Times New Roman" w:cs="Times New Roman"/>
          <w:sz w:val="24"/>
          <w:szCs w:val="24"/>
        </w:rPr>
        <w:t>)</w:t>
      </w:r>
      <w:r w:rsidRPr="009166B9">
        <w:rPr>
          <w:rFonts w:ascii="Times New Roman" w:hAnsi="Times New Roman" w:cs="Times New Roman"/>
          <w:i/>
          <w:sz w:val="24"/>
          <w:szCs w:val="24"/>
        </w:rPr>
        <w:t xml:space="preserve">. </w:t>
      </w:r>
      <w:r w:rsidRPr="009166B9">
        <w:rPr>
          <w:rFonts w:ascii="Times New Roman" w:hAnsi="Times New Roman" w:cs="Times New Roman"/>
          <w:sz w:val="24"/>
          <w:szCs w:val="24"/>
        </w:rPr>
        <w:t>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2DDA2437" w14:textId="6385EA05" w:rsidR="00894EED" w:rsidRPr="009166B9" w:rsidRDefault="00894EED" w:rsidP="009166B9">
      <w:pPr>
        <w:jc w:val="both"/>
        <w:rPr>
          <w:rFonts w:ascii="Times New Roman" w:hAnsi="Times New Roman" w:cs="Times New Roman"/>
          <w:b/>
          <w:color w:val="231F20"/>
          <w:sz w:val="24"/>
        </w:rPr>
      </w:pPr>
      <w:r w:rsidRPr="009166B9">
        <w:rPr>
          <w:rFonts w:ascii="Times New Roman" w:hAnsi="Times New Roman" w:cs="Times New Roman"/>
          <w:b/>
          <w:color w:val="231F20"/>
          <w:sz w:val="24"/>
        </w:rPr>
        <w:br w:type="page"/>
      </w:r>
    </w:p>
    <w:p w14:paraId="26678176" w14:textId="778CFE87" w:rsidR="00486FDC" w:rsidRPr="009166B9" w:rsidRDefault="00486FDC" w:rsidP="009166B9">
      <w:pPr>
        <w:spacing w:before="129"/>
        <w:ind w:left="265"/>
        <w:jc w:val="both"/>
        <w:rPr>
          <w:rFonts w:ascii="Times New Roman" w:hAnsi="Times New Roman" w:cs="Times New Roman"/>
          <w:b/>
          <w:sz w:val="24"/>
        </w:rPr>
      </w:pPr>
      <w:r w:rsidRPr="009166B9">
        <w:rPr>
          <w:rFonts w:ascii="Times New Roman" w:hAnsi="Times New Roman" w:cs="Times New Roman"/>
          <w:b/>
          <w:color w:val="231F20"/>
          <w:sz w:val="24"/>
        </w:rPr>
        <w:lastRenderedPageBreak/>
        <w:t>QUALIFICATION FORM</w:t>
      </w:r>
    </w:p>
    <w:tbl>
      <w:tblPr>
        <w:tblStyle w:val="TableGrid"/>
        <w:tblW w:w="9860" w:type="dxa"/>
        <w:tblLook w:val="04A0" w:firstRow="1" w:lastRow="0" w:firstColumn="1" w:lastColumn="0" w:noHBand="0" w:noVBand="1"/>
      </w:tblPr>
      <w:tblGrid>
        <w:gridCol w:w="3286"/>
        <w:gridCol w:w="3287"/>
        <w:gridCol w:w="3287"/>
      </w:tblGrid>
      <w:tr w:rsidR="00486FDC" w:rsidRPr="009166B9" w14:paraId="2594FBB8" w14:textId="77777777" w:rsidTr="00486FDC">
        <w:tc>
          <w:tcPr>
            <w:tcW w:w="3286" w:type="dxa"/>
          </w:tcPr>
          <w:p w14:paraId="52E1F57E" w14:textId="4D77EA50" w:rsidR="00486FDC" w:rsidRPr="009166B9" w:rsidRDefault="00486FDC" w:rsidP="009166B9">
            <w:pPr>
              <w:rPr>
                <w:bCs/>
                <w:sz w:val="24"/>
                <w:szCs w:val="24"/>
              </w:rPr>
            </w:pPr>
            <w:bookmarkStart w:id="77" w:name="_Toc116045145"/>
            <w:r w:rsidRPr="009166B9">
              <w:rPr>
                <w:bCs/>
                <w:color w:val="2F2A2B"/>
                <w:sz w:val="24"/>
                <w:szCs w:val="24"/>
              </w:rPr>
              <w:t xml:space="preserve">Item </w:t>
            </w:r>
            <w:r w:rsidRPr="009166B9">
              <w:rPr>
                <w:bCs/>
                <w:color w:val="2F2A2B"/>
                <w:w w:val="105"/>
                <w:sz w:val="24"/>
                <w:szCs w:val="24"/>
              </w:rPr>
              <w:t>No.</w:t>
            </w:r>
          </w:p>
        </w:tc>
        <w:tc>
          <w:tcPr>
            <w:tcW w:w="3287" w:type="dxa"/>
          </w:tcPr>
          <w:p w14:paraId="4193B3FF" w14:textId="0C64CDBE" w:rsidR="00486FDC" w:rsidRPr="009166B9" w:rsidRDefault="00486FDC" w:rsidP="009166B9">
            <w:pPr>
              <w:rPr>
                <w:bCs/>
                <w:sz w:val="24"/>
                <w:szCs w:val="24"/>
              </w:rPr>
            </w:pPr>
            <w:r w:rsidRPr="009166B9">
              <w:rPr>
                <w:bCs/>
                <w:color w:val="2F2A2B"/>
                <w:w w:val="105"/>
                <w:sz w:val="24"/>
                <w:szCs w:val="24"/>
              </w:rPr>
              <w:t>Qualification Subject</w:t>
            </w:r>
          </w:p>
        </w:tc>
        <w:tc>
          <w:tcPr>
            <w:tcW w:w="3287" w:type="dxa"/>
          </w:tcPr>
          <w:p w14:paraId="5A6D1394" w14:textId="12359ADD" w:rsidR="00486FDC" w:rsidRPr="009166B9" w:rsidRDefault="00486FDC" w:rsidP="009166B9">
            <w:pPr>
              <w:rPr>
                <w:bCs/>
                <w:sz w:val="24"/>
                <w:szCs w:val="24"/>
              </w:rPr>
            </w:pPr>
            <w:r w:rsidRPr="009166B9">
              <w:rPr>
                <w:bCs/>
                <w:color w:val="2F2A2B"/>
                <w:w w:val="105"/>
                <w:sz w:val="24"/>
                <w:szCs w:val="24"/>
              </w:rPr>
              <w:t>Qualification Requirement</w:t>
            </w:r>
          </w:p>
        </w:tc>
      </w:tr>
      <w:tr w:rsidR="00486FDC" w:rsidRPr="009166B9" w14:paraId="6BBEB1D0" w14:textId="77777777" w:rsidTr="00486FDC">
        <w:tc>
          <w:tcPr>
            <w:tcW w:w="3286" w:type="dxa"/>
          </w:tcPr>
          <w:p w14:paraId="5F898B59" w14:textId="59DAE573" w:rsidR="00486FDC" w:rsidRPr="009166B9" w:rsidRDefault="00486FDC" w:rsidP="009166B9">
            <w:pPr>
              <w:rPr>
                <w:bCs/>
                <w:sz w:val="24"/>
                <w:szCs w:val="24"/>
              </w:rPr>
            </w:pPr>
            <w:r w:rsidRPr="009166B9">
              <w:rPr>
                <w:bCs/>
                <w:color w:val="2F2A2B"/>
                <w:position w:val="2"/>
                <w:sz w:val="24"/>
                <w:szCs w:val="24"/>
              </w:rPr>
              <w:t>1</w:t>
            </w:r>
            <w:r w:rsidRPr="009166B9">
              <w:rPr>
                <w:bCs/>
                <w:color w:val="575454"/>
                <w:w w:val="80"/>
                <w:sz w:val="24"/>
                <w:szCs w:val="24"/>
              </w:rPr>
              <w:t>I</w:t>
            </w:r>
          </w:p>
        </w:tc>
        <w:tc>
          <w:tcPr>
            <w:tcW w:w="3287" w:type="dxa"/>
          </w:tcPr>
          <w:p w14:paraId="3AB3B671" w14:textId="5F7E6EEB" w:rsidR="00486FDC" w:rsidRPr="009166B9" w:rsidRDefault="00486FDC" w:rsidP="009166B9">
            <w:pPr>
              <w:rPr>
                <w:bCs/>
                <w:sz w:val="24"/>
                <w:szCs w:val="24"/>
              </w:rPr>
            </w:pPr>
            <w:r w:rsidRPr="009166B9">
              <w:rPr>
                <w:bCs/>
                <w:color w:val="2F2A2B"/>
                <w:sz w:val="24"/>
                <w:szCs w:val="24"/>
              </w:rPr>
              <w:t>Nationality</w:t>
            </w:r>
            <w:r w:rsidRPr="009166B9">
              <w:rPr>
                <w:bCs/>
                <w:color w:val="575454"/>
                <w:position w:val="1"/>
                <w:sz w:val="24"/>
                <w:szCs w:val="24"/>
              </w:rPr>
              <w:tab/>
            </w:r>
            <w:r w:rsidRPr="009166B9">
              <w:rPr>
                <w:bCs/>
                <w:color w:val="575454"/>
                <w:w w:val="80"/>
                <w:position w:val="1"/>
                <w:sz w:val="24"/>
                <w:szCs w:val="24"/>
              </w:rPr>
              <w:t>I</w:t>
            </w:r>
          </w:p>
        </w:tc>
        <w:tc>
          <w:tcPr>
            <w:tcW w:w="3287" w:type="dxa"/>
          </w:tcPr>
          <w:p w14:paraId="1B6AD01D" w14:textId="1072075D" w:rsidR="00486FDC" w:rsidRPr="009166B9" w:rsidRDefault="00486FDC" w:rsidP="009166B9">
            <w:pPr>
              <w:rPr>
                <w:bCs/>
                <w:sz w:val="24"/>
                <w:szCs w:val="24"/>
              </w:rPr>
            </w:pPr>
            <w:r w:rsidRPr="009166B9">
              <w:rPr>
                <w:bCs/>
                <w:color w:val="2F2A2B"/>
                <w:w w:val="110"/>
                <w:sz w:val="24"/>
                <w:szCs w:val="24"/>
              </w:rPr>
              <w:t>Nationality in accordance with ITT 3.6</w:t>
            </w:r>
          </w:p>
        </w:tc>
      </w:tr>
      <w:tr w:rsidR="00486FDC" w:rsidRPr="009166B9" w14:paraId="08B21C6B" w14:textId="77777777" w:rsidTr="00486FDC">
        <w:tc>
          <w:tcPr>
            <w:tcW w:w="3286" w:type="dxa"/>
          </w:tcPr>
          <w:p w14:paraId="0DB86B22" w14:textId="677A4CA3" w:rsidR="00486FDC" w:rsidRPr="009166B9" w:rsidRDefault="00486FDC" w:rsidP="009166B9">
            <w:pPr>
              <w:pStyle w:val="TableParagraph"/>
              <w:spacing w:before="96"/>
              <w:ind w:left="87"/>
              <w:rPr>
                <w:bCs/>
                <w:sz w:val="24"/>
                <w:szCs w:val="24"/>
              </w:rPr>
            </w:pPr>
            <w:r w:rsidRPr="009166B9">
              <w:rPr>
                <w:bCs/>
                <w:color w:val="2F2A2B"/>
                <w:w w:val="108"/>
                <w:sz w:val="24"/>
                <w:szCs w:val="24"/>
              </w:rPr>
              <w:t>2</w:t>
            </w:r>
          </w:p>
        </w:tc>
        <w:tc>
          <w:tcPr>
            <w:tcW w:w="3287" w:type="dxa"/>
          </w:tcPr>
          <w:p w14:paraId="76F2A07C" w14:textId="06490ECC" w:rsidR="00486FDC" w:rsidRPr="009166B9" w:rsidRDefault="00486FDC" w:rsidP="009166B9">
            <w:pPr>
              <w:rPr>
                <w:bCs/>
                <w:sz w:val="24"/>
                <w:szCs w:val="24"/>
              </w:rPr>
            </w:pPr>
            <w:r w:rsidRPr="009166B9">
              <w:rPr>
                <w:bCs/>
                <w:color w:val="2F2A2B"/>
                <w:w w:val="110"/>
                <w:sz w:val="24"/>
                <w:szCs w:val="24"/>
              </w:rPr>
              <w:t>Statutory Obligations for Nigerian Tenderers</w:t>
            </w:r>
          </w:p>
        </w:tc>
        <w:tc>
          <w:tcPr>
            <w:tcW w:w="3287" w:type="dxa"/>
          </w:tcPr>
          <w:p w14:paraId="3BC962A1" w14:textId="77777777" w:rsidR="00486FDC" w:rsidRPr="009166B9" w:rsidRDefault="00486FDC" w:rsidP="009166B9">
            <w:pPr>
              <w:pStyle w:val="TableParagraph"/>
              <w:spacing w:before="96" w:line="264" w:lineRule="auto"/>
              <w:ind w:right="182"/>
              <w:rPr>
                <w:bCs/>
                <w:color w:val="2F2A2B"/>
                <w:w w:val="110"/>
                <w:sz w:val="24"/>
                <w:szCs w:val="24"/>
              </w:rPr>
            </w:pPr>
            <w:r w:rsidRPr="009166B9">
              <w:rPr>
                <w:bCs/>
                <w:color w:val="2F2A2B"/>
                <w:w w:val="110"/>
                <w:sz w:val="24"/>
                <w:szCs w:val="24"/>
              </w:rPr>
              <w:t xml:space="preserve">Has produced a current tax clearance certificate or tax exemption certificate issued by Federal Inland Revenue Service in accordance with ITT 3.14. </w:t>
            </w:r>
          </w:p>
          <w:p w14:paraId="5503AA89" w14:textId="0E310E82" w:rsidR="00486FDC" w:rsidRPr="009166B9" w:rsidRDefault="00486FDC" w:rsidP="009166B9">
            <w:pPr>
              <w:rPr>
                <w:bCs/>
                <w:sz w:val="24"/>
                <w:szCs w:val="24"/>
              </w:rPr>
            </w:pPr>
            <w:r w:rsidRPr="009166B9">
              <w:rPr>
                <w:bCs/>
                <w:color w:val="2F2A2B"/>
                <w:w w:val="110"/>
                <w:sz w:val="24"/>
                <w:szCs w:val="24"/>
              </w:rPr>
              <w:t xml:space="preserve">Has a PENCOM Compliance Certificate etc. (Insert any other related requirements) </w:t>
            </w:r>
          </w:p>
        </w:tc>
      </w:tr>
      <w:tr w:rsidR="00486FDC" w:rsidRPr="009166B9" w14:paraId="4B4661A2" w14:textId="272ED9EC" w:rsidTr="00486FDC">
        <w:tc>
          <w:tcPr>
            <w:tcW w:w="3286" w:type="dxa"/>
          </w:tcPr>
          <w:p w14:paraId="33F8F5C3" w14:textId="3DA15D9F" w:rsidR="00486FDC" w:rsidRPr="009166B9" w:rsidRDefault="00486FDC" w:rsidP="009166B9">
            <w:pPr>
              <w:rPr>
                <w:bCs/>
                <w:sz w:val="24"/>
                <w:szCs w:val="24"/>
              </w:rPr>
            </w:pPr>
            <w:r w:rsidRPr="009166B9">
              <w:rPr>
                <w:bCs/>
                <w:color w:val="2F2A2B"/>
                <w:w w:val="65"/>
                <w:position w:val="1"/>
                <w:sz w:val="24"/>
                <w:szCs w:val="24"/>
              </w:rPr>
              <w:t>3</w:t>
            </w:r>
            <w:r w:rsidRPr="009166B9">
              <w:rPr>
                <w:bCs/>
                <w:color w:val="575454"/>
                <w:w w:val="45"/>
                <w:sz w:val="24"/>
                <w:szCs w:val="24"/>
              </w:rPr>
              <w:t>I</w:t>
            </w:r>
          </w:p>
        </w:tc>
        <w:tc>
          <w:tcPr>
            <w:tcW w:w="3287" w:type="dxa"/>
          </w:tcPr>
          <w:p w14:paraId="70F8F8DA" w14:textId="77AE1F64" w:rsidR="00486FDC" w:rsidRPr="009166B9" w:rsidRDefault="00486FDC" w:rsidP="009166B9">
            <w:pPr>
              <w:rPr>
                <w:bCs/>
                <w:sz w:val="24"/>
                <w:szCs w:val="24"/>
              </w:rPr>
            </w:pPr>
            <w:r w:rsidRPr="009166B9">
              <w:rPr>
                <w:bCs/>
                <w:color w:val="2F2A2B"/>
                <w:w w:val="110"/>
                <w:sz w:val="24"/>
                <w:szCs w:val="24"/>
              </w:rPr>
              <w:t>Conflict of Interest</w:t>
            </w:r>
          </w:p>
        </w:tc>
        <w:tc>
          <w:tcPr>
            <w:tcW w:w="3287" w:type="dxa"/>
          </w:tcPr>
          <w:p w14:paraId="1A6FBA2F" w14:textId="77777777" w:rsidR="00486FDC" w:rsidRPr="009166B9" w:rsidRDefault="00486FDC" w:rsidP="009166B9">
            <w:pPr>
              <w:rPr>
                <w:bCs/>
                <w:sz w:val="24"/>
                <w:szCs w:val="24"/>
              </w:rPr>
            </w:pPr>
          </w:p>
        </w:tc>
      </w:tr>
      <w:tr w:rsidR="00486FDC" w:rsidRPr="009166B9" w14:paraId="56849CF1" w14:textId="77777777" w:rsidTr="00486FDC">
        <w:tc>
          <w:tcPr>
            <w:tcW w:w="3286" w:type="dxa"/>
          </w:tcPr>
          <w:p w14:paraId="661C6568" w14:textId="104C448F" w:rsidR="00486FDC" w:rsidRPr="009166B9" w:rsidRDefault="00486FDC" w:rsidP="009166B9">
            <w:pPr>
              <w:rPr>
                <w:bCs/>
                <w:sz w:val="24"/>
                <w:szCs w:val="24"/>
              </w:rPr>
            </w:pPr>
            <w:r w:rsidRPr="009166B9">
              <w:rPr>
                <w:bCs/>
                <w:color w:val="2F2A2B"/>
                <w:w w:val="109"/>
                <w:sz w:val="24"/>
                <w:szCs w:val="24"/>
              </w:rPr>
              <w:t>4</w:t>
            </w:r>
          </w:p>
        </w:tc>
        <w:tc>
          <w:tcPr>
            <w:tcW w:w="3287" w:type="dxa"/>
          </w:tcPr>
          <w:p w14:paraId="6A6B33A6" w14:textId="58EED114" w:rsidR="00486FDC" w:rsidRPr="009166B9" w:rsidRDefault="00486FDC" w:rsidP="009166B9">
            <w:pPr>
              <w:rPr>
                <w:bCs/>
                <w:sz w:val="24"/>
                <w:szCs w:val="24"/>
              </w:rPr>
            </w:pPr>
            <w:r w:rsidRPr="009166B9">
              <w:rPr>
                <w:bCs/>
                <w:color w:val="2F2A2B"/>
                <w:w w:val="110"/>
                <w:sz w:val="24"/>
                <w:szCs w:val="24"/>
              </w:rPr>
              <w:t>BPP Eligibility</w:t>
            </w:r>
          </w:p>
        </w:tc>
        <w:tc>
          <w:tcPr>
            <w:tcW w:w="3287" w:type="dxa"/>
          </w:tcPr>
          <w:p w14:paraId="2DA96496" w14:textId="5CD7CFC5" w:rsidR="00486FDC" w:rsidRPr="009166B9" w:rsidRDefault="00486FDC" w:rsidP="009166B9">
            <w:pPr>
              <w:rPr>
                <w:bCs/>
                <w:sz w:val="24"/>
                <w:szCs w:val="24"/>
              </w:rPr>
            </w:pPr>
            <w:r w:rsidRPr="009166B9">
              <w:rPr>
                <w:bCs/>
                <w:color w:val="2F2A2B"/>
                <w:w w:val="110"/>
                <w:sz w:val="24"/>
                <w:szCs w:val="24"/>
              </w:rPr>
              <w:t>Not having been declared ineligible by the BPP as described in ITT 3.7</w:t>
            </w:r>
          </w:p>
        </w:tc>
      </w:tr>
      <w:tr w:rsidR="00486FDC" w:rsidRPr="009166B9" w14:paraId="5FFC0F01" w14:textId="77777777" w:rsidTr="00486FDC">
        <w:tc>
          <w:tcPr>
            <w:tcW w:w="3286" w:type="dxa"/>
          </w:tcPr>
          <w:p w14:paraId="3885AA36" w14:textId="104D7EF2" w:rsidR="00486FDC" w:rsidRPr="009166B9" w:rsidRDefault="00486FDC" w:rsidP="009166B9">
            <w:pPr>
              <w:rPr>
                <w:bCs/>
                <w:sz w:val="24"/>
                <w:szCs w:val="24"/>
              </w:rPr>
            </w:pPr>
            <w:r w:rsidRPr="009166B9">
              <w:rPr>
                <w:bCs/>
                <w:color w:val="2F2A2B"/>
                <w:w w:val="109"/>
                <w:sz w:val="24"/>
                <w:szCs w:val="24"/>
              </w:rPr>
              <w:t>5</w:t>
            </w:r>
          </w:p>
        </w:tc>
        <w:tc>
          <w:tcPr>
            <w:tcW w:w="3287" w:type="dxa"/>
          </w:tcPr>
          <w:p w14:paraId="7ADF993A" w14:textId="499E70EB" w:rsidR="00486FDC" w:rsidRPr="009166B9" w:rsidRDefault="00486FDC" w:rsidP="009166B9">
            <w:pPr>
              <w:rPr>
                <w:bCs/>
                <w:sz w:val="24"/>
                <w:szCs w:val="24"/>
              </w:rPr>
            </w:pPr>
            <w:r w:rsidRPr="009166B9">
              <w:rPr>
                <w:bCs/>
                <w:color w:val="2F2A2B"/>
                <w:w w:val="110"/>
                <w:sz w:val="24"/>
                <w:szCs w:val="24"/>
              </w:rPr>
              <w:t>State-owned Enterprise</w:t>
            </w:r>
          </w:p>
        </w:tc>
        <w:tc>
          <w:tcPr>
            <w:tcW w:w="3287" w:type="dxa"/>
          </w:tcPr>
          <w:p w14:paraId="6F064E70" w14:textId="473C422E" w:rsidR="00486FDC" w:rsidRPr="009166B9" w:rsidRDefault="00486FDC" w:rsidP="009166B9">
            <w:pPr>
              <w:rPr>
                <w:bCs/>
                <w:sz w:val="24"/>
                <w:szCs w:val="24"/>
              </w:rPr>
            </w:pPr>
            <w:r w:rsidRPr="009166B9">
              <w:rPr>
                <w:bCs/>
                <w:color w:val="2F2A2B"/>
                <w:w w:val="110"/>
                <w:sz w:val="24"/>
                <w:szCs w:val="24"/>
              </w:rPr>
              <w:t>Meets conditions of ITT 3</w:t>
            </w:r>
            <w:r w:rsidRPr="009166B9">
              <w:rPr>
                <w:bCs/>
                <w:color w:val="575454"/>
                <w:w w:val="110"/>
                <w:sz w:val="24"/>
                <w:szCs w:val="24"/>
              </w:rPr>
              <w:t>.</w:t>
            </w:r>
            <w:r w:rsidRPr="009166B9">
              <w:rPr>
                <w:bCs/>
                <w:color w:val="2F2A2B"/>
                <w:w w:val="110"/>
                <w:sz w:val="24"/>
                <w:szCs w:val="24"/>
              </w:rPr>
              <w:t>8</w:t>
            </w:r>
          </w:p>
        </w:tc>
      </w:tr>
      <w:tr w:rsidR="00486FDC" w:rsidRPr="009166B9" w14:paraId="223138D1" w14:textId="77777777" w:rsidTr="00486FDC">
        <w:tc>
          <w:tcPr>
            <w:tcW w:w="3286" w:type="dxa"/>
          </w:tcPr>
          <w:p w14:paraId="63D87DFD" w14:textId="5C5CDC68" w:rsidR="00486FDC" w:rsidRPr="009166B9" w:rsidRDefault="00486FDC" w:rsidP="009166B9">
            <w:pPr>
              <w:rPr>
                <w:bCs/>
                <w:sz w:val="24"/>
                <w:szCs w:val="24"/>
              </w:rPr>
            </w:pPr>
            <w:r w:rsidRPr="009166B9">
              <w:rPr>
                <w:bCs/>
                <w:color w:val="2F2A2B"/>
                <w:w w:val="108"/>
                <w:sz w:val="24"/>
                <w:szCs w:val="24"/>
              </w:rPr>
              <w:t>6</w:t>
            </w:r>
          </w:p>
        </w:tc>
        <w:tc>
          <w:tcPr>
            <w:tcW w:w="3287" w:type="dxa"/>
          </w:tcPr>
          <w:p w14:paraId="036650F2" w14:textId="71805F37" w:rsidR="00486FDC" w:rsidRPr="009166B9" w:rsidRDefault="00486FDC" w:rsidP="009166B9">
            <w:pPr>
              <w:rPr>
                <w:bCs/>
                <w:sz w:val="24"/>
                <w:szCs w:val="24"/>
              </w:rPr>
            </w:pPr>
            <w:r w:rsidRPr="009166B9">
              <w:rPr>
                <w:bCs/>
                <w:color w:val="2F2A2B"/>
                <w:w w:val="110"/>
                <w:sz w:val="24"/>
                <w:szCs w:val="24"/>
              </w:rPr>
              <w:t>Goods, equipment and services to be supplied under the contract</w:t>
            </w:r>
          </w:p>
        </w:tc>
        <w:tc>
          <w:tcPr>
            <w:tcW w:w="3287" w:type="dxa"/>
          </w:tcPr>
          <w:p w14:paraId="073BF4F6" w14:textId="64D1AE39" w:rsidR="00486FDC" w:rsidRPr="009166B9" w:rsidRDefault="00486FDC" w:rsidP="009166B9">
            <w:pPr>
              <w:rPr>
                <w:bCs/>
                <w:sz w:val="24"/>
                <w:szCs w:val="24"/>
              </w:rPr>
            </w:pPr>
            <w:r w:rsidRPr="009166B9">
              <w:rPr>
                <w:bCs/>
                <w:color w:val="2F2A2B"/>
                <w:w w:val="110"/>
                <w:sz w:val="24"/>
                <w:szCs w:val="24"/>
              </w:rPr>
              <w:t>To have their origin in any country that is not determined ineligible under ITT 4.1</w:t>
            </w:r>
          </w:p>
        </w:tc>
      </w:tr>
      <w:tr w:rsidR="00486FDC" w:rsidRPr="009166B9" w14:paraId="32C17FAB" w14:textId="77777777" w:rsidTr="00486FDC">
        <w:tc>
          <w:tcPr>
            <w:tcW w:w="3286" w:type="dxa"/>
          </w:tcPr>
          <w:p w14:paraId="6D1E6E6A" w14:textId="667FAA6A" w:rsidR="00486FDC" w:rsidRPr="009166B9" w:rsidRDefault="00486FDC" w:rsidP="009166B9">
            <w:pPr>
              <w:rPr>
                <w:bCs/>
                <w:sz w:val="24"/>
                <w:szCs w:val="24"/>
              </w:rPr>
            </w:pPr>
            <w:r w:rsidRPr="009166B9">
              <w:rPr>
                <w:bCs/>
                <w:color w:val="2F2A2B"/>
                <w:w w:val="108"/>
                <w:sz w:val="24"/>
                <w:szCs w:val="24"/>
              </w:rPr>
              <w:t>7</w:t>
            </w:r>
          </w:p>
        </w:tc>
        <w:tc>
          <w:tcPr>
            <w:tcW w:w="3287" w:type="dxa"/>
          </w:tcPr>
          <w:p w14:paraId="437EC6E1" w14:textId="7F21D933" w:rsidR="00486FDC" w:rsidRPr="009166B9" w:rsidRDefault="00486FDC" w:rsidP="009166B9">
            <w:pPr>
              <w:rPr>
                <w:bCs/>
                <w:sz w:val="24"/>
                <w:szCs w:val="24"/>
              </w:rPr>
            </w:pPr>
            <w:r w:rsidRPr="009166B9">
              <w:rPr>
                <w:bCs/>
                <w:color w:val="2F2A2B"/>
                <w:w w:val="110"/>
                <w:sz w:val="24"/>
                <w:szCs w:val="24"/>
              </w:rPr>
              <w:t>History of Nonperforming Contracts</w:t>
            </w:r>
          </w:p>
        </w:tc>
        <w:tc>
          <w:tcPr>
            <w:tcW w:w="3287" w:type="dxa"/>
          </w:tcPr>
          <w:p w14:paraId="71A06EA4" w14:textId="4537EC1E" w:rsidR="00486FDC" w:rsidRPr="009166B9" w:rsidRDefault="00486FDC" w:rsidP="009166B9">
            <w:pPr>
              <w:rPr>
                <w:bCs/>
                <w:sz w:val="24"/>
                <w:szCs w:val="24"/>
              </w:rPr>
            </w:pPr>
            <w:r w:rsidRPr="009166B9">
              <w:rPr>
                <w:bCs/>
                <w:color w:val="2F2A2B"/>
                <w:w w:val="115"/>
                <w:sz w:val="24"/>
                <w:szCs w:val="24"/>
              </w:rPr>
              <w:t xml:space="preserve">Non-performance of a contract did not occur as a result of </w:t>
            </w:r>
            <w:r w:rsidRPr="009166B9">
              <w:rPr>
                <w:bCs/>
                <w:color w:val="2F2A2B"/>
                <w:w w:val="120"/>
                <w:sz w:val="24"/>
                <w:szCs w:val="24"/>
              </w:rPr>
              <w:t>contractor default since 1</w:t>
            </w:r>
            <w:r w:rsidRPr="009166B9">
              <w:rPr>
                <w:bCs/>
                <w:color w:val="2F2A2B"/>
                <w:w w:val="120"/>
                <w:sz w:val="24"/>
                <w:szCs w:val="24"/>
                <w:vertAlign w:val="superscript"/>
              </w:rPr>
              <w:t>st</w:t>
            </w:r>
            <w:r w:rsidRPr="009166B9">
              <w:rPr>
                <w:bCs/>
                <w:color w:val="2F2A2B"/>
                <w:w w:val="120"/>
                <w:sz w:val="24"/>
                <w:szCs w:val="24"/>
              </w:rPr>
              <w:t xml:space="preserve"> January </w:t>
            </w:r>
            <w:r w:rsidRPr="009166B9">
              <w:rPr>
                <w:bCs/>
                <w:color w:val="2F2A2B"/>
                <w:spacing w:val="-4"/>
                <w:w w:val="120"/>
                <w:sz w:val="24"/>
                <w:szCs w:val="24"/>
              </w:rPr>
              <w:t>[</w:t>
            </w:r>
            <w:r w:rsidRPr="009166B9">
              <w:rPr>
                <w:bCs/>
                <w:color w:val="423D3F"/>
                <w:spacing w:val="-4"/>
                <w:w w:val="120"/>
                <w:sz w:val="24"/>
                <w:szCs w:val="24"/>
              </w:rPr>
              <w:t>......</w:t>
            </w:r>
            <w:r w:rsidRPr="009166B9">
              <w:rPr>
                <w:bCs/>
                <w:color w:val="2F2A2B"/>
                <w:spacing w:val="-4"/>
                <w:w w:val="120"/>
                <w:sz w:val="24"/>
                <w:szCs w:val="24"/>
              </w:rPr>
              <w:t>.]</w:t>
            </w:r>
            <w:r w:rsidRPr="009166B9">
              <w:rPr>
                <w:bCs/>
                <w:color w:val="575454"/>
                <w:spacing w:val="-4"/>
                <w:w w:val="120"/>
                <w:sz w:val="24"/>
                <w:szCs w:val="24"/>
              </w:rPr>
              <w:t>.</w:t>
            </w:r>
          </w:p>
        </w:tc>
      </w:tr>
      <w:tr w:rsidR="00486FDC" w:rsidRPr="009166B9" w14:paraId="4CF3B02A" w14:textId="77777777" w:rsidTr="00486FDC">
        <w:tc>
          <w:tcPr>
            <w:tcW w:w="3286" w:type="dxa"/>
          </w:tcPr>
          <w:p w14:paraId="444B80CA" w14:textId="1D446DB1" w:rsidR="00486FDC" w:rsidRPr="009166B9" w:rsidRDefault="00486FDC" w:rsidP="009166B9">
            <w:pPr>
              <w:rPr>
                <w:bCs/>
                <w:sz w:val="24"/>
                <w:szCs w:val="24"/>
              </w:rPr>
            </w:pPr>
            <w:r w:rsidRPr="009166B9">
              <w:rPr>
                <w:bCs/>
                <w:color w:val="2F2A2B"/>
                <w:w w:val="108"/>
                <w:sz w:val="24"/>
                <w:szCs w:val="24"/>
              </w:rPr>
              <w:t>8</w:t>
            </w:r>
          </w:p>
        </w:tc>
        <w:tc>
          <w:tcPr>
            <w:tcW w:w="3287" w:type="dxa"/>
          </w:tcPr>
          <w:p w14:paraId="1F988BAB" w14:textId="6530D52C" w:rsidR="00486FDC" w:rsidRPr="009166B9" w:rsidRDefault="00486FDC" w:rsidP="009166B9">
            <w:pPr>
              <w:rPr>
                <w:bCs/>
                <w:sz w:val="24"/>
                <w:szCs w:val="24"/>
              </w:rPr>
            </w:pPr>
            <w:r w:rsidRPr="009166B9">
              <w:rPr>
                <w:bCs/>
                <w:color w:val="2F2A2B"/>
                <w:w w:val="110"/>
                <w:sz w:val="24"/>
                <w:szCs w:val="24"/>
              </w:rPr>
              <w:t>Suspension Based on Execution of Tender/Proposal Securing Declaration by the Procuring Entity</w:t>
            </w:r>
          </w:p>
        </w:tc>
        <w:tc>
          <w:tcPr>
            <w:tcW w:w="3287" w:type="dxa"/>
          </w:tcPr>
          <w:p w14:paraId="3A32E122" w14:textId="1D6EE9D4" w:rsidR="00486FDC" w:rsidRPr="009166B9" w:rsidRDefault="00486FDC" w:rsidP="009166B9">
            <w:pPr>
              <w:rPr>
                <w:bCs/>
                <w:sz w:val="24"/>
                <w:szCs w:val="24"/>
              </w:rPr>
            </w:pPr>
            <w:r w:rsidRPr="009166B9">
              <w:rPr>
                <w:bCs/>
                <w:color w:val="2F2A2B"/>
                <w:w w:val="110"/>
                <w:sz w:val="24"/>
                <w:szCs w:val="24"/>
              </w:rPr>
              <w:t>Not under suspension based on-execution of a Tender/Proposal Securing Declaration pursuant to ITT 19.9</w:t>
            </w:r>
          </w:p>
        </w:tc>
      </w:tr>
      <w:tr w:rsidR="00486FDC" w:rsidRPr="009166B9" w14:paraId="2195C3A1" w14:textId="77777777" w:rsidTr="00486FDC">
        <w:trPr>
          <w:trHeight w:val="1682"/>
        </w:trPr>
        <w:tc>
          <w:tcPr>
            <w:tcW w:w="3286" w:type="dxa"/>
          </w:tcPr>
          <w:p w14:paraId="6B8DFC92" w14:textId="26E175E6" w:rsidR="00486FDC" w:rsidRPr="009166B9" w:rsidRDefault="00486FDC" w:rsidP="009166B9">
            <w:pPr>
              <w:rPr>
                <w:bCs/>
                <w:sz w:val="24"/>
                <w:szCs w:val="24"/>
              </w:rPr>
            </w:pPr>
            <w:r w:rsidRPr="009166B9">
              <w:rPr>
                <w:bCs/>
                <w:color w:val="2F2A2B"/>
                <w:w w:val="108"/>
                <w:sz w:val="24"/>
                <w:szCs w:val="24"/>
              </w:rPr>
              <w:t>9</w:t>
            </w:r>
          </w:p>
        </w:tc>
        <w:tc>
          <w:tcPr>
            <w:tcW w:w="3287" w:type="dxa"/>
          </w:tcPr>
          <w:p w14:paraId="411F6706" w14:textId="3274AD28" w:rsidR="00486FDC" w:rsidRPr="009166B9" w:rsidRDefault="00486FDC" w:rsidP="009166B9">
            <w:pPr>
              <w:rPr>
                <w:bCs/>
                <w:sz w:val="24"/>
                <w:szCs w:val="24"/>
              </w:rPr>
            </w:pPr>
            <w:r w:rsidRPr="009166B9">
              <w:rPr>
                <w:bCs/>
                <w:color w:val="2F2A2B"/>
                <w:w w:val="110"/>
                <w:sz w:val="24"/>
                <w:szCs w:val="24"/>
              </w:rPr>
              <w:t>Pending Litigation</w:t>
            </w:r>
          </w:p>
        </w:tc>
        <w:tc>
          <w:tcPr>
            <w:tcW w:w="3287" w:type="dxa"/>
          </w:tcPr>
          <w:p w14:paraId="41239EA3" w14:textId="77777777" w:rsidR="00486FDC" w:rsidRPr="009166B9" w:rsidRDefault="00486FDC" w:rsidP="009166B9">
            <w:pPr>
              <w:pStyle w:val="TableParagraph"/>
              <w:spacing w:before="105" w:line="256" w:lineRule="auto"/>
              <w:ind w:left="85" w:firstLine="2"/>
              <w:rPr>
                <w:bCs/>
                <w:sz w:val="24"/>
                <w:szCs w:val="24"/>
              </w:rPr>
            </w:pPr>
            <w:r w:rsidRPr="009166B9">
              <w:rPr>
                <w:bCs/>
                <w:color w:val="2F2A2B"/>
                <w:w w:val="110"/>
                <w:sz w:val="24"/>
                <w:szCs w:val="24"/>
              </w:rPr>
              <w:t>Tender's financial position and prospective long-term profitability still sound according to criteria established in</w:t>
            </w:r>
          </w:p>
          <w:p w14:paraId="6CC01FED" w14:textId="0E89BB85" w:rsidR="00486FDC" w:rsidRPr="009166B9" w:rsidRDefault="00486FDC" w:rsidP="009166B9">
            <w:pPr>
              <w:rPr>
                <w:bCs/>
                <w:sz w:val="24"/>
                <w:szCs w:val="24"/>
              </w:rPr>
            </w:pPr>
            <w:r w:rsidRPr="009166B9">
              <w:rPr>
                <w:bCs/>
                <w:color w:val="2F2A2B"/>
                <w:w w:val="110"/>
                <w:sz w:val="24"/>
                <w:szCs w:val="24"/>
              </w:rPr>
              <w:t>3</w:t>
            </w:r>
            <w:r w:rsidRPr="009166B9">
              <w:rPr>
                <w:bCs/>
                <w:color w:val="423D3F"/>
                <w:w w:val="110"/>
                <w:sz w:val="24"/>
                <w:szCs w:val="24"/>
              </w:rPr>
              <w:t xml:space="preserve">.1 </w:t>
            </w:r>
            <w:r w:rsidRPr="009166B9">
              <w:rPr>
                <w:bCs/>
                <w:color w:val="2F2A2B"/>
                <w:w w:val="110"/>
                <w:sz w:val="24"/>
                <w:szCs w:val="24"/>
              </w:rPr>
              <w:t>and assuming that all pending litigation will NOT be resolved against the Tenderer.</w:t>
            </w:r>
          </w:p>
        </w:tc>
      </w:tr>
      <w:tr w:rsidR="00486FDC" w:rsidRPr="009166B9" w14:paraId="58BB66E2" w14:textId="77777777" w:rsidTr="00486FDC">
        <w:tc>
          <w:tcPr>
            <w:tcW w:w="3286" w:type="dxa"/>
          </w:tcPr>
          <w:p w14:paraId="097ECD23" w14:textId="0B06535B" w:rsidR="00486FDC" w:rsidRPr="009166B9" w:rsidRDefault="00486FDC" w:rsidP="009166B9">
            <w:pPr>
              <w:rPr>
                <w:bCs/>
                <w:sz w:val="24"/>
                <w:szCs w:val="24"/>
              </w:rPr>
            </w:pPr>
            <w:r w:rsidRPr="009166B9">
              <w:rPr>
                <w:bCs/>
                <w:color w:val="2F2B2D"/>
                <w:position w:val="2"/>
                <w:sz w:val="24"/>
                <w:szCs w:val="24"/>
              </w:rPr>
              <w:t>10</w:t>
            </w:r>
            <w:r w:rsidRPr="009166B9">
              <w:rPr>
                <w:bCs/>
                <w:color w:val="2F2B2D"/>
                <w:position w:val="2"/>
                <w:sz w:val="24"/>
                <w:szCs w:val="24"/>
              </w:rPr>
              <w:tab/>
            </w:r>
          </w:p>
        </w:tc>
        <w:tc>
          <w:tcPr>
            <w:tcW w:w="3287" w:type="dxa"/>
          </w:tcPr>
          <w:p w14:paraId="60905C6E" w14:textId="0CB875C8" w:rsidR="00486FDC" w:rsidRPr="009166B9" w:rsidRDefault="00486FDC" w:rsidP="009166B9">
            <w:pPr>
              <w:rPr>
                <w:bCs/>
                <w:sz w:val="24"/>
                <w:szCs w:val="24"/>
              </w:rPr>
            </w:pPr>
            <w:r w:rsidRPr="009166B9">
              <w:rPr>
                <w:bCs/>
                <w:color w:val="2F2B2D"/>
                <w:sz w:val="24"/>
                <w:szCs w:val="24"/>
              </w:rPr>
              <w:t>Litigation History</w:t>
            </w:r>
            <w:r w:rsidRPr="009166B9">
              <w:rPr>
                <w:bCs/>
                <w:color w:val="4F4D4D"/>
                <w:position w:val="1"/>
                <w:sz w:val="24"/>
                <w:szCs w:val="24"/>
              </w:rPr>
              <w:tab/>
            </w:r>
          </w:p>
        </w:tc>
        <w:tc>
          <w:tcPr>
            <w:tcW w:w="3287" w:type="dxa"/>
          </w:tcPr>
          <w:p w14:paraId="1D36C1F4" w14:textId="15EC1EC1" w:rsidR="00486FDC" w:rsidRPr="009166B9" w:rsidRDefault="00486FDC" w:rsidP="009166B9">
            <w:pPr>
              <w:rPr>
                <w:bCs/>
                <w:sz w:val="24"/>
                <w:szCs w:val="24"/>
              </w:rPr>
            </w:pPr>
            <w:r w:rsidRPr="009166B9">
              <w:rPr>
                <w:bCs/>
                <w:color w:val="2F2B2D"/>
                <w:w w:val="105"/>
                <w:sz w:val="24"/>
                <w:szCs w:val="24"/>
              </w:rPr>
              <w:t>No consistent history of court</w:t>
            </w:r>
            <w:r w:rsidRPr="009166B9">
              <w:rPr>
                <w:bCs/>
                <w:color w:val="4F4D4D"/>
                <w:w w:val="105"/>
                <w:sz w:val="24"/>
                <w:szCs w:val="24"/>
              </w:rPr>
              <w:t>/</w:t>
            </w:r>
            <w:r w:rsidRPr="009166B9">
              <w:rPr>
                <w:bCs/>
                <w:color w:val="2F2B2D"/>
                <w:w w:val="105"/>
                <w:sz w:val="24"/>
                <w:szCs w:val="24"/>
              </w:rPr>
              <w:t>arbitral award decisions</w:t>
            </w:r>
          </w:p>
        </w:tc>
      </w:tr>
      <w:tr w:rsidR="00486FDC" w:rsidRPr="009166B9" w14:paraId="7682719A" w14:textId="77777777" w:rsidTr="00486FDC">
        <w:tc>
          <w:tcPr>
            <w:tcW w:w="3286" w:type="dxa"/>
          </w:tcPr>
          <w:p w14:paraId="2866E39D" w14:textId="0E545805" w:rsidR="00486FDC" w:rsidRPr="009166B9" w:rsidRDefault="00486FDC" w:rsidP="009166B9">
            <w:pPr>
              <w:rPr>
                <w:bCs/>
                <w:sz w:val="24"/>
                <w:szCs w:val="24"/>
              </w:rPr>
            </w:pPr>
            <w:r w:rsidRPr="009166B9">
              <w:rPr>
                <w:bCs/>
                <w:color w:val="2F2B2D"/>
                <w:w w:val="105"/>
                <w:sz w:val="24"/>
                <w:szCs w:val="24"/>
              </w:rPr>
              <w:t>11</w:t>
            </w:r>
          </w:p>
        </w:tc>
        <w:tc>
          <w:tcPr>
            <w:tcW w:w="3287" w:type="dxa"/>
          </w:tcPr>
          <w:p w14:paraId="0E36CD03" w14:textId="54C17183" w:rsidR="00486FDC" w:rsidRPr="009166B9" w:rsidRDefault="00486FDC" w:rsidP="009166B9">
            <w:pPr>
              <w:rPr>
                <w:bCs/>
                <w:sz w:val="24"/>
                <w:szCs w:val="24"/>
              </w:rPr>
            </w:pPr>
            <w:r w:rsidRPr="009166B9">
              <w:rPr>
                <w:bCs/>
                <w:color w:val="2F2B2D"/>
                <w:w w:val="105"/>
                <w:sz w:val="24"/>
                <w:szCs w:val="24"/>
              </w:rPr>
              <w:t>Financial Capabilities</w:t>
            </w:r>
          </w:p>
        </w:tc>
        <w:tc>
          <w:tcPr>
            <w:tcW w:w="3287" w:type="dxa"/>
          </w:tcPr>
          <w:p w14:paraId="72B17EAF" w14:textId="2D890E02" w:rsidR="00486FDC" w:rsidRPr="009166B9" w:rsidRDefault="00486FDC" w:rsidP="009166B9">
            <w:pPr>
              <w:pStyle w:val="TableParagraph"/>
              <w:numPr>
                <w:ilvl w:val="0"/>
                <w:numId w:val="56"/>
              </w:numPr>
              <w:tabs>
                <w:tab w:val="left" w:pos="367"/>
              </w:tabs>
              <w:spacing w:before="5" w:line="252" w:lineRule="auto"/>
              <w:ind w:right="217" w:firstLine="0"/>
              <w:rPr>
                <w:bCs/>
                <w:sz w:val="24"/>
                <w:szCs w:val="24"/>
              </w:rPr>
            </w:pPr>
            <w:r w:rsidRPr="009166B9">
              <w:rPr>
                <w:bCs/>
                <w:color w:val="2F2B2D"/>
                <w:w w:val="105"/>
                <w:sz w:val="24"/>
                <w:szCs w:val="24"/>
              </w:rPr>
              <w:t xml:space="preserve">The Tenderer shall demonstrate that it has access to, or has available, </w:t>
            </w:r>
            <w:r w:rsidRPr="009166B9">
              <w:rPr>
                <w:bCs/>
                <w:color w:val="2F2B2D"/>
                <w:w w:val="105"/>
                <w:sz w:val="24"/>
                <w:szCs w:val="24"/>
              </w:rPr>
              <w:lastRenderedPageBreak/>
              <w:t>liquid assets, unencumbered real assets, lines of credit, and a financial means (independent of any contractual advance payment) sufficient to meet the construction cash flow requirements estimated as Nigeria Naira [insert amount] equivalent for the subject contract(s) net of the Tenderer's other commitments.</w:t>
            </w:r>
          </w:p>
          <w:p w14:paraId="616DE7A1" w14:textId="75834FEF" w:rsidR="00486FDC" w:rsidRPr="009166B9" w:rsidRDefault="00486FDC" w:rsidP="009166B9">
            <w:pPr>
              <w:pStyle w:val="TableParagraph"/>
              <w:numPr>
                <w:ilvl w:val="0"/>
                <w:numId w:val="56"/>
              </w:numPr>
              <w:tabs>
                <w:tab w:val="left" w:pos="434"/>
              </w:tabs>
              <w:spacing w:before="7" w:line="252" w:lineRule="auto"/>
              <w:ind w:right="168" w:firstLine="0"/>
              <w:rPr>
                <w:bCs/>
                <w:sz w:val="24"/>
                <w:szCs w:val="24"/>
              </w:rPr>
            </w:pPr>
            <w:r w:rsidRPr="009166B9">
              <w:rPr>
                <w:bCs/>
                <w:color w:val="2F2B2D"/>
                <w:w w:val="105"/>
                <w:sz w:val="24"/>
                <w:szCs w:val="24"/>
              </w:rPr>
              <w:t>The Tenderers shall also demonstrate, to the satisfaction of the Procuring Entity, that it has adequate sources of finance to meet the cash flow requirements on works currently in progress and for future contract commitments.</w:t>
            </w:r>
          </w:p>
          <w:p w14:paraId="505BEE8B" w14:textId="16B05774" w:rsidR="00486FDC" w:rsidRPr="009166B9" w:rsidRDefault="00486FDC" w:rsidP="009166B9">
            <w:pPr>
              <w:pStyle w:val="TableParagraph"/>
              <w:numPr>
                <w:ilvl w:val="0"/>
                <w:numId w:val="56"/>
              </w:numPr>
              <w:tabs>
                <w:tab w:val="left" w:pos="502"/>
              </w:tabs>
              <w:spacing w:line="237" w:lineRule="auto"/>
              <w:ind w:right="382" w:firstLine="0"/>
              <w:rPr>
                <w:bCs/>
                <w:sz w:val="24"/>
                <w:szCs w:val="24"/>
              </w:rPr>
            </w:pPr>
            <w:r w:rsidRPr="009166B9">
              <w:rPr>
                <w:bCs/>
                <w:color w:val="2F2B2D"/>
                <w:w w:val="105"/>
                <w:sz w:val="24"/>
                <w:szCs w:val="24"/>
              </w:rPr>
              <w:t xml:space="preserve">The audited balance sheets or, if not required by the laws of the Tenderer's country, other financial statements acceptable to the Procuring Entity, for the last [insert number of </w:t>
            </w:r>
            <w:r w:rsidRPr="009166B9">
              <w:rPr>
                <w:bCs/>
                <w:color w:val="3F3B3D"/>
                <w:spacing w:val="-5"/>
                <w:w w:val="105"/>
                <w:sz w:val="24"/>
                <w:szCs w:val="24"/>
              </w:rPr>
              <w:t>years]</w:t>
            </w:r>
            <w:r w:rsidRPr="009166B9">
              <w:rPr>
                <w:bCs/>
                <w:color w:val="2F2B2D"/>
                <w:spacing w:val="-5"/>
                <w:w w:val="105"/>
                <w:sz w:val="24"/>
                <w:szCs w:val="24"/>
              </w:rPr>
              <w:t xml:space="preserve"> </w:t>
            </w:r>
            <w:r w:rsidRPr="009166B9">
              <w:rPr>
                <w:bCs/>
                <w:color w:val="2F2B2D"/>
                <w:w w:val="105"/>
                <w:sz w:val="24"/>
                <w:szCs w:val="24"/>
              </w:rPr>
              <w:t>years shall be submitted and must demonstrate the current soundness of the Tenderer's</w:t>
            </w:r>
          </w:p>
          <w:p w14:paraId="6763B0CC" w14:textId="71DB2947" w:rsidR="00486FDC" w:rsidRPr="009166B9" w:rsidRDefault="00486FDC" w:rsidP="009166B9">
            <w:pPr>
              <w:rPr>
                <w:bCs/>
                <w:sz w:val="24"/>
                <w:szCs w:val="24"/>
              </w:rPr>
            </w:pPr>
            <w:r w:rsidRPr="009166B9">
              <w:rPr>
                <w:bCs/>
                <w:color w:val="2F2B2D"/>
                <w:w w:val="105"/>
                <w:sz w:val="24"/>
                <w:szCs w:val="24"/>
              </w:rPr>
              <w:t>financial position and indicate its prospective long-term profitability.</w:t>
            </w:r>
          </w:p>
        </w:tc>
      </w:tr>
      <w:tr w:rsidR="00486FDC" w:rsidRPr="009166B9" w14:paraId="7D79B0C3" w14:textId="77777777" w:rsidTr="00486FDC">
        <w:tc>
          <w:tcPr>
            <w:tcW w:w="3286" w:type="dxa"/>
          </w:tcPr>
          <w:p w14:paraId="054D0594" w14:textId="7FCB8060" w:rsidR="00486FDC" w:rsidRPr="009166B9" w:rsidRDefault="00486FDC" w:rsidP="009166B9">
            <w:pPr>
              <w:rPr>
                <w:bCs/>
                <w:sz w:val="24"/>
                <w:szCs w:val="24"/>
              </w:rPr>
            </w:pPr>
            <w:r w:rsidRPr="009166B9">
              <w:rPr>
                <w:bCs/>
                <w:color w:val="2F2B2D"/>
                <w:w w:val="105"/>
                <w:sz w:val="24"/>
                <w:szCs w:val="24"/>
              </w:rPr>
              <w:lastRenderedPageBreak/>
              <w:t>12</w:t>
            </w:r>
          </w:p>
        </w:tc>
        <w:tc>
          <w:tcPr>
            <w:tcW w:w="3287" w:type="dxa"/>
          </w:tcPr>
          <w:p w14:paraId="76DBB024" w14:textId="3D08DF2E" w:rsidR="00486FDC" w:rsidRPr="009166B9" w:rsidRDefault="00486FDC" w:rsidP="009166B9">
            <w:pPr>
              <w:rPr>
                <w:bCs/>
                <w:sz w:val="24"/>
                <w:szCs w:val="24"/>
              </w:rPr>
            </w:pPr>
            <w:r w:rsidRPr="009166B9">
              <w:rPr>
                <w:bCs/>
                <w:color w:val="2F2B2D"/>
                <w:w w:val="105"/>
                <w:sz w:val="24"/>
                <w:szCs w:val="24"/>
              </w:rPr>
              <w:t>Average Annual Construction Turnover</w:t>
            </w:r>
          </w:p>
        </w:tc>
        <w:tc>
          <w:tcPr>
            <w:tcW w:w="3287" w:type="dxa"/>
          </w:tcPr>
          <w:p w14:paraId="650149D1" w14:textId="3CC2C29A" w:rsidR="00486FDC" w:rsidRPr="009166B9" w:rsidRDefault="00486FDC" w:rsidP="009166B9">
            <w:pPr>
              <w:rPr>
                <w:bCs/>
                <w:sz w:val="24"/>
                <w:szCs w:val="24"/>
              </w:rPr>
            </w:pPr>
            <w:r w:rsidRPr="009166B9">
              <w:rPr>
                <w:bCs/>
                <w:color w:val="2F2B2D"/>
                <w:w w:val="105"/>
                <w:sz w:val="24"/>
                <w:szCs w:val="24"/>
              </w:rPr>
              <w:t>Minimum average annual construction turnover of Nigeria Naira [insert amount], equivalent calculated as total certified payments received for contracts in progress and</w:t>
            </w:r>
            <w:r w:rsidRPr="009166B9">
              <w:rPr>
                <w:bCs/>
                <w:color w:val="4F4D4D"/>
                <w:w w:val="105"/>
                <w:sz w:val="24"/>
                <w:szCs w:val="24"/>
              </w:rPr>
              <w:t>/</w:t>
            </w:r>
            <w:r w:rsidRPr="009166B9">
              <w:rPr>
                <w:bCs/>
                <w:color w:val="2F2B2D"/>
                <w:w w:val="105"/>
                <w:sz w:val="24"/>
                <w:szCs w:val="24"/>
              </w:rPr>
              <w:t xml:space="preserve">or completed within the last [insert number of years] </w:t>
            </w:r>
            <w:r w:rsidRPr="009166B9">
              <w:rPr>
                <w:bCs/>
                <w:color w:val="2F2B2D"/>
                <w:w w:val="105"/>
                <w:sz w:val="24"/>
                <w:szCs w:val="24"/>
              </w:rPr>
              <w:lastRenderedPageBreak/>
              <w:t>years</w:t>
            </w:r>
            <w:r w:rsidRPr="009166B9">
              <w:rPr>
                <w:bCs/>
                <w:color w:val="4F4D4D"/>
                <w:w w:val="105"/>
                <w:sz w:val="24"/>
                <w:szCs w:val="24"/>
              </w:rPr>
              <w:t xml:space="preserve">, </w:t>
            </w:r>
            <w:r w:rsidRPr="009166B9">
              <w:rPr>
                <w:bCs/>
                <w:color w:val="2F2B2D"/>
                <w:w w:val="105"/>
                <w:sz w:val="24"/>
                <w:szCs w:val="24"/>
              </w:rPr>
              <w:t xml:space="preserve">divided by [insert number of </w:t>
            </w:r>
            <w:r w:rsidRPr="009166B9">
              <w:rPr>
                <w:bCs/>
                <w:color w:val="3F3B3D"/>
                <w:w w:val="105"/>
                <w:sz w:val="24"/>
                <w:szCs w:val="24"/>
              </w:rPr>
              <w:t xml:space="preserve">years] </w:t>
            </w:r>
            <w:r w:rsidRPr="009166B9">
              <w:rPr>
                <w:bCs/>
                <w:color w:val="2F2B2D"/>
                <w:w w:val="105"/>
                <w:sz w:val="24"/>
                <w:szCs w:val="24"/>
              </w:rPr>
              <w:t>years</w:t>
            </w:r>
          </w:p>
        </w:tc>
      </w:tr>
      <w:tr w:rsidR="00486FDC" w:rsidRPr="009166B9" w14:paraId="7E2A34A4" w14:textId="77777777" w:rsidTr="00486FDC">
        <w:tc>
          <w:tcPr>
            <w:tcW w:w="3286" w:type="dxa"/>
          </w:tcPr>
          <w:p w14:paraId="34DD7F6C" w14:textId="3B15F922" w:rsidR="00486FDC" w:rsidRPr="009166B9" w:rsidRDefault="00486FDC" w:rsidP="009166B9">
            <w:pPr>
              <w:rPr>
                <w:bCs/>
                <w:sz w:val="24"/>
                <w:szCs w:val="24"/>
              </w:rPr>
            </w:pPr>
            <w:r w:rsidRPr="009166B9">
              <w:rPr>
                <w:bCs/>
                <w:color w:val="2F2B2D"/>
                <w:w w:val="105"/>
                <w:sz w:val="24"/>
                <w:szCs w:val="24"/>
              </w:rPr>
              <w:lastRenderedPageBreak/>
              <w:t>13</w:t>
            </w:r>
          </w:p>
        </w:tc>
        <w:tc>
          <w:tcPr>
            <w:tcW w:w="3287" w:type="dxa"/>
          </w:tcPr>
          <w:p w14:paraId="306E2136" w14:textId="55036A56" w:rsidR="00486FDC" w:rsidRPr="009166B9" w:rsidRDefault="00486FDC" w:rsidP="009166B9">
            <w:pPr>
              <w:rPr>
                <w:bCs/>
                <w:sz w:val="24"/>
                <w:szCs w:val="24"/>
              </w:rPr>
            </w:pPr>
            <w:r w:rsidRPr="009166B9">
              <w:rPr>
                <w:bCs/>
                <w:color w:val="2F2B2D"/>
                <w:w w:val="105"/>
                <w:sz w:val="24"/>
                <w:szCs w:val="24"/>
              </w:rPr>
              <w:t>General Construction Experience</w:t>
            </w:r>
          </w:p>
        </w:tc>
        <w:tc>
          <w:tcPr>
            <w:tcW w:w="3287" w:type="dxa"/>
          </w:tcPr>
          <w:p w14:paraId="0BFCD954" w14:textId="1B8B3FD4" w:rsidR="00486FDC" w:rsidRPr="009166B9" w:rsidRDefault="00486FDC" w:rsidP="009166B9">
            <w:pPr>
              <w:rPr>
                <w:bCs/>
                <w:sz w:val="24"/>
                <w:szCs w:val="24"/>
              </w:rPr>
            </w:pPr>
            <w:r w:rsidRPr="009166B9">
              <w:rPr>
                <w:bCs/>
                <w:color w:val="2F2B2D"/>
                <w:w w:val="105"/>
                <w:sz w:val="24"/>
                <w:szCs w:val="24"/>
              </w:rPr>
              <w:t xml:space="preserve">Experience under construction contracts in the role of prime contractor, JV member, sub-contractor, or management contractor for at least the last [insert number of </w:t>
            </w:r>
            <w:r w:rsidRPr="009166B9">
              <w:rPr>
                <w:bCs/>
                <w:color w:val="3F3B3D"/>
                <w:w w:val="105"/>
                <w:sz w:val="24"/>
                <w:szCs w:val="24"/>
              </w:rPr>
              <w:t>years]</w:t>
            </w:r>
            <w:r w:rsidRPr="009166B9">
              <w:rPr>
                <w:bCs/>
                <w:color w:val="2F2B2D"/>
                <w:w w:val="105"/>
                <w:sz w:val="24"/>
                <w:szCs w:val="24"/>
              </w:rPr>
              <w:t xml:space="preserve"> years, starting 1</w:t>
            </w:r>
            <w:r w:rsidRPr="009166B9">
              <w:rPr>
                <w:bCs/>
                <w:color w:val="4F4D4D"/>
                <w:w w:val="105"/>
                <w:sz w:val="24"/>
                <w:szCs w:val="24"/>
                <w:vertAlign w:val="superscript"/>
              </w:rPr>
              <w:t>s</w:t>
            </w:r>
            <w:r w:rsidRPr="009166B9">
              <w:rPr>
                <w:bCs/>
                <w:color w:val="2F2B2D"/>
                <w:w w:val="105"/>
                <w:sz w:val="24"/>
                <w:szCs w:val="24"/>
                <w:vertAlign w:val="superscript"/>
              </w:rPr>
              <w:t>t</w:t>
            </w:r>
            <w:r w:rsidRPr="009166B9">
              <w:rPr>
                <w:bCs/>
                <w:color w:val="2F2B2D"/>
                <w:w w:val="105"/>
                <w:sz w:val="24"/>
                <w:szCs w:val="24"/>
              </w:rPr>
              <w:t xml:space="preserve"> January [insert year}.</w:t>
            </w:r>
          </w:p>
        </w:tc>
      </w:tr>
      <w:tr w:rsidR="00486FDC" w:rsidRPr="009166B9" w14:paraId="2BC95999" w14:textId="5B93ECBC" w:rsidTr="00486FDC">
        <w:tc>
          <w:tcPr>
            <w:tcW w:w="3286" w:type="dxa"/>
          </w:tcPr>
          <w:p w14:paraId="34328292" w14:textId="401DEBCF" w:rsidR="00486FDC" w:rsidRPr="009166B9" w:rsidRDefault="00486FDC" w:rsidP="009166B9">
            <w:pPr>
              <w:rPr>
                <w:bCs/>
                <w:sz w:val="24"/>
                <w:szCs w:val="24"/>
              </w:rPr>
            </w:pPr>
            <w:r w:rsidRPr="009166B9">
              <w:rPr>
                <w:bCs/>
                <w:color w:val="312D2F"/>
                <w:w w:val="110"/>
                <w:sz w:val="24"/>
                <w:szCs w:val="24"/>
              </w:rPr>
              <w:t>14</w:t>
            </w:r>
          </w:p>
        </w:tc>
        <w:tc>
          <w:tcPr>
            <w:tcW w:w="3287" w:type="dxa"/>
          </w:tcPr>
          <w:p w14:paraId="10C7F2C9" w14:textId="56EC448E" w:rsidR="00486FDC" w:rsidRPr="009166B9" w:rsidRDefault="00486FDC" w:rsidP="009166B9">
            <w:pPr>
              <w:rPr>
                <w:bCs/>
                <w:sz w:val="24"/>
                <w:szCs w:val="24"/>
              </w:rPr>
            </w:pPr>
            <w:r w:rsidRPr="009166B9">
              <w:rPr>
                <w:bCs/>
                <w:color w:val="312D2F"/>
                <w:w w:val="105"/>
                <w:sz w:val="24"/>
                <w:szCs w:val="24"/>
              </w:rPr>
              <w:t>Specific Construction &amp; Contract Management Experience</w:t>
            </w:r>
          </w:p>
        </w:tc>
        <w:tc>
          <w:tcPr>
            <w:tcW w:w="3287" w:type="dxa"/>
          </w:tcPr>
          <w:p w14:paraId="7482A136" w14:textId="1A3D3AF0" w:rsidR="00486FDC" w:rsidRPr="009166B9" w:rsidRDefault="00486FDC" w:rsidP="009166B9">
            <w:pPr>
              <w:pStyle w:val="TableParagraph"/>
              <w:spacing w:before="78" w:line="252" w:lineRule="auto"/>
              <w:ind w:left="91" w:right="60"/>
              <w:rPr>
                <w:bCs/>
                <w:sz w:val="24"/>
                <w:szCs w:val="24"/>
              </w:rPr>
            </w:pPr>
            <w:r w:rsidRPr="009166B9">
              <w:rPr>
                <w:bCs/>
                <w:color w:val="312D2F"/>
                <w:w w:val="105"/>
                <w:sz w:val="24"/>
                <w:szCs w:val="24"/>
              </w:rPr>
              <w:t>A minimum number of [state the number} similar contracts specified below that have been satisfactorily and substantially completed as a prime contractor, joint venture member</w:t>
            </w:r>
            <w:r w:rsidRPr="009166B9">
              <w:rPr>
                <w:bCs/>
                <w:color w:val="4B4949"/>
                <w:w w:val="105"/>
                <w:sz w:val="24"/>
                <w:szCs w:val="24"/>
              </w:rPr>
              <w:t xml:space="preserve">, </w:t>
            </w:r>
            <w:r w:rsidRPr="009166B9">
              <w:rPr>
                <w:bCs/>
                <w:color w:val="312D2F"/>
                <w:w w:val="105"/>
                <w:sz w:val="24"/>
                <w:szCs w:val="24"/>
              </w:rPr>
              <w:t>management contractor, or sub-contractor between 1st January [insert year] and tender submission deadline i.e</w:t>
            </w:r>
            <w:r w:rsidRPr="009166B9">
              <w:rPr>
                <w:bCs/>
                <w:color w:val="4B4949"/>
                <w:w w:val="105"/>
                <w:sz w:val="24"/>
                <w:szCs w:val="24"/>
              </w:rPr>
              <w:t xml:space="preserve">.  </w:t>
            </w:r>
            <w:r w:rsidRPr="009166B9">
              <w:rPr>
                <w:bCs/>
                <w:color w:val="312D2F"/>
                <w:w w:val="105"/>
                <w:sz w:val="24"/>
                <w:szCs w:val="24"/>
              </w:rPr>
              <w:t xml:space="preserve">.. </w:t>
            </w:r>
            <w:r w:rsidRPr="009166B9">
              <w:rPr>
                <w:bCs/>
                <w:color w:val="4B4949"/>
                <w:w w:val="105"/>
                <w:sz w:val="24"/>
                <w:szCs w:val="24"/>
              </w:rPr>
              <w:t xml:space="preserve">.. </w:t>
            </w:r>
            <w:r w:rsidRPr="009166B9">
              <w:rPr>
                <w:bCs/>
                <w:color w:val="312D2F"/>
                <w:w w:val="105"/>
                <w:sz w:val="24"/>
                <w:szCs w:val="24"/>
              </w:rPr>
              <w:t>(number) contracts</w:t>
            </w:r>
            <w:r w:rsidRPr="009166B9">
              <w:rPr>
                <w:bCs/>
                <w:color w:val="4B4949"/>
                <w:w w:val="105"/>
                <w:sz w:val="24"/>
                <w:szCs w:val="24"/>
              </w:rPr>
              <w:t xml:space="preserve">, </w:t>
            </w:r>
            <w:r w:rsidRPr="009166B9">
              <w:rPr>
                <w:bCs/>
                <w:color w:val="312D2F"/>
                <w:w w:val="105"/>
                <w:sz w:val="24"/>
                <w:szCs w:val="24"/>
              </w:rPr>
              <w:t xml:space="preserve">each of minimum value Nigeria Naira........ </w:t>
            </w:r>
            <w:r w:rsidRPr="009166B9">
              <w:rPr>
                <w:bCs/>
                <w:color w:val="4B4949"/>
                <w:w w:val="105"/>
                <w:sz w:val="24"/>
                <w:szCs w:val="24"/>
              </w:rPr>
              <w:t xml:space="preserve">..... .. </w:t>
            </w:r>
            <w:r w:rsidRPr="009166B9">
              <w:rPr>
                <w:bCs/>
                <w:color w:val="312D2F"/>
                <w:w w:val="105"/>
                <w:sz w:val="24"/>
                <w:szCs w:val="24"/>
              </w:rPr>
              <w:t>equivalent.</w:t>
            </w:r>
          </w:p>
          <w:p w14:paraId="526F836F" w14:textId="77777777" w:rsidR="00486FDC" w:rsidRPr="009166B9" w:rsidRDefault="00486FDC" w:rsidP="009166B9">
            <w:pPr>
              <w:pStyle w:val="TableParagraph"/>
              <w:spacing w:before="1" w:line="252" w:lineRule="auto"/>
              <w:ind w:left="90" w:right="174" w:firstLine="15"/>
              <w:rPr>
                <w:bCs/>
                <w:sz w:val="24"/>
                <w:szCs w:val="24"/>
              </w:rPr>
            </w:pPr>
            <w:r w:rsidRPr="009166B9">
              <w:rPr>
                <w:bCs/>
                <w:color w:val="312D2F"/>
                <w:w w:val="105"/>
                <w:sz w:val="24"/>
                <w:szCs w:val="24"/>
              </w:rPr>
              <w:t>[In case the Works are to be tender as individual contracts under multiple contract procedure, the minimum number of contracts required for purposes of evaluating qualification shall be selected from the options mentioned in ITT 35.4}</w:t>
            </w:r>
          </w:p>
          <w:p w14:paraId="1B122C0B" w14:textId="77777777" w:rsidR="00486FDC" w:rsidRPr="009166B9" w:rsidRDefault="00486FDC" w:rsidP="009166B9">
            <w:pPr>
              <w:pStyle w:val="TableParagraph"/>
              <w:spacing w:before="10"/>
              <w:rPr>
                <w:bCs/>
                <w:sz w:val="24"/>
                <w:szCs w:val="24"/>
              </w:rPr>
            </w:pPr>
          </w:p>
          <w:p w14:paraId="61B9B108" w14:textId="233058FF" w:rsidR="00486FDC" w:rsidRPr="009166B9" w:rsidRDefault="00486FDC" w:rsidP="009166B9">
            <w:pPr>
              <w:rPr>
                <w:bCs/>
                <w:sz w:val="24"/>
                <w:szCs w:val="24"/>
              </w:rPr>
            </w:pPr>
            <w:r w:rsidRPr="009166B9">
              <w:rPr>
                <w:bCs/>
                <w:color w:val="312D2F"/>
                <w:w w:val="105"/>
                <w:sz w:val="24"/>
                <w:szCs w:val="24"/>
              </w:rPr>
              <w:t xml:space="preserve">The similarity of the contracts shall be based on the following: [Based on Section VII, Scope of Works, specify the minimum key requirements in terms of physical size, complexity, construction method, technology, and/or other characteristics including part </w:t>
            </w:r>
            <w:r w:rsidRPr="009166B9">
              <w:rPr>
                <w:bCs/>
                <w:color w:val="312D2F"/>
                <w:w w:val="105"/>
                <w:sz w:val="24"/>
                <w:szCs w:val="24"/>
              </w:rPr>
              <w:lastRenderedPageBreak/>
              <w:t>of the requirements that may be met by specialized subcontractors, if permitted under ITT 34.3}</w:t>
            </w:r>
          </w:p>
        </w:tc>
      </w:tr>
    </w:tbl>
    <w:p w14:paraId="0477F43C" w14:textId="3606FCD1" w:rsidR="00717FCC" w:rsidRPr="009166B9" w:rsidRDefault="00717FCC" w:rsidP="009166B9">
      <w:pPr>
        <w:jc w:val="both"/>
        <w:rPr>
          <w:rFonts w:ascii="Times New Roman" w:hAnsi="Times New Roman" w:cs="Times New Roman"/>
        </w:rPr>
      </w:pPr>
      <w:r w:rsidRPr="009166B9">
        <w:rPr>
          <w:rFonts w:ascii="Times New Roman" w:hAnsi="Times New Roman" w:cs="Times New Roman"/>
        </w:rPr>
        <w:lastRenderedPageBreak/>
        <w:br w:type="page"/>
      </w:r>
    </w:p>
    <w:p w14:paraId="2EB90921" w14:textId="77777777" w:rsidR="006C1AA1" w:rsidRPr="009166B9" w:rsidRDefault="006C1AA1" w:rsidP="009166B9">
      <w:pPr>
        <w:pStyle w:val="Heading1"/>
        <w:jc w:val="both"/>
        <w:rPr>
          <w:rFonts w:ascii="Times New Roman" w:hAnsi="Times New Roman" w:cs="Times New Roman"/>
        </w:rPr>
      </w:pPr>
      <w:bookmarkStart w:id="78" w:name="_Toc124431637"/>
      <w:bookmarkStart w:id="79" w:name="_Toc124433721"/>
      <w:r w:rsidRPr="009166B9">
        <w:rPr>
          <w:rFonts w:ascii="Times New Roman" w:hAnsi="Times New Roman" w:cs="Times New Roman"/>
        </w:rPr>
        <w:lastRenderedPageBreak/>
        <w:t>TENDERING FORMS</w:t>
      </w:r>
      <w:bookmarkEnd w:id="78"/>
      <w:bookmarkEnd w:id="79"/>
    </w:p>
    <w:p w14:paraId="0BA01434" w14:textId="77777777" w:rsidR="006C1AA1" w:rsidRPr="009166B9" w:rsidRDefault="006C1AA1" w:rsidP="009166B9">
      <w:pPr>
        <w:jc w:val="both"/>
        <w:rPr>
          <w:rFonts w:ascii="Times New Roman" w:hAnsi="Times New Roman" w:cs="Times New Roman"/>
        </w:rPr>
      </w:pPr>
    </w:p>
    <w:p w14:paraId="1733C0DF" w14:textId="77777777" w:rsidR="006C1AA1" w:rsidRPr="009166B9" w:rsidRDefault="006C1AA1" w:rsidP="009166B9">
      <w:pPr>
        <w:jc w:val="both"/>
        <w:rPr>
          <w:rFonts w:ascii="Times New Roman" w:hAnsi="Times New Roman" w:cs="Times New Roman"/>
        </w:rPr>
      </w:pPr>
      <w:bookmarkStart w:id="80" w:name="_Hlk123545506"/>
      <w:r w:rsidRPr="009166B9">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1B19384C"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FOREIGN CONTRACTORS 40% RULE</w:t>
      </w:r>
      <w:r w:rsidRPr="009166B9">
        <w:rPr>
          <w:rFonts w:ascii="Times New Roman" w:eastAsia="Times New Roman" w:hAnsi="Times New Roman" w:cs="Times New Roman"/>
          <w:sz w:val="24"/>
          <w:szCs w:val="24"/>
        </w:rPr>
        <w:tab/>
      </w:r>
    </w:p>
    <w:p w14:paraId="3191747B"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EQUIPMENT</w:t>
      </w:r>
      <w:r w:rsidRPr="009166B9">
        <w:rPr>
          <w:rFonts w:ascii="Times New Roman" w:eastAsia="Times New Roman" w:hAnsi="Times New Roman" w:cs="Times New Roman"/>
          <w:sz w:val="24"/>
          <w:szCs w:val="24"/>
        </w:rPr>
        <w:tab/>
      </w:r>
    </w:p>
    <w:p w14:paraId="342E675B"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PER - 1</w:t>
      </w:r>
      <w:r w:rsidRPr="009166B9">
        <w:rPr>
          <w:rFonts w:ascii="Times New Roman" w:eastAsia="Times New Roman" w:hAnsi="Times New Roman" w:cs="Times New Roman"/>
          <w:sz w:val="24"/>
          <w:szCs w:val="24"/>
        </w:rPr>
        <w:tab/>
      </w:r>
    </w:p>
    <w:p w14:paraId="733FCB46"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PER - 2</w:t>
      </w:r>
      <w:r w:rsidRPr="009166B9">
        <w:rPr>
          <w:rFonts w:ascii="Times New Roman" w:eastAsia="Times New Roman" w:hAnsi="Times New Roman" w:cs="Times New Roman"/>
          <w:sz w:val="24"/>
          <w:szCs w:val="24"/>
        </w:rPr>
        <w:tab/>
      </w:r>
    </w:p>
    <w:p w14:paraId="716625A0"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ELI - 1.1</w:t>
      </w:r>
      <w:r w:rsidRPr="009166B9">
        <w:rPr>
          <w:rFonts w:ascii="Times New Roman" w:eastAsia="Times New Roman" w:hAnsi="Times New Roman" w:cs="Times New Roman"/>
          <w:sz w:val="24"/>
          <w:szCs w:val="24"/>
        </w:rPr>
        <w:tab/>
      </w:r>
    </w:p>
    <w:p w14:paraId="76BE6C39"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ELI - 1.2</w:t>
      </w:r>
      <w:r w:rsidRPr="009166B9">
        <w:rPr>
          <w:rFonts w:ascii="Times New Roman" w:eastAsia="Times New Roman" w:hAnsi="Times New Roman" w:cs="Times New Roman"/>
          <w:sz w:val="24"/>
          <w:szCs w:val="24"/>
        </w:rPr>
        <w:tab/>
      </w:r>
    </w:p>
    <w:p w14:paraId="024AC5B7"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 – 2</w:t>
      </w:r>
      <w:r w:rsidRPr="009166B9">
        <w:rPr>
          <w:rFonts w:ascii="Times New Roman" w:eastAsia="Times New Roman" w:hAnsi="Times New Roman" w:cs="Times New Roman"/>
          <w:sz w:val="24"/>
          <w:szCs w:val="24"/>
        </w:rPr>
        <w:tab/>
      </w:r>
    </w:p>
    <w:p w14:paraId="098FAC77"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 – 3</w:t>
      </w:r>
    </w:p>
    <w:p w14:paraId="67D8006F"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 – 4</w:t>
      </w:r>
      <w:r w:rsidRPr="009166B9">
        <w:rPr>
          <w:rFonts w:ascii="Times New Roman" w:eastAsia="Times New Roman" w:hAnsi="Times New Roman" w:cs="Times New Roman"/>
          <w:sz w:val="24"/>
          <w:szCs w:val="24"/>
        </w:rPr>
        <w:tab/>
      </w:r>
    </w:p>
    <w:p w14:paraId="6495A3C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3.1</w:t>
      </w:r>
      <w:r w:rsidRPr="009166B9">
        <w:rPr>
          <w:rFonts w:ascii="Times New Roman" w:eastAsia="Times New Roman" w:hAnsi="Times New Roman" w:cs="Times New Roman"/>
          <w:sz w:val="24"/>
          <w:szCs w:val="24"/>
        </w:rPr>
        <w:tab/>
      </w:r>
    </w:p>
    <w:p w14:paraId="5BB96881"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3.2</w:t>
      </w:r>
      <w:r w:rsidRPr="009166B9">
        <w:rPr>
          <w:rFonts w:ascii="Times New Roman" w:eastAsia="Times New Roman" w:hAnsi="Times New Roman" w:cs="Times New Roman"/>
          <w:sz w:val="24"/>
          <w:szCs w:val="24"/>
        </w:rPr>
        <w:tab/>
      </w:r>
    </w:p>
    <w:p w14:paraId="72EAFAD2"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3.3</w:t>
      </w:r>
      <w:r w:rsidRPr="009166B9">
        <w:rPr>
          <w:rFonts w:ascii="Times New Roman" w:eastAsia="Times New Roman" w:hAnsi="Times New Roman" w:cs="Times New Roman"/>
          <w:sz w:val="24"/>
          <w:szCs w:val="24"/>
        </w:rPr>
        <w:tab/>
      </w:r>
    </w:p>
    <w:p w14:paraId="3BA541F3"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3.4</w:t>
      </w:r>
      <w:r w:rsidRPr="009166B9">
        <w:rPr>
          <w:rFonts w:ascii="Times New Roman" w:eastAsia="Times New Roman" w:hAnsi="Times New Roman" w:cs="Times New Roman"/>
          <w:sz w:val="24"/>
          <w:szCs w:val="24"/>
        </w:rPr>
        <w:tab/>
      </w:r>
    </w:p>
    <w:p w14:paraId="4DDFE443"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- 4.1</w:t>
      </w:r>
      <w:r w:rsidRPr="009166B9">
        <w:rPr>
          <w:rFonts w:ascii="Times New Roman" w:eastAsia="Times New Roman" w:hAnsi="Times New Roman" w:cs="Times New Roman"/>
          <w:sz w:val="24"/>
          <w:szCs w:val="24"/>
        </w:rPr>
        <w:tab/>
      </w:r>
    </w:p>
    <w:p w14:paraId="2144C824"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- 4.2(a)</w:t>
      </w:r>
      <w:r w:rsidRPr="009166B9">
        <w:rPr>
          <w:rFonts w:ascii="Times New Roman" w:eastAsia="Times New Roman" w:hAnsi="Times New Roman" w:cs="Times New Roman"/>
          <w:sz w:val="24"/>
          <w:szCs w:val="24"/>
        </w:rPr>
        <w:tab/>
      </w:r>
    </w:p>
    <w:p w14:paraId="66BED2D6"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- 4.2(a) (cont.)</w:t>
      </w:r>
      <w:r w:rsidRPr="009166B9">
        <w:rPr>
          <w:rFonts w:ascii="Times New Roman" w:eastAsia="Times New Roman" w:hAnsi="Times New Roman" w:cs="Times New Roman"/>
          <w:sz w:val="24"/>
          <w:szCs w:val="24"/>
        </w:rPr>
        <w:tab/>
      </w:r>
    </w:p>
    <w:p w14:paraId="41AB39B4"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- 4.2(b)</w:t>
      </w:r>
      <w:r w:rsidRPr="009166B9">
        <w:rPr>
          <w:rFonts w:ascii="Times New Roman" w:eastAsia="Times New Roman" w:hAnsi="Times New Roman" w:cs="Times New Roman"/>
          <w:sz w:val="24"/>
          <w:szCs w:val="24"/>
        </w:rPr>
        <w:tab/>
      </w:r>
    </w:p>
    <w:p w14:paraId="60D17FB0"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 (c)</w:t>
      </w:r>
      <w:r w:rsidRPr="009166B9">
        <w:rPr>
          <w:rFonts w:ascii="Times New Roman" w:eastAsia="Times New Roman" w:hAnsi="Times New Roman" w:cs="Times New Roman"/>
          <w:sz w:val="24"/>
          <w:szCs w:val="24"/>
        </w:rPr>
        <w:tab/>
      </w:r>
    </w:p>
    <w:p w14:paraId="601C5FD9"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OF TENDER</w:t>
      </w:r>
      <w:r w:rsidRPr="009166B9">
        <w:rPr>
          <w:rFonts w:ascii="Times New Roman" w:eastAsia="Times New Roman" w:hAnsi="Times New Roman" w:cs="Times New Roman"/>
          <w:sz w:val="24"/>
          <w:szCs w:val="24"/>
        </w:rPr>
        <w:tab/>
      </w:r>
    </w:p>
    <w:p w14:paraId="3B95EAA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CONTRACTOR CONTRACTOR'S ELIGIBILITY - CONFIDENTIAL BUSINESS QUESTIONNAIRE</w:t>
      </w:r>
      <w:r w:rsidRPr="009166B9">
        <w:rPr>
          <w:rFonts w:ascii="Times New Roman" w:eastAsia="Times New Roman" w:hAnsi="Times New Roman" w:cs="Times New Roman"/>
          <w:sz w:val="24"/>
          <w:szCs w:val="24"/>
        </w:rPr>
        <w:tab/>
      </w:r>
    </w:p>
    <w:p w14:paraId="015845A4"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CERTIFICATE OF INDEPENDENT TENDER DETERMINATION</w:t>
      </w:r>
      <w:r w:rsidRPr="009166B9">
        <w:rPr>
          <w:rFonts w:ascii="Times New Roman" w:eastAsia="Times New Roman" w:hAnsi="Times New Roman" w:cs="Times New Roman"/>
          <w:sz w:val="24"/>
          <w:szCs w:val="24"/>
        </w:rPr>
        <w:tab/>
      </w:r>
    </w:p>
    <w:p w14:paraId="32745BCD"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SD1</w:t>
      </w:r>
      <w:r w:rsidRPr="009166B9">
        <w:rPr>
          <w:rFonts w:ascii="Times New Roman" w:eastAsia="Times New Roman" w:hAnsi="Times New Roman" w:cs="Times New Roman"/>
          <w:sz w:val="24"/>
          <w:szCs w:val="24"/>
        </w:rPr>
        <w:tab/>
      </w:r>
    </w:p>
    <w:p w14:paraId="34F29C4B"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SD2</w:t>
      </w:r>
      <w:r w:rsidRPr="009166B9">
        <w:rPr>
          <w:rFonts w:ascii="Times New Roman" w:eastAsia="Times New Roman" w:hAnsi="Times New Roman" w:cs="Times New Roman"/>
          <w:sz w:val="24"/>
          <w:szCs w:val="24"/>
        </w:rPr>
        <w:tab/>
      </w:r>
    </w:p>
    <w:p w14:paraId="5A62BFE6"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DECLARATION AND COMMITMENT TO THE CODE OF ETHICS</w:t>
      </w:r>
      <w:r w:rsidRPr="009166B9">
        <w:rPr>
          <w:rFonts w:ascii="Times New Roman" w:eastAsia="Times New Roman" w:hAnsi="Times New Roman" w:cs="Times New Roman"/>
          <w:sz w:val="24"/>
          <w:szCs w:val="24"/>
        </w:rPr>
        <w:tab/>
      </w:r>
    </w:p>
    <w:p w14:paraId="1968CA2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APPENDIX:  FRAUD AND CORRUPTION</w:t>
      </w:r>
      <w:r w:rsidRPr="009166B9">
        <w:rPr>
          <w:rFonts w:ascii="Times New Roman" w:eastAsia="Times New Roman" w:hAnsi="Times New Roman" w:cs="Times New Roman"/>
          <w:sz w:val="24"/>
          <w:szCs w:val="24"/>
        </w:rPr>
        <w:tab/>
      </w:r>
    </w:p>
    <w:p w14:paraId="642062C1"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TENDER SECURITY - DEMAND BANK GUARANTEE</w:t>
      </w:r>
      <w:r w:rsidRPr="009166B9">
        <w:rPr>
          <w:rFonts w:ascii="Times New Roman" w:eastAsia="Times New Roman" w:hAnsi="Times New Roman" w:cs="Times New Roman"/>
          <w:sz w:val="24"/>
          <w:szCs w:val="24"/>
        </w:rPr>
        <w:tab/>
      </w:r>
    </w:p>
    <w:p w14:paraId="49797A7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TENDER SECURITY (TENDER BOND)</w:t>
      </w:r>
      <w:r w:rsidRPr="009166B9">
        <w:rPr>
          <w:rFonts w:ascii="Times New Roman" w:eastAsia="Times New Roman" w:hAnsi="Times New Roman" w:cs="Times New Roman"/>
          <w:sz w:val="24"/>
          <w:szCs w:val="24"/>
        </w:rPr>
        <w:tab/>
      </w:r>
    </w:p>
    <w:p w14:paraId="545C7788"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TENDER-SECURING DECLARATION</w:t>
      </w:r>
      <w:r w:rsidRPr="009166B9">
        <w:rPr>
          <w:rFonts w:ascii="Times New Roman" w:eastAsia="Times New Roman" w:hAnsi="Times New Roman" w:cs="Times New Roman"/>
          <w:sz w:val="24"/>
          <w:szCs w:val="24"/>
        </w:rPr>
        <w:tab/>
      </w:r>
    </w:p>
    <w:p w14:paraId="7E01F6B3" w14:textId="7A6274BE"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APPENDIX:  SCHEDULE OF CURRENCY REQUIREMENTS</w:t>
      </w:r>
    </w:p>
    <w:bookmarkEnd w:id="80"/>
    <w:p w14:paraId="59D82A55" w14:textId="77777777" w:rsidR="006C1AA1" w:rsidRPr="009166B9" w:rsidRDefault="006C1AA1" w:rsidP="009166B9">
      <w:pPr>
        <w:jc w:val="both"/>
        <w:rPr>
          <w:rFonts w:ascii="Times New Roman" w:eastAsiaTheme="majorEastAsia" w:hAnsi="Times New Roman" w:cs="Times New Roman"/>
          <w:color w:val="385623" w:themeColor="accent6" w:themeShade="80"/>
          <w:sz w:val="32"/>
          <w:szCs w:val="32"/>
        </w:rPr>
      </w:pPr>
      <w:r w:rsidRPr="009166B9">
        <w:rPr>
          <w:rFonts w:ascii="Times New Roman" w:hAnsi="Times New Roman" w:cs="Times New Roman"/>
        </w:rPr>
        <w:br w:type="page"/>
      </w:r>
    </w:p>
    <w:p w14:paraId="1DF17F4C" w14:textId="5E1EACCD" w:rsidR="00EF007B" w:rsidRPr="009166B9" w:rsidRDefault="00EF007B" w:rsidP="009166B9">
      <w:pPr>
        <w:pStyle w:val="Heading1"/>
        <w:jc w:val="both"/>
        <w:rPr>
          <w:rFonts w:ascii="Times New Roman" w:hAnsi="Times New Roman" w:cs="Times New Roman"/>
        </w:rPr>
      </w:pPr>
      <w:bookmarkStart w:id="81" w:name="_Toc124433722"/>
      <w:r w:rsidRPr="009166B9">
        <w:rPr>
          <w:rFonts w:ascii="Times New Roman" w:hAnsi="Times New Roman" w:cs="Times New Roman"/>
        </w:rPr>
        <w:lastRenderedPageBreak/>
        <w:t>PART 2 - REQUIREMENTS</w:t>
      </w:r>
      <w:bookmarkEnd w:id="77"/>
      <w:bookmarkEnd w:id="81"/>
    </w:p>
    <w:p w14:paraId="407DDDF1" w14:textId="5EBC181C" w:rsidR="00665526" w:rsidRPr="009166B9" w:rsidRDefault="00665526" w:rsidP="009166B9">
      <w:pPr>
        <w:jc w:val="both"/>
        <w:rPr>
          <w:rFonts w:ascii="Times New Roman" w:eastAsia="Times New Roman" w:hAnsi="Times New Roman" w:cs="Times New Roman"/>
          <w:bCs/>
          <w:sz w:val="20"/>
        </w:rPr>
      </w:pPr>
      <w:r w:rsidRPr="009166B9">
        <w:rPr>
          <w:rFonts w:ascii="Times New Roman" w:eastAsia="Times New Roman" w:hAnsi="Times New Roman" w:cs="Times New Roman"/>
          <w:bCs/>
          <w:sz w:val="20"/>
        </w:rPr>
        <w:br w:type="page"/>
      </w:r>
    </w:p>
    <w:p w14:paraId="37B84C01" w14:textId="3CCB0DD4" w:rsidR="00EF007B" w:rsidRPr="009166B9" w:rsidRDefault="00EF007B" w:rsidP="009166B9">
      <w:pPr>
        <w:pStyle w:val="Heading1"/>
        <w:jc w:val="both"/>
        <w:rPr>
          <w:rFonts w:ascii="Times New Roman" w:hAnsi="Times New Roman" w:cs="Times New Roman"/>
        </w:rPr>
      </w:pPr>
      <w:bookmarkStart w:id="82" w:name="_Toc124433723"/>
      <w:r w:rsidRPr="009166B9">
        <w:rPr>
          <w:rFonts w:ascii="Times New Roman" w:hAnsi="Times New Roman" w:cs="Times New Roman"/>
        </w:rPr>
        <w:lastRenderedPageBreak/>
        <w:t>SECTION V: SCHEDULE OF REQUIREMENTS</w:t>
      </w:r>
      <w:bookmarkEnd w:id="82"/>
    </w:p>
    <w:p w14:paraId="344899F5" w14:textId="77777777" w:rsidR="00EF007B" w:rsidRPr="009166B9" w:rsidRDefault="00EF007B" w:rsidP="009166B9">
      <w:pPr>
        <w:widowControl w:val="0"/>
        <w:autoSpaceDE w:val="0"/>
        <w:autoSpaceDN w:val="0"/>
        <w:spacing w:before="264" w:after="0" w:line="240" w:lineRule="auto"/>
        <w:ind w:left="1440" w:right="380" w:hanging="720"/>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BILLS OF QUANTITIES</w:t>
      </w:r>
    </w:p>
    <w:p w14:paraId="60470C71" w14:textId="77777777" w:rsidR="00EF007B" w:rsidRPr="009166B9" w:rsidRDefault="00EF007B" w:rsidP="009166B9">
      <w:pPr>
        <w:widowControl w:val="0"/>
        <w:numPr>
          <w:ilvl w:val="0"/>
          <w:numId w:val="55"/>
        </w:numPr>
        <w:autoSpaceDE w:val="0"/>
        <w:autoSpaceDN w:val="0"/>
        <w:spacing w:before="234" w:after="0" w:line="240" w:lineRule="auto"/>
        <w:ind w:left="1440" w:right="38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Notes and Sample Items for Preparing a Bill of Quantities</w:t>
      </w:r>
    </w:p>
    <w:p w14:paraId="20B52CFC" w14:textId="77777777" w:rsidR="00EF007B" w:rsidRPr="009166B9" w:rsidRDefault="00EF007B" w:rsidP="009166B9">
      <w:pPr>
        <w:widowControl w:val="0"/>
        <w:numPr>
          <w:ilvl w:val="1"/>
          <w:numId w:val="55"/>
        </w:numPr>
        <w:autoSpaceDE w:val="0"/>
        <w:autoSpaceDN w:val="0"/>
        <w:spacing w:before="243" w:after="0" w:line="230" w:lineRule="auto"/>
        <w:ind w:left="1440" w:right="38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These Notes for Preparing a Bill of Quantities are intended only as information for the Procuring Entity or the person drafting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Priced Bills of Quantities shall be part and parcel of the Contract Documents.</w:t>
      </w:r>
    </w:p>
    <w:p w14:paraId="618B8288" w14:textId="77777777" w:rsidR="00EF007B" w:rsidRPr="009166B9" w:rsidRDefault="00EF007B" w:rsidP="009166B9">
      <w:pPr>
        <w:widowControl w:val="0"/>
        <w:numPr>
          <w:ilvl w:val="1"/>
          <w:numId w:val="55"/>
        </w:numPr>
        <w:autoSpaceDE w:val="0"/>
        <w:autoSpaceDN w:val="0"/>
        <w:spacing w:before="246" w:after="0" w:line="230" w:lineRule="auto"/>
        <w:ind w:left="1440" w:right="38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objectives and purpose of the Bills of Quantities are to provide sufﬁcient information on the speciﬁcations, descriptions, and quantities of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to be performed to enable tenders to be prepared efﬁciently and accurately and when a contract has been entered into, to provide a priced Bill of Quantities for use in the periodic valuation of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executed. To attain these objectives,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should be itemized in the Bill of Quantities insufﬁcient detail to distinguish between the different classes of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or between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of the same nature carried out in different locations or in other circumstances which may give rise to different considerations of cost. Consistent with these requirements, the layout and content of the Bill of Quantities should be as simple and clear as possible.</w:t>
      </w:r>
    </w:p>
    <w:p w14:paraId="401B8415" w14:textId="77777777" w:rsidR="00EF007B" w:rsidRPr="009166B9" w:rsidRDefault="00EF007B" w:rsidP="009166B9">
      <w:pPr>
        <w:widowControl w:val="0"/>
        <w:numPr>
          <w:ilvl w:val="1"/>
          <w:numId w:val="55"/>
        </w:numPr>
        <w:autoSpaceDE w:val="0"/>
        <w:autoSpaceDN w:val="0"/>
        <w:spacing w:before="241" w:after="0" w:line="240" w:lineRule="auto"/>
        <w:ind w:left="1440" w:right="38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Bills of Quantities should be divided generally into the following sections:</w:t>
      </w:r>
    </w:p>
    <w:p w14:paraId="7AA6E9F3" w14:textId="77777777" w:rsidR="00EF007B" w:rsidRPr="009166B9" w:rsidRDefault="00EF007B" w:rsidP="009166B9">
      <w:pPr>
        <w:widowControl w:val="0"/>
        <w:numPr>
          <w:ilvl w:val="2"/>
          <w:numId w:val="55"/>
        </w:numPr>
        <w:autoSpaceDE w:val="0"/>
        <w:autoSpaceDN w:val="0"/>
        <w:spacing w:before="234" w:after="0" w:line="248"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Preambles</w:t>
      </w:r>
    </w:p>
    <w:p w14:paraId="706A04B0" w14:textId="77777777" w:rsidR="00EF007B" w:rsidRPr="009166B9" w:rsidRDefault="00EF007B"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Preliminary items</w:t>
      </w:r>
    </w:p>
    <w:p w14:paraId="2E42C60E" w14:textId="05C444F2" w:rsidR="00EF007B" w:rsidRPr="009166B9" w:rsidRDefault="00EF007B"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5"/>
          <w:sz w:val="24"/>
          <w:szCs w:val="24"/>
        </w:rPr>
        <w:t xml:space="preserve">Work </w:t>
      </w:r>
      <w:r w:rsidRPr="009166B9">
        <w:rPr>
          <w:rFonts w:ascii="Times New Roman" w:eastAsia="Times New Roman" w:hAnsi="Times New Roman" w:cs="Times New Roman"/>
          <w:color w:val="231F20"/>
          <w:sz w:val="24"/>
          <w:szCs w:val="24"/>
        </w:rPr>
        <w:t>Items</w:t>
      </w:r>
    </w:p>
    <w:p w14:paraId="75CC4638" w14:textId="77777777" w:rsidR="0021647A" w:rsidRPr="009166B9" w:rsidRDefault="0021647A"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Daywork Schedule</w:t>
      </w:r>
    </w:p>
    <w:p w14:paraId="7E14CD90" w14:textId="2121643A" w:rsidR="00EF007B" w:rsidRPr="009166B9" w:rsidRDefault="00EF007B"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Provisional</w:t>
      </w:r>
      <w:r w:rsidR="0021647A"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items</w:t>
      </w:r>
      <w:r w:rsidR="0021647A" w:rsidRPr="009166B9">
        <w:rPr>
          <w:rFonts w:ascii="Times New Roman" w:eastAsia="Times New Roman" w:hAnsi="Times New Roman" w:cs="Times New Roman"/>
          <w:color w:val="231F20"/>
          <w:sz w:val="24"/>
          <w:szCs w:val="24"/>
        </w:rPr>
        <w:t>, and</w:t>
      </w:r>
    </w:p>
    <w:p w14:paraId="7F1F0412" w14:textId="77777777" w:rsidR="00EF007B" w:rsidRPr="009166B9" w:rsidRDefault="00EF007B" w:rsidP="009166B9">
      <w:pPr>
        <w:pStyle w:val="ListParagraph"/>
        <w:numPr>
          <w:ilvl w:val="2"/>
          <w:numId w:val="55"/>
        </w:numPr>
        <w:spacing w:line="248" w:lineRule="exact"/>
        <w:ind w:left="2160" w:right="380" w:hanging="720"/>
        <w:jc w:val="both"/>
        <w:rPr>
          <w:sz w:val="24"/>
          <w:szCs w:val="24"/>
        </w:rPr>
      </w:pPr>
      <w:r w:rsidRPr="009166B9">
        <w:rPr>
          <w:color w:val="231F20"/>
          <w:sz w:val="24"/>
          <w:szCs w:val="24"/>
        </w:rPr>
        <w:t>Summary.</w:t>
      </w:r>
    </w:p>
    <w:p w14:paraId="63EC22FE" w14:textId="77777777" w:rsidR="00EF007B" w:rsidRPr="009166B9" w:rsidRDefault="00EF007B" w:rsidP="009166B9">
      <w:pPr>
        <w:widowControl w:val="0"/>
        <w:numPr>
          <w:ilvl w:val="1"/>
          <w:numId w:val="55"/>
        </w:numPr>
        <w:autoSpaceDE w:val="0"/>
        <w:autoSpaceDN w:val="0"/>
        <w:spacing w:before="234" w:after="0" w:line="240" w:lineRule="auto"/>
        <w:ind w:left="1440" w:right="38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NOTES FOR PREPARING PREAMBLES</w:t>
      </w:r>
    </w:p>
    <w:p w14:paraId="75075F3C" w14:textId="77777777" w:rsidR="00EF007B" w:rsidRPr="009166B9" w:rsidRDefault="00EF007B" w:rsidP="009166B9">
      <w:pPr>
        <w:widowControl w:val="0"/>
        <w:numPr>
          <w:ilvl w:val="1"/>
          <w:numId w:val="53"/>
        </w:numPr>
        <w:autoSpaceDE w:val="0"/>
        <w:autoSpaceDN w:val="0"/>
        <w:spacing w:before="24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Preambles should include only those items that constitute the cost of the works but would not be priced separately as they are expected to be included in the unit prices. Care should be taken to ensure that these items are not the petition of the conditions of the contract. The Preambles should indicate the inclusiveness of the unit prices and should state the methods of measurement that have been adopted in the preparation of the Bill of Quantities, that are to be used for the measurement of any part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units of measurement and abbreviations should be deﬁned and any mandatory national units deﬁned and described. The methods of and procedure for re-measurement should be described in the Preambles.</w:t>
      </w:r>
    </w:p>
    <w:p w14:paraId="36DD6F64" w14:textId="77777777" w:rsidR="00EF007B" w:rsidRPr="009166B9" w:rsidRDefault="00EF007B" w:rsidP="009166B9">
      <w:pPr>
        <w:widowControl w:val="0"/>
        <w:numPr>
          <w:ilvl w:val="1"/>
          <w:numId w:val="53"/>
        </w:numPr>
        <w:autoSpaceDE w:val="0"/>
        <w:autoSpaceDN w:val="0"/>
        <w:spacing w:before="249"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Units of Measurement - The following units of measurement and abbreviations shall be used unless other national units are mandatory in Nigeria.</w:t>
      </w:r>
    </w:p>
    <w:p w14:paraId="68072D10" w14:textId="77777777" w:rsidR="00EF007B" w:rsidRPr="009166B9" w:rsidRDefault="00EF007B" w:rsidP="009166B9">
      <w:pPr>
        <w:widowControl w:val="0"/>
        <w:autoSpaceDE w:val="0"/>
        <w:autoSpaceDN w:val="0"/>
        <w:spacing w:before="249" w:after="0" w:line="230" w:lineRule="auto"/>
        <w:ind w:left="1440" w:right="380" w:hanging="720"/>
        <w:jc w:val="both"/>
        <w:rPr>
          <w:rFonts w:ascii="Times New Roman" w:eastAsia="Times New Roman" w:hAnsi="Times New Roman" w:cs="Times New Roman"/>
          <w:sz w:val="24"/>
          <w:szCs w:val="24"/>
        </w:rPr>
      </w:pPr>
    </w:p>
    <w:tbl>
      <w:tblPr>
        <w:tblStyle w:val="TableGrid"/>
        <w:tblW w:w="0" w:type="auto"/>
        <w:tblInd w:w="589" w:type="dxa"/>
        <w:tblLook w:val="04A0" w:firstRow="1" w:lastRow="0" w:firstColumn="1" w:lastColumn="0" w:noHBand="0" w:noVBand="1"/>
      </w:tblPr>
      <w:tblGrid>
        <w:gridCol w:w="2446"/>
        <w:gridCol w:w="2630"/>
        <w:gridCol w:w="1759"/>
        <w:gridCol w:w="2436"/>
      </w:tblGrid>
      <w:tr w:rsidR="00D966CE" w:rsidRPr="009166B9" w14:paraId="777EA6D6" w14:textId="77777777" w:rsidTr="00D966CE">
        <w:tc>
          <w:tcPr>
            <w:tcW w:w="2286" w:type="dxa"/>
          </w:tcPr>
          <w:p w14:paraId="7658A191"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Unit</w:t>
            </w:r>
          </w:p>
        </w:tc>
        <w:tc>
          <w:tcPr>
            <w:tcW w:w="2719" w:type="dxa"/>
          </w:tcPr>
          <w:p w14:paraId="413B20F3"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Abbreviation</w:t>
            </w:r>
          </w:p>
        </w:tc>
        <w:tc>
          <w:tcPr>
            <w:tcW w:w="1789" w:type="dxa"/>
          </w:tcPr>
          <w:p w14:paraId="146BEC10"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Unit</w:t>
            </w:r>
          </w:p>
        </w:tc>
        <w:tc>
          <w:tcPr>
            <w:tcW w:w="2477" w:type="dxa"/>
          </w:tcPr>
          <w:p w14:paraId="0B4BD6DE"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Abbreviation</w:t>
            </w:r>
          </w:p>
        </w:tc>
      </w:tr>
      <w:tr w:rsidR="00D966CE" w:rsidRPr="009166B9" w14:paraId="4A45601F" w14:textId="77777777" w:rsidTr="00D966CE">
        <w:tc>
          <w:tcPr>
            <w:tcW w:w="2286" w:type="dxa"/>
          </w:tcPr>
          <w:p w14:paraId="50D355AE"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lastRenderedPageBreak/>
              <w:t>Cubic meter</w:t>
            </w:r>
          </w:p>
        </w:tc>
        <w:tc>
          <w:tcPr>
            <w:tcW w:w="2719" w:type="dxa"/>
          </w:tcPr>
          <w:p w14:paraId="568ACA74"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m</w:t>
            </w:r>
            <w:r w:rsidRPr="009166B9">
              <w:rPr>
                <w:sz w:val="18"/>
                <w:szCs w:val="18"/>
                <w:vertAlign w:val="superscript"/>
              </w:rPr>
              <w:t>3</w:t>
            </w:r>
            <w:r w:rsidRPr="009166B9">
              <w:rPr>
                <w:sz w:val="18"/>
                <w:szCs w:val="18"/>
              </w:rPr>
              <w:t xml:space="preserve"> or cu mt</w:t>
            </w:r>
          </w:p>
        </w:tc>
        <w:tc>
          <w:tcPr>
            <w:tcW w:w="1789" w:type="dxa"/>
          </w:tcPr>
          <w:p w14:paraId="2585A09B" w14:textId="77777777" w:rsidR="00EF007B" w:rsidRPr="009166B9" w:rsidRDefault="00EF007B" w:rsidP="009166B9">
            <w:pPr>
              <w:widowControl w:val="0"/>
              <w:autoSpaceDE w:val="0"/>
              <w:autoSpaceDN w:val="0"/>
              <w:spacing w:before="249" w:line="230" w:lineRule="auto"/>
              <w:ind w:left="1440" w:right="380" w:hanging="1184"/>
              <w:rPr>
                <w:sz w:val="18"/>
                <w:szCs w:val="18"/>
              </w:rPr>
            </w:pPr>
            <w:proofErr w:type="spellStart"/>
            <w:r w:rsidRPr="009166B9">
              <w:rPr>
                <w:sz w:val="18"/>
                <w:szCs w:val="18"/>
              </w:rPr>
              <w:t>millimetre</w:t>
            </w:r>
            <w:proofErr w:type="spellEnd"/>
          </w:p>
        </w:tc>
        <w:tc>
          <w:tcPr>
            <w:tcW w:w="2477" w:type="dxa"/>
          </w:tcPr>
          <w:p w14:paraId="126F1355"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mm</w:t>
            </w:r>
          </w:p>
        </w:tc>
      </w:tr>
    </w:tbl>
    <w:p w14:paraId="62856099" w14:textId="77777777" w:rsidR="00EF007B" w:rsidRPr="009166B9" w:rsidRDefault="00EF007B" w:rsidP="009166B9">
      <w:pPr>
        <w:widowControl w:val="0"/>
        <w:autoSpaceDE w:val="0"/>
        <w:autoSpaceDN w:val="0"/>
        <w:spacing w:after="0" w:line="240" w:lineRule="auto"/>
        <w:ind w:left="1440" w:right="380" w:hanging="720"/>
        <w:jc w:val="both"/>
        <w:rPr>
          <w:rFonts w:ascii="Times New Roman" w:eastAsia="Times New Roman" w:hAnsi="Times New Roman" w:cs="Times New Roman"/>
          <w:sz w:val="24"/>
          <w:szCs w:val="24"/>
        </w:rPr>
      </w:pPr>
    </w:p>
    <w:p w14:paraId="31D7B788" w14:textId="77777777" w:rsidR="00EF007B" w:rsidRPr="009166B9" w:rsidRDefault="00EF007B" w:rsidP="009166B9">
      <w:pPr>
        <w:widowControl w:val="0"/>
        <w:numPr>
          <w:ilvl w:val="1"/>
          <w:numId w:val="53"/>
        </w:numPr>
        <w:autoSpaceDE w:val="0"/>
        <w:autoSpaceDN w:val="0"/>
        <w:spacing w:before="132"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Bills of Quantities shall be read in conjunction with the Instructions to Tenders, General and Special Conditions of the Contract, Technical Speciﬁcations, and Drawings.</w:t>
      </w:r>
    </w:p>
    <w:p w14:paraId="6A555234" w14:textId="4ACF57AD" w:rsidR="00EF007B" w:rsidRPr="009166B9" w:rsidRDefault="00EF007B" w:rsidP="009166B9">
      <w:pPr>
        <w:widowControl w:val="0"/>
        <w:numPr>
          <w:ilvl w:val="1"/>
          <w:numId w:val="52"/>
        </w:numPr>
        <w:autoSpaceDE w:val="0"/>
        <w:autoSpaceDN w:val="0"/>
        <w:spacing w:before="26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quantities given in the Bills of Quantities are estimated and partly provisional and are given to provide a common basis for tendering. The basis of payment will be the actual quantities of work ordered and carried out, as measured by the Contractor and veriﬁed by the Architect and valued at the rates and prices tender in the priced</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Bills of Quantities, where applicable, and otherwise at such rates and prices as the Architect may ﬁx within the terms of the Contract.</w:t>
      </w:r>
    </w:p>
    <w:p w14:paraId="663F74DF" w14:textId="77777777"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rates and prices tender in the priced Bills of Quantities shall, except in so far as it is otherwise provided under the Contract, include all Constructional Plant, labour, supervision, materials, erection, maintenance, insurance, proﬁt, taxes, and duties, together with all general risks, liabilities, and obligations set out or implied in the Contract.</w:t>
      </w:r>
    </w:p>
    <w:p w14:paraId="2B738301" w14:textId="31945416"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rate</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or</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price shall be entered against each item in the priced Bill of Quantities, whether quantities are stated or not. The cost of Items against which the Contractor has failed to enter a rate or price shall be deemed to be covered by other rates and prices entered in the Bill of Quantities.</w:t>
      </w:r>
    </w:p>
    <w:p w14:paraId="097577BC" w14:textId="77777777"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whole cost of complying with the provisions of the Contract shall be included in the Items provided in the priced Bills of Quantities, and where no Items are provided, the cost shall be deemed to be distributed among the rates and prices entered for the related Items of </w:t>
      </w:r>
      <w:r w:rsidRPr="009166B9">
        <w:rPr>
          <w:rFonts w:ascii="Times New Roman" w:eastAsia="Times New Roman" w:hAnsi="Times New Roman" w:cs="Times New Roman"/>
          <w:color w:val="231F20"/>
          <w:spacing w:val="-4"/>
          <w:sz w:val="24"/>
          <w:szCs w:val="24"/>
        </w:rPr>
        <w:t>Work.</w:t>
      </w:r>
    </w:p>
    <w:p w14:paraId="7A7F2DE0" w14:textId="77777777"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General directions and descriptions of work and materials are not necessarily repeated nor summarized in the Bills of Quantities. References to the relevant sections of the Contract documents shall be made before entering prices against each item in the priced Bills of Quantities.</w:t>
      </w:r>
    </w:p>
    <w:p w14:paraId="7C0FEE9F" w14:textId="77777777" w:rsidR="00EF007B" w:rsidRPr="009166B9" w:rsidRDefault="00EF007B" w:rsidP="009166B9">
      <w:pPr>
        <w:widowControl w:val="0"/>
        <w:numPr>
          <w:ilvl w:val="1"/>
          <w:numId w:val="51"/>
        </w:numPr>
        <w:autoSpaceDE w:val="0"/>
        <w:autoSpaceDN w:val="0"/>
        <w:spacing w:before="247" w:after="0" w:line="242" w:lineRule="exact"/>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Provisional Sums and contingency sums included and so designated in the Bills of Quantities shall be expended in whole or in part at the direction and discretion of the Architect under Sub-Clause13.5 and Clause 13.6 of the General Conditions of contract.</w:t>
      </w:r>
    </w:p>
    <w:p w14:paraId="0A423A88" w14:textId="77777777" w:rsidR="00EF007B" w:rsidRPr="009166B9" w:rsidRDefault="00EF007B" w:rsidP="009166B9">
      <w:pPr>
        <w:widowControl w:val="0"/>
        <w:numPr>
          <w:ilvl w:val="1"/>
          <w:numId w:val="51"/>
        </w:numPr>
        <w:autoSpaceDE w:val="0"/>
        <w:autoSpaceDN w:val="0"/>
        <w:spacing w:before="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preparing the Bills of Quantities, notes should be removed as they are intended to guide the person preparing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The Contractor must allow in his rates for any costs associated with and comply with the requirements in the Preambles.</w:t>
      </w:r>
    </w:p>
    <w:p w14:paraId="29CC351F" w14:textId="226A9CF2" w:rsidR="00EF007B" w:rsidRPr="009166B9" w:rsidRDefault="00EF007B" w:rsidP="009166B9">
      <w:pPr>
        <w:widowControl w:val="0"/>
        <w:numPr>
          <w:ilvl w:val="1"/>
          <w:numId w:val="51"/>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Should a Contractor/contractor not price any item in any section of the Bills of Quantities including Preliminary items, it will be assumed that he/she has spread its cost in other areas that he/she will have priced. Therefore, the item or items will be executed without any additional costs or without being treated like variations.</w:t>
      </w:r>
    </w:p>
    <w:p w14:paraId="6F13B84B" w14:textId="77777777" w:rsidR="00CC2BD0" w:rsidRPr="009166B9" w:rsidRDefault="00CC2BD0" w:rsidP="009166B9">
      <w:pPr>
        <w:widowControl w:val="0"/>
        <w:autoSpaceDE w:val="0"/>
        <w:autoSpaceDN w:val="0"/>
        <w:spacing w:before="246" w:after="0" w:line="230" w:lineRule="auto"/>
        <w:ind w:left="1440" w:right="380" w:hanging="720"/>
        <w:jc w:val="both"/>
        <w:rPr>
          <w:rFonts w:ascii="Times New Roman" w:eastAsia="Times New Roman" w:hAnsi="Times New Roman" w:cs="Times New Roman"/>
          <w:sz w:val="24"/>
          <w:szCs w:val="24"/>
        </w:rPr>
      </w:pPr>
    </w:p>
    <w:p w14:paraId="24B4858C" w14:textId="77777777" w:rsidR="00EF007B" w:rsidRPr="009166B9" w:rsidRDefault="00EF007B" w:rsidP="009166B9">
      <w:pPr>
        <w:widowControl w:val="0"/>
        <w:numPr>
          <w:ilvl w:val="1"/>
          <w:numId w:val="55"/>
        </w:numPr>
        <w:autoSpaceDE w:val="0"/>
        <w:autoSpaceDN w:val="0"/>
        <w:spacing w:after="0" w:line="240" w:lineRule="auto"/>
        <w:ind w:left="1440" w:right="38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u w:val="single" w:color="231F20"/>
        </w:rPr>
        <w:t>NOTES ON PREPARING BILLS OF QUANTITIES</w:t>
      </w:r>
    </w:p>
    <w:p w14:paraId="3C74148A" w14:textId="77777777" w:rsidR="00EF007B" w:rsidRPr="009166B9" w:rsidRDefault="00EF007B" w:rsidP="009166B9">
      <w:pPr>
        <w:widowControl w:val="0"/>
        <w:numPr>
          <w:ilvl w:val="1"/>
          <w:numId w:val="50"/>
        </w:numPr>
        <w:autoSpaceDE w:val="0"/>
        <w:autoSpaceDN w:val="0"/>
        <w:spacing w:before="24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z w:val="24"/>
          <w:szCs w:val="24"/>
          <w:u w:val="single" w:color="231F20"/>
        </w:rPr>
        <w:t>Preliminary Items</w:t>
      </w:r>
      <w:r w:rsidRPr="009166B9">
        <w:rPr>
          <w:rFonts w:ascii="Times New Roman" w:eastAsia="Times New Roman" w:hAnsi="Times New Roman" w:cs="Times New Roman"/>
          <w:color w:val="231F20"/>
          <w:sz w:val="24"/>
          <w:szCs w:val="24"/>
        </w:rPr>
        <w:t xml:space="preserve"> should be limited to tangible items that should be priced by the Contractor, are identiﬁable, and can be priced separately and included in the interim valuations precisely. Such items may include such items as site ofﬁce, notice boards, and other temporary works, otherwise items such as security for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which are primarily part of the Contractor's obligations should be included in the Contractor's rates.</w:t>
      </w:r>
    </w:p>
    <w:p w14:paraId="4C44D350" w14:textId="77777777" w:rsidR="00EF007B" w:rsidRPr="009166B9" w:rsidRDefault="00EF007B" w:rsidP="009166B9">
      <w:pPr>
        <w:widowControl w:val="0"/>
        <w:numPr>
          <w:ilvl w:val="1"/>
          <w:numId w:val="50"/>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work items in the Bills of Quantities should be grouped into sections to distinguish between those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that by nature, location, access, timing, or any other special characteristics may give rise to different methods of construction, or phasing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or considerations of cost. Such groups could be ground excavations, structures, external works, services, etc. General items common to all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may be grouped as a separate section in the Bill of Quantities.</w:t>
      </w:r>
    </w:p>
    <w:p w14:paraId="076B9475" w14:textId="77777777" w:rsidR="00EF007B" w:rsidRPr="009166B9" w:rsidRDefault="00EF007B" w:rsidP="009166B9">
      <w:pPr>
        <w:widowControl w:val="0"/>
        <w:numPr>
          <w:ilvl w:val="1"/>
          <w:numId w:val="50"/>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Quantities should be computed net from the Drawings unless directed otherwise in the Contract, and no allowance should be made for bulking, shrinkage or waste. Quantities should be rounded up where appropriate.</w:t>
      </w:r>
    </w:p>
    <w:p w14:paraId="452B11AA" w14:textId="77777777" w:rsidR="00EF007B" w:rsidRPr="009166B9" w:rsidRDefault="00EF007B" w:rsidP="009166B9">
      <w:pPr>
        <w:widowControl w:val="0"/>
        <w:numPr>
          <w:ilvl w:val="1"/>
          <w:numId w:val="50"/>
        </w:numPr>
        <w:autoSpaceDE w:val="0"/>
        <w:autoSpaceDN w:val="0"/>
        <w:spacing w:before="100" w:beforeAutospacing="1" w:after="100" w:afterAutospacing="1"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Where the measured items a redeemed not to be exact because of the likelihood that the scope can change during the execution of the works, such items could be subject to re-measurement, the word “provisional” should be used to identify such cases. Where whole sections of the work items fall in this class, for example, foundations, they should be labeled “Provisional Quantities” or “Provisional Items” so that the Contractor/Contractor is advised up front that such items are subject to re-measurement to be done before such work is covered.</w:t>
      </w:r>
    </w:p>
    <w:p w14:paraId="0693D2B4" w14:textId="15065F6A" w:rsidR="00EF007B" w:rsidRPr="009166B9" w:rsidRDefault="00EF007B" w:rsidP="009166B9">
      <w:pPr>
        <w:widowControl w:val="0"/>
        <w:numPr>
          <w:ilvl w:val="1"/>
          <w:numId w:val="50"/>
        </w:numPr>
        <w:autoSpaceDE w:val="0"/>
        <w:autoSpaceDN w:val="0"/>
        <w:spacing w:before="251" w:beforeAutospacing="1" w:after="0" w:afterAutospacing="1"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All items that have not been measured and therefore not subject to tenders pricing should be listed in the Bills of Quantities as Provisional Sums for a particular item or class of </w:t>
      </w:r>
      <w:r w:rsidRPr="009166B9">
        <w:rPr>
          <w:rFonts w:ascii="Times New Roman" w:eastAsia="Times New Roman" w:hAnsi="Times New Roman" w:cs="Times New Roman"/>
          <w:color w:val="231F20"/>
          <w:spacing w:val="-4"/>
          <w:sz w:val="24"/>
          <w:szCs w:val="24"/>
        </w:rPr>
        <w:t xml:space="preserve">Work, </w:t>
      </w:r>
      <w:r w:rsidRPr="009166B9">
        <w:rPr>
          <w:rFonts w:ascii="Times New Roman" w:eastAsia="Times New Roman" w:hAnsi="Times New Roman" w:cs="Times New Roman"/>
          <w:color w:val="231F20"/>
          <w:sz w:val="24"/>
          <w:szCs w:val="24"/>
        </w:rPr>
        <w:t>which may be subject to a nominated subcontract or separate measurements at a later date during the execution of the works. For example, if it is deemed not possible to measure electrical works before going to tender because detailed designs are not</w:t>
      </w:r>
      <w:r w:rsidRPr="009166B9">
        <w:rPr>
          <w:rFonts w:ascii="Times New Roman" w:eastAsia="Times New Roman" w:hAnsi="Times New Roman" w:cs="Times New Roman"/>
          <w:color w:val="231F20"/>
          <w:spacing w:val="-3"/>
          <w:sz w:val="24"/>
          <w:szCs w:val="24"/>
        </w:rPr>
        <w:t xml:space="preserve"> ready, </w:t>
      </w:r>
      <w:r w:rsidRPr="009166B9">
        <w:rPr>
          <w:rFonts w:ascii="Times New Roman" w:eastAsia="Times New Roman" w:hAnsi="Times New Roman" w:cs="Times New Roman"/>
          <w:color w:val="231F20"/>
          <w:sz w:val="24"/>
          <w:szCs w:val="24"/>
        </w:rPr>
        <w:t xml:space="preserve">a provisional sum can be allowed in the Bills of Quantities for “Installation of Electrical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to be executed later when the actual design details are completed.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the extent not covered above, there should be in the Bills of Quantities a general provision for physical and ﬁnancial contingencies made as a “Provisional Sum for</w:t>
      </w:r>
      <w:r w:rsidR="007B6908"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Contingencies” and “Provisional Sum for Fluctuations”. The inclusion of such provisional sums often facilitates budgetary approval by avoiding the need to request periodic supplementary approvals as the future need arises.</w:t>
      </w:r>
    </w:p>
    <w:p w14:paraId="7006F24B" w14:textId="77777777" w:rsidR="00EF007B" w:rsidRPr="009166B9" w:rsidRDefault="00EF007B" w:rsidP="009166B9">
      <w:pPr>
        <w:widowControl w:val="0"/>
        <w:numPr>
          <w:ilvl w:val="1"/>
          <w:numId w:val="50"/>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Provisional sums to cover specialized works normally carried out by Nominated Sub Contractors should be avoided and instead, Bills of Quantities of the specialized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should be included as a section of the main Bills of Quantities to be priced by the Main Contractor. The Main Contractor should be required to indicate the name(s) of the specialized ﬁrms he proposes to engage to carry out the specialized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as his approved domestic sub-contractors. Only provisional sums to cover specialized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by statutory authorities should be included in the Bills of Quantities.</w:t>
      </w:r>
    </w:p>
    <w:p w14:paraId="558A1C35" w14:textId="77777777" w:rsidR="00EF007B" w:rsidRPr="009166B9" w:rsidRDefault="00EF007B" w:rsidP="009166B9">
      <w:pPr>
        <w:widowControl w:val="0"/>
        <w:numPr>
          <w:ilvl w:val="1"/>
          <w:numId w:val="50"/>
        </w:numPr>
        <w:autoSpaceDE w:val="0"/>
        <w:autoSpaceDN w:val="0"/>
        <w:spacing w:before="249"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 xml:space="preserve">A Daywork Schedule should be included in the probability of unforeseen work, outside the items included in the Bill of Quantities, which is relatively high.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facilitate checking by the Procuring Entity of the realism of rates quoted by the Contractors, the Daywork Schedule should normally comprise:</w:t>
      </w:r>
    </w:p>
    <w:p w14:paraId="2E690BED" w14:textId="77777777" w:rsidR="00EF007B" w:rsidRPr="009166B9" w:rsidRDefault="00EF007B" w:rsidP="009166B9">
      <w:pPr>
        <w:widowControl w:val="0"/>
        <w:numPr>
          <w:ilvl w:val="2"/>
          <w:numId w:val="50"/>
        </w:numPr>
        <w:autoSpaceDE w:val="0"/>
        <w:autoSpaceDN w:val="0"/>
        <w:spacing w:before="238"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list of the various classes of labor, and materials for which basic.</w:t>
      </w:r>
    </w:p>
    <w:p w14:paraId="0EFB4171" w14:textId="77777777" w:rsidR="00EF007B" w:rsidRPr="009166B9" w:rsidRDefault="00EF007B" w:rsidP="009166B9">
      <w:pPr>
        <w:widowControl w:val="0"/>
        <w:numPr>
          <w:ilvl w:val="2"/>
          <w:numId w:val="50"/>
        </w:numPr>
        <w:autoSpaceDE w:val="0"/>
        <w:autoSpaceDN w:val="0"/>
        <w:spacing w:before="242"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Daywork rates and prices for various categories of labor are to be inserted by the Contractor, together with a statement of the conditions under which the Contractor will be paid for </w:t>
      </w:r>
      <w:r w:rsidRPr="009166B9">
        <w:rPr>
          <w:rFonts w:ascii="Times New Roman" w:eastAsia="Times New Roman" w:hAnsi="Times New Roman" w:cs="Times New Roman"/>
          <w:color w:val="231F20"/>
          <w:spacing w:val="-5"/>
          <w:sz w:val="24"/>
          <w:szCs w:val="24"/>
        </w:rPr>
        <w:t xml:space="preserve">Work </w:t>
      </w:r>
      <w:r w:rsidRPr="009166B9">
        <w:rPr>
          <w:rFonts w:ascii="Times New Roman" w:eastAsia="Times New Roman" w:hAnsi="Times New Roman" w:cs="Times New Roman"/>
          <w:color w:val="231F20"/>
          <w:sz w:val="24"/>
          <w:szCs w:val="24"/>
        </w:rPr>
        <w:t>executed on a Daywork basis.</w:t>
      </w:r>
    </w:p>
    <w:p w14:paraId="580A4452" w14:textId="77777777" w:rsidR="00EF007B" w:rsidRPr="009166B9" w:rsidRDefault="00EF007B" w:rsidP="009166B9">
      <w:pPr>
        <w:widowControl w:val="0"/>
        <w:numPr>
          <w:ilvl w:val="2"/>
          <w:numId w:val="50"/>
        </w:numPr>
        <w:autoSpaceDE w:val="0"/>
        <w:autoSpaceDN w:val="0"/>
        <w:spacing w:before="237"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percentage is to be entered by the Contractor against each basic Day work item.</w:t>
      </w:r>
    </w:p>
    <w:p w14:paraId="1CEBE771" w14:textId="77777777" w:rsidR="00EF007B" w:rsidRPr="009166B9" w:rsidRDefault="00EF007B" w:rsidP="009166B9">
      <w:pPr>
        <w:widowControl w:val="0"/>
        <w:numPr>
          <w:ilvl w:val="2"/>
          <w:numId w:val="50"/>
        </w:numPr>
        <w:autoSpaceDE w:val="0"/>
        <w:autoSpaceDN w:val="0"/>
        <w:spacing w:before="24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subtotal amount for labor, materials, and plant represents the Contractor's proﬁt, overheads, supervision, and other charges.</w:t>
      </w:r>
    </w:p>
    <w:p w14:paraId="211A91E0" w14:textId="77777777" w:rsidR="00EF007B" w:rsidRPr="009166B9" w:rsidRDefault="00EF007B" w:rsidP="009166B9">
      <w:pPr>
        <w:widowControl w:val="0"/>
        <w:numPr>
          <w:ilvl w:val="1"/>
          <w:numId w:val="50"/>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Summary should contain a tabulation of the separate parts of the Bills of Quantities carried forward, with provisional sums for Daywork, Provisional sums and Contingencies, and provision for </w:t>
      </w:r>
      <w:r w:rsidRPr="009166B9">
        <w:rPr>
          <w:rFonts w:ascii="Times New Roman" w:eastAsia="Times New Roman" w:hAnsi="Times New Roman" w:cs="Times New Roman"/>
          <w:color w:val="231F20"/>
          <w:spacing w:val="-4"/>
          <w:sz w:val="24"/>
          <w:szCs w:val="24"/>
        </w:rPr>
        <w:t xml:space="preserve">Total </w:t>
      </w:r>
      <w:r w:rsidRPr="009166B9">
        <w:rPr>
          <w:rFonts w:ascii="Times New Roman" w:eastAsia="Times New Roman" w:hAnsi="Times New Roman" w:cs="Times New Roman"/>
          <w:color w:val="231F20"/>
          <w:sz w:val="24"/>
          <w:szCs w:val="24"/>
        </w:rPr>
        <w:t xml:space="preserve">Costing. The last line should allow for the Contractor to indicate any discounts before arriving at a total cost carried forward to the Form of </w:t>
      </w:r>
      <w:r w:rsidRPr="009166B9">
        <w:rPr>
          <w:rFonts w:ascii="Times New Roman" w:eastAsia="Times New Roman" w:hAnsi="Times New Roman" w:cs="Times New Roman"/>
          <w:color w:val="231F20"/>
          <w:spacing w:val="-5"/>
          <w:sz w:val="24"/>
          <w:szCs w:val="24"/>
        </w:rPr>
        <w:t>Tender.</w:t>
      </w:r>
    </w:p>
    <w:p w14:paraId="73D2A2FF" w14:textId="77777777" w:rsidR="00EF007B" w:rsidRPr="009166B9" w:rsidRDefault="00EF007B" w:rsidP="009166B9">
      <w:pPr>
        <w:widowControl w:val="0"/>
        <w:autoSpaceDE w:val="0"/>
        <w:autoSpaceDN w:val="0"/>
        <w:spacing w:before="260" w:after="0" w:line="240" w:lineRule="auto"/>
        <w:ind w:left="1440" w:right="380" w:hanging="720"/>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u w:val="single" w:color="231F20"/>
        </w:rPr>
        <w:t>BILLS OF QUANTITIES</w:t>
      </w:r>
    </w:p>
    <w:p w14:paraId="72C3F650" w14:textId="77777777" w:rsidR="00EF007B" w:rsidRPr="009166B9" w:rsidRDefault="00EF007B" w:rsidP="009166B9">
      <w:pPr>
        <w:widowControl w:val="0"/>
        <w:autoSpaceDE w:val="0"/>
        <w:autoSpaceDN w:val="0"/>
        <w:spacing w:before="235" w:after="0" w:line="240" w:lineRule="auto"/>
        <w:ind w:left="1440" w:right="38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z w:val="24"/>
          <w:szCs w:val="24"/>
          <w:u w:val="single" w:color="231F20"/>
        </w:rPr>
        <w:t>Preambles</w:t>
      </w:r>
    </w:p>
    <w:p w14:paraId="62CD47A2" w14:textId="77777777" w:rsidR="00EF007B" w:rsidRPr="009166B9" w:rsidRDefault="00EF007B" w:rsidP="009166B9">
      <w:pPr>
        <w:spacing w:before="242" w:line="230" w:lineRule="auto"/>
        <w:ind w:left="1440" w:right="380" w:hanging="720"/>
        <w:jc w:val="both"/>
        <w:rPr>
          <w:rFonts w:ascii="Times New Roman" w:hAnsi="Times New Roman" w:cs="Times New Roman"/>
          <w:sz w:val="24"/>
          <w:szCs w:val="24"/>
        </w:rPr>
      </w:pPr>
      <w:r w:rsidRPr="009166B9">
        <w:rPr>
          <w:rFonts w:ascii="Times New Roman" w:hAnsi="Times New Roman" w:cs="Times New Roman"/>
          <w:color w:val="231F20"/>
          <w:sz w:val="24"/>
          <w:szCs w:val="24"/>
        </w:rPr>
        <w:t xml:space="preserve">1. </w:t>
      </w:r>
      <w:r w:rsidRPr="009166B9">
        <w:rPr>
          <w:rFonts w:ascii="Times New Roman" w:hAnsi="Times New Roman" w:cs="Times New Roman"/>
          <w:color w:val="231F20"/>
          <w:sz w:val="24"/>
          <w:szCs w:val="24"/>
        </w:rPr>
        <w:tab/>
        <w:t xml:space="preserve">The method of measurement of completed work for payment shall be under </w:t>
      </w:r>
      <w:r w:rsidRPr="009166B9">
        <w:rPr>
          <w:rFonts w:ascii="Times New Roman" w:hAnsi="Times New Roman" w:cs="Times New Roman"/>
          <w:i/>
          <w:color w:val="231F20"/>
          <w:sz w:val="24"/>
          <w:szCs w:val="24"/>
        </w:rPr>
        <w:t>[insert the name of a standard reference guide, or full details of the methods to be used]</w:t>
      </w:r>
      <w:r w:rsidRPr="009166B9">
        <w:rPr>
          <w:rFonts w:ascii="Times New Roman" w:hAnsi="Times New Roman" w:cs="Times New Roman"/>
          <w:color w:val="231F20"/>
          <w:sz w:val="24"/>
          <w:szCs w:val="24"/>
        </w:rPr>
        <w:t>.</w:t>
      </w:r>
    </w:p>
    <w:p w14:paraId="1520E9C9" w14:textId="6D624221"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Site is situated in (</w:t>
      </w:r>
      <w:r w:rsidRPr="009166B9">
        <w:rPr>
          <w:rFonts w:ascii="Times New Roman" w:eastAsia="Times New Roman" w:hAnsi="Times New Roman" w:cs="Times New Roman"/>
          <w:i/>
          <w:color w:val="231F20"/>
          <w:sz w:val="24"/>
          <w:szCs w:val="24"/>
        </w:rPr>
        <w:t xml:space="preserve">provide a full description of where the site is situated, coordinates </w:t>
      </w:r>
      <w:r w:rsidRPr="009166B9">
        <w:rPr>
          <w:rFonts w:ascii="Times New Roman" w:eastAsia="Times New Roman" w:hAnsi="Times New Roman" w:cs="Times New Roman"/>
          <w:i/>
          <w:color w:val="231F20"/>
          <w:spacing w:val="-3"/>
          <w:sz w:val="24"/>
          <w:szCs w:val="24"/>
        </w:rPr>
        <w:t xml:space="preserve">from </w:t>
      </w:r>
      <w:r w:rsidRPr="009166B9">
        <w:rPr>
          <w:rFonts w:ascii="Times New Roman" w:eastAsia="Times New Roman" w:hAnsi="Times New Roman" w:cs="Times New Roman"/>
          <w:i/>
          <w:color w:val="231F20"/>
          <w:sz w:val="24"/>
          <w:szCs w:val="24"/>
        </w:rPr>
        <w:t>the nearest known landmark like a town, and its size</w:t>
      </w:r>
      <w:r w:rsidRPr="009166B9">
        <w:rPr>
          <w:rFonts w:ascii="Times New Roman" w:eastAsia="Times New Roman" w:hAnsi="Times New Roman" w:cs="Times New Roman"/>
          <w:color w:val="231F20"/>
          <w:sz w:val="24"/>
          <w:szCs w:val="24"/>
        </w:rPr>
        <w:t>)</w:t>
      </w:r>
      <w:r w:rsidRPr="009166B9">
        <w:rPr>
          <w:rFonts w:ascii="Times New Roman" w:eastAsia="Times New Roman" w:hAnsi="Times New Roman" w:cs="Times New Roman"/>
          <w:color w:val="231F20"/>
          <w:sz w:val="24"/>
          <w:szCs w:val="24"/>
          <w:u w:val="single" w:color="221E1F"/>
        </w:rPr>
        <w:tab/>
      </w:r>
      <w:r w:rsidRPr="009166B9">
        <w:rPr>
          <w:rFonts w:ascii="Times New Roman" w:eastAsia="Times New Roman" w:hAnsi="Times New Roman" w:cs="Times New Roman"/>
          <w:color w:val="231F20"/>
          <w:sz w:val="24"/>
          <w:szCs w:val="24"/>
        </w:rPr>
        <w:t>It is approximately</w:t>
      </w:r>
      <w:r w:rsidRPr="009166B9">
        <w:rPr>
          <w:rFonts w:ascii="Times New Roman" w:eastAsia="Times New Roman" w:hAnsi="Times New Roman" w:cs="Times New Roman"/>
          <w:color w:val="231F20"/>
          <w:sz w:val="24"/>
          <w:szCs w:val="24"/>
          <w:u w:val="single" w:color="221E1F"/>
        </w:rPr>
        <w:tab/>
      </w:r>
      <w:r w:rsidRPr="009166B9">
        <w:rPr>
          <w:rFonts w:ascii="Times New Roman" w:eastAsia="Times New Roman" w:hAnsi="Times New Roman" w:cs="Times New Roman"/>
          <w:color w:val="231F20"/>
          <w:sz w:val="24"/>
          <w:szCs w:val="24"/>
        </w:rPr>
        <w:t>Kilometers from Abuja. Access to the site shall be through ______________,</w:t>
      </w:r>
      <w:r w:rsidR="007B6908" w:rsidRPr="009166B9">
        <w:rPr>
          <w:rFonts w:ascii="Times New Roman" w:eastAsia="Times New Roman" w:hAnsi="Times New Roman" w:cs="Times New Roman"/>
          <w:color w:val="231F20"/>
          <w:sz w:val="24"/>
          <w:szCs w:val="24"/>
        </w:rPr>
        <w:t xml:space="preserve"> w</w:t>
      </w:r>
      <w:r w:rsidRPr="009166B9">
        <w:rPr>
          <w:rFonts w:ascii="Times New Roman" w:eastAsia="Times New Roman" w:hAnsi="Times New Roman" w:cs="Times New Roman"/>
          <w:color w:val="231F20"/>
          <w:sz w:val="24"/>
          <w:szCs w:val="24"/>
        </w:rPr>
        <w:t>hich is an existing public road. Any damage caused to the surfaces of this road shall be made good at the Contractor's expense. The Contractor shall visit the site and acquaint itself with its nature and position, the nature of the ground, substrata and other local conditions, positions of existing power, water, and other services, access roads, or any other limitations that might affect his cost or progress. No claim for extras shall be considered on account of lack of knowledge in this respect.</w:t>
      </w:r>
    </w:p>
    <w:p w14:paraId="2AB578B2" w14:textId="77777777" w:rsidR="00EF007B" w:rsidRPr="009166B9" w:rsidRDefault="00EF007B" w:rsidP="009166B9">
      <w:pPr>
        <w:widowControl w:val="0"/>
        <w:numPr>
          <w:ilvl w:val="0"/>
          <w:numId w:val="49"/>
        </w:numPr>
        <w:autoSpaceDE w:val="0"/>
        <w:autoSpaceDN w:val="0"/>
        <w:spacing w:before="25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obtain the Architect's approval on the siting of all temporary buildings, spoil heaps, temporary access path, and storage of materials. The Contractor shall also obtain the Architect's approval and direction regarding the use of any materials found on the Site.</w:t>
      </w:r>
    </w:p>
    <w:p w14:paraId="0EE412BE"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drawings used in the preparation of these Bills of Quantities can be inspected at the ofﬁces of the Procuring Entity or Procuring Entity's Representative during normal working hours. </w:t>
      </w:r>
      <w:r w:rsidRPr="009166B9">
        <w:rPr>
          <w:rFonts w:ascii="Times New Roman" w:eastAsia="Times New Roman" w:hAnsi="Times New Roman" w:cs="Times New Roman"/>
          <w:color w:val="231F20"/>
          <w:spacing w:val="-6"/>
          <w:sz w:val="24"/>
          <w:szCs w:val="24"/>
        </w:rPr>
        <w:t xml:space="preserve">Two </w:t>
      </w:r>
      <w:r w:rsidRPr="009166B9">
        <w:rPr>
          <w:rFonts w:ascii="Times New Roman" w:eastAsia="Times New Roman" w:hAnsi="Times New Roman" w:cs="Times New Roman"/>
          <w:color w:val="231F20"/>
          <w:sz w:val="24"/>
          <w:szCs w:val="24"/>
        </w:rPr>
        <w:t xml:space="preserve">sets of the </w:t>
      </w:r>
      <w:r w:rsidRPr="009166B9">
        <w:rPr>
          <w:rFonts w:ascii="Times New Roman" w:eastAsia="Times New Roman" w:hAnsi="Times New Roman" w:cs="Times New Roman"/>
          <w:color w:val="231F20"/>
          <w:spacing w:val="-3"/>
          <w:sz w:val="24"/>
          <w:szCs w:val="24"/>
        </w:rPr>
        <w:t xml:space="preserve">Working </w:t>
      </w:r>
      <w:r w:rsidRPr="009166B9">
        <w:rPr>
          <w:rFonts w:ascii="Times New Roman" w:eastAsia="Times New Roman" w:hAnsi="Times New Roman" w:cs="Times New Roman"/>
          <w:color w:val="231F20"/>
          <w:sz w:val="24"/>
          <w:szCs w:val="24"/>
        </w:rPr>
        <w:t xml:space="preserve">Drawings shall be provided to the contractor but additional copies shall be provided at a cost to be determined by the </w:t>
      </w:r>
      <w:r w:rsidRPr="009166B9">
        <w:rPr>
          <w:rFonts w:ascii="Times New Roman" w:eastAsia="Times New Roman" w:hAnsi="Times New Roman" w:cs="Times New Roman"/>
          <w:color w:val="231F20"/>
          <w:sz w:val="24"/>
          <w:szCs w:val="24"/>
        </w:rPr>
        <w:lastRenderedPageBreak/>
        <w:t>Engineer.</w:t>
      </w:r>
    </w:p>
    <w:p w14:paraId="5EAFC0D6"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allow for the payment of all bank charges in connection with the procurement of Bank Guarantees and stamp charges in connection with this contract Agreement.</w:t>
      </w:r>
    </w:p>
    <w:p w14:paraId="4595C346" w14:textId="76926B06" w:rsidR="007B6908" w:rsidRPr="009166B9" w:rsidRDefault="00EF007B" w:rsidP="009166B9">
      <w:pPr>
        <w:widowControl w:val="0"/>
        <w:numPr>
          <w:ilvl w:val="0"/>
          <w:numId w:val="49"/>
        </w:numPr>
        <w:autoSpaceDE w:val="0"/>
        <w:autoSpaceDN w:val="0"/>
        <w:spacing w:before="245"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carry out the various sections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in such an order as the Architect May direct. The Procuring Entity reserves the right to occupy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by sections on completion provided that such occupation is considered to be both practical and reasonable and will not interfere with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Contractor shall allow any costs associated with the such occupation.</w:t>
      </w:r>
    </w:p>
    <w:p w14:paraId="1E03C206" w14:textId="4E4588B7" w:rsidR="00CC2BD0" w:rsidRPr="009166B9" w:rsidRDefault="00EF007B" w:rsidP="009166B9">
      <w:pPr>
        <w:widowControl w:val="0"/>
        <w:numPr>
          <w:ilvl w:val="0"/>
          <w:numId w:val="49"/>
        </w:numPr>
        <w:autoSpaceDE w:val="0"/>
        <w:autoSpaceDN w:val="0"/>
        <w:spacing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main Contractor will be fully responsible for paying his Sub-Contractor but the Procuring Entity reserves the right in very exceptional circumstances to make such payments directly in the interests of the project where the completion thereof might be jeopardized by any dispute or vicariousness between the Contractor and the Sub- Contractor involve.</w:t>
      </w:r>
    </w:p>
    <w:p w14:paraId="42E9E61F" w14:textId="6CDCA172" w:rsidR="00EF007B" w:rsidRPr="009166B9" w:rsidRDefault="00EF007B" w:rsidP="009166B9">
      <w:pPr>
        <w:widowControl w:val="0"/>
        <w:numPr>
          <w:ilvl w:val="0"/>
          <w:numId w:val="49"/>
        </w:numPr>
        <w:autoSpaceDE w:val="0"/>
        <w:autoSpaceDN w:val="0"/>
        <w:spacing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complete and deliver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in the period inserted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as his time for completion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from the date for Possession, to be agreed with the Engineer. The Contract Period is presumed to have been calculated making due allowance for seasonal inclement weather conditions. No</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claim</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for extension of time due to the normal inclement weather for this area shall be entertained.</w:t>
      </w:r>
    </w:p>
    <w:p w14:paraId="222E1199" w14:textId="77777777" w:rsidR="00EF007B" w:rsidRPr="009166B9" w:rsidRDefault="00EF007B" w:rsidP="009166B9">
      <w:pPr>
        <w:widowControl w:val="0"/>
        <w:numPr>
          <w:ilvl w:val="0"/>
          <w:numId w:val="49"/>
        </w:numPr>
        <w:autoSpaceDE w:val="0"/>
        <w:autoSpaceDN w:val="0"/>
        <w:spacing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upon receiving instructions to proceed with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draw up a Programme and Progress Chart setting out the order in which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are to be carried out, with the appropriate dates thereof. This Chart shall be agreed upon with the Architect and no deviation from the order set out in it will be permitted without the written consent of the Engineer. The Contractor will be responsible for arranging the above programme with all his sub-Contractors and Specialties. The Contractor shall allow in his rates for carrying out this exercise, and for updating it as required.</w:t>
      </w:r>
    </w:p>
    <w:p w14:paraId="5C65E85B"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submit to the Architect on the ﬁrst day of each week or such longer period as the Architect from time to time directs, a Progress Report and any information for the proceeding period, showing the progress during the period and the up-to-date cumulative progress on all important items of each section or portion of the </w:t>
      </w:r>
      <w:r w:rsidRPr="009166B9">
        <w:rPr>
          <w:rFonts w:ascii="Times New Roman" w:eastAsia="Times New Roman" w:hAnsi="Times New Roman" w:cs="Times New Roman"/>
          <w:color w:val="231F20"/>
          <w:spacing w:val="-3"/>
          <w:sz w:val="24"/>
          <w:szCs w:val="24"/>
        </w:rPr>
        <w:t>Works.</w:t>
      </w:r>
    </w:p>
    <w:p w14:paraId="45A09946" w14:textId="40640935" w:rsidR="00EF007B" w:rsidRPr="009166B9" w:rsidRDefault="00EF007B" w:rsidP="009166B9">
      <w:pPr>
        <w:widowControl w:val="0"/>
        <w:numPr>
          <w:ilvl w:val="0"/>
          <w:numId w:val="49"/>
        </w:numPr>
        <w:autoSpaceDE w:val="0"/>
        <w:autoSpaceDN w:val="0"/>
        <w:spacing w:before="247"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arrange for photographs of the Site to be taken by a professional photographer approved by the Engineer. The Photographs shall provide a record of the Site and adjacent is as before the commencement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and shall cover a such portion of the works in progress and completion as the Architect shall direct. All prints shall be full plate size, unmounted, and marked on the reverse side with the date of exposure, identiﬁcation reference, and brief description. The copyright of all photographs shall be vested in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The negatives and four prints from each negative shall be delivered to the Architect within two weeks of exposure.</w:t>
      </w:r>
    </w:p>
    <w:p w14:paraId="3D24F111" w14:textId="77777777" w:rsidR="00EF007B" w:rsidRPr="009166B9" w:rsidRDefault="00EF007B" w:rsidP="009166B9">
      <w:pPr>
        <w:widowControl w:val="0"/>
        <w:numPr>
          <w:ilvl w:val="0"/>
          <w:numId w:val="49"/>
        </w:numPr>
        <w:autoSpaceDE w:val="0"/>
        <w:autoSpaceDN w:val="0"/>
        <w:spacing w:before="25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Figured dimensions are to be followed in preference to dimensions scaled from the </w:t>
      </w:r>
      <w:r w:rsidRPr="009166B9">
        <w:rPr>
          <w:rFonts w:ascii="Times New Roman" w:eastAsia="Times New Roman" w:hAnsi="Times New Roman" w:cs="Times New Roman"/>
          <w:color w:val="231F20"/>
          <w:sz w:val="24"/>
          <w:szCs w:val="24"/>
        </w:rPr>
        <w:lastRenderedPageBreak/>
        <w:t>Drawings, but whenever possible dimensions are to be taken on the Site or from the buildings. Before any work is commenced by Sub- Contractors or Specialist Firms, dimensions must be checked on the site comparable dimensions are shown on the drawings. The Contractor shall be responsible for the accuracy of such dimensions.</w:t>
      </w:r>
    </w:p>
    <w:p w14:paraId="4D40DC76"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Before commencement of any work, the Contractor is to ascertain from the relevant Authorities the exact position, depth, and level of all existing electric cables, waterpipes, or other services in the area and shall make whatever provisions may be required by the Authorities concerned for the support and protection of such services. Any damage or disturbance caused to any services shall be reported immediately to the Architect and the relevant Authority and shall be made good to their satisfaction at the Contractor's expense. Where appropriate the Contractor shall open up the ground in advance of the main work by hand </w:t>
      </w:r>
      <w:proofErr w:type="gramStart"/>
      <w:r w:rsidRPr="009166B9">
        <w:rPr>
          <w:rFonts w:ascii="Times New Roman" w:eastAsia="Times New Roman" w:hAnsi="Times New Roman" w:cs="Times New Roman"/>
          <w:color w:val="231F20"/>
          <w:sz w:val="24"/>
          <w:szCs w:val="24"/>
        </w:rPr>
        <w:t>digging</w:t>
      </w:r>
      <w:proofErr w:type="gramEnd"/>
      <w:r w:rsidRPr="009166B9">
        <w:rPr>
          <w:rFonts w:ascii="Times New Roman" w:eastAsia="Times New Roman" w:hAnsi="Times New Roman" w:cs="Times New Roman"/>
          <w:color w:val="231F20"/>
          <w:sz w:val="24"/>
          <w:szCs w:val="24"/>
        </w:rPr>
        <w:t xml:space="preserve"> if necessary, to locate precisely the position and details of the services which are likely to affect his operations.</w:t>
      </w:r>
    </w:p>
    <w:p w14:paraId="4C56790D" w14:textId="77777777" w:rsidR="00EF007B" w:rsidRPr="009166B9" w:rsidRDefault="00EF007B" w:rsidP="009166B9">
      <w:pPr>
        <w:widowControl w:val="0"/>
        <w:numPr>
          <w:ilvl w:val="0"/>
          <w:numId w:val="49"/>
        </w:numPr>
        <w:autoSpaceDE w:val="0"/>
        <w:autoSpaceDN w:val="0"/>
        <w:spacing w:before="25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include in his prices for the transport of materials, workmen, etc./, to and from the site of the proposed works, at such hours and by such route as are permitted by the Authorities.</w:t>
      </w:r>
    </w:p>
    <w:p w14:paraId="2C6ECDED" w14:textId="77777777" w:rsidR="00EF007B" w:rsidRPr="009166B9" w:rsidRDefault="00EF007B" w:rsidP="009166B9">
      <w:pPr>
        <w:widowControl w:val="0"/>
        <w:numPr>
          <w:ilvl w:val="0"/>
          <w:numId w:val="49"/>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will be required to make good, at his own expense, the damage he may cause to the present road surface and pavements within or beyond the boundary of the Site, during the period of the works. All existing paths, stormwater channels, etc., that may be destroyed or damaged during the progress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shall be reinstated by the Contractor to the satisfaction of the Engineer.</w:t>
      </w:r>
    </w:p>
    <w:p w14:paraId="31DECDA6" w14:textId="77777777" w:rsidR="00EF007B" w:rsidRPr="009166B9" w:rsidRDefault="00EF007B" w:rsidP="009166B9">
      <w:pPr>
        <w:widowControl w:val="0"/>
        <w:numPr>
          <w:ilvl w:val="0"/>
          <w:numId w:val="49"/>
        </w:numPr>
        <w:autoSpaceDE w:val="0"/>
        <w:autoSpaceDN w:val="0"/>
        <w:spacing w:before="239"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is to allow for complying with all instructions and regulations of the Police Authorities.</w:t>
      </w:r>
    </w:p>
    <w:p w14:paraId="4B8416E5" w14:textId="77777777" w:rsidR="00EF007B" w:rsidRPr="009166B9" w:rsidRDefault="00EF007B" w:rsidP="009166B9">
      <w:pPr>
        <w:widowControl w:val="0"/>
        <w:numPr>
          <w:ilvl w:val="0"/>
          <w:numId w:val="49"/>
        </w:numPr>
        <w:autoSpaceDE w:val="0"/>
        <w:autoSpaceDN w:val="0"/>
        <w:spacing w:before="242"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All water shall be fresh, clean, and pure, free from earthly, vegetable or organic matter, acid or alkaline substance in solution. The Contractor shall provide at his own risk and cost all water for use in connection with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(including works of sub-contractors). If need be, he shall make arrangements with the Local </w:t>
      </w:r>
      <w:r w:rsidRPr="009166B9">
        <w:rPr>
          <w:rFonts w:ascii="Times New Roman" w:eastAsia="Times New Roman" w:hAnsi="Times New Roman" w:cs="Times New Roman"/>
          <w:color w:val="231F20"/>
          <w:spacing w:val="-4"/>
          <w:sz w:val="24"/>
          <w:szCs w:val="24"/>
        </w:rPr>
        <w:t xml:space="preserve">Water </w:t>
      </w:r>
      <w:r w:rsidRPr="009166B9">
        <w:rPr>
          <w:rFonts w:ascii="Times New Roman" w:eastAsia="Times New Roman" w:hAnsi="Times New Roman" w:cs="Times New Roman"/>
          <w:color w:val="231F20"/>
          <w:sz w:val="24"/>
          <w:szCs w:val="24"/>
        </w:rPr>
        <w:t>Authority for the installation of a separate meter for all water used by him throughout the Contract and pay all costs and fees in connection therewith. He shall also provide temporary storage tanks and tubing, etc., as may be necessary, and clear away at completion.</w:t>
      </w:r>
    </w:p>
    <w:p w14:paraId="256F34DF"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provide all artiﬁcial lighting and power for his use on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(including Sub – Contractor's) including all temporary connections, wiring, ﬁttings, etc., and clearing away on completion. The Contractor shall pay all fees and obtain all permits in connection therewith.</w:t>
      </w:r>
    </w:p>
    <w:p w14:paraId="364C1525" w14:textId="6A20A9F5"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constantly keep on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 Literate English-speaking Agent or Representative, competent and experienced in the kind of work involved, who shall give his whole time to the superintendence of the works. (Including works of sub-contractors). Such Agent or Representative shall receive on behalf of the Contractor</w:t>
      </w:r>
      <w:r w:rsidR="007B6908"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 xml:space="preserve">directions and instruction from the Engineer, and such directions and instructions shall be deemed to be given to the contractor under the Conditions of Contract. The Agent shall not be replaced without the speciﬁc approval of the </w:t>
      </w:r>
      <w:r w:rsidRPr="009166B9">
        <w:rPr>
          <w:rFonts w:ascii="Times New Roman" w:eastAsia="Times New Roman" w:hAnsi="Times New Roman" w:cs="Times New Roman"/>
          <w:color w:val="231F20"/>
          <w:sz w:val="24"/>
          <w:szCs w:val="24"/>
        </w:rPr>
        <w:lastRenderedPageBreak/>
        <w:t>Engineer.</w:t>
      </w:r>
    </w:p>
    <w:p w14:paraId="1FD406E2"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ensure that the safety of his work people and all authorized visitors to the site are protected at all times. In particular, there shall be the proper provision of guard–rails to scaffolding, protection against falling materials, tools on-site, dust, nail, and other sharp objects. The site shall be kept tidy and clear of dangerous rubbish. The Architect shall be empowered to suspend work on-site should it be considered this condition is not being observed and no claim arising from such suspension will be allowed.</w:t>
      </w:r>
    </w:p>
    <w:p w14:paraId="2418C8CC"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areas available to the Contractor for work yards, ofﬁces, and other facilities shall be directed by the Architect and any existing features to remain shall be protected from damage throughout the Contract Period and handed back in good condition when they are vacated at the end of the Contract. If additional areas are required, the contractor shall source them at their own cost.</w:t>
      </w:r>
    </w:p>
    <w:p w14:paraId="65DBF287"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give the Architect reasonable notice of the intention to set out or take levels for any part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so that arrangements may be made for checking the work. The accuracy of setting out and leveling shall be within the tolerances speciﬁed in the Speciﬁcations or on the Drawings. The checking of setting out or leveling by the Architect shall not relieve the Contractor of his duties or responsibilities under the Contract.</w:t>
      </w:r>
    </w:p>
    <w:p w14:paraId="41F41CA1" w14:textId="77777777"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must take steps necessary to safeguard and shall be held fully responsible for any damage caused to existing and adjacent property, including buildings that are not a subject of demolition. He shall make good at his own cost any damage to persons and property caused thereon, and he shall indemnify the Procuring Entity against any loss or claim that may arise.</w:t>
      </w:r>
    </w:p>
    <w:p w14:paraId="08B02684" w14:textId="77777777" w:rsidR="00EF007B" w:rsidRPr="009166B9" w:rsidRDefault="00EF007B" w:rsidP="009166B9">
      <w:pPr>
        <w:widowControl w:val="0"/>
        <w:numPr>
          <w:ilvl w:val="0"/>
          <w:numId w:val="49"/>
        </w:numPr>
        <w:autoSpaceDE w:val="0"/>
        <w:autoSpaceDN w:val="0"/>
        <w:spacing w:before="25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take such steps and exercise such care and diligence as to minimize nuisance arising from dust, noise, or any other cause to the occupiers of the existing and adjacent property. He must provide such temporary and special screens and tarpaulins or gummy bags, hoarding, barriers, warning signs, etc. as he considers necessary and sufﬁcient for the protection of the existing and adjacent property and or prevention of nuisance, etc. as directed by Engineer.</w:t>
      </w:r>
    </w:p>
    <w:p w14:paraId="68C250B2" w14:textId="77777777" w:rsidR="00EF007B" w:rsidRPr="009166B9" w:rsidRDefault="00EF007B" w:rsidP="009166B9">
      <w:pPr>
        <w:widowControl w:val="0"/>
        <w:numPr>
          <w:ilvl w:val="0"/>
          <w:numId w:val="49"/>
        </w:numPr>
        <w:autoSpaceDE w:val="0"/>
        <w:autoSpaceDN w:val="0"/>
        <w:spacing w:before="24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Contractor's attention is drawn to the standards levy order and the Contractor shall allow for this in the build-up of his rates.</w:t>
      </w:r>
    </w:p>
    <w:p w14:paraId="019EA618"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provide temporary sheds, ofﬁces, mesh rooms, sanitary, accommodation, and other temporary buildings for the use of the contractor and sub-contractors, including lighting furniture equipment, and attendance.</w:t>
      </w:r>
    </w:p>
    <w:p w14:paraId="3E5689A3" w14:textId="77777777" w:rsidR="00EF007B" w:rsidRPr="009166B9" w:rsidRDefault="00EF007B" w:rsidP="009166B9">
      <w:pPr>
        <w:widowControl w:val="0"/>
        <w:numPr>
          <w:ilvl w:val="0"/>
          <w:numId w:val="49"/>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provide/build labor camp sat areas to be agreed with the Engineer. Labor camps shall be complete with sanitary accommodation and fencing gates.</w:t>
      </w:r>
    </w:p>
    <w:p w14:paraId="18EAFE6C" w14:textId="77777777" w:rsidR="00EF007B" w:rsidRPr="009166B9" w:rsidRDefault="00EF007B" w:rsidP="009166B9">
      <w:pPr>
        <w:widowControl w:val="0"/>
        <w:numPr>
          <w:ilvl w:val="0"/>
          <w:numId w:val="49"/>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must provide the necessary toilet facilities to the requirement and satisfaction of the Health Authorities and maintain the same in a thoroughly clean </w:t>
      </w:r>
      <w:r w:rsidRPr="009166B9">
        <w:rPr>
          <w:rFonts w:ascii="Times New Roman" w:eastAsia="Times New Roman" w:hAnsi="Times New Roman" w:cs="Times New Roman"/>
          <w:color w:val="231F20"/>
          <w:sz w:val="24"/>
          <w:szCs w:val="24"/>
        </w:rPr>
        <w:lastRenderedPageBreak/>
        <w:t xml:space="preserve">and sanitary condition and pay all conservancy fees during the period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and remove them when no longer required.</w:t>
      </w:r>
    </w:p>
    <w:p w14:paraId="0A2F29C3"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provide at his own risk and cost all watching and lighting as necessary to safeguard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Plant, and materials against damage and theft.</w:t>
      </w:r>
    </w:p>
    <w:p w14:paraId="4E61DDFA"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provide all necessary hoists, tackle, plant, equipment, vehicles, tools, and appliances of every description for the due and satisfactory completion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and shall remove the same on completion. All such plant, tools, and equipment shall comply with all regulations in force throughout the Contract and shall be altered or adopted during the Contract period as may be necessary to comply with any amendments or additions to such regulations.</w:t>
      </w:r>
    </w:p>
    <w:p w14:paraId="1B8DAC3E" w14:textId="77777777"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Provide, erect and maintain all necessary scaffolding, sufﬁciently strong and efﬁcient for the due performance of the works, including Sub-Contract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provide special scaffolding as required by Sub-Contractors, alter and adopt all scaffolding as and when required during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and remove on completion. No scaffolding is measured here in after and the Contractor must allow in his rates for this.</w:t>
      </w:r>
    </w:p>
    <w:p w14:paraId="251599FF" w14:textId="77777777"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take all necessary precautions such as temporary fencing, hoarding fans, planked footways, guard–rails gantries screen, etc., for the safe custody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materials and public protection, and adjacent properties.</w:t>
      </w:r>
    </w:p>
    <w:p w14:paraId="48C18C73"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Cover up all and protect from damage, including damage from inclement weather, all ﬁnished work, and unﬁxed materials, including that of Sub-Contractors, etc., to the satisfaction of the Architect until the completion of the Contract.</w:t>
      </w:r>
    </w:p>
    <w:p w14:paraId="4435F630" w14:textId="2C89950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after completion of the works, at his own expense, remove and clear away all surplus excavated demolition materials, plant, rubbish, and unused materials and shall leave the whole of the Site and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in a clean and tidy state to the satisfaction of the Engineer, sheds, camps, etc. Particular care shall be taken to</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leave</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clean</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all</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ﬂoors and windows and tore move all paint and cement all rubbish and hand dirt as it accumulates. The Contractor is to ﬁnd his own dump and shall pay all charges in connection therewith.</w:t>
      </w:r>
    </w:p>
    <w:p w14:paraId="6532642E"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Concrete test cubes shall be prepared in a set of three, as described including testing fees, labor, materials, making molds, transport, handling, etc. Allow in your rates for making at least four cubes on each occasion, from different batches; the concrete being taken from the point of deposit.</w:t>
      </w:r>
    </w:p>
    <w:p w14:paraId="593A2342"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Contractors shall furnish at the earliest possible opportunity before work commences, and at his own cost, any samples of materials and workmanship that may be called for by the Architect for the approval or rejection, and any further samples in the case of rejection, until such samples are approved by the Engineer. Such samples, when approved, shall be the minimum standard for the work to which they </w:t>
      </w:r>
      <w:r w:rsidRPr="009166B9">
        <w:rPr>
          <w:rFonts w:ascii="Times New Roman" w:eastAsia="Times New Roman" w:hAnsi="Times New Roman" w:cs="Times New Roman"/>
          <w:color w:val="231F20"/>
          <w:spacing w:val="-3"/>
          <w:sz w:val="24"/>
          <w:szCs w:val="24"/>
        </w:rPr>
        <w:t xml:space="preserve">apply. </w:t>
      </w:r>
      <w:r w:rsidRPr="009166B9">
        <w:rPr>
          <w:rFonts w:ascii="Times New Roman" w:eastAsia="Times New Roman" w:hAnsi="Times New Roman" w:cs="Times New Roman"/>
          <w:color w:val="231F20"/>
          <w:sz w:val="24"/>
          <w:szCs w:val="24"/>
        </w:rPr>
        <w:t xml:space="preserve">The procedure for submitting samples of materials for testing or approval and the method of marking for identiﬁcation shall be as laid down by the Engineer. The Contractor shall allow in his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 such samples and tests, including those in connection with his Sub-Contractors work.</w:t>
      </w:r>
    </w:p>
    <w:p w14:paraId="387E9D92" w14:textId="6FFE9A17" w:rsidR="00EF007B" w:rsidRPr="009166B9" w:rsidRDefault="00EF007B" w:rsidP="009166B9">
      <w:pPr>
        <w:widowControl w:val="0"/>
        <w:numPr>
          <w:ilvl w:val="0"/>
          <w:numId w:val="49"/>
        </w:numPr>
        <w:autoSpaceDE w:val="0"/>
        <w:autoSpaceDN w:val="0"/>
        <w:spacing w:before="249" w:after="0" w:line="228"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lastRenderedPageBreak/>
        <w:t>The Contractor's attention is drawn to the law on withholding tax on the contractual payment. An X% withholding tax will apply to all interim payments exceeding …......... for work done in respect of building or civil works. The contractor shall allow for any costs arising resulting there from the build-up of rates.</w:t>
      </w:r>
    </w:p>
    <w:p w14:paraId="6C6FCA2B"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Blasting will only be allowed with the express permission of the Architect in writing. All blasting operations shall be carried out at the Contractor's sole risk and cost, under any Government regulations in force for the time being, and any special regulations laid down by the Architect governing the use and storage of explosives.</w:t>
      </w:r>
    </w:p>
    <w:p w14:paraId="17ABD58D" w14:textId="77777777" w:rsidR="00EF007B" w:rsidRPr="009166B9" w:rsidRDefault="00EF007B" w:rsidP="009166B9">
      <w:pPr>
        <w:widowControl w:val="0"/>
        <w:numPr>
          <w:ilvl w:val="0"/>
          <w:numId w:val="49"/>
        </w:numPr>
        <w:autoSpaceDE w:val="0"/>
        <w:autoSpaceDN w:val="0"/>
        <w:spacing w:before="248" w:after="0" w:line="228"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Nigerian construction authority is a state corporation established under the Nigerian construction authority. The broad mandate of the authority is to oversee the construction industry and coordinate its development. The Nigerian construction authority laws, allow X% of the tender sum/contract sum for construction </w:t>
      </w:r>
      <w:r w:rsidRPr="009166B9">
        <w:rPr>
          <w:rFonts w:ascii="Times New Roman" w:eastAsia="Times New Roman" w:hAnsi="Times New Roman" w:cs="Times New Roman"/>
          <w:color w:val="231F20"/>
          <w:spacing w:val="-3"/>
          <w:sz w:val="24"/>
          <w:szCs w:val="24"/>
        </w:rPr>
        <w:t>levy.</w:t>
      </w:r>
    </w:p>
    <w:p w14:paraId="362C3480" w14:textId="1E46E7EC"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Contractor's attention is drawn to Nigerian law where </w:t>
      </w:r>
      <w:r w:rsidRPr="009166B9">
        <w:rPr>
          <w:rFonts w:ascii="Times New Roman" w:eastAsia="Times New Roman" w:hAnsi="Times New Roman" w:cs="Times New Roman"/>
          <w:color w:val="231F20"/>
          <w:spacing w:val="-18"/>
          <w:sz w:val="24"/>
          <w:szCs w:val="24"/>
        </w:rPr>
        <w:t xml:space="preserve">VAT </w:t>
      </w:r>
      <w:r w:rsidRPr="009166B9">
        <w:rPr>
          <w:rFonts w:ascii="Times New Roman" w:eastAsia="Times New Roman" w:hAnsi="Times New Roman" w:cs="Times New Roman"/>
          <w:color w:val="231F20"/>
          <w:sz w:val="24"/>
          <w:szCs w:val="24"/>
        </w:rPr>
        <w:t xml:space="preserve">was introduced in all contracts for construction services. The Contractor must allow for </w:t>
      </w:r>
      <w:r w:rsidRPr="009166B9">
        <w:rPr>
          <w:rFonts w:ascii="Times New Roman" w:eastAsia="Times New Roman" w:hAnsi="Times New Roman" w:cs="Times New Roman"/>
          <w:color w:val="231F20"/>
          <w:spacing w:val="-18"/>
          <w:sz w:val="24"/>
          <w:szCs w:val="24"/>
        </w:rPr>
        <w:t>VAT</w:t>
      </w:r>
      <w:r w:rsidR="00CC2BD0" w:rsidRPr="009166B9">
        <w:rPr>
          <w:rFonts w:ascii="Times New Roman" w:eastAsia="Times New Roman" w:hAnsi="Times New Roman" w:cs="Times New Roman"/>
          <w:color w:val="231F20"/>
          <w:spacing w:val="-18"/>
          <w:sz w:val="24"/>
          <w:szCs w:val="24"/>
        </w:rPr>
        <w:t xml:space="preserve"> </w:t>
      </w:r>
      <w:r w:rsidRPr="009166B9">
        <w:rPr>
          <w:rFonts w:ascii="Times New Roman" w:eastAsia="Times New Roman" w:hAnsi="Times New Roman" w:cs="Times New Roman"/>
          <w:color w:val="231F20"/>
          <w:sz w:val="24"/>
          <w:szCs w:val="24"/>
        </w:rPr>
        <w:t>of X% as instructed elsewhere.</w:t>
      </w:r>
    </w:p>
    <w:p w14:paraId="58E6E7C4"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allow and pay for all insurance to cover risks and indemnities required in Items 17 and 18 of the Conditions of contract and also speciﬁed in the Special Conditions of Contract.</w:t>
      </w:r>
    </w:p>
    <w:p w14:paraId="60C21CDA" w14:textId="35270AD4" w:rsidR="00CC2BD0" w:rsidRPr="009166B9" w:rsidRDefault="00CC2BD0" w:rsidP="009166B9">
      <w:pPr>
        <w:jc w:val="both"/>
        <w:rPr>
          <w:rFonts w:ascii="Times New Roman" w:eastAsia="Times New Roman" w:hAnsi="Times New Roman" w:cs="Times New Roman"/>
          <w:sz w:val="26"/>
        </w:rPr>
      </w:pPr>
      <w:r w:rsidRPr="009166B9">
        <w:rPr>
          <w:rFonts w:ascii="Times New Roman" w:eastAsia="Times New Roman" w:hAnsi="Times New Roman" w:cs="Times New Roman"/>
          <w:sz w:val="26"/>
        </w:rPr>
        <w:br w:type="page"/>
      </w:r>
    </w:p>
    <w:p w14:paraId="35D74653" w14:textId="77777777" w:rsidR="00EF007B" w:rsidRPr="009166B9" w:rsidRDefault="00EF007B" w:rsidP="009166B9">
      <w:pPr>
        <w:widowControl w:val="0"/>
        <w:autoSpaceDE w:val="0"/>
        <w:autoSpaceDN w:val="0"/>
        <w:spacing w:before="3" w:after="0" w:line="240" w:lineRule="auto"/>
        <w:jc w:val="both"/>
        <w:rPr>
          <w:rFonts w:ascii="Times New Roman" w:eastAsia="Times New Roman" w:hAnsi="Times New Roman" w:cs="Times New Roman"/>
          <w:sz w:val="26"/>
        </w:rPr>
      </w:pPr>
    </w:p>
    <w:p w14:paraId="11D9B4EF" w14:textId="77777777" w:rsidR="00EF007B" w:rsidRPr="009166B9" w:rsidRDefault="00EF007B" w:rsidP="009166B9">
      <w:pPr>
        <w:widowControl w:val="0"/>
        <w:autoSpaceDE w:val="0"/>
        <w:autoSpaceDN w:val="0"/>
        <w:spacing w:before="129" w:after="0" w:line="240" w:lineRule="auto"/>
        <w:ind w:left="143"/>
        <w:jc w:val="both"/>
        <w:outlineLvl w:val="3"/>
        <w:rPr>
          <w:rFonts w:ascii="Times New Roman" w:eastAsia="Times New Roman" w:hAnsi="Times New Roman" w:cs="Times New Roman"/>
          <w:b/>
          <w:bCs/>
          <w:sz w:val="24"/>
          <w:szCs w:val="24"/>
        </w:rPr>
      </w:pPr>
      <w:r w:rsidRPr="009166B9">
        <w:rPr>
          <w:rFonts w:ascii="Times New Roman" w:eastAsia="Times New Roman" w:hAnsi="Times New Roman" w:cs="Times New Roman"/>
          <w:b/>
          <w:bCs/>
          <w:color w:val="231F20"/>
          <w:sz w:val="24"/>
          <w:szCs w:val="24"/>
        </w:rPr>
        <w:t>BILL NO. 1 - PRELIMINARY ITEMS</w:t>
      </w:r>
    </w:p>
    <w:p w14:paraId="67FEF137" w14:textId="77777777" w:rsidR="00EF007B" w:rsidRPr="009166B9" w:rsidRDefault="00EF007B" w:rsidP="009166B9">
      <w:pPr>
        <w:widowControl w:val="0"/>
        <w:autoSpaceDE w:val="0"/>
        <w:autoSpaceDN w:val="0"/>
        <w:spacing w:before="10" w:after="1" w:line="240" w:lineRule="auto"/>
        <w:jc w:val="both"/>
        <w:rPr>
          <w:rFonts w:ascii="Times New Roman" w:eastAsia="Times New Roman" w:hAnsi="Times New Roman" w:cs="Times New Roman"/>
          <w:b/>
          <w:sz w:val="10"/>
        </w:rPr>
      </w:pP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
        <w:gridCol w:w="775"/>
        <w:gridCol w:w="6912"/>
        <w:gridCol w:w="109"/>
        <w:gridCol w:w="113"/>
        <w:gridCol w:w="1688"/>
        <w:gridCol w:w="110"/>
      </w:tblGrid>
      <w:tr w:rsidR="00EF007B" w:rsidRPr="009166B9" w14:paraId="6FD0AA27" w14:textId="77777777" w:rsidTr="0033182A">
        <w:trPr>
          <w:trHeight w:val="747"/>
        </w:trPr>
        <w:tc>
          <w:tcPr>
            <w:tcW w:w="888" w:type="dxa"/>
            <w:gridSpan w:val="2"/>
          </w:tcPr>
          <w:p w14:paraId="3A78B441" w14:textId="77777777" w:rsidR="00EF007B" w:rsidRPr="009166B9" w:rsidRDefault="00EF007B" w:rsidP="009166B9">
            <w:pPr>
              <w:widowControl w:val="0"/>
              <w:autoSpaceDE w:val="0"/>
              <w:autoSpaceDN w:val="0"/>
              <w:spacing w:before="136" w:after="0" w:line="240" w:lineRule="auto"/>
              <w:ind w:left="113"/>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10"/>
                <w:sz w:val="24"/>
                <w:szCs w:val="24"/>
              </w:rPr>
              <w:t>ITEM</w:t>
            </w:r>
          </w:p>
          <w:p w14:paraId="43A80352" w14:textId="77777777" w:rsidR="00EF007B" w:rsidRPr="009166B9" w:rsidRDefault="00EF007B" w:rsidP="009166B9">
            <w:pPr>
              <w:widowControl w:val="0"/>
              <w:autoSpaceDE w:val="0"/>
              <w:autoSpaceDN w:val="0"/>
              <w:spacing w:before="20" w:after="0" w:line="240" w:lineRule="auto"/>
              <w:ind w:left="114"/>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05"/>
                <w:sz w:val="24"/>
                <w:szCs w:val="24"/>
              </w:rPr>
              <w:t>No.</w:t>
            </w:r>
          </w:p>
        </w:tc>
        <w:tc>
          <w:tcPr>
            <w:tcW w:w="7021" w:type="dxa"/>
            <w:gridSpan w:val="2"/>
          </w:tcPr>
          <w:p w14:paraId="1F94353C" w14:textId="77777777" w:rsidR="00EF007B" w:rsidRPr="009166B9" w:rsidRDefault="00EF007B" w:rsidP="009166B9">
            <w:pPr>
              <w:widowControl w:val="0"/>
              <w:autoSpaceDE w:val="0"/>
              <w:autoSpaceDN w:val="0"/>
              <w:spacing w:before="136" w:after="0" w:line="240" w:lineRule="auto"/>
              <w:ind w:left="116"/>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10"/>
                <w:sz w:val="24"/>
                <w:szCs w:val="24"/>
              </w:rPr>
              <w:t>DESCRIPTION</w:t>
            </w:r>
          </w:p>
        </w:tc>
        <w:tc>
          <w:tcPr>
            <w:tcW w:w="1911" w:type="dxa"/>
            <w:gridSpan w:val="3"/>
          </w:tcPr>
          <w:p w14:paraId="13CB0D79" w14:textId="77777777" w:rsidR="00EF007B" w:rsidRPr="009166B9" w:rsidRDefault="00EF007B" w:rsidP="009166B9">
            <w:pPr>
              <w:widowControl w:val="0"/>
              <w:autoSpaceDE w:val="0"/>
              <w:autoSpaceDN w:val="0"/>
              <w:spacing w:before="136" w:after="0" w:line="240" w:lineRule="auto"/>
              <w:ind w:left="129"/>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10"/>
                <w:sz w:val="24"/>
                <w:szCs w:val="24"/>
              </w:rPr>
              <w:t>AMOUNT</w:t>
            </w:r>
          </w:p>
        </w:tc>
      </w:tr>
      <w:tr w:rsidR="00EF007B" w:rsidRPr="009166B9" w14:paraId="3F20AE04" w14:textId="77777777" w:rsidTr="0033182A">
        <w:trPr>
          <w:trHeight w:val="4721"/>
        </w:trPr>
        <w:tc>
          <w:tcPr>
            <w:tcW w:w="888" w:type="dxa"/>
            <w:gridSpan w:val="2"/>
          </w:tcPr>
          <w:p w14:paraId="331C9A26" w14:textId="77777777" w:rsidR="00EF007B" w:rsidRPr="009166B9" w:rsidRDefault="00EF007B" w:rsidP="009166B9">
            <w:pPr>
              <w:widowControl w:val="0"/>
              <w:autoSpaceDE w:val="0"/>
              <w:autoSpaceDN w:val="0"/>
              <w:spacing w:before="123" w:after="0" w:line="240" w:lineRule="auto"/>
              <w:ind w:left="117"/>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10"/>
                <w:sz w:val="24"/>
                <w:szCs w:val="24"/>
              </w:rPr>
              <w:t>1.</w:t>
            </w:r>
          </w:p>
        </w:tc>
        <w:tc>
          <w:tcPr>
            <w:tcW w:w="7021" w:type="dxa"/>
            <w:gridSpan w:val="2"/>
          </w:tcPr>
          <w:p w14:paraId="6B526092" w14:textId="77777777" w:rsidR="00EF007B" w:rsidRPr="009166B9" w:rsidRDefault="00EF007B" w:rsidP="009166B9">
            <w:pPr>
              <w:widowControl w:val="0"/>
              <w:autoSpaceDE w:val="0"/>
              <w:autoSpaceDN w:val="0"/>
              <w:spacing w:before="123" w:after="0" w:line="252" w:lineRule="auto"/>
              <w:ind w:left="113" w:right="150" w:hanging="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 xml:space="preserve">The Contractor shall provide, or erect and maintain an approved lock-up office for the sole use of the Architect and his site staff. The office, which will have a total floor area of not less than………………square </w:t>
            </w:r>
            <w:proofErr w:type="spellStart"/>
            <w:r w:rsidRPr="009166B9">
              <w:rPr>
                <w:rFonts w:ascii="Times New Roman" w:eastAsia="Times New Roman" w:hAnsi="Times New Roman" w:cs="Times New Roman"/>
                <w:color w:val="312D2D"/>
                <w:w w:val="105"/>
                <w:sz w:val="24"/>
                <w:szCs w:val="24"/>
              </w:rPr>
              <w:t>metres</w:t>
            </w:r>
            <w:proofErr w:type="spellEnd"/>
            <w:r w:rsidRPr="009166B9">
              <w:rPr>
                <w:rFonts w:ascii="Times New Roman" w:eastAsia="Times New Roman" w:hAnsi="Times New Roman" w:cs="Times New Roman"/>
                <w:color w:val="312D2D"/>
                <w:w w:val="105"/>
                <w:sz w:val="24"/>
                <w:szCs w:val="24"/>
              </w:rPr>
              <w:t>, will be divided into two separate interconnected offices. Services to be provided shall include a telephone, water sanitary, and electrical supply and drainage</w:t>
            </w:r>
            <w:r w:rsidRPr="009166B9">
              <w:rPr>
                <w:rFonts w:ascii="Times New Roman" w:eastAsia="Times New Roman" w:hAnsi="Times New Roman" w:cs="Times New Roman"/>
                <w:color w:val="4B4949"/>
                <w:w w:val="105"/>
                <w:sz w:val="24"/>
                <w:szCs w:val="24"/>
              </w:rPr>
              <w:t xml:space="preserve">. </w:t>
            </w:r>
            <w:r w:rsidRPr="009166B9">
              <w:rPr>
                <w:rFonts w:ascii="Times New Roman" w:eastAsia="Times New Roman" w:hAnsi="Times New Roman" w:cs="Times New Roman"/>
                <w:color w:val="312D2D"/>
                <w:w w:val="105"/>
                <w:sz w:val="24"/>
                <w:szCs w:val="24"/>
              </w:rPr>
              <w:t>The offices shall be supplied with furniture and equipment that shall include</w:t>
            </w:r>
            <w:r w:rsidRPr="009166B9">
              <w:rPr>
                <w:rFonts w:ascii="Times New Roman" w:eastAsia="Times New Roman" w:hAnsi="Times New Roman" w:cs="Times New Roman"/>
                <w:color w:val="4B4949"/>
                <w:w w:val="105"/>
                <w:sz w:val="24"/>
                <w:szCs w:val="24"/>
              </w:rPr>
              <w:t>:</w:t>
            </w:r>
          </w:p>
          <w:p w14:paraId="524FA6CA" w14:textId="77777777" w:rsidR="00EF007B" w:rsidRPr="009166B9" w:rsidRDefault="00EF007B" w:rsidP="009166B9">
            <w:pPr>
              <w:widowControl w:val="0"/>
              <w:autoSpaceDE w:val="0"/>
              <w:autoSpaceDN w:val="0"/>
              <w:spacing w:before="123" w:after="0" w:line="252" w:lineRule="auto"/>
              <w:ind w:left="116" w:right="150" w:hanging="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4 No. desks with chairs; 1 No. large table with a sufficient number of chairs; drawing table along the full length of one side with plan drawers and drawing stools: 4 No. waste paper baskets: a sufficient number of pin boards: and any additional furniture and fittings as may reasonably be required during the Contract period. The Contractor shall provide the Architect and site staff with computer sets or laptops, printers, and telephones all that is necessary for project use.</w:t>
            </w:r>
          </w:p>
          <w:p w14:paraId="54BE86FF" w14:textId="77777777" w:rsidR="00EF007B" w:rsidRPr="009166B9" w:rsidRDefault="00EF007B" w:rsidP="009166B9">
            <w:pPr>
              <w:widowControl w:val="0"/>
              <w:autoSpaceDE w:val="0"/>
              <w:autoSpaceDN w:val="0"/>
              <w:spacing w:before="119" w:after="0" w:line="252" w:lineRule="auto"/>
              <w:ind w:left="114" w:right="508" w:hanging="3"/>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The office furniture and equipment shall all be to the approval of the Engineer. The Contractor shall also provide all labor, equipment, and consumable store equipment throughout the term of the contract.</w:t>
            </w:r>
          </w:p>
        </w:tc>
        <w:tc>
          <w:tcPr>
            <w:tcW w:w="1911" w:type="dxa"/>
            <w:gridSpan w:val="3"/>
          </w:tcPr>
          <w:p w14:paraId="2C4DC8E4"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39A93819" w14:textId="77777777" w:rsidTr="0033182A">
        <w:trPr>
          <w:trHeight w:val="1300"/>
        </w:trPr>
        <w:tc>
          <w:tcPr>
            <w:tcW w:w="888" w:type="dxa"/>
            <w:gridSpan w:val="2"/>
          </w:tcPr>
          <w:p w14:paraId="63C0AB77" w14:textId="77777777" w:rsidR="00EF007B" w:rsidRPr="009166B9" w:rsidRDefault="00EF007B" w:rsidP="009166B9">
            <w:pPr>
              <w:widowControl w:val="0"/>
              <w:autoSpaceDE w:val="0"/>
              <w:autoSpaceDN w:val="0"/>
              <w:spacing w:before="140" w:after="0" w:line="240" w:lineRule="auto"/>
              <w:ind w:left="118"/>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8"/>
                <w:sz w:val="24"/>
                <w:szCs w:val="24"/>
              </w:rPr>
              <w:t>2</w:t>
            </w:r>
          </w:p>
        </w:tc>
        <w:tc>
          <w:tcPr>
            <w:tcW w:w="7021" w:type="dxa"/>
            <w:gridSpan w:val="2"/>
          </w:tcPr>
          <w:p w14:paraId="717ED02A" w14:textId="77777777" w:rsidR="00EF007B" w:rsidRPr="009166B9" w:rsidRDefault="00EF007B" w:rsidP="009166B9">
            <w:pPr>
              <w:widowControl w:val="0"/>
              <w:autoSpaceDE w:val="0"/>
              <w:autoSpaceDN w:val="0"/>
              <w:spacing w:before="131" w:after="0" w:line="252" w:lineRule="auto"/>
              <w:ind w:left="116" w:hanging="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[OPTIONAL] Contractor shall provide a house for the Engineers site agent, which shall be one bedroomed temporary house with a sitting room, toilet, bathroom, and kitchen complete with electrical and sanitary installations and provide maintenance and paying of bills of water, and electricity up to and including end of the contract period.</w:t>
            </w:r>
          </w:p>
        </w:tc>
        <w:tc>
          <w:tcPr>
            <w:tcW w:w="1911" w:type="dxa"/>
            <w:gridSpan w:val="3"/>
          </w:tcPr>
          <w:p w14:paraId="2904D697"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33847B11" w14:textId="77777777" w:rsidTr="0033182A">
        <w:trPr>
          <w:trHeight w:val="2184"/>
        </w:trPr>
        <w:tc>
          <w:tcPr>
            <w:tcW w:w="888" w:type="dxa"/>
            <w:gridSpan w:val="2"/>
          </w:tcPr>
          <w:p w14:paraId="2BD9D75F" w14:textId="77777777" w:rsidR="00EF007B" w:rsidRPr="009166B9" w:rsidRDefault="00EF007B" w:rsidP="009166B9">
            <w:pPr>
              <w:widowControl w:val="0"/>
              <w:autoSpaceDE w:val="0"/>
              <w:autoSpaceDN w:val="0"/>
              <w:spacing w:before="142" w:after="0" w:line="240" w:lineRule="auto"/>
              <w:ind w:left="113"/>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7"/>
                <w:sz w:val="24"/>
                <w:szCs w:val="24"/>
              </w:rPr>
              <w:t>3</w:t>
            </w:r>
          </w:p>
        </w:tc>
        <w:tc>
          <w:tcPr>
            <w:tcW w:w="7021" w:type="dxa"/>
            <w:gridSpan w:val="2"/>
          </w:tcPr>
          <w:p w14:paraId="5F282B81" w14:textId="77777777" w:rsidR="00EF007B" w:rsidRPr="009166B9" w:rsidRDefault="00EF007B" w:rsidP="009166B9">
            <w:pPr>
              <w:widowControl w:val="0"/>
              <w:tabs>
                <w:tab w:val="left" w:pos="4658"/>
              </w:tabs>
              <w:autoSpaceDE w:val="0"/>
              <w:autoSpaceDN w:val="0"/>
              <w:spacing w:before="138" w:after="0" w:line="252" w:lineRule="auto"/>
              <w:ind w:left="115" w:right="25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Provide a signboard not less than</w:t>
            </w:r>
            <w:r w:rsidRPr="009166B9">
              <w:rPr>
                <w:rFonts w:ascii="Times New Roman" w:eastAsia="Times New Roman" w:hAnsi="Times New Roman" w:cs="Times New Roman"/>
                <w:color w:val="312D2D"/>
                <w:w w:val="105"/>
                <w:sz w:val="24"/>
                <w:szCs w:val="24"/>
                <w:u w:val="single" w:color="302C2C"/>
              </w:rPr>
              <w:tab/>
            </w:r>
            <w:r w:rsidRPr="009166B9">
              <w:rPr>
                <w:rFonts w:ascii="Times New Roman" w:eastAsia="Times New Roman" w:hAnsi="Times New Roman" w:cs="Times New Roman"/>
                <w:color w:val="312D2D"/>
                <w:w w:val="105"/>
                <w:sz w:val="24"/>
                <w:szCs w:val="24"/>
              </w:rPr>
              <w:t>square meters in size of a design type, with lettering and coloring, and in a position approved by the Engineer. The signboard shall be for the display of the Main Contractor's name and the names of all his Sub-Contractors, with the Procuring Entity's name painted thereon. All Consultant's names are printed in letters not exceeding 50 mm high. No other signboard or advertising shall be allowed. The signboard shall be fully maintained during the Contract Period and shall be pulled down and removed at the end of the contract.</w:t>
            </w:r>
          </w:p>
        </w:tc>
        <w:tc>
          <w:tcPr>
            <w:tcW w:w="1911" w:type="dxa"/>
            <w:gridSpan w:val="3"/>
          </w:tcPr>
          <w:p w14:paraId="2319E575"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7A4B4DDB" w14:textId="77777777" w:rsidTr="0033182A">
        <w:trPr>
          <w:trHeight w:val="427"/>
        </w:trPr>
        <w:tc>
          <w:tcPr>
            <w:tcW w:w="888" w:type="dxa"/>
            <w:gridSpan w:val="2"/>
            <w:tcBorders>
              <w:left w:val="single" w:sz="6" w:space="0" w:color="000000"/>
              <w:right w:val="single" w:sz="6" w:space="0" w:color="000000"/>
            </w:tcBorders>
          </w:tcPr>
          <w:p w14:paraId="7C72128A" w14:textId="77777777" w:rsidR="00EF007B" w:rsidRPr="009166B9" w:rsidRDefault="00EF007B" w:rsidP="009166B9">
            <w:pPr>
              <w:widowControl w:val="0"/>
              <w:autoSpaceDE w:val="0"/>
              <w:autoSpaceDN w:val="0"/>
              <w:spacing w:before="154" w:after="0" w:line="240" w:lineRule="auto"/>
              <w:ind w:left="112"/>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10"/>
                <w:sz w:val="24"/>
                <w:szCs w:val="24"/>
              </w:rPr>
              <w:t>4</w:t>
            </w:r>
          </w:p>
        </w:tc>
        <w:tc>
          <w:tcPr>
            <w:tcW w:w="7021" w:type="dxa"/>
            <w:gridSpan w:val="2"/>
            <w:tcBorders>
              <w:left w:val="single" w:sz="6" w:space="0" w:color="000000"/>
              <w:right w:val="single" w:sz="6" w:space="0" w:color="000000"/>
            </w:tcBorders>
          </w:tcPr>
          <w:p w14:paraId="3F3E3065" w14:textId="77777777" w:rsidR="00EF007B" w:rsidRPr="009166B9" w:rsidRDefault="00EF007B" w:rsidP="009166B9">
            <w:pPr>
              <w:widowControl w:val="0"/>
              <w:autoSpaceDE w:val="0"/>
              <w:autoSpaceDN w:val="0"/>
              <w:spacing w:before="136" w:after="0" w:line="240" w:lineRule="auto"/>
              <w:ind w:left="114"/>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Add others (if any)</w:t>
            </w:r>
          </w:p>
        </w:tc>
        <w:tc>
          <w:tcPr>
            <w:tcW w:w="1911" w:type="dxa"/>
            <w:gridSpan w:val="3"/>
            <w:tcBorders>
              <w:left w:val="single" w:sz="6" w:space="0" w:color="000000"/>
              <w:right w:val="single" w:sz="8" w:space="0" w:color="000000"/>
            </w:tcBorders>
          </w:tcPr>
          <w:p w14:paraId="4FD35AB2"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736F8511" w14:textId="77777777" w:rsidTr="0033182A">
        <w:trPr>
          <w:trHeight w:val="420"/>
        </w:trPr>
        <w:tc>
          <w:tcPr>
            <w:tcW w:w="888" w:type="dxa"/>
            <w:gridSpan w:val="2"/>
            <w:tcBorders>
              <w:left w:val="single" w:sz="6" w:space="0" w:color="000000"/>
              <w:right w:val="single" w:sz="6" w:space="0" w:color="000000"/>
            </w:tcBorders>
          </w:tcPr>
          <w:p w14:paraId="35F6B9AE" w14:textId="77777777" w:rsidR="00EF007B" w:rsidRPr="009166B9" w:rsidRDefault="00EF007B" w:rsidP="009166B9">
            <w:pPr>
              <w:widowControl w:val="0"/>
              <w:autoSpaceDE w:val="0"/>
              <w:autoSpaceDN w:val="0"/>
              <w:spacing w:before="136" w:after="0" w:line="240" w:lineRule="auto"/>
              <w:ind w:left="109"/>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10"/>
                <w:sz w:val="24"/>
                <w:szCs w:val="24"/>
              </w:rPr>
              <w:t>5</w:t>
            </w:r>
          </w:p>
        </w:tc>
        <w:tc>
          <w:tcPr>
            <w:tcW w:w="7021" w:type="dxa"/>
            <w:gridSpan w:val="2"/>
            <w:tcBorders>
              <w:left w:val="single" w:sz="6" w:space="0" w:color="000000"/>
              <w:right w:val="single" w:sz="6" w:space="0" w:color="000000"/>
            </w:tcBorders>
          </w:tcPr>
          <w:p w14:paraId="553E0A12"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911" w:type="dxa"/>
            <w:gridSpan w:val="3"/>
            <w:tcBorders>
              <w:left w:val="single" w:sz="6" w:space="0" w:color="000000"/>
              <w:right w:val="single" w:sz="8" w:space="0" w:color="000000"/>
            </w:tcBorders>
          </w:tcPr>
          <w:p w14:paraId="481547C7"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2D5FBA3D" w14:textId="77777777" w:rsidTr="0033182A">
        <w:trPr>
          <w:trHeight w:val="427"/>
        </w:trPr>
        <w:tc>
          <w:tcPr>
            <w:tcW w:w="888" w:type="dxa"/>
            <w:gridSpan w:val="2"/>
            <w:tcBorders>
              <w:left w:val="single" w:sz="6" w:space="0" w:color="000000"/>
            </w:tcBorders>
          </w:tcPr>
          <w:p w14:paraId="1850CCF9" w14:textId="77777777" w:rsidR="00EF007B" w:rsidRPr="009166B9" w:rsidRDefault="00EF007B" w:rsidP="009166B9">
            <w:pPr>
              <w:widowControl w:val="0"/>
              <w:autoSpaceDE w:val="0"/>
              <w:autoSpaceDN w:val="0"/>
              <w:spacing w:before="149" w:after="0" w:line="240" w:lineRule="auto"/>
              <w:ind w:left="1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7"/>
                <w:sz w:val="24"/>
                <w:szCs w:val="24"/>
              </w:rPr>
              <w:lastRenderedPageBreak/>
              <w:t>6</w:t>
            </w:r>
          </w:p>
        </w:tc>
        <w:tc>
          <w:tcPr>
            <w:tcW w:w="7021" w:type="dxa"/>
            <w:gridSpan w:val="2"/>
            <w:tcBorders>
              <w:right w:val="single" w:sz="6" w:space="0" w:color="000000"/>
            </w:tcBorders>
          </w:tcPr>
          <w:p w14:paraId="6ED4203B"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911" w:type="dxa"/>
            <w:gridSpan w:val="3"/>
            <w:tcBorders>
              <w:left w:val="single" w:sz="6" w:space="0" w:color="000000"/>
              <w:right w:val="single" w:sz="8" w:space="0" w:color="000000"/>
            </w:tcBorders>
          </w:tcPr>
          <w:p w14:paraId="5AE564FA"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4863707C" w14:textId="77777777" w:rsidTr="0033182A">
        <w:trPr>
          <w:trHeight w:val="434"/>
        </w:trPr>
        <w:tc>
          <w:tcPr>
            <w:tcW w:w="113" w:type="dxa"/>
            <w:tcBorders>
              <w:left w:val="single" w:sz="6" w:space="0" w:color="000000"/>
              <w:right w:val="nil"/>
            </w:tcBorders>
          </w:tcPr>
          <w:p w14:paraId="4C7893D2"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775" w:type="dxa"/>
            <w:tcBorders>
              <w:left w:val="nil"/>
            </w:tcBorders>
            <w:shd w:val="clear" w:color="auto" w:fill="CFD0D6"/>
          </w:tcPr>
          <w:p w14:paraId="48CBBB13"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14CDE254" wp14:editId="3970626B">
                      <wp:simplePos x="0" y="0"/>
                      <wp:positionH relativeFrom="column">
                        <wp:posOffset>433070</wp:posOffset>
                      </wp:positionH>
                      <wp:positionV relativeFrom="paragraph">
                        <wp:posOffset>-5715</wp:posOffset>
                      </wp:positionV>
                      <wp:extent cx="5762625" cy="311150"/>
                      <wp:effectExtent l="0" t="0" r="9525" b="0"/>
                      <wp:wrapNone/>
                      <wp:docPr id="1511"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11150"/>
                              </a:xfrm>
                              <a:prstGeom prst="rect">
                                <a:avLst/>
                              </a:prstGeom>
                              <a:solidFill>
                                <a:srgbClr val="CFD0D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AD2EC" id="Rectangle 1511" o:spid="_x0000_s1026" style="position:absolute;margin-left:34.1pt;margin-top:-.45pt;width:453.75pt;height:2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" fillcolor="#cfd0d6" stroked="f"/>
                  </w:pict>
                </mc:Fallback>
              </mc:AlternateContent>
            </w:r>
          </w:p>
        </w:tc>
        <w:tc>
          <w:tcPr>
            <w:tcW w:w="6912" w:type="dxa"/>
            <w:tcBorders>
              <w:right w:val="nil"/>
            </w:tcBorders>
          </w:tcPr>
          <w:p w14:paraId="4AD4B54C" w14:textId="77777777" w:rsidR="00EF007B" w:rsidRPr="009166B9" w:rsidRDefault="00EF007B" w:rsidP="009166B9">
            <w:pPr>
              <w:widowControl w:val="0"/>
              <w:autoSpaceDE w:val="0"/>
              <w:autoSpaceDN w:val="0"/>
              <w:spacing w:before="145" w:after="0" w:line="240" w:lineRule="auto"/>
              <w:ind w:left="251"/>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05"/>
                <w:sz w:val="24"/>
                <w:szCs w:val="24"/>
              </w:rPr>
              <w:t>TOTAL CARRIED TO GRAND SUMMARY</w:t>
            </w:r>
          </w:p>
        </w:tc>
        <w:tc>
          <w:tcPr>
            <w:tcW w:w="108" w:type="dxa"/>
            <w:tcBorders>
              <w:left w:val="nil"/>
              <w:right w:val="single" w:sz="6" w:space="0" w:color="000000"/>
            </w:tcBorders>
          </w:tcPr>
          <w:p w14:paraId="5D3C05F1"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13" w:type="dxa"/>
            <w:tcBorders>
              <w:left w:val="single" w:sz="6" w:space="0" w:color="000000"/>
              <w:right w:val="nil"/>
            </w:tcBorders>
          </w:tcPr>
          <w:p w14:paraId="62BCC684"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688" w:type="dxa"/>
            <w:tcBorders>
              <w:left w:val="nil"/>
              <w:right w:val="nil"/>
            </w:tcBorders>
            <w:shd w:val="clear" w:color="auto" w:fill="CFD0D6"/>
          </w:tcPr>
          <w:p w14:paraId="7F18993B"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09" w:type="dxa"/>
            <w:tcBorders>
              <w:left w:val="nil"/>
              <w:right w:val="single" w:sz="8" w:space="0" w:color="000000"/>
            </w:tcBorders>
          </w:tcPr>
          <w:p w14:paraId="6DBB601F"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0"/>
              </w:rPr>
            </w:pPr>
          </w:p>
        </w:tc>
      </w:tr>
    </w:tbl>
    <w:p w14:paraId="6F4940CA" w14:textId="19679281" w:rsidR="00EF007B" w:rsidRPr="009166B9" w:rsidRDefault="00EF007B" w:rsidP="009166B9">
      <w:pPr>
        <w:jc w:val="both"/>
        <w:rPr>
          <w:rFonts w:ascii="Times New Roman" w:eastAsia="Times New Roman" w:hAnsi="Times New Roman" w:cs="Times New Roman"/>
          <w:b/>
          <w:sz w:val="28"/>
        </w:rPr>
      </w:pPr>
      <w:r w:rsidRPr="009166B9">
        <w:rPr>
          <w:rFonts w:ascii="Times New Roman" w:hAnsi="Times New Roman" w:cs="Times New Roman"/>
          <w:sz w:val="20"/>
        </w:rPr>
        <w:br w:type="textWrapping" w:clear="all"/>
      </w:r>
    </w:p>
    <w:p w14:paraId="6847800A" w14:textId="77777777" w:rsidR="00EF007B" w:rsidRPr="009166B9" w:rsidRDefault="00EF007B" w:rsidP="009166B9">
      <w:pPr>
        <w:spacing w:before="129"/>
        <w:ind w:left="151"/>
        <w:jc w:val="both"/>
        <w:rPr>
          <w:rFonts w:ascii="Times New Roman" w:hAnsi="Times New Roman" w:cs="Times New Roman"/>
          <w:b/>
          <w:sz w:val="24"/>
          <w:szCs w:val="24"/>
        </w:rPr>
      </w:pPr>
      <w:r w:rsidRPr="009166B9">
        <w:rPr>
          <w:rFonts w:ascii="Times New Roman" w:hAnsi="Times New Roman" w:cs="Times New Roman"/>
          <w:b/>
          <w:color w:val="231F20"/>
          <w:sz w:val="24"/>
          <w:szCs w:val="24"/>
        </w:rPr>
        <w:t>BILL NO. 2: WORK ITEMS</w:t>
      </w:r>
    </w:p>
    <w:p w14:paraId="1A07E6D0" w14:textId="77777777" w:rsidR="00EF007B" w:rsidRPr="009166B9" w:rsidRDefault="00EF007B" w:rsidP="009166B9">
      <w:pPr>
        <w:spacing w:before="243" w:line="230" w:lineRule="auto"/>
        <w:ind w:left="151"/>
        <w:jc w:val="both"/>
        <w:rPr>
          <w:rFonts w:ascii="Times New Roman" w:hAnsi="Times New Roman" w:cs="Times New Roman"/>
          <w:i/>
          <w:sz w:val="24"/>
          <w:szCs w:val="24"/>
        </w:rPr>
      </w:pPr>
      <w:r w:rsidRPr="009166B9">
        <w:rPr>
          <w:rFonts w:ascii="Times New Roman" w:hAnsi="Times New Roman" w:cs="Times New Roman"/>
          <w:i/>
          <w:color w:val="231F20"/>
          <w:sz w:val="24"/>
          <w:szCs w:val="24"/>
        </w:rPr>
        <w:t>(</w:t>
      </w:r>
      <w:proofErr w:type="gramStart"/>
      <w:r w:rsidRPr="009166B9">
        <w:rPr>
          <w:rFonts w:ascii="Times New Roman" w:hAnsi="Times New Roman" w:cs="Times New Roman"/>
          <w:i/>
          <w:color w:val="231F20"/>
          <w:sz w:val="24"/>
          <w:szCs w:val="24"/>
        </w:rPr>
        <w:t>organized</w:t>
      </w:r>
      <w:proofErr w:type="gramEnd"/>
      <w:r w:rsidRPr="009166B9">
        <w:rPr>
          <w:rFonts w:ascii="Times New Roman" w:hAnsi="Times New Roman" w:cs="Times New Roman"/>
          <w:i/>
          <w:color w:val="231F20"/>
          <w:sz w:val="24"/>
          <w:szCs w:val="24"/>
        </w:rPr>
        <w:t xml:space="preserve"> appropriately into work sections, such as foundations, walls/structure, ﬁnishes, doors and windows, and mechanical installations. etc.</w:t>
      </w:r>
    </w:p>
    <w:p w14:paraId="3C2E719C" w14:textId="77777777" w:rsidR="00EF007B" w:rsidRPr="009166B9" w:rsidRDefault="00EF007B" w:rsidP="009166B9">
      <w:pPr>
        <w:spacing w:before="237"/>
        <w:ind w:left="151"/>
        <w:jc w:val="both"/>
        <w:rPr>
          <w:rFonts w:ascii="Times New Roman" w:hAnsi="Times New Roman" w:cs="Times New Roman"/>
          <w:i/>
          <w:sz w:val="24"/>
          <w:szCs w:val="24"/>
        </w:rPr>
      </w:pPr>
      <w:r w:rsidRPr="009166B9">
        <w:rPr>
          <w:rFonts w:ascii="Times New Roman" w:hAnsi="Times New Roman" w:cs="Times New Roman"/>
          <w:b/>
          <w:color w:val="231F20"/>
          <w:sz w:val="24"/>
          <w:szCs w:val="24"/>
        </w:rPr>
        <w:t xml:space="preserve">Bill No 2 - </w:t>
      </w:r>
      <w:r w:rsidRPr="009166B9">
        <w:rPr>
          <w:rFonts w:ascii="Times New Roman" w:hAnsi="Times New Roman" w:cs="Times New Roman"/>
          <w:i/>
          <w:color w:val="231F20"/>
          <w:sz w:val="24"/>
          <w:szCs w:val="24"/>
        </w:rPr>
        <w:t xml:space="preserve">(Name of Section </w:t>
      </w:r>
      <w:proofErr w:type="gramStart"/>
      <w:r w:rsidRPr="009166B9">
        <w:rPr>
          <w:rFonts w:ascii="Times New Roman" w:hAnsi="Times New Roman" w:cs="Times New Roman"/>
          <w:i/>
          <w:color w:val="231F20"/>
          <w:sz w:val="24"/>
          <w:szCs w:val="24"/>
        </w:rPr>
        <w:t>e.g.</w:t>
      </w:r>
      <w:proofErr w:type="gramEnd"/>
      <w:r w:rsidRPr="009166B9">
        <w:rPr>
          <w:rFonts w:ascii="Times New Roman" w:hAnsi="Times New Roman" w:cs="Times New Roman"/>
          <w:i/>
          <w:color w:val="231F20"/>
          <w:sz w:val="24"/>
          <w:szCs w:val="24"/>
        </w:rPr>
        <w:t xml:space="preserve"> Foundations).</w:t>
      </w:r>
      <w:bookmarkStart w:id="83" w:name="_Hlk115792536"/>
    </w:p>
    <w:tbl>
      <w:tblPr>
        <w:tblStyle w:val="TableGrid"/>
        <w:tblW w:w="0" w:type="auto"/>
        <w:tblLook w:val="04A0" w:firstRow="1" w:lastRow="0" w:firstColumn="1" w:lastColumn="0" w:noHBand="0" w:noVBand="1"/>
      </w:tblPr>
      <w:tblGrid>
        <w:gridCol w:w="1608"/>
        <w:gridCol w:w="1710"/>
        <w:gridCol w:w="1606"/>
        <w:gridCol w:w="1668"/>
        <w:gridCol w:w="1608"/>
        <w:gridCol w:w="1660"/>
      </w:tblGrid>
      <w:tr w:rsidR="00EF007B" w:rsidRPr="009166B9" w14:paraId="1F21698A" w14:textId="77777777" w:rsidTr="0033182A">
        <w:tc>
          <w:tcPr>
            <w:tcW w:w="1776" w:type="dxa"/>
          </w:tcPr>
          <w:p w14:paraId="5CC9426A" w14:textId="77777777" w:rsidR="00EF007B" w:rsidRPr="009166B9" w:rsidRDefault="00EF007B" w:rsidP="009166B9">
            <w:pPr>
              <w:widowControl w:val="0"/>
              <w:autoSpaceDE w:val="0"/>
              <w:autoSpaceDN w:val="0"/>
              <w:spacing w:before="8"/>
              <w:rPr>
                <w:iCs/>
                <w:sz w:val="24"/>
                <w:szCs w:val="24"/>
              </w:rPr>
            </w:pPr>
            <w:r w:rsidRPr="009166B9">
              <w:rPr>
                <w:iCs/>
                <w:sz w:val="24"/>
                <w:szCs w:val="24"/>
              </w:rPr>
              <w:t>Item no.</w:t>
            </w:r>
          </w:p>
        </w:tc>
        <w:tc>
          <w:tcPr>
            <w:tcW w:w="1776" w:type="dxa"/>
          </w:tcPr>
          <w:p w14:paraId="3005C70F"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777" w:type="dxa"/>
          </w:tcPr>
          <w:p w14:paraId="68B24929" w14:textId="77777777" w:rsidR="00EF007B" w:rsidRPr="009166B9" w:rsidRDefault="00EF007B" w:rsidP="009166B9">
            <w:pPr>
              <w:widowControl w:val="0"/>
              <w:autoSpaceDE w:val="0"/>
              <w:autoSpaceDN w:val="0"/>
              <w:spacing w:before="8"/>
              <w:rPr>
                <w:iCs/>
                <w:sz w:val="24"/>
                <w:szCs w:val="24"/>
              </w:rPr>
            </w:pPr>
            <w:r w:rsidRPr="009166B9">
              <w:rPr>
                <w:iCs/>
                <w:sz w:val="24"/>
                <w:szCs w:val="24"/>
              </w:rPr>
              <w:t>Unit</w:t>
            </w:r>
          </w:p>
        </w:tc>
        <w:tc>
          <w:tcPr>
            <w:tcW w:w="1777" w:type="dxa"/>
          </w:tcPr>
          <w:p w14:paraId="1AADAB60" w14:textId="77777777" w:rsidR="00EF007B" w:rsidRPr="009166B9" w:rsidRDefault="00EF007B" w:rsidP="009166B9">
            <w:pPr>
              <w:widowControl w:val="0"/>
              <w:autoSpaceDE w:val="0"/>
              <w:autoSpaceDN w:val="0"/>
              <w:spacing w:before="8"/>
              <w:rPr>
                <w:iCs/>
                <w:sz w:val="24"/>
                <w:szCs w:val="24"/>
              </w:rPr>
            </w:pPr>
            <w:r w:rsidRPr="009166B9">
              <w:rPr>
                <w:iCs/>
                <w:sz w:val="24"/>
                <w:szCs w:val="24"/>
              </w:rPr>
              <w:t>Quantity</w:t>
            </w:r>
          </w:p>
        </w:tc>
        <w:tc>
          <w:tcPr>
            <w:tcW w:w="1777" w:type="dxa"/>
          </w:tcPr>
          <w:p w14:paraId="1394308F" w14:textId="77777777" w:rsidR="00EF007B" w:rsidRPr="009166B9" w:rsidRDefault="00EF007B" w:rsidP="009166B9">
            <w:pPr>
              <w:widowControl w:val="0"/>
              <w:autoSpaceDE w:val="0"/>
              <w:autoSpaceDN w:val="0"/>
              <w:spacing w:before="8"/>
              <w:rPr>
                <w:iCs/>
                <w:sz w:val="24"/>
                <w:szCs w:val="24"/>
              </w:rPr>
            </w:pPr>
            <w:r w:rsidRPr="009166B9">
              <w:rPr>
                <w:iCs/>
                <w:sz w:val="24"/>
                <w:szCs w:val="24"/>
              </w:rPr>
              <w:t>Rate</w:t>
            </w:r>
          </w:p>
        </w:tc>
        <w:tc>
          <w:tcPr>
            <w:tcW w:w="1777" w:type="dxa"/>
          </w:tcPr>
          <w:p w14:paraId="371797A5" w14:textId="77777777" w:rsidR="00EF007B" w:rsidRPr="009166B9" w:rsidRDefault="00EF007B" w:rsidP="009166B9">
            <w:pPr>
              <w:widowControl w:val="0"/>
              <w:autoSpaceDE w:val="0"/>
              <w:autoSpaceDN w:val="0"/>
              <w:spacing w:before="8"/>
              <w:rPr>
                <w:iCs/>
                <w:sz w:val="24"/>
                <w:szCs w:val="24"/>
              </w:rPr>
            </w:pPr>
            <w:r w:rsidRPr="009166B9">
              <w:rPr>
                <w:iCs/>
                <w:sz w:val="24"/>
                <w:szCs w:val="24"/>
              </w:rPr>
              <w:t>Amount</w:t>
            </w:r>
          </w:p>
        </w:tc>
      </w:tr>
      <w:tr w:rsidR="00EF007B" w:rsidRPr="009166B9" w14:paraId="1E94B332" w14:textId="77777777" w:rsidTr="0033182A">
        <w:tc>
          <w:tcPr>
            <w:tcW w:w="1776" w:type="dxa"/>
          </w:tcPr>
          <w:p w14:paraId="5FDA8961" w14:textId="77777777" w:rsidR="00EF007B" w:rsidRPr="009166B9" w:rsidRDefault="00EF007B" w:rsidP="009166B9">
            <w:pPr>
              <w:widowControl w:val="0"/>
              <w:autoSpaceDE w:val="0"/>
              <w:autoSpaceDN w:val="0"/>
              <w:spacing w:before="8"/>
              <w:rPr>
                <w:iCs/>
                <w:sz w:val="24"/>
                <w:szCs w:val="24"/>
              </w:rPr>
            </w:pPr>
          </w:p>
        </w:tc>
        <w:tc>
          <w:tcPr>
            <w:tcW w:w="1776" w:type="dxa"/>
          </w:tcPr>
          <w:p w14:paraId="5DD53B8F" w14:textId="77777777" w:rsidR="00EF007B" w:rsidRPr="009166B9" w:rsidRDefault="00EF007B" w:rsidP="009166B9">
            <w:pPr>
              <w:widowControl w:val="0"/>
              <w:autoSpaceDE w:val="0"/>
              <w:autoSpaceDN w:val="0"/>
              <w:spacing w:before="8"/>
              <w:rPr>
                <w:iCs/>
                <w:sz w:val="24"/>
                <w:szCs w:val="24"/>
              </w:rPr>
            </w:pPr>
          </w:p>
        </w:tc>
        <w:tc>
          <w:tcPr>
            <w:tcW w:w="1777" w:type="dxa"/>
          </w:tcPr>
          <w:p w14:paraId="585AB750" w14:textId="77777777" w:rsidR="00EF007B" w:rsidRPr="009166B9" w:rsidRDefault="00EF007B" w:rsidP="009166B9">
            <w:pPr>
              <w:widowControl w:val="0"/>
              <w:autoSpaceDE w:val="0"/>
              <w:autoSpaceDN w:val="0"/>
              <w:spacing w:before="8"/>
              <w:rPr>
                <w:iCs/>
                <w:sz w:val="24"/>
                <w:szCs w:val="24"/>
              </w:rPr>
            </w:pPr>
          </w:p>
        </w:tc>
        <w:tc>
          <w:tcPr>
            <w:tcW w:w="1777" w:type="dxa"/>
          </w:tcPr>
          <w:p w14:paraId="2B375427" w14:textId="77777777" w:rsidR="00EF007B" w:rsidRPr="009166B9" w:rsidRDefault="00EF007B" w:rsidP="009166B9">
            <w:pPr>
              <w:widowControl w:val="0"/>
              <w:autoSpaceDE w:val="0"/>
              <w:autoSpaceDN w:val="0"/>
              <w:spacing w:before="8"/>
              <w:rPr>
                <w:iCs/>
                <w:sz w:val="24"/>
                <w:szCs w:val="24"/>
              </w:rPr>
            </w:pPr>
          </w:p>
        </w:tc>
        <w:tc>
          <w:tcPr>
            <w:tcW w:w="1777" w:type="dxa"/>
          </w:tcPr>
          <w:p w14:paraId="04A418B7" w14:textId="77777777" w:rsidR="00EF007B" w:rsidRPr="009166B9" w:rsidRDefault="00EF007B" w:rsidP="009166B9">
            <w:pPr>
              <w:widowControl w:val="0"/>
              <w:autoSpaceDE w:val="0"/>
              <w:autoSpaceDN w:val="0"/>
              <w:spacing w:before="8"/>
              <w:rPr>
                <w:iCs/>
                <w:sz w:val="24"/>
                <w:szCs w:val="24"/>
              </w:rPr>
            </w:pPr>
          </w:p>
        </w:tc>
        <w:tc>
          <w:tcPr>
            <w:tcW w:w="1777" w:type="dxa"/>
          </w:tcPr>
          <w:p w14:paraId="2654CEF7" w14:textId="77777777" w:rsidR="00EF007B" w:rsidRPr="009166B9" w:rsidRDefault="00EF007B" w:rsidP="009166B9">
            <w:pPr>
              <w:widowControl w:val="0"/>
              <w:autoSpaceDE w:val="0"/>
              <w:autoSpaceDN w:val="0"/>
              <w:spacing w:before="8"/>
              <w:rPr>
                <w:iCs/>
                <w:sz w:val="24"/>
                <w:szCs w:val="24"/>
              </w:rPr>
            </w:pPr>
          </w:p>
        </w:tc>
      </w:tr>
      <w:tr w:rsidR="00EF007B" w:rsidRPr="009166B9" w14:paraId="733E95C4" w14:textId="77777777" w:rsidTr="0033182A">
        <w:tc>
          <w:tcPr>
            <w:tcW w:w="1776" w:type="dxa"/>
          </w:tcPr>
          <w:p w14:paraId="49AB5A5B" w14:textId="77777777" w:rsidR="00EF007B" w:rsidRPr="009166B9" w:rsidRDefault="00EF007B" w:rsidP="009166B9">
            <w:pPr>
              <w:widowControl w:val="0"/>
              <w:autoSpaceDE w:val="0"/>
              <w:autoSpaceDN w:val="0"/>
              <w:spacing w:before="8"/>
              <w:rPr>
                <w:iCs/>
                <w:sz w:val="24"/>
                <w:szCs w:val="24"/>
              </w:rPr>
            </w:pPr>
          </w:p>
        </w:tc>
        <w:tc>
          <w:tcPr>
            <w:tcW w:w="1776" w:type="dxa"/>
          </w:tcPr>
          <w:p w14:paraId="4DB6430E" w14:textId="77777777" w:rsidR="00EF007B" w:rsidRPr="009166B9" w:rsidRDefault="00EF007B" w:rsidP="009166B9">
            <w:pPr>
              <w:widowControl w:val="0"/>
              <w:autoSpaceDE w:val="0"/>
              <w:autoSpaceDN w:val="0"/>
              <w:spacing w:before="8"/>
              <w:rPr>
                <w:iCs/>
                <w:sz w:val="24"/>
                <w:szCs w:val="24"/>
              </w:rPr>
            </w:pPr>
          </w:p>
        </w:tc>
        <w:tc>
          <w:tcPr>
            <w:tcW w:w="1777" w:type="dxa"/>
          </w:tcPr>
          <w:p w14:paraId="64373C70" w14:textId="77777777" w:rsidR="00EF007B" w:rsidRPr="009166B9" w:rsidRDefault="00EF007B" w:rsidP="009166B9">
            <w:pPr>
              <w:widowControl w:val="0"/>
              <w:autoSpaceDE w:val="0"/>
              <w:autoSpaceDN w:val="0"/>
              <w:spacing w:before="8"/>
              <w:rPr>
                <w:iCs/>
                <w:sz w:val="24"/>
                <w:szCs w:val="24"/>
              </w:rPr>
            </w:pPr>
          </w:p>
        </w:tc>
        <w:tc>
          <w:tcPr>
            <w:tcW w:w="1777" w:type="dxa"/>
          </w:tcPr>
          <w:p w14:paraId="3616720D" w14:textId="77777777" w:rsidR="00EF007B" w:rsidRPr="009166B9" w:rsidRDefault="00EF007B" w:rsidP="009166B9">
            <w:pPr>
              <w:widowControl w:val="0"/>
              <w:autoSpaceDE w:val="0"/>
              <w:autoSpaceDN w:val="0"/>
              <w:spacing w:before="8"/>
              <w:rPr>
                <w:iCs/>
                <w:sz w:val="24"/>
                <w:szCs w:val="24"/>
              </w:rPr>
            </w:pPr>
          </w:p>
        </w:tc>
        <w:tc>
          <w:tcPr>
            <w:tcW w:w="1777" w:type="dxa"/>
          </w:tcPr>
          <w:p w14:paraId="16221CA4" w14:textId="77777777" w:rsidR="00EF007B" w:rsidRPr="009166B9" w:rsidRDefault="00EF007B" w:rsidP="009166B9">
            <w:pPr>
              <w:widowControl w:val="0"/>
              <w:autoSpaceDE w:val="0"/>
              <w:autoSpaceDN w:val="0"/>
              <w:spacing w:before="8"/>
              <w:rPr>
                <w:iCs/>
                <w:sz w:val="24"/>
                <w:szCs w:val="24"/>
              </w:rPr>
            </w:pPr>
          </w:p>
        </w:tc>
        <w:tc>
          <w:tcPr>
            <w:tcW w:w="1777" w:type="dxa"/>
          </w:tcPr>
          <w:p w14:paraId="35B170BB" w14:textId="77777777" w:rsidR="00EF007B" w:rsidRPr="009166B9" w:rsidRDefault="00EF007B" w:rsidP="009166B9">
            <w:pPr>
              <w:widowControl w:val="0"/>
              <w:autoSpaceDE w:val="0"/>
              <w:autoSpaceDN w:val="0"/>
              <w:spacing w:before="8"/>
              <w:rPr>
                <w:iCs/>
                <w:sz w:val="24"/>
                <w:szCs w:val="24"/>
              </w:rPr>
            </w:pPr>
          </w:p>
        </w:tc>
      </w:tr>
      <w:tr w:rsidR="00EF007B" w:rsidRPr="009166B9" w14:paraId="3B22A24F" w14:textId="77777777" w:rsidTr="0033182A">
        <w:tc>
          <w:tcPr>
            <w:tcW w:w="1776" w:type="dxa"/>
          </w:tcPr>
          <w:p w14:paraId="43046641" w14:textId="77777777" w:rsidR="00EF007B" w:rsidRPr="009166B9" w:rsidRDefault="00EF007B" w:rsidP="009166B9">
            <w:pPr>
              <w:widowControl w:val="0"/>
              <w:autoSpaceDE w:val="0"/>
              <w:autoSpaceDN w:val="0"/>
              <w:spacing w:before="8"/>
              <w:rPr>
                <w:iCs/>
                <w:sz w:val="24"/>
                <w:szCs w:val="24"/>
              </w:rPr>
            </w:pPr>
          </w:p>
        </w:tc>
        <w:tc>
          <w:tcPr>
            <w:tcW w:w="1776" w:type="dxa"/>
          </w:tcPr>
          <w:p w14:paraId="1AD3B4BE" w14:textId="77777777" w:rsidR="00EF007B" w:rsidRPr="009166B9" w:rsidRDefault="00EF007B" w:rsidP="009166B9">
            <w:pPr>
              <w:widowControl w:val="0"/>
              <w:autoSpaceDE w:val="0"/>
              <w:autoSpaceDN w:val="0"/>
              <w:spacing w:before="8"/>
              <w:rPr>
                <w:iCs/>
                <w:sz w:val="24"/>
                <w:szCs w:val="24"/>
              </w:rPr>
            </w:pPr>
          </w:p>
        </w:tc>
        <w:tc>
          <w:tcPr>
            <w:tcW w:w="1777" w:type="dxa"/>
          </w:tcPr>
          <w:p w14:paraId="46C98A6E" w14:textId="77777777" w:rsidR="00EF007B" w:rsidRPr="009166B9" w:rsidRDefault="00EF007B" w:rsidP="009166B9">
            <w:pPr>
              <w:widowControl w:val="0"/>
              <w:autoSpaceDE w:val="0"/>
              <w:autoSpaceDN w:val="0"/>
              <w:spacing w:before="8"/>
              <w:rPr>
                <w:iCs/>
                <w:sz w:val="24"/>
                <w:szCs w:val="24"/>
              </w:rPr>
            </w:pPr>
          </w:p>
        </w:tc>
        <w:tc>
          <w:tcPr>
            <w:tcW w:w="1777" w:type="dxa"/>
          </w:tcPr>
          <w:p w14:paraId="3CD07AA6" w14:textId="77777777" w:rsidR="00EF007B" w:rsidRPr="009166B9" w:rsidRDefault="00EF007B" w:rsidP="009166B9">
            <w:pPr>
              <w:widowControl w:val="0"/>
              <w:autoSpaceDE w:val="0"/>
              <w:autoSpaceDN w:val="0"/>
              <w:spacing w:before="8"/>
              <w:rPr>
                <w:iCs/>
                <w:sz w:val="24"/>
                <w:szCs w:val="24"/>
              </w:rPr>
            </w:pPr>
          </w:p>
        </w:tc>
        <w:tc>
          <w:tcPr>
            <w:tcW w:w="1777" w:type="dxa"/>
          </w:tcPr>
          <w:p w14:paraId="24FE003B" w14:textId="77777777" w:rsidR="00EF007B" w:rsidRPr="009166B9" w:rsidRDefault="00EF007B" w:rsidP="009166B9">
            <w:pPr>
              <w:widowControl w:val="0"/>
              <w:autoSpaceDE w:val="0"/>
              <w:autoSpaceDN w:val="0"/>
              <w:spacing w:before="8"/>
              <w:rPr>
                <w:iCs/>
                <w:sz w:val="24"/>
                <w:szCs w:val="24"/>
              </w:rPr>
            </w:pPr>
          </w:p>
        </w:tc>
        <w:tc>
          <w:tcPr>
            <w:tcW w:w="1777" w:type="dxa"/>
          </w:tcPr>
          <w:p w14:paraId="3F5BADAD" w14:textId="77777777" w:rsidR="00EF007B" w:rsidRPr="009166B9" w:rsidRDefault="00EF007B" w:rsidP="009166B9">
            <w:pPr>
              <w:widowControl w:val="0"/>
              <w:autoSpaceDE w:val="0"/>
              <w:autoSpaceDN w:val="0"/>
              <w:spacing w:before="8"/>
              <w:rPr>
                <w:iCs/>
                <w:sz w:val="24"/>
                <w:szCs w:val="24"/>
              </w:rPr>
            </w:pPr>
          </w:p>
        </w:tc>
      </w:tr>
      <w:tr w:rsidR="00EF007B" w:rsidRPr="009166B9" w14:paraId="5C1AD122" w14:textId="77777777" w:rsidTr="0033182A">
        <w:tc>
          <w:tcPr>
            <w:tcW w:w="8883" w:type="dxa"/>
            <w:gridSpan w:val="5"/>
          </w:tcPr>
          <w:p w14:paraId="3AB99015" w14:textId="77777777" w:rsidR="00EF007B" w:rsidRPr="009166B9" w:rsidRDefault="00EF007B" w:rsidP="009166B9">
            <w:pPr>
              <w:widowControl w:val="0"/>
              <w:autoSpaceDE w:val="0"/>
              <w:autoSpaceDN w:val="0"/>
              <w:spacing w:before="8"/>
              <w:rPr>
                <w:iCs/>
                <w:sz w:val="24"/>
                <w:szCs w:val="24"/>
              </w:rPr>
            </w:pPr>
            <w:r w:rsidRPr="009166B9">
              <w:rPr>
                <w:iCs/>
                <w:sz w:val="24"/>
                <w:szCs w:val="24"/>
              </w:rPr>
              <w:t>Total for Bill No 2 (carried forward to Summary, p. __)</w:t>
            </w:r>
          </w:p>
        </w:tc>
        <w:tc>
          <w:tcPr>
            <w:tcW w:w="1777" w:type="dxa"/>
          </w:tcPr>
          <w:p w14:paraId="7BD9583B" w14:textId="77777777" w:rsidR="00EF007B" w:rsidRPr="009166B9" w:rsidRDefault="00EF007B" w:rsidP="009166B9">
            <w:pPr>
              <w:widowControl w:val="0"/>
              <w:autoSpaceDE w:val="0"/>
              <w:autoSpaceDN w:val="0"/>
              <w:spacing w:before="8"/>
              <w:rPr>
                <w:iCs/>
                <w:sz w:val="24"/>
                <w:szCs w:val="24"/>
              </w:rPr>
            </w:pPr>
          </w:p>
        </w:tc>
      </w:tr>
    </w:tbl>
    <w:p w14:paraId="0BD5EF61"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bookmarkEnd w:id="83"/>
    <w:p w14:paraId="294D108A"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Bill No. 3: Schedule of Daywork Rates – Labor</w:t>
      </w:r>
    </w:p>
    <w:p w14:paraId="0C804FBC"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p>
    <w:tbl>
      <w:tblPr>
        <w:tblStyle w:val="TableGrid"/>
        <w:tblW w:w="0" w:type="auto"/>
        <w:tblLook w:val="04A0" w:firstRow="1" w:lastRow="0" w:firstColumn="1" w:lastColumn="0" w:noHBand="0" w:noVBand="1"/>
      </w:tblPr>
      <w:tblGrid>
        <w:gridCol w:w="1608"/>
        <w:gridCol w:w="1710"/>
        <w:gridCol w:w="1606"/>
        <w:gridCol w:w="1668"/>
        <w:gridCol w:w="1608"/>
        <w:gridCol w:w="1660"/>
      </w:tblGrid>
      <w:tr w:rsidR="00EF007B" w:rsidRPr="009166B9" w14:paraId="1860EE4B" w14:textId="77777777" w:rsidTr="0033182A">
        <w:tc>
          <w:tcPr>
            <w:tcW w:w="1776" w:type="dxa"/>
          </w:tcPr>
          <w:p w14:paraId="317F8B5B" w14:textId="77777777" w:rsidR="00EF007B" w:rsidRPr="009166B9" w:rsidRDefault="00EF007B" w:rsidP="009166B9">
            <w:pPr>
              <w:widowControl w:val="0"/>
              <w:autoSpaceDE w:val="0"/>
              <w:autoSpaceDN w:val="0"/>
              <w:spacing w:before="8"/>
              <w:rPr>
                <w:iCs/>
                <w:sz w:val="24"/>
                <w:szCs w:val="24"/>
              </w:rPr>
            </w:pPr>
            <w:bookmarkStart w:id="84" w:name="_Hlk115792720"/>
            <w:r w:rsidRPr="009166B9">
              <w:rPr>
                <w:iCs/>
                <w:sz w:val="24"/>
                <w:szCs w:val="24"/>
              </w:rPr>
              <w:t>Item no.</w:t>
            </w:r>
          </w:p>
        </w:tc>
        <w:tc>
          <w:tcPr>
            <w:tcW w:w="1776" w:type="dxa"/>
          </w:tcPr>
          <w:p w14:paraId="0511F469"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777" w:type="dxa"/>
          </w:tcPr>
          <w:p w14:paraId="1CDA0529" w14:textId="77777777" w:rsidR="00EF007B" w:rsidRPr="009166B9" w:rsidRDefault="00EF007B" w:rsidP="009166B9">
            <w:pPr>
              <w:widowControl w:val="0"/>
              <w:autoSpaceDE w:val="0"/>
              <w:autoSpaceDN w:val="0"/>
              <w:spacing w:before="8"/>
              <w:rPr>
                <w:iCs/>
                <w:sz w:val="24"/>
                <w:szCs w:val="24"/>
              </w:rPr>
            </w:pPr>
            <w:r w:rsidRPr="009166B9">
              <w:rPr>
                <w:iCs/>
                <w:sz w:val="24"/>
                <w:szCs w:val="24"/>
              </w:rPr>
              <w:t>Unit</w:t>
            </w:r>
          </w:p>
        </w:tc>
        <w:tc>
          <w:tcPr>
            <w:tcW w:w="1777" w:type="dxa"/>
          </w:tcPr>
          <w:p w14:paraId="7304C564" w14:textId="77777777" w:rsidR="00EF007B" w:rsidRPr="009166B9" w:rsidRDefault="00EF007B" w:rsidP="009166B9">
            <w:pPr>
              <w:widowControl w:val="0"/>
              <w:autoSpaceDE w:val="0"/>
              <w:autoSpaceDN w:val="0"/>
              <w:spacing w:before="8"/>
              <w:rPr>
                <w:iCs/>
                <w:sz w:val="24"/>
                <w:szCs w:val="24"/>
              </w:rPr>
            </w:pPr>
            <w:r w:rsidRPr="009166B9">
              <w:rPr>
                <w:iCs/>
                <w:sz w:val="24"/>
                <w:szCs w:val="24"/>
              </w:rPr>
              <w:t>Nominal Quantity</w:t>
            </w:r>
          </w:p>
        </w:tc>
        <w:tc>
          <w:tcPr>
            <w:tcW w:w="1777" w:type="dxa"/>
          </w:tcPr>
          <w:p w14:paraId="191582D2" w14:textId="77777777" w:rsidR="00EF007B" w:rsidRPr="009166B9" w:rsidRDefault="00EF007B" w:rsidP="009166B9">
            <w:pPr>
              <w:widowControl w:val="0"/>
              <w:autoSpaceDE w:val="0"/>
              <w:autoSpaceDN w:val="0"/>
              <w:spacing w:before="8"/>
              <w:rPr>
                <w:iCs/>
                <w:sz w:val="24"/>
                <w:szCs w:val="24"/>
              </w:rPr>
            </w:pPr>
            <w:r w:rsidRPr="009166B9">
              <w:rPr>
                <w:iCs/>
                <w:sz w:val="24"/>
                <w:szCs w:val="24"/>
              </w:rPr>
              <w:t>Rate</w:t>
            </w:r>
          </w:p>
        </w:tc>
        <w:tc>
          <w:tcPr>
            <w:tcW w:w="1777" w:type="dxa"/>
          </w:tcPr>
          <w:p w14:paraId="69485E92" w14:textId="77777777" w:rsidR="00EF007B" w:rsidRPr="009166B9" w:rsidRDefault="00EF007B" w:rsidP="009166B9">
            <w:pPr>
              <w:widowControl w:val="0"/>
              <w:autoSpaceDE w:val="0"/>
              <w:autoSpaceDN w:val="0"/>
              <w:spacing w:before="8"/>
              <w:rPr>
                <w:iCs/>
                <w:sz w:val="24"/>
                <w:szCs w:val="24"/>
              </w:rPr>
            </w:pPr>
            <w:r w:rsidRPr="009166B9">
              <w:rPr>
                <w:iCs/>
                <w:sz w:val="24"/>
                <w:szCs w:val="24"/>
              </w:rPr>
              <w:t>Amount</w:t>
            </w:r>
          </w:p>
        </w:tc>
      </w:tr>
      <w:tr w:rsidR="00EF007B" w:rsidRPr="009166B9" w14:paraId="34BDF819" w14:textId="77777777" w:rsidTr="0033182A">
        <w:tc>
          <w:tcPr>
            <w:tcW w:w="1776" w:type="dxa"/>
          </w:tcPr>
          <w:p w14:paraId="59A27242" w14:textId="77777777" w:rsidR="00EF007B" w:rsidRPr="009166B9" w:rsidRDefault="00EF007B" w:rsidP="009166B9">
            <w:pPr>
              <w:widowControl w:val="0"/>
              <w:autoSpaceDE w:val="0"/>
              <w:autoSpaceDN w:val="0"/>
              <w:spacing w:before="8"/>
              <w:rPr>
                <w:iCs/>
                <w:sz w:val="24"/>
                <w:szCs w:val="24"/>
              </w:rPr>
            </w:pPr>
          </w:p>
        </w:tc>
        <w:tc>
          <w:tcPr>
            <w:tcW w:w="1776" w:type="dxa"/>
          </w:tcPr>
          <w:p w14:paraId="480644F6" w14:textId="77777777" w:rsidR="00EF007B" w:rsidRPr="009166B9" w:rsidRDefault="00EF007B" w:rsidP="009166B9">
            <w:pPr>
              <w:widowControl w:val="0"/>
              <w:autoSpaceDE w:val="0"/>
              <w:autoSpaceDN w:val="0"/>
              <w:spacing w:before="8"/>
              <w:rPr>
                <w:iCs/>
                <w:sz w:val="24"/>
                <w:szCs w:val="24"/>
              </w:rPr>
            </w:pPr>
          </w:p>
        </w:tc>
        <w:tc>
          <w:tcPr>
            <w:tcW w:w="1777" w:type="dxa"/>
          </w:tcPr>
          <w:p w14:paraId="33907C4A" w14:textId="77777777" w:rsidR="00EF007B" w:rsidRPr="009166B9" w:rsidRDefault="00EF007B" w:rsidP="009166B9">
            <w:pPr>
              <w:widowControl w:val="0"/>
              <w:autoSpaceDE w:val="0"/>
              <w:autoSpaceDN w:val="0"/>
              <w:spacing w:before="8"/>
              <w:rPr>
                <w:iCs/>
                <w:sz w:val="24"/>
                <w:szCs w:val="24"/>
              </w:rPr>
            </w:pPr>
          </w:p>
        </w:tc>
        <w:tc>
          <w:tcPr>
            <w:tcW w:w="1777" w:type="dxa"/>
          </w:tcPr>
          <w:p w14:paraId="48FD0470" w14:textId="77777777" w:rsidR="00EF007B" w:rsidRPr="009166B9" w:rsidRDefault="00EF007B" w:rsidP="009166B9">
            <w:pPr>
              <w:widowControl w:val="0"/>
              <w:autoSpaceDE w:val="0"/>
              <w:autoSpaceDN w:val="0"/>
              <w:spacing w:before="8"/>
              <w:rPr>
                <w:iCs/>
                <w:sz w:val="24"/>
                <w:szCs w:val="24"/>
              </w:rPr>
            </w:pPr>
          </w:p>
        </w:tc>
        <w:tc>
          <w:tcPr>
            <w:tcW w:w="1777" w:type="dxa"/>
          </w:tcPr>
          <w:p w14:paraId="2DA0298F" w14:textId="77777777" w:rsidR="00EF007B" w:rsidRPr="009166B9" w:rsidRDefault="00EF007B" w:rsidP="009166B9">
            <w:pPr>
              <w:widowControl w:val="0"/>
              <w:autoSpaceDE w:val="0"/>
              <w:autoSpaceDN w:val="0"/>
              <w:spacing w:before="8"/>
              <w:rPr>
                <w:iCs/>
                <w:sz w:val="24"/>
                <w:szCs w:val="24"/>
              </w:rPr>
            </w:pPr>
          </w:p>
        </w:tc>
        <w:tc>
          <w:tcPr>
            <w:tcW w:w="1777" w:type="dxa"/>
          </w:tcPr>
          <w:p w14:paraId="746729DD" w14:textId="77777777" w:rsidR="00EF007B" w:rsidRPr="009166B9" w:rsidRDefault="00EF007B" w:rsidP="009166B9">
            <w:pPr>
              <w:widowControl w:val="0"/>
              <w:autoSpaceDE w:val="0"/>
              <w:autoSpaceDN w:val="0"/>
              <w:spacing w:before="8"/>
              <w:rPr>
                <w:iCs/>
                <w:sz w:val="24"/>
                <w:szCs w:val="24"/>
              </w:rPr>
            </w:pPr>
          </w:p>
        </w:tc>
      </w:tr>
      <w:tr w:rsidR="00EF007B" w:rsidRPr="009166B9" w14:paraId="0B21CC3E" w14:textId="77777777" w:rsidTr="0033182A">
        <w:tc>
          <w:tcPr>
            <w:tcW w:w="1776" w:type="dxa"/>
          </w:tcPr>
          <w:p w14:paraId="76E3B7D0" w14:textId="77777777" w:rsidR="00EF007B" w:rsidRPr="009166B9" w:rsidRDefault="00EF007B" w:rsidP="009166B9">
            <w:pPr>
              <w:widowControl w:val="0"/>
              <w:autoSpaceDE w:val="0"/>
              <w:autoSpaceDN w:val="0"/>
              <w:spacing w:before="8"/>
              <w:rPr>
                <w:iCs/>
                <w:sz w:val="24"/>
                <w:szCs w:val="24"/>
              </w:rPr>
            </w:pPr>
          </w:p>
        </w:tc>
        <w:tc>
          <w:tcPr>
            <w:tcW w:w="1776" w:type="dxa"/>
          </w:tcPr>
          <w:p w14:paraId="190F9383" w14:textId="77777777" w:rsidR="00EF007B" w:rsidRPr="009166B9" w:rsidRDefault="00EF007B" w:rsidP="009166B9">
            <w:pPr>
              <w:widowControl w:val="0"/>
              <w:autoSpaceDE w:val="0"/>
              <w:autoSpaceDN w:val="0"/>
              <w:spacing w:before="8"/>
              <w:rPr>
                <w:iCs/>
                <w:sz w:val="24"/>
                <w:szCs w:val="24"/>
              </w:rPr>
            </w:pPr>
          </w:p>
        </w:tc>
        <w:tc>
          <w:tcPr>
            <w:tcW w:w="1777" w:type="dxa"/>
          </w:tcPr>
          <w:p w14:paraId="059AC044" w14:textId="77777777" w:rsidR="00EF007B" w:rsidRPr="009166B9" w:rsidRDefault="00EF007B" w:rsidP="009166B9">
            <w:pPr>
              <w:widowControl w:val="0"/>
              <w:autoSpaceDE w:val="0"/>
              <w:autoSpaceDN w:val="0"/>
              <w:spacing w:before="8"/>
              <w:rPr>
                <w:iCs/>
                <w:sz w:val="24"/>
                <w:szCs w:val="24"/>
              </w:rPr>
            </w:pPr>
          </w:p>
        </w:tc>
        <w:tc>
          <w:tcPr>
            <w:tcW w:w="1777" w:type="dxa"/>
          </w:tcPr>
          <w:p w14:paraId="1CCEA29C" w14:textId="77777777" w:rsidR="00EF007B" w:rsidRPr="009166B9" w:rsidRDefault="00EF007B" w:rsidP="009166B9">
            <w:pPr>
              <w:widowControl w:val="0"/>
              <w:autoSpaceDE w:val="0"/>
              <w:autoSpaceDN w:val="0"/>
              <w:spacing w:before="8"/>
              <w:rPr>
                <w:iCs/>
                <w:sz w:val="24"/>
                <w:szCs w:val="24"/>
              </w:rPr>
            </w:pPr>
          </w:p>
        </w:tc>
        <w:tc>
          <w:tcPr>
            <w:tcW w:w="1777" w:type="dxa"/>
          </w:tcPr>
          <w:p w14:paraId="3E40ED19" w14:textId="77777777" w:rsidR="00EF007B" w:rsidRPr="009166B9" w:rsidRDefault="00EF007B" w:rsidP="009166B9">
            <w:pPr>
              <w:widowControl w:val="0"/>
              <w:autoSpaceDE w:val="0"/>
              <w:autoSpaceDN w:val="0"/>
              <w:spacing w:before="8"/>
              <w:rPr>
                <w:iCs/>
                <w:sz w:val="24"/>
                <w:szCs w:val="24"/>
              </w:rPr>
            </w:pPr>
          </w:p>
        </w:tc>
        <w:tc>
          <w:tcPr>
            <w:tcW w:w="1777" w:type="dxa"/>
          </w:tcPr>
          <w:p w14:paraId="5BD4BB49" w14:textId="77777777" w:rsidR="00EF007B" w:rsidRPr="009166B9" w:rsidRDefault="00EF007B" w:rsidP="009166B9">
            <w:pPr>
              <w:widowControl w:val="0"/>
              <w:autoSpaceDE w:val="0"/>
              <w:autoSpaceDN w:val="0"/>
              <w:spacing w:before="8"/>
              <w:rPr>
                <w:iCs/>
                <w:sz w:val="24"/>
                <w:szCs w:val="24"/>
              </w:rPr>
            </w:pPr>
          </w:p>
        </w:tc>
      </w:tr>
      <w:tr w:rsidR="00EF007B" w:rsidRPr="009166B9" w14:paraId="7955FE92" w14:textId="77777777" w:rsidTr="0033182A">
        <w:tc>
          <w:tcPr>
            <w:tcW w:w="1776" w:type="dxa"/>
          </w:tcPr>
          <w:p w14:paraId="2AA52F81" w14:textId="77777777" w:rsidR="00EF007B" w:rsidRPr="009166B9" w:rsidRDefault="00EF007B" w:rsidP="009166B9">
            <w:pPr>
              <w:widowControl w:val="0"/>
              <w:autoSpaceDE w:val="0"/>
              <w:autoSpaceDN w:val="0"/>
              <w:spacing w:before="8"/>
              <w:rPr>
                <w:iCs/>
                <w:sz w:val="24"/>
                <w:szCs w:val="24"/>
              </w:rPr>
            </w:pPr>
          </w:p>
        </w:tc>
        <w:tc>
          <w:tcPr>
            <w:tcW w:w="1776" w:type="dxa"/>
          </w:tcPr>
          <w:p w14:paraId="1E1C3E8F" w14:textId="77777777" w:rsidR="00EF007B" w:rsidRPr="009166B9" w:rsidRDefault="00EF007B" w:rsidP="009166B9">
            <w:pPr>
              <w:widowControl w:val="0"/>
              <w:autoSpaceDE w:val="0"/>
              <w:autoSpaceDN w:val="0"/>
              <w:spacing w:before="8"/>
              <w:rPr>
                <w:iCs/>
                <w:sz w:val="24"/>
                <w:szCs w:val="24"/>
              </w:rPr>
            </w:pPr>
          </w:p>
        </w:tc>
        <w:tc>
          <w:tcPr>
            <w:tcW w:w="1777" w:type="dxa"/>
          </w:tcPr>
          <w:p w14:paraId="3C98AD7F" w14:textId="77777777" w:rsidR="00EF007B" w:rsidRPr="009166B9" w:rsidRDefault="00EF007B" w:rsidP="009166B9">
            <w:pPr>
              <w:widowControl w:val="0"/>
              <w:autoSpaceDE w:val="0"/>
              <w:autoSpaceDN w:val="0"/>
              <w:spacing w:before="8"/>
              <w:rPr>
                <w:iCs/>
                <w:sz w:val="24"/>
                <w:szCs w:val="24"/>
              </w:rPr>
            </w:pPr>
          </w:p>
        </w:tc>
        <w:tc>
          <w:tcPr>
            <w:tcW w:w="1777" w:type="dxa"/>
          </w:tcPr>
          <w:p w14:paraId="4844A7CB" w14:textId="77777777" w:rsidR="00EF007B" w:rsidRPr="009166B9" w:rsidRDefault="00EF007B" w:rsidP="009166B9">
            <w:pPr>
              <w:widowControl w:val="0"/>
              <w:autoSpaceDE w:val="0"/>
              <w:autoSpaceDN w:val="0"/>
              <w:spacing w:before="8"/>
              <w:rPr>
                <w:iCs/>
                <w:sz w:val="24"/>
                <w:szCs w:val="24"/>
              </w:rPr>
            </w:pPr>
          </w:p>
        </w:tc>
        <w:tc>
          <w:tcPr>
            <w:tcW w:w="1777" w:type="dxa"/>
          </w:tcPr>
          <w:p w14:paraId="0CE5FB9A" w14:textId="77777777" w:rsidR="00EF007B" w:rsidRPr="009166B9" w:rsidRDefault="00EF007B" w:rsidP="009166B9">
            <w:pPr>
              <w:widowControl w:val="0"/>
              <w:autoSpaceDE w:val="0"/>
              <w:autoSpaceDN w:val="0"/>
              <w:spacing w:before="8"/>
              <w:rPr>
                <w:iCs/>
                <w:sz w:val="24"/>
                <w:szCs w:val="24"/>
              </w:rPr>
            </w:pPr>
          </w:p>
        </w:tc>
        <w:tc>
          <w:tcPr>
            <w:tcW w:w="1777" w:type="dxa"/>
          </w:tcPr>
          <w:p w14:paraId="6DF20927" w14:textId="77777777" w:rsidR="00EF007B" w:rsidRPr="009166B9" w:rsidRDefault="00EF007B" w:rsidP="009166B9">
            <w:pPr>
              <w:widowControl w:val="0"/>
              <w:autoSpaceDE w:val="0"/>
              <w:autoSpaceDN w:val="0"/>
              <w:spacing w:before="8"/>
              <w:rPr>
                <w:iCs/>
                <w:sz w:val="24"/>
                <w:szCs w:val="24"/>
              </w:rPr>
            </w:pPr>
          </w:p>
        </w:tc>
      </w:tr>
      <w:tr w:rsidR="00EF007B" w:rsidRPr="009166B9" w14:paraId="59992310" w14:textId="77777777" w:rsidTr="0033182A">
        <w:tc>
          <w:tcPr>
            <w:tcW w:w="8883" w:type="dxa"/>
            <w:gridSpan w:val="5"/>
          </w:tcPr>
          <w:p w14:paraId="73142C55" w14:textId="77777777" w:rsidR="00EF007B" w:rsidRPr="009166B9" w:rsidRDefault="00EF007B" w:rsidP="009166B9">
            <w:pPr>
              <w:widowControl w:val="0"/>
              <w:autoSpaceDE w:val="0"/>
              <w:autoSpaceDN w:val="0"/>
              <w:spacing w:before="8"/>
              <w:rPr>
                <w:iCs/>
                <w:sz w:val="24"/>
                <w:szCs w:val="24"/>
              </w:rPr>
            </w:pPr>
            <w:r w:rsidRPr="009166B9">
              <w:rPr>
                <w:iCs/>
                <w:sz w:val="24"/>
                <w:szCs w:val="24"/>
              </w:rPr>
              <w:t xml:space="preserve">Allow __ </w:t>
            </w:r>
            <w:proofErr w:type="spellStart"/>
            <w:r w:rsidRPr="009166B9">
              <w:rPr>
                <w:iCs/>
                <w:sz w:val="24"/>
                <w:szCs w:val="24"/>
              </w:rPr>
              <w:t>percent</w:t>
            </w:r>
            <w:r w:rsidRPr="009166B9">
              <w:rPr>
                <w:iCs/>
                <w:sz w:val="24"/>
                <w:szCs w:val="24"/>
                <w:vertAlign w:val="superscript"/>
              </w:rPr>
              <w:t>a</w:t>
            </w:r>
            <w:proofErr w:type="spellEnd"/>
            <w:r w:rsidRPr="009166B9">
              <w:rPr>
                <w:iCs/>
                <w:sz w:val="24"/>
                <w:szCs w:val="24"/>
              </w:rPr>
              <w:t xml:space="preserve"> of Subtotal for Contractor’s overhead, profit, etc., per paragraph 3 (b) above.</w:t>
            </w:r>
          </w:p>
        </w:tc>
        <w:tc>
          <w:tcPr>
            <w:tcW w:w="1777" w:type="dxa"/>
          </w:tcPr>
          <w:p w14:paraId="67F5BE79" w14:textId="77777777" w:rsidR="00EF007B" w:rsidRPr="009166B9" w:rsidRDefault="00EF007B" w:rsidP="009166B9">
            <w:pPr>
              <w:widowControl w:val="0"/>
              <w:autoSpaceDE w:val="0"/>
              <w:autoSpaceDN w:val="0"/>
              <w:spacing w:before="8"/>
              <w:rPr>
                <w:iCs/>
                <w:sz w:val="24"/>
                <w:szCs w:val="24"/>
              </w:rPr>
            </w:pPr>
          </w:p>
        </w:tc>
      </w:tr>
    </w:tbl>
    <w:p w14:paraId="62E3075C"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bookmarkEnd w:id="84"/>
    <w:p w14:paraId="3A9E3980" w14:textId="77777777" w:rsidR="00EF007B" w:rsidRPr="009166B9" w:rsidRDefault="00EF007B" w:rsidP="009166B9">
      <w:pPr>
        <w:widowControl w:val="0"/>
        <w:autoSpaceDE w:val="0"/>
        <w:autoSpaceDN w:val="0"/>
        <w:spacing w:after="0" w:line="240" w:lineRule="auto"/>
        <w:ind w:left="149"/>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To be entered by the Contractor.</w:t>
      </w:r>
    </w:p>
    <w:p w14:paraId="6310BE9C" w14:textId="77777777" w:rsidR="00EF007B" w:rsidRPr="009166B9" w:rsidRDefault="00EF007B" w:rsidP="009166B9">
      <w:pPr>
        <w:widowControl w:val="0"/>
        <w:autoSpaceDE w:val="0"/>
        <w:autoSpaceDN w:val="0"/>
        <w:spacing w:before="3" w:after="0" w:line="240" w:lineRule="auto"/>
        <w:jc w:val="both"/>
        <w:rPr>
          <w:rFonts w:ascii="Times New Roman" w:eastAsia="Times New Roman" w:hAnsi="Times New Roman" w:cs="Times New Roman"/>
          <w:sz w:val="24"/>
          <w:szCs w:val="24"/>
        </w:rPr>
      </w:pPr>
    </w:p>
    <w:p w14:paraId="146D6215"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Bill No. 4: Schedule of Daywork Rates – Materials</w:t>
      </w:r>
    </w:p>
    <w:p w14:paraId="43587953"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p>
    <w:tbl>
      <w:tblPr>
        <w:tblStyle w:val="TableGrid"/>
        <w:tblW w:w="0" w:type="auto"/>
        <w:tblLook w:val="04A0" w:firstRow="1" w:lastRow="0" w:firstColumn="1" w:lastColumn="0" w:noHBand="0" w:noVBand="1"/>
      </w:tblPr>
      <w:tblGrid>
        <w:gridCol w:w="1604"/>
        <w:gridCol w:w="1708"/>
        <w:gridCol w:w="1602"/>
        <w:gridCol w:w="1666"/>
        <w:gridCol w:w="1604"/>
        <w:gridCol w:w="1676"/>
      </w:tblGrid>
      <w:tr w:rsidR="00EF007B" w:rsidRPr="009166B9" w14:paraId="3ED8D805" w14:textId="77777777" w:rsidTr="0033182A">
        <w:tc>
          <w:tcPr>
            <w:tcW w:w="1776" w:type="dxa"/>
          </w:tcPr>
          <w:p w14:paraId="343339BF" w14:textId="77777777" w:rsidR="00EF007B" w:rsidRPr="009166B9" w:rsidRDefault="00EF007B" w:rsidP="009166B9">
            <w:pPr>
              <w:widowControl w:val="0"/>
              <w:autoSpaceDE w:val="0"/>
              <w:autoSpaceDN w:val="0"/>
              <w:spacing w:before="8"/>
              <w:rPr>
                <w:iCs/>
                <w:sz w:val="24"/>
                <w:szCs w:val="24"/>
              </w:rPr>
            </w:pPr>
            <w:r w:rsidRPr="009166B9">
              <w:rPr>
                <w:iCs/>
                <w:sz w:val="24"/>
                <w:szCs w:val="24"/>
              </w:rPr>
              <w:t>Item no.</w:t>
            </w:r>
          </w:p>
        </w:tc>
        <w:tc>
          <w:tcPr>
            <w:tcW w:w="1776" w:type="dxa"/>
          </w:tcPr>
          <w:p w14:paraId="2C3B3100"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777" w:type="dxa"/>
          </w:tcPr>
          <w:p w14:paraId="75D393F4" w14:textId="77777777" w:rsidR="00EF007B" w:rsidRPr="009166B9" w:rsidRDefault="00EF007B" w:rsidP="009166B9">
            <w:pPr>
              <w:widowControl w:val="0"/>
              <w:autoSpaceDE w:val="0"/>
              <w:autoSpaceDN w:val="0"/>
              <w:spacing w:before="8"/>
              <w:rPr>
                <w:iCs/>
                <w:sz w:val="24"/>
                <w:szCs w:val="24"/>
              </w:rPr>
            </w:pPr>
            <w:r w:rsidRPr="009166B9">
              <w:rPr>
                <w:iCs/>
                <w:sz w:val="24"/>
                <w:szCs w:val="24"/>
              </w:rPr>
              <w:t>Unit</w:t>
            </w:r>
          </w:p>
        </w:tc>
        <w:tc>
          <w:tcPr>
            <w:tcW w:w="1777" w:type="dxa"/>
          </w:tcPr>
          <w:p w14:paraId="50DFF85E" w14:textId="77777777" w:rsidR="00EF007B" w:rsidRPr="009166B9" w:rsidRDefault="00EF007B" w:rsidP="009166B9">
            <w:pPr>
              <w:widowControl w:val="0"/>
              <w:autoSpaceDE w:val="0"/>
              <w:autoSpaceDN w:val="0"/>
              <w:spacing w:before="8"/>
              <w:rPr>
                <w:iCs/>
                <w:sz w:val="24"/>
                <w:szCs w:val="24"/>
              </w:rPr>
            </w:pPr>
            <w:r w:rsidRPr="009166B9">
              <w:rPr>
                <w:iCs/>
                <w:sz w:val="24"/>
                <w:szCs w:val="24"/>
              </w:rPr>
              <w:t>Nominal Quantity</w:t>
            </w:r>
          </w:p>
        </w:tc>
        <w:tc>
          <w:tcPr>
            <w:tcW w:w="1777" w:type="dxa"/>
          </w:tcPr>
          <w:p w14:paraId="3B480A63" w14:textId="77777777" w:rsidR="00EF007B" w:rsidRPr="009166B9" w:rsidRDefault="00EF007B" w:rsidP="009166B9">
            <w:pPr>
              <w:widowControl w:val="0"/>
              <w:autoSpaceDE w:val="0"/>
              <w:autoSpaceDN w:val="0"/>
              <w:spacing w:before="8"/>
              <w:rPr>
                <w:iCs/>
                <w:sz w:val="24"/>
                <w:szCs w:val="24"/>
              </w:rPr>
            </w:pPr>
            <w:r w:rsidRPr="009166B9">
              <w:rPr>
                <w:iCs/>
                <w:sz w:val="24"/>
                <w:szCs w:val="24"/>
              </w:rPr>
              <w:t>Rate</w:t>
            </w:r>
          </w:p>
        </w:tc>
        <w:tc>
          <w:tcPr>
            <w:tcW w:w="1777" w:type="dxa"/>
          </w:tcPr>
          <w:p w14:paraId="55C34271" w14:textId="77777777" w:rsidR="00EF007B" w:rsidRPr="009166B9" w:rsidRDefault="00EF007B" w:rsidP="009166B9">
            <w:pPr>
              <w:widowControl w:val="0"/>
              <w:autoSpaceDE w:val="0"/>
              <w:autoSpaceDN w:val="0"/>
              <w:spacing w:before="8"/>
              <w:rPr>
                <w:iCs/>
                <w:sz w:val="24"/>
                <w:szCs w:val="24"/>
              </w:rPr>
            </w:pPr>
            <w:r w:rsidRPr="009166B9">
              <w:rPr>
                <w:iCs/>
                <w:sz w:val="24"/>
                <w:szCs w:val="24"/>
              </w:rPr>
              <w:t>Extended Amount</w:t>
            </w:r>
          </w:p>
        </w:tc>
      </w:tr>
      <w:tr w:rsidR="00EF007B" w:rsidRPr="009166B9" w14:paraId="0B21026D" w14:textId="77777777" w:rsidTr="0033182A">
        <w:tc>
          <w:tcPr>
            <w:tcW w:w="1776" w:type="dxa"/>
          </w:tcPr>
          <w:p w14:paraId="1FE41208" w14:textId="77777777" w:rsidR="00EF007B" w:rsidRPr="009166B9" w:rsidRDefault="00EF007B" w:rsidP="009166B9">
            <w:pPr>
              <w:widowControl w:val="0"/>
              <w:autoSpaceDE w:val="0"/>
              <w:autoSpaceDN w:val="0"/>
              <w:spacing w:before="8"/>
              <w:rPr>
                <w:iCs/>
                <w:sz w:val="24"/>
                <w:szCs w:val="24"/>
              </w:rPr>
            </w:pPr>
          </w:p>
        </w:tc>
        <w:tc>
          <w:tcPr>
            <w:tcW w:w="1776" w:type="dxa"/>
          </w:tcPr>
          <w:p w14:paraId="0B948B0F" w14:textId="77777777" w:rsidR="00EF007B" w:rsidRPr="009166B9" w:rsidRDefault="00EF007B" w:rsidP="009166B9">
            <w:pPr>
              <w:widowControl w:val="0"/>
              <w:autoSpaceDE w:val="0"/>
              <w:autoSpaceDN w:val="0"/>
              <w:spacing w:before="8"/>
              <w:rPr>
                <w:iCs/>
                <w:sz w:val="24"/>
                <w:szCs w:val="24"/>
              </w:rPr>
            </w:pPr>
          </w:p>
        </w:tc>
        <w:tc>
          <w:tcPr>
            <w:tcW w:w="1777" w:type="dxa"/>
          </w:tcPr>
          <w:p w14:paraId="5CA7833B" w14:textId="77777777" w:rsidR="00EF007B" w:rsidRPr="009166B9" w:rsidRDefault="00EF007B" w:rsidP="009166B9">
            <w:pPr>
              <w:widowControl w:val="0"/>
              <w:autoSpaceDE w:val="0"/>
              <w:autoSpaceDN w:val="0"/>
              <w:spacing w:before="8"/>
              <w:rPr>
                <w:iCs/>
                <w:sz w:val="24"/>
                <w:szCs w:val="24"/>
              </w:rPr>
            </w:pPr>
          </w:p>
        </w:tc>
        <w:tc>
          <w:tcPr>
            <w:tcW w:w="1777" w:type="dxa"/>
          </w:tcPr>
          <w:p w14:paraId="216264E6" w14:textId="77777777" w:rsidR="00EF007B" w:rsidRPr="009166B9" w:rsidRDefault="00EF007B" w:rsidP="009166B9">
            <w:pPr>
              <w:widowControl w:val="0"/>
              <w:autoSpaceDE w:val="0"/>
              <w:autoSpaceDN w:val="0"/>
              <w:spacing w:before="8"/>
              <w:rPr>
                <w:iCs/>
                <w:sz w:val="24"/>
                <w:szCs w:val="24"/>
              </w:rPr>
            </w:pPr>
          </w:p>
        </w:tc>
        <w:tc>
          <w:tcPr>
            <w:tcW w:w="1777" w:type="dxa"/>
          </w:tcPr>
          <w:p w14:paraId="56C585B3" w14:textId="77777777" w:rsidR="00EF007B" w:rsidRPr="009166B9" w:rsidRDefault="00EF007B" w:rsidP="009166B9">
            <w:pPr>
              <w:widowControl w:val="0"/>
              <w:autoSpaceDE w:val="0"/>
              <w:autoSpaceDN w:val="0"/>
              <w:spacing w:before="8"/>
              <w:rPr>
                <w:iCs/>
                <w:sz w:val="24"/>
                <w:szCs w:val="24"/>
              </w:rPr>
            </w:pPr>
          </w:p>
        </w:tc>
        <w:tc>
          <w:tcPr>
            <w:tcW w:w="1777" w:type="dxa"/>
          </w:tcPr>
          <w:p w14:paraId="72A6FC11" w14:textId="77777777" w:rsidR="00EF007B" w:rsidRPr="009166B9" w:rsidRDefault="00EF007B" w:rsidP="009166B9">
            <w:pPr>
              <w:widowControl w:val="0"/>
              <w:autoSpaceDE w:val="0"/>
              <w:autoSpaceDN w:val="0"/>
              <w:spacing w:before="8"/>
              <w:rPr>
                <w:iCs/>
                <w:sz w:val="24"/>
                <w:szCs w:val="24"/>
              </w:rPr>
            </w:pPr>
          </w:p>
        </w:tc>
      </w:tr>
      <w:tr w:rsidR="00EF007B" w:rsidRPr="009166B9" w14:paraId="40E5B234" w14:textId="77777777" w:rsidTr="0033182A">
        <w:tc>
          <w:tcPr>
            <w:tcW w:w="1776" w:type="dxa"/>
          </w:tcPr>
          <w:p w14:paraId="0C66D8F5" w14:textId="77777777" w:rsidR="00EF007B" w:rsidRPr="009166B9" w:rsidRDefault="00EF007B" w:rsidP="009166B9">
            <w:pPr>
              <w:widowControl w:val="0"/>
              <w:autoSpaceDE w:val="0"/>
              <w:autoSpaceDN w:val="0"/>
              <w:spacing w:before="8"/>
              <w:rPr>
                <w:iCs/>
                <w:sz w:val="24"/>
                <w:szCs w:val="24"/>
              </w:rPr>
            </w:pPr>
          </w:p>
        </w:tc>
        <w:tc>
          <w:tcPr>
            <w:tcW w:w="1776" w:type="dxa"/>
          </w:tcPr>
          <w:p w14:paraId="609DDBCF" w14:textId="77777777" w:rsidR="00EF007B" w:rsidRPr="009166B9" w:rsidRDefault="00EF007B" w:rsidP="009166B9">
            <w:pPr>
              <w:widowControl w:val="0"/>
              <w:autoSpaceDE w:val="0"/>
              <w:autoSpaceDN w:val="0"/>
              <w:spacing w:before="8"/>
              <w:rPr>
                <w:iCs/>
                <w:sz w:val="24"/>
                <w:szCs w:val="24"/>
              </w:rPr>
            </w:pPr>
          </w:p>
        </w:tc>
        <w:tc>
          <w:tcPr>
            <w:tcW w:w="1777" w:type="dxa"/>
          </w:tcPr>
          <w:p w14:paraId="230685DE" w14:textId="77777777" w:rsidR="00EF007B" w:rsidRPr="009166B9" w:rsidRDefault="00EF007B" w:rsidP="009166B9">
            <w:pPr>
              <w:widowControl w:val="0"/>
              <w:autoSpaceDE w:val="0"/>
              <w:autoSpaceDN w:val="0"/>
              <w:spacing w:before="8"/>
              <w:rPr>
                <w:iCs/>
                <w:sz w:val="24"/>
                <w:szCs w:val="24"/>
              </w:rPr>
            </w:pPr>
          </w:p>
        </w:tc>
        <w:tc>
          <w:tcPr>
            <w:tcW w:w="1777" w:type="dxa"/>
          </w:tcPr>
          <w:p w14:paraId="4C4A5E2E" w14:textId="77777777" w:rsidR="00EF007B" w:rsidRPr="009166B9" w:rsidRDefault="00EF007B" w:rsidP="009166B9">
            <w:pPr>
              <w:widowControl w:val="0"/>
              <w:autoSpaceDE w:val="0"/>
              <w:autoSpaceDN w:val="0"/>
              <w:spacing w:before="8"/>
              <w:rPr>
                <w:iCs/>
                <w:sz w:val="24"/>
                <w:szCs w:val="24"/>
              </w:rPr>
            </w:pPr>
          </w:p>
        </w:tc>
        <w:tc>
          <w:tcPr>
            <w:tcW w:w="1777" w:type="dxa"/>
          </w:tcPr>
          <w:p w14:paraId="5C0BDDF4" w14:textId="77777777" w:rsidR="00EF007B" w:rsidRPr="009166B9" w:rsidRDefault="00EF007B" w:rsidP="009166B9">
            <w:pPr>
              <w:widowControl w:val="0"/>
              <w:autoSpaceDE w:val="0"/>
              <w:autoSpaceDN w:val="0"/>
              <w:spacing w:before="8"/>
              <w:rPr>
                <w:iCs/>
                <w:sz w:val="24"/>
                <w:szCs w:val="24"/>
              </w:rPr>
            </w:pPr>
          </w:p>
        </w:tc>
        <w:tc>
          <w:tcPr>
            <w:tcW w:w="1777" w:type="dxa"/>
          </w:tcPr>
          <w:p w14:paraId="4E4ED246" w14:textId="77777777" w:rsidR="00EF007B" w:rsidRPr="009166B9" w:rsidRDefault="00EF007B" w:rsidP="009166B9">
            <w:pPr>
              <w:widowControl w:val="0"/>
              <w:autoSpaceDE w:val="0"/>
              <w:autoSpaceDN w:val="0"/>
              <w:spacing w:before="8"/>
              <w:rPr>
                <w:iCs/>
                <w:sz w:val="24"/>
                <w:szCs w:val="24"/>
              </w:rPr>
            </w:pPr>
          </w:p>
        </w:tc>
      </w:tr>
      <w:tr w:rsidR="00EF007B" w:rsidRPr="009166B9" w14:paraId="1CCDDC6D" w14:textId="77777777" w:rsidTr="0033182A">
        <w:tc>
          <w:tcPr>
            <w:tcW w:w="1776" w:type="dxa"/>
          </w:tcPr>
          <w:p w14:paraId="46F24883" w14:textId="77777777" w:rsidR="00EF007B" w:rsidRPr="009166B9" w:rsidRDefault="00EF007B" w:rsidP="009166B9">
            <w:pPr>
              <w:widowControl w:val="0"/>
              <w:autoSpaceDE w:val="0"/>
              <w:autoSpaceDN w:val="0"/>
              <w:spacing w:before="8"/>
              <w:rPr>
                <w:iCs/>
                <w:sz w:val="24"/>
                <w:szCs w:val="24"/>
              </w:rPr>
            </w:pPr>
          </w:p>
        </w:tc>
        <w:tc>
          <w:tcPr>
            <w:tcW w:w="7107" w:type="dxa"/>
            <w:gridSpan w:val="4"/>
          </w:tcPr>
          <w:p w14:paraId="57D49857" w14:textId="77777777" w:rsidR="00EF007B" w:rsidRPr="009166B9" w:rsidRDefault="00EF007B" w:rsidP="009166B9">
            <w:pPr>
              <w:widowControl w:val="0"/>
              <w:autoSpaceDE w:val="0"/>
              <w:autoSpaceDN w:val="0"/>
              <w:spacing w:before="8"/>
              <w:rPr>
                <w:iCs/>
                <w:sz w:val="24"/>
                <w:szCs w:val="24"/>
              </w:rPr>
            </w:pPr>
            <w:r w:rsidRPr="009166B9">
              <w:rPr>
                <w:iCs/>
                <w:sz w:val="24"/>
                <w:szCs w:val="24"/>
              </w:rPr>
              <w:t>Subtotal</w:t>
            </w:r>
          </w:p>
        </w:tc>
        <w:tc>
          <w:tcPr>
            <w:tcW w:w="1777" w:type="dxa"/>
          </w:tcPr>
          <w:p w14:paraId="11E517C7" w14:textId="77777777" w:rsidR="00EF007B" w:rsidRPr="009166B9" w:rsidRDefault="00EF007B" w:rsidP="009166B9">
            <w:pPr>
              <w:widowControl w:val="0"/>
              <w:autoSpaceDE w:val="0"/>
              <w:autoSpaceDN w:val="0"/>
              <w:spacing w:before="8"/>
              <w:rPr>
                <w:iCs/>
                <w:sz w:val="24"/>
                <w:szCs w:val="24"/>
              </w:rPr>
            </w:pPr>
          </w:p>
        </w:tc>
      </w:tr>
      <w:tr w:rsidR="00EF007B" w:rsidRPr="009166B9" w14:paraId="7CE15BAF" w14:textId="77777777" w:rsidTr="0033182A">
        <w:tc>
          <w:tcPr>
            <w:tcW w:w="8883" w:type="dxa"/>
            <w:gridSpan w:val="5"/>
          </w:tcPr>
          <w:p w14:paraId="208DFEBE" w14:textId="77777777" w:rsidR="00EF007B" w:rsidRPr="009166B9" w:rsidRDefault="00EF007B" w:rsidP="009166B9">
            <w:pPr>
              <w:widowControl w:val="0"/>
              <w:autoSpaceDE w:val="0"/>
              <w:autoSpaceDN w:val="0"/>
              <w:spacing w:before="8"/>
              <w:rPr>
                <w:iCs/>
                <w:sz w:val="24"/>
                <w:szCs w:val="24"/>
              </w:rPr>
            </w:pPr>
            <w:r w:rsidRPr="009166B9">
              <w:rPr>
                <w:iCs/>
                <w:sz w:val="24"/>
                <w:szCs w:val="24"/>
              </w:rPr>
              <w:t xml:space="preserve">Allow __ </w:t>
            </w:r>
            <w:proofErr w:type="spellStart"/>
            <w:r w:rsidRPr="009166B9">
              <w:rPr>
                <w:iCs/>
                <w:sz w:val="24"/>
                <w:szCs w:val="24"/>
              </w:rPr>
              <w:t>percent</w:t>
            </w:r>
            <w:r w:rsidRPr="009166B9">
              <w:rPr>
                <w:iCs/>
                <w:sz w:val="24"/>
                <w:szCs w:val="24"/>
                <w:vertAlign w:val="superscript"/>
              </w:rPr>
              <w:t>a</w:t>
            </w:r>
            <w:proofErr w:type="spellEnd"/>
            <w:r w:rsidRPr="009166B9">
              <w:rPr>
                <w:iCs/>
                <w:sz w:val="24"/>
                <w:szCs w:val="24"/>
              </w:rPr>
              <w:t xml:space="preserve"> of Subtotal for Contractor’s overhead, profit, etc., per paragraph 4 (b) above.</w:t>
            </w:r>
          </w:p>
        </w:tc>
        <w:tc>
          <w:tcPr>
            <w:tcW w:w="1777" w:type="dxa"/>
          </w:tcPr>
          <w:p w14:paraId="02727AE5" w14:textId="77777777" w:rsidR="00EF007B" w:rsidRPr="009166B9" w:rsidRDefault="00EF007B" w:rsidP="009166B9">
            <w:pPr>
              <w:widowControl w:val="0"/>
              <w:autoSpaceDE w:val="0"/>
              <w:autoSpaceDN w:val="0"/>
              <w:spacing w:before="8"/>
              <w:rPr>
                <w:iCs/>
                <w:sz w:val="24"/>
                <w:szCs w:val="24"/>
              </w:rPr>
            </w:pPr>
          </w:p>
        </w:tc>
      </w:tr>
    </w:tbl>
    <w:p w14:paraId="6C874721"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p w14:paraId="1CC0A5D1" w14:textId="77777777" w:rsidR="00EF007B" w:rsidRPr="009166B9" w:rsidRDefault="00EF007B" w:rsidP="009166B9">
      <w:pPr>
        <w:widowControl w:val="0"/>
        <w:tabs>
          <w:tab w:val="left" w:pos="522"/>
        </w:tabs>
        <w:autoSpaceDE w:val="0"/>
        <w:autoSpaceDN w:val="0"/>
        <w:spacing w:before="1" w:after="0" w:line="240" w:lineRule="auto"/>
        <w:ind w:left="153"/>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be entered by the </w:t>
      </w:r>
      <w:r w:rsidRPr="009166B9">
        <w:rPr>
          <w:rFonts w:ascii="Times New Roman" w:eastAsia="Times New Roman" w:hAnsi="Times New Roman" w:cs="Times New Roman"/>
          <w:color w:val="231F20"/>
          <w:spacing w:val="-4"/>
          <w:sz w:val="24"/>
          <w:szCs w:val="24"/>
        </w:rPr>
        <w:t>Contractor.</w:t>
      </w:r>
    </w:p>
    <w:p w14:paraId="25A5FAE6" w14:textId="77777777" w:rsidR="00EF007B" w:rsidRPr="009166B9" w:rsidRDefault="00EF007B" w:rsidP="009166B9">
      <w:pPr>
        <w:widowControl w:val="0"/>
        <w:autoSpaceDE w:val="0"/>
        <w:autoSpaceDN w:val="0"/>
        <w:spacing w:before="130" w:after="0" w:line="240" w:lineRule="auto"/>
        <w:ind w:left="146"/>
        <w:jc w:val="both"/>
        <w:outlineLvl w:val="3"/>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Bill No. 5: Schedule of Daywork Rates - Contractor's Equipment</w:t>
      </w:r>
    </w:p>
    <w:p w14:paraId="6B971754" w14:textId="77777777" w:rsidR="00EF007B" w:rsidRPr="009166B9" w:rsidRDefault="00EF007B" w:rsidP="009166B9">
      <w:pPr>
        <w:widowControl w:val="0"/>
        <w:autoSpaceDE w:val="0"/>
        <w:autoSpaceDN w:val="0"/>
        <w:spacing w:before="130" w:after="0" w:line="240" w:lineRule="auto"/>
        <w:ind w:left="146"/>
        <w:jc w:val="both"/>
        <w:outlineLvl w:val="3"/>
        <w:rPr>
          <w:rFonts w:ascii="Times New Roman" w:eastAsia="Times New Roman" w:hAnsi="Times New Roman" w:cs="Times New Roman"/>
          <w:b/>
          <w:bCs/>
          <w:color w:val="231F20"/>
          <w:sz w:val="24"/>
          <w:szCs w:val="24"/>
        </w:rPr>
      </w:pPr>
    </w:p>
    <w:tbl>
      <w:tblPr>
        <w:tblStyle w:val="TableGrid"/>
        <w:tblW w:w="0" w:type="auto"/>
        <w:tblLook w:val="04A0" w:firstRow="1" w:lastRow="0" w:firstColumn="1" w:lastColumn="0" w:noHBand="0" w:noVBand="1"/>
      </w:tblPr>
      <w:tblGrid>
        <w:gridCol w:w="1397"/>
        <w:gridCol w:w="4118"/>
        <w:gridCol w:w="1398"/>
        <w:gridCol w:w="1461"/>
        <w:gridCol w:w="1486"/>
      </w:tblGrid>
      <w:tr w:rsidR="00EF007B" w:rsidRPr="009166B9" w14:paraId="78648B9B" w14:textId="77777777" w:rsidTr="0033182A">
        <w:tc>
          <w:tcPr>
            <w:tcW w:w="1487" w:type="dxa"/>
          </w:tcPr>
          <w:p w14:paraId="1E66E030" w14:textId="77777777" w:rsidR="00EF007B" w:rsidRPr="009166B9" w:rsidRDefault="00EF007B" w:rsidP="009166B9">
            <w:pPr>
              <w:widowControl w:val="0"/>
              <w:autoSpaceDE w:val="0"/>
              <w:autoSpaceDN w:val="0"/>
              <w:spacing w:before="8"/>
              <w:rPr>
                <w:iCs/>
                <w:sz w:val="24"/>
                <w:szCs w:val="24"/>
              </w:rPr>
            </w:pPr>
            <w:r w:rsidRPr="009166B9">
              <w:rPr>
                <w:iCs/>
                <w:sz w:val="24"/>
                <w:szCs w:val="24"/>
              </w:rPr>
              <w:t>Item no.</w:t>
            </w:r>
          </w:p>
        </w:tc>
        <w:tc>
          <w:tcPr>
            <w:tcW w:w="4448" w:type="dxa"/>
          </w:tcPr>
          <w:p w14:paraId="6BB34FDA"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440" w:type="dxa"/>
          </w:tcPr>
          <w:p w14:paraId="590B43CC" w14:textId="77777777" w:rsidR="00EF007B" w:rsidRPr="009166B9" w:rsidRDefault="00EF007B" w:rsidP="009166B9">
            <w:pPr>
              <w:widowControl w:val="0"/>
              <w:autoSpaceDE w:val="0"/>
              <w:autoSpaceDN w:val="0"/>
              <w:spacing w:before="8"/>
              <w:rPr>
                <w:iCs/>
                <w:sz w:val="24"/>
                <w:szCs w:val="24"/>
              </w:rPr>
            </w:pPr>
            <w:r w:rsidRPr="009166B9">
              <w:rPr>
                <w:iCs/>
                <w:sz w:val="24"/>
                <w:szCs w:val="24"/>
              </w:rPr>
              <w:t>Nominal Quantity (hours)</w:t>
            </w:r>
          </w:p>
        </w:tc>
        <w:tc>
          <w:tcPr>
            <w:tcW w:w="1530" w:type="dxa"/>
          </w:tcPr>
          <w:p w14:paraId="2034CEA4" w14:textId="77777777" w:rsidR="00EF007B" w:rsidRPr="009166B9" w:rsidRDefault="00EF007B" w:rsidP="009166B9">
            <w:pPr>
              <w:widowControl w:val="0"/>
              <w:autoSpaceDE w:val="0"/>
              <w:autoSpaceDN w:val="0"/>
              <w:spacing w:before="8"/>
              <w:rPr>
                <w:iCs/>
                <w:sz w:val="24"/>
                <w:szCs w:val="24"/>
              </w:rPr>
            </w:pPr>
            <w:r w:rsidRPr="009166B9">
              <w:rPr>
                <w:iCs/>
                <w:sz w:val="24"/>
                <w:szCs w:val="24"/>
              </w:rPr>
              <w:t>Basic Hourly Rental Rate</w:t>
            </w:r>
          </w:p>
        </w:tc>
        <w:tc>
          <w:tcPr>
            <w:tcW w:w="1530" w:type="dxa"/>
          </w:tcPr>
          <w:p w14:paraId="24E821C7" w14:textId="77777777" w:rsidR="00EF007B" w:rsidRPr="009166B9" w:rsidRDefault="00EF007B" w:rsidP="009166B9">
            <w:pPr>
              <w:widowControl w:val="0"/>
              <w:autoSpaceDE w:val="0"/>
              <w:autoSpaceDN w:val="0"/>
              <w:spacing w:before="8"/>
              <w:rPr>
                <w:iCs/>
                <w:sz w:val="24"/>
                <w:szCs w:val="24"/>
              </w:rPr>
            </w:pPr>
            <w:r w:rsidRPr="009166B9">
              <w:rPr>
                <w:iCs/>
                <w:sz w:val="24"/>
                <w:szCs w:val="24"/>
              </w:rPr>
              <w:t>Extended Amount</w:t>
            </w:r>
          </w:p>
        </w:tc>
      </w:tr>
      <w:tr w:rsidR="00EF007B" w:rsidRPr="009166B9" w14:paraId="3FCD6FB6" w14:textId="77777777" w:rsidTr="0033182A">
        <w:tc>
          <w:tcPr>
            <w:tcW w:w="1487" w:type="dxa"/>
          </w:tcPr>
          <w:p w14:paraId="444CC1FA" w14:textId="77777777" w:rsidR="00EF007B" w:rsidRPr="009166B9" w:rsidRDefault="00EF007B" w:rsidP="009166B9">
            <w:pPr>
              <w:widowControl w:val="0"/>
              <w:autoSpaceDE w:val="0"/>
              <w:autoSpaceDN w:val="0"/>
              <w:spacing w:before="8"/>
              <w:rPr>
                <w:iCs/>
                <w:sz w:val="24"/>
                <w:szCs w:val="24"/>
              </w:rPr>
            </w:pPr>
          </w:p>
        </w:tc>
        <w:tc>
          <w:tcPr>
            <w:tcW w:w="4448" w:type="dxa"/>
          </w:tcPr>
          <w:p w14:paraId="4FBA79A6" w14:textId="77777777" w:rsidR="00EF007B" w:rsidRPr="009166B9" w:rsidRDefault="00EF007B" w:rsidP="009166B9">
            <w:pPr>
              <w:widowControl w:val="0"/>
              <w:autoSpaceDE w:val="0"/>
              <w:autoSpaceDN w:val="0"/>
              <w:spacing w:before="8"/>
              <w:rPr>
                <w:iCs/>
                <w:sz w:val="24"/>
                <w:szCs w:val="24"/>
              </w:rPr>
            </w:pPr>
          </w:p>
        </w:tc>
        <w:tc>
          <w:tcPr>
            <w:tcW w:w="1440" w:type="dxa"/>
          </w:tcPr>
          <w:p w14:paraId="3FD9A960" w14:textId="77777777" w:rsidR="00EF007B" w:rsidRPr="009166B9" w:rsidRDefault="00EF007B" w:rsidP="009166B9">
            <w:pPr>
              <w:widowControl w:val="0"/>
              <w:autoSpaceDE w:val="0"/>
              <w:autoSpaceDN w:val="0"/>
              <w:spacing w:before="8"/>
              <w:rPr>
                <w:iCs/>
                <w:sz w:val="24"/>
                <w:szCs w:val="24"/>
              </w:rPr>
            </w:pPr>
          </w:p>
        </w:tc>
        <w:tc>
          <w:tcPr>
            <w:tcW w:w="1530" w:type="dxa"/>
          </w:tcPr>
          <w:p w14:paraId="1C439A13" w14:textId="77777777" w:rsidR="00EF007B" w:rsidRPr="009166B9" w:rsidRDefault="00EF007B" w:rsidP="009166B9">
            <w:pPr>
              <w:widowControl w:val="0"/>
              <w:autoSpaceDE w:val="0"/>
              <w:autoSpaceDN w:val="0"/>
              <w:spacing w:before="8"/>
              <w:rPr>
                <w:iCs/>
                <w:sz w:val="24"/>
                <w:szCs w:val="24"/>
              </w:rPr>
            </w:pPr>
          </w:p>
        </w:tc>
        <w:tc>
          <w:tcPr>
            <w:tcW w:w="1530" w:type="dxa"/>
          </w:tcPr>
          <w:p w14:paraId="687A8857" w14:textId="77777777" w:rsidR="00EF007B" w:rsidRPr="009166B9" w:rsidRDefault="00EF007B" w:rsidP="009166B9">
            <w:pPr>
              <w:widowControl w:val="0"/>
              <w:autoSpaceDE w:val="0"/>
              <w:autoSpaceDN w:val="0"/>
              <w:spacing w:before="8"/>
              <w:rPr>
                <w:iCs/>
                <w:sz w:val="24"/>
                <w:szCs w:val="24"/>
              </w:rPr>
            </w:pPr>
          </w:p>
        </w:tc>
      </w:tr>
      <w:tr w:rsidR="00EF007B" w:rsidRPr="009166B9" w14:paraId="71A15122" w14:textId="77777777" w:rsidTr="0033182A">
        <w:tc>
          <w:tcPr>
            <w:tcW w:w="1487" w:type="dxa"/>
          </w:tcPr>
          <w:p w14:paraId="4743677E" w14:textId="77777777" w:rsidR="00EF007B" w:rsidRPr="009166B9" w:rsidRDefault="00EF007B" w:rsidP="009166B9">
            <w:pPr>
              <w:widowControl w:val="0"/>
              <w:autoSpaceDE w:val="0"/>
              <w:autoSpaceDN w:val="0"/>
              <w:spacing w:before="8"/>
              <w:rPr>
                <w:iCs/>
                <w:sz w:val="24"/>
                <w:szCs w:val="24"/>
              </w:rPr>
            </w:pPr>
          </w:p>
        </w:tc>
        <w:tc>
          <w:tcPr>
            <w:tcW w:w="4448" w:type="dxa"/>
          </w:tcPr>
          <w:p w14:paraId="7FE62676" w14:textId="77777777" w:rsidR="00EF007B" w:rsidRPr="009166B9" w:rsidRDefault="00EF007B" w:rsidP="009166B9">
            <w:pPr>
              <w:widowControl w:val="0"/>
              <w:autoSpaceDE w:val="0"/>
              <w:autoSpaceDN w:val="0"/>
              <w:spacing w:before="8"/>
              <w:rPr>
                <w:iCs/>
                <w:sz w:val="24"/>
                <w:szCs w:val="24"/>
              </w:rPr>
            </w:pPr>
          </w:p>
        </w:tc>
        <w:tc>
          <w:tcPr>
            <w:tcW w:w="1440" w:type="dxa"/>
          </w:tcPr>
          <w:p w14:paraId="3B5E66F7" w14:textId="77777777" w:rsidR="00EF007B" w:rsidRPr="009166B9" w:rsidRDefault="00EF007B" w:rsidP="009166B9">
            <w:pPr>
              <w:widowControl w:val="0"/>
              <w:autoSpaceDE w:val="0"/>
              <w:autoSpaceDN w:val="0"/>
              <w:spacing w:before="8"/>
              <w:rPr>
                <w:iCs/>
                <w:sz w:val="24"/>
                <w:szCs w:val="24"/>
              </w:rPr>
            </w:pPr>
          </w:p>
        </w:tc>
        <w:tc>
          <w:tcPr>
            <w:tcW w:w="1530" w:type="dxa"/>
          </w:tcPr>
          <w:p w14:paraId="2FA0F35D" w14:textId="77777777" w:rsidR="00EF007B" w:rsidRPr="009166B9" w:rsidRDefault="00EF007B" w:rsidP="009166B9">
            <w:pPr>
              <w:widowControl w:val="0"/>
              <w:autoSpaceDE w:val="0"/>
              <w:autoSpaceDN w:val="0"/>
              <w:spacing w:before="8"/>
              <w:rPr>
                <w:iCs/>
                <w:sz w:val="24"/>
                <w:szCs w:val="24"/>
              </w:rPr>
            </w:pPr>
          </w:p>
        </w:tc>
        <w:tc>
          <w:tcPr>
            <w:tcW w:w="1530" w:type="dxa"/>
          </w:tcPr>
          <w:p w14:paraId="4CA50443" w14:textId="77777777" w:rsidR="00EF007B" w:rsidRPr="009166B9" w:rsidRDefault="00EF007B" w:rsidP="009166B9">
            <w:pPr>
              <w:widowControl w:val="0"/>
              <w:autoSpaceDE w:val="0"/>
              <w:autoSpaceDN w:val="0"/>
              <w:spacing w:before="8"/>
              <w:rPr>
                <w:iCs/>
                <w:sz w:val="24"/>
                <w:szCs w:val="24"/>
              </w:rPr>
            </w:pPr>
          </w:p>
        </w:tc>
      </w:tr>
      <w:tr w:rsidR="00EF007B" w:rsidRPr="009166B9" w14:paraId="22817639" w14:textId="77777777" w:rsidTr="0033182A">
        <w:tc>
          <w:tcPr>
            <w:tcW w:w="1487" w:type="dxa"/>
          </w:tcPr>
          <w:p w14:paraId="54B27A8A" w14:textId="77777777" w:rsidR="00EF007B" w:rsidRPr="009166B9" w:rsidRDefault="00EF007B" w:rsidP="009166B9">
            <w:pPr>
              <w:widowControl w:val="0"/>
              <w:autoSpaceDE w:val="0"/>
              <w:autoSpaceDN w:val="0"/>
              <w:spacing w:before="8"/>
              <w:rPr>
                <w:iCs/>
                <w:sz w:val="24"/>
                <w:szCs w:val="24"/>
              </w:rPr>
            </w:pPr>
          </w:p>
        </w:tc>
        <w:tc>
          <w:tcPr>
            <w:tcW w:w="4448" w:type="dxa"/>
          </w:tcPr>
          <w:p w14:paraId="5E13DD44" w14:textId="77777777" w:rsidR="00EF007B" w:rsidRPr="009166B9" w:rsidRDefault="00EF007B" w:rsidP="009166B9">
            <w:pPr>
              <w:widowControl w:val="0"/>
              <w:autoSpaceDE w:val="0"/>
              <w:autoSpaceDN w:val="0"/>
              <w:spacing w:before="8"/>
              <w:rPr>
                <w:iCs/>
                <w:sz w:val="24"/>
                <w:szCs w:val="24"/>
              </w:rPr>
            </w:pPr>
          </w:p>
        </w:tc>
        <w:tc>
          <w:tcPr>
            <w:tcW w:w="1440" w:type="dxa"/>
          </w:tcPr>
          <w:p w14:paraId="3B1C7170" w14:textId="77777777" w:rsidR="00EF007B" w:rsidRPr="009166B9" w:rsidRDefault="00EF007B" w:rsidP="009166B9">
            <w:pPr>
              <w:widowControl w:val="0"/>
              <w:autoSpaceDE w:val="0"/>
              <w:autoSpaceDN w:val="0"/>
              <w:spacing w:before="8"/>
              <w:rPr>
                <w:iCs/>
                <w:sz w:val="24"/>
                <w:szCs w:val="24"/>
              </w:rPr>
            </w:pPr>
          </w:p>
        </w:tc>
        <w:tc>
          <w:tcPr>
            <w:tcW w:w="1530" w:type="dxa"/>
          </w:tcPr>
          <w:p w14:paraId="4D38B991" w14:textId="77777777" w:rsidR="00EF007B" w:rsidRPr="009166B9" w:rsidRDefault="00EF007B" w:rsidP="009166B9">
            <w:pPr>
              <w:widowControl w:val="0"/>
              <w:autoSpaceDE w:val="0"/>
              <w:autoSpaceDN w:val="0"/>
              <w:spacing w:before="8"/>
              <w:rPr>
                <w:iCs/>
                <w:sz w:val="24"/>
                <w:szCs w:val="24"/>
              </w:rPr>
            </w:pPr>
          </w:p>
        </w:tc>
        <w:tc>
          <w:tcPr>
            <w:tcW w:w="1530" w:type="dxa"/>
          </w:tcPr>
          <w:p w14:paraId="1433CE63" w14:textId="77777777" w:rsidR="00EF007B" w:rsidRPr="009166B9" w:rsidRDefault="00EF007B" w:rsidP="009166B9">
            <w:pPr>
              <w:widowControl w:val="0"/>
              <w:autoSpaceDE w:val="0"/>
              <w:autoSpaceDN w:val="0"/>
              <w:spacing w:before="8"/>
              <w:rPr>
                <w:iCs/>
                <w:sz w:val="24"/>
                <w:szCs w:val="24"/>
              </w:rPr>
            </w:pPr>
          </w:p>
        </w:tc>
      </w:tr>
      <w:tr w:rsidR="00EF007B" w:rsidRPr="009166B9" w14:paraId="725D392E" w14:textId="77777777" w:rsidTr="0033182A">
        <w:tc>
          <w:tcPr>
            <w:tcW w:w="1487" w:type="dxa"/>
          </w:tcPr>
          <w:p w14:paraId="5BA11C68" w14:textId="77777777" w:rsidR="00EF007B" w:rsidRPr="009166B9" w:rsidRDefault="00EF007B" w:rsidP="009166B9">
            <w:pPr>
              <w:widowControl w:val="0"/>
              <w:autoSpaceDE w:val="0"/>
              <w:autoSpaceDN w:val="0"/>
              <w:spacing w:before="8"/>
              <w:rPr>
                <w:iCs/>
                <w:sz w:val="24"/>
                <w:szCs w:val="24"/>
              </w:rPr>
            </w:pPr>
          </w:p>
        </w:tc>
        <w:tc>
          <w:tcPr>
            <w:tcW w:w="4448" w:type="dxa"/>
          </w:tcPr>
          <w:p w14:paraId="4ECBA85C" w14:textId="77777777" w:rsidR="00EF007B" w:rsidRPr="009166B9" w:rsidRDefault="00EF007B" w:rsidP="009166B9">
            <w:pPr>
              <w:widowControl w:val="0"/>
              <w:autoSpaceDE w:val="0"/>
              <w:autoSpaceDN w:val="0"/>
              <w:spacing w:before="8"/>
              <w:rPr>
                <w:iCs/>
                <w:sz w:val="24"/>
                <w:szCs w:val="24"/>
              </w:rPr>
            </w:pPr>
            <w:r w:rsidRPr="009166B9">
              <w:rPr>
                <w:iCs/>
                <w:sz w:val="24"/>
                <w:szCs w:val="24"/>
              </w:rPr>
              <w:t xml:space="preserve">Allow __ </w:t>
            </w:r>
            <w:proofErr w:type="spellStart"/>
            <w:r w:rsidRPr="009166B9">
              <w:rPr>
                <w:iCs/>
                <w:sz w:val="24"/>
                <w:szCs w:val="24"/>
              </w:rPr>
              <w:t>percent</w:t>
            </w:r>
            <w:r w:rsidRPr="009166B9">
              <w:rPr>
                <w:iCs/>
                <w:sz w:val="24"/>
                <w:szCs w:val="24"/>
                <w:vertAlign w:val="superscript"/>
              </w:rPr>
              <w:t>a</w:t>
            </w:r>
            <w:proofErr w:type="spellEnd"/>
            <w:r w:rsidRPr="009166B9">
              <w:rPr>
                <w:iCs/>
                <w:sz w:val="24"/>
                <w:szCs w:val="24"/>
              </w:rPr>
              <w:t xml:space="preserve"> of Subtotal for Contractor’s overhead, profit, etc., per paragraph 5 above.</w:t>
            </w:r>
          </w:p>
        </w:tc>
        <w:tc>
          <w:tcPr>
            <w:tcW w:w="1440" w:type="dxa"/>
          </w:tcPr>
          <w:p w14:paraId="76069E72" w14:textId="77777777" w:rsidR="00EF007B" w:rsidRPr="009166B9" w:rsidRDefault="00EF007B" w:rsidP="009166B9">
            <w:pPr>
              <w:widowControl w:val="0"/>
              <w:autoSpaceDE w:val="0"/>
              <w:autoSpaceDN w:val="0"/>
              <w:spacing w:before="8"/>
              <w:rPr>
                <w:iCs/>
                <w:sz w:val="24"/>
                <w:szCs w:val="24"/>
              </w:rPr>
            </w:pPr>
          </w:p>
        </w:tc>
        <w:tc>
          <w:tcPr>
            <w:tcW w:w="1530" w:type="dxa"/>
          </w:tcPr>
          <w:p w14:paraId="76F97120" w14:textId="77777777" w:rsidR="00EF007B" w:rsidRPr="009166B9" w:rsidRDefault="00EF007B" w:rsidP="009166B9">
            <w:pPr>
              <w:widowControl w:val="0"/>
              <w:autoSpaceDE w:val="0"/>
              <w:autoSpaceDN w:val="0"/>
              <w:spacing w:before="8"/>
              <w:rPr>
                <w:iCs/>
                <w:sz w:val="24"/>
                <w:szCs w:val="24"/>
              </w:rPr>
            </w:pPr>
          </w:p>
        </w:tc>
        <w:tc>
          <w:tcPr>
            <w:tcW w:w="1530" w:type="dxa"/>
          </w:tcPr>
          <w:p w14:paraId="5A75C040" w14:textId="77777777" w:rsidR="00EF007B" w:rsidRPr="009166B9" w:rsidRDefault="00EF007B" w:rsidP="009166B9">
            <w:pPr>
              <w:widowControl w:val="0"/>
              <w:autoSpaceDE w:val="0"/>
              <w:autoSpaceDN w:val="0"/>
              <w:spacing w:before="8"/>
              <w:rPr>
                <w:iCs/>
                <w:sz w:val="24"/>
                <w:szCs w:val="24"/>
              </w:rPr>
            </w:pPr>
          </w:p>
        </w:tc>
      </w:tr>
      <w:tr w:rsidR="00EF007B" w:rsidRPr="009166B9" w14:paraId="4E85BEC4" w14:textId="77777777" w:rsidTr="0033182A">
        <w:tc>
          <w:tcPr>
            <w:tcW w:w="8905" w:type="dxa"/>
            <w:gridSpan w:val="4"/>
          </w:tcPr>
          <w:p w14:paraId="7D67830F" w14:textId="77777777" w:rsidR="00EF007B" w:rsidRPr="009166B9" w:rsidRDefault="00EF007B" w:rsidP="009166B9">
            <w:pPr>
              <w:widowControl w:val="0"/>
              <w:autoSpaceDE w:val="0"/>
              <w:autoSpaceDN w:val="0"/>
              <w:spacing w:before="8"/>
              <w:rPr>
                <w:iCs/>
                <w:sz w:val="24"/>
                <w:szCs w:val="24"/>
              </w:rPr>
            </w:pPr>
            <w:r w:rsidRPr="009166B9">
              <w:rPr>
                <w:iCs/>
                <w:sz w:val="24"/>
                <w:szCs w:val="24"/>
              </w:rPr>
              <w:t>Total for Daywork:  Contractor’s Equipment (carried forward to Daywork Summary, p. ___)</w:t>
            </w:r>
          </w:p>
        </w:tc>
        <w:tc>
          <w:tcPr>
            <w:tcW w:w="1530" w:type="dxa"/>
          </w:tcPr>
          <w:p w14:paraId="071BBF47" w14:textId="77777777" w:rsidR="00EF007B" w:rsidRPr="009166B9" w:rsidRDefault="00EF007B" w:rsidP="009166B9">
            <w:pPr>
              <w:widowControl w:val="0"/>
              <w:autoSpaceDE w:val="0"/>
              <w:autoSpaceDN w:val="0"/>
              <w:spacing w:before="8"/>
              <w:rPr>
                <w:iCs/>
                <w:sz w:val="24"/>
                <w:szCs w:val="24"/>
              </w:rPr>
            </w:pPr>
          </w:p>
        </w:tc>
      </w:tr>
    </w:tbl>
    <w:p w14:paraId="7BF432FA"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p w14:paraId="62548F7D" w14:textId="77777777" w:rsidR="00EF007B" w:rsidRPr="009166B9" w:rsidRDefault="00EF007B" w:rsidP="009166B9">
      <w:pPr>
        <w:widowControl w:val="0"/>
        <w:autoSpaceDE w:val="0"/>
        <w:autoSpaceDN w:val="0"/>
        <w:spacing w:before="130" w:after="0" w:line="240" w:lineRule="auto"/>
        <w:ind w:left="146"/>
        <w:jc w:val="both"/>
        <w:outlineLvl w:val="3"/>
        <w:rPr>
          <w:rFonts w:ascii="Times New Roman" w:eastAsia="Times New Roman" w:hAnsi="Times New Roman" w:cs="Times New Roman"/>
          <w:b/>
          <w:bCs/>
          <w:sz w:val="24"/>
          <w:szCs w:val="24"/>
        </w:rPr>
      </w:pPr>
    </w:p>
    <w:p w14:paraId="61119330" w14:textId="77777777" w:rsidR="00EF007B" w:rsidRPr="009166B9" w:rsidRDefault="00EF007B" w:rsidP="009166B9">
      <w:pPr>
        <w:widowControl w:val="0"/>
        <w:numPr>
          <w:ilvl w:val="0"/>
          <w:numId w:val="103"/>
        </w:numPr>
        <w:tabs>
          <w:tab w:val="left" w:pos="569"/>
        </w:tabs>
        <w:autoSpaceDE w:val="0"/>
        <w:autoSpaceDN w:val="0"/>
        <w:spacing w:before="1" w:after="0" w:line="240" w:lineRule="auto"/>
        <w:jc w:val="both"/>
        <w:rPr>
          <w:rFonts w:ascii="Times New Roman" w:eastAsia="Times New Roman" w:hAnsi="Times New Roman" w:cs="Times New Roman"/>
          <w:color w:val="231F20"/>
          <w:spacing w:val="-4"/>
          <w:sz w:val="24"/>
          <w:szCs w:val="24"/>
        </w:rPr>
      </w:pP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be entered by the </w:t>
      </w:r>
      <w:r w:rsidRPr="009166B9">
        <w:rPr>
          <w:rFonts w:ascii="Times New Roman" w:eastAsia="Times New Roman" w:hAnsi="Times New Roman" w:cs="Times New Roman"/>
          <w:color w:val="231F20"/>
          <w:spacing w:val="-4"/>
          <w:sz w:val="24"/>
          <w:szCs w:val="24"/>
        </w:rPr>
        <w:t>Contractor.</w:t>
      </w:r>
    </w:p>
    <w:p w14:paraId="7A487E09" w14:textId="77777777" w:rsidR="00EF007B" w:rsidRPr="009166B9" w:rsidRDefault="00EF007B" w:rsidP="009166B9">
      <w:pPr>
        <w:widowControl w:val="0"/>
        <w:autoSpaceDE w:val="0"/>
        <w:autoSpaceDN w:val="0"/>
        <w:spacing w:before="129" w:after="0" w:line="240" w:lineRule="auto"/>
        <w:ind w:left="148"/>
        <w:jc w:val="both"/>
        <w:outlineLvl w:val="3"/>
        <w:rPr>
          <w:rFonts w:ascii="Times New Roman" w:eastAsia="Times New Roman" w:hAnsi="Times New Roman" w:cs="Times New Roman"/>
          <w:b/>
          <w:bCs/>
          <w:sz w:val="24"/>
          <w:szCs w:val="24"/>
        </w:rPr>
      </w:pPr>
      <w:r w:rsidRPr="009166B9">
        <w:rPr>
          <w:rFonts w:ascii="Times New Roman" w:eastAsia="Times New Roman" w:hAnsi="Times New Roman" w:cs="Times New Roman"/>
          <w:b/>
          <w:bCs/>
          <w:color w:val="231F20"/>
          <w:sz w:val="24"/>
          <w:szCs w:val="24"/>
        </w:rPr>
        <w:t>Bill No. 6: Daywork Summary</w:t>
      </w:r>
    </w:p>
    <w:p w14:paraId="4A182B29" w14:textId="77777777" w:rsidR="00EF007B" w:rsidRPr="009166B9" w:rsidRDefault="00EF007B" w:rsidP="009166B9">
      <w:pPr>
        <w:widowControl w:val="0"/>
        <w:tabs>
          <w:tab w:val="left" w:pos="569"/>
        </w:tabs>
        <w:autoSpaceDE w:val="0"/>
        <w:autoSpaceDN w:val="0"/>
        <w:spacing w:before="1" w:after="0" w:line="240" w:lineRule="auto"/>
        <w:jc w:val="both"/>
        <w:rPr>
          <w:rFonts w:ascii="Times New Roman" w:eastAsia="Times New Roman" w:hAnsi="Times New Roman" w:cs="Times New Roman"/>
          <w:sz w:val="24"/>
          <w:szCs w:val="24"/>
        </w:rPr>
      </w:pPr>
    </w:p>
    <w:p w14:paraId="1C3CA288"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leGrid"/>
        <w:tblW w:w="0" w:type="auto"/>
        <w:tblInd w:w="148" w:type="dxa"/>
        <w:tblLook w:val="04A0" w:firstRow="1" w:lastRow="0" w:firstColumn="1" w:lastColumn="0" w:noHBand="0" w:noVBand="1"/>
      </w:tblPr>
      <w:tblGrid>
        <w:gridCol w:w="4797"/>
        <w:gridCol w:w="1242"/>
        <w:gridCol w:w="1260"/>
        <w:gridCol w:w="2413"/>
      </w:tblGrid>
      <w:tr w:rsidR="00EF007B" w:rsidRPr="009166B9" w14:paraId="10A8C611" w14:textId="77777777" w:rsidTr="0033182A">
        <w:tc>
          <w:tcPr>
            <w:tcW w:w="5337" w:type="dxa"/>
          </w:tcPr>
          <w:p w14:paraId="5D33FEB1" w14:textId="77777777" w:rsidR="00EF007B" w:rsidRPr="009166B9" w:rsidRDefault="00EF007B" w:rsidP="009166B9">
            <w:pPr>
              <w:widowControl w:val="0"/>
              <w:autoSpaceDE w:val="0"/>
              <w:autoSpaceDN w:val="0"/>
              <w:spacing w:before="129"/>
              <w:outlineLvl w:val="3"/>
              <w:rPr>
                <w:b/>
                <w:bCs/>
                <w:color w:val="231F20"/>
                <w:sz w:val="24"/>
                <w:szCs w:val="24"/>
              </w:rPr>
            </w:pPr>
          </w:p>
        </w:tc>
        <w:tc>
          <w:tcPr>
            <w:tcW w:w="1260" w:type="dxa"/>
          </w:tcPr>
          <w:p w14:paraId="2EBEAA7D" w14:textId="77777777" w:rsidR="00EF007B" w:rsidRPr="009166B9" w:rsidRDefault="00EF007B" w:rsidP="009166B9">
            <w:pPr>
              <w:widowControl w:val="0"/>
              <w:autoSpaceDE w:val="0"/>
              <w:autoSpaceDN w:val="0"/>
              <w:spacing w:before="129"/>
              <w:outlineLvl w:val="3"/>
              <w:rPr>
                <w:b/>
                <w:bCs/>
                <w:color w:val="231F20"/>
                <w:sz w:val="24"/>
                <w:szCs w:val="24"/>
              </w:rPr>
            </w:pPr>
            <w:proofErr w:type="spellStart"/>
            <w:r w:rsidRPr="009166B9">
              <w:rPr>
                <w:b/>
                <w:bCs/>
                <w:color w:val="231F20"/>
                <w:sz w:val="24"/>
                <w:szCs w:val="24"/>
              </w:rPr>
              <w:t>Amount</w:t>
            </w:r>
            <w:r w:rsidRPr="009166B9">
              <w:rPr>
                <w:b/>
                <w:bCs/>
                <w:color w:val="231F20"/>
                <w:sz w:val="24"/>
                <w:szCs w:val="24"/>
                <w:vertAlign w:val="superscript"/>
              </w:rPr>
              <w:t>a</w:t>
            </w:r>
            <w:proofErr w:type="spellEnd"/>
          </w:p>
        </w:tc>
        <w:tc>
          <w:tcPr>
            <w:tcW w:w="1301" w:type="dxa"/>
          </w:tcPr>
          <w:p w14:paraId="639F3D3F" w14:textId="77777777" w:rsidR="00EF007B" w:rsidRPr="009166B9" w:rsidRDefault="00EF007B" w:rsidP="009166B9">
            <w:pPr>
              <w:widowControl w:val="0"/>
              <w:autoSpaceDE w:val="0"/>
              <w:autoSpaceDN w:val="0"/>
              <w:spacing w:before="129"/>
              <w:outlineLvl w:val="3"/>
              <w:rPr>
                <w:b/>
                <w:bCs/>
                <w:color w:val="231F20"/>
                <w:sz w:val="24"/>
                <w:szCs w:val="24"/>
              </w:rPr>
            </w:pPr>
            <w:r w:rsidRPr="009166B9">
              <w:rPr>
                <w:b/>
                <w:bCs/>
                <w:color w:val="231F20"/>
                <w:sz w:val="24"/>
                <w:szCs w:val="24"/>
              </w:rPr>
              <w:t>% Foreign</w:t>
            </w:r>
          </w:p>
        </w:tc>
        <w:tc>
          <w:tcPr>
            <w:tcW w:w="2614" w:type="dxa"/>
          </w:tcPr>
          <w:p w14:paraId="6EFD90CC" w14:textId="77777777" w:rsidR="00EF007B" w:rsidRPr="009166B9" w:rsidRDefault="00EF007B" w:rsidP="009166B9">
            <w:pPr>
              <w:widowControl w:val="0"/>
              <w:autoSpaceDE w:val="0"/>
              <w:autoSpaceDN w:val="0"/>
              <w:spacing w:before="129"/>
              <w:outlineLvl w:val="3"/>
              <w:rPr>
                <w:b/>
                <w:bCs/>
                <w:color w:val="231F20"/>
                <w:sz w:val="24"/>
                <w:szCs w:val="24"/>
              </w:rPr>
            </w:pPr>
            <w:r w:rsidRPr="009166B9">
              <w:rPr>
                <w:b/>
                <w:bCs/>
                <w:color w:val="231F20"/>
                <w:sz w:val="24"/>
                <w:szCs w:val="24"/>
              </w:rPr>
              <w:t>Currency</w:t>
            </w:r>
          </w:p>
        </w:tc>
      </w:tr>
      <w:tr w:rsidR="00EF007B" w:rsidRPr="009166B9" w14:paraId="60F16013" w14:textId="77777777" w:rsidTr="0033182A">
        <w:tc>
          <w:tcPr>
            <w:tcW w:w="5337" w:type="dxa"/>
          </w:tcPr>
          <w:p w14:paraId="35C339A4" w14:textId="77777777" w:rsidR="00EF007B" w:rsidRPr="009166B9" w:rsidRDefault="00EF007B" w:rsidP="009166B9">
            <w:pPr>
              <w:widowControl w:val="0"/>
              <w:autoSpaceDE w:val="0"/>
              <w:autoSpaceDN w:val="0"/>
              <w:spacing w:before="129"/>
              <w:ind w:left="20"/>
              <w:outlineLvl w:val="3"/>
              <w:rPr>
                <w:b/>
                <w:bCs/>
                <w:color w:val="231F20"/>
                <w:sz w:val="24"/>
                <w:szCs w:val="24"/>
              </w:rPr>
            </w:pPr>
            <w:r w:rsidRPr="009166B9">
              <w:rPr>
                <w:b/>
                <w:bCs/>
                <w:color w:val="231F20"/>
                <w:sz w:val="24"/>
                <w:szCs w:val="24"/>
              </w:rPr>
              <w:t>Total for Daywork:  Labor</w:t>
            </w:r>
          </w:p>
        </w:tc>
        <w:tc>
          <w:tcPr>
            <w:tcW w:w="1260" w:type="dxa"/>
          </w:tcPr>
          <w:p w14:paraId="1D871CA6"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6362DE80"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62FEB84D" w14:textId="77777777" w:rsidR="00EF007B" w:rsidRPr="009166B9" w:rsidRDefault="00EF007B" w:rsidP="009166B9">
            <w:pPr>
              <w:widowControl w:val="0"/>
              <w:autoSpaceDE w:val="0"/>
              <w:autoSpaceDN w:val="0"/>
              <w:spacing w:before="129"/>
              <w:outlineLvl w:val="3"/>
              <w:rPr>
                <w:b/>
                <w:bCs/>
                <w:color w:val="231F20"/>
                <w:sz w:val="24"/>
                <w:szCs w:val="24"/>
              </w:rPr>
            </w:pPr>
          </w:p>
        </w:tc>
      </w:tr>
      <w:tr w:rsidR="00EF007B" w:rsidRPr="009166B9" w14:paraId="1D53935D" w14:textId="77777777" w:rsidTr="0033182A">
        <w:tc>
          <w:tcPr>
            <w:tcW w:w="5337" w:type="dxa"/>
          </w:tcPr>
          <w:p w14:paraId="26FFADA4" w14:textId="77777777" w:rsidR="00EF007B" w:rsidRPr="009166B9" w:rsidRDefault="00EF007B" w:rsidP="009166B9">
            <w:pPr>
              <w:widowControl w:val="0"/>
              <w:autoSpaceDE w:val="0"/>
              <w:autoSpaceDN w:val="0"/>
              <w:spacing w:before="129"/>
              <w:ind w:left="15"/>
              <w:outlineLvl w:val="3"/>
              <w:rPr>
                <w:b/>
                <w:bCs/>
                <w:color w:val="231F20"/>
                <w:sz w:val="24"/>
                <w:szCs w:val="24"/>
              </w:rPr>
            </w:pPr>
            <w:r w:rsidRPr="009166B9">
              <w:rPr>
                <w:b/>
                <w:bCs/>
                <w:color w:val="231F20"/>
                <w:sz w:val="24"/>
                <w:szCs w:val="24"/>
              </w:rPr>
              <w:t>Total for Daywork Materials</w:t>
            </w:r>
          </w:p>
        </w:tc>
        <w:tc>
          <w:tcPr>
            <w:tcW w:w="1260" w:type="dxa"/>
          </w:tcPr>
          <w:p w14:paraId="39B54645"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7A5588CC"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3E6E021B" w14:textId="77777777" w:rsidR="00EF007B" w:rsidRPr="009166B9" w:rsidRDefault="00EF007B" w:rsidP="009166B9">
            <w:pPr>
              <w:widowControl w:val="0"/>
              <w:autoSpaceDE w:val="0"/>
              <w:autoSpaceDN w:val="0"/>
              <w:spacing w:before="129"/>
              <w:outlineLvl w:val="3"/>
              <w:rPr>
                <w:b/>
                <w:bCs/>
                <w:color w:val="231F20"/>
                <w:sz w:val="24"/>
                <w:szCs w:val="24"/>
              </w:rPr>
            </w:pPr>
          </w:p>
        </w:tc>
      </w:tr>
      <w:tr w:rsidR="00EF007B" w:rsidRPr="009166B9" w14:paraId="3455CD1B" w14:textId="77777777" w:rsidTr="0033182A">
        <w:tc>
          <w:tcPr>
            <w:tcW w:w="5337" w:type="dxa"/>
          </w:tcPr>
          <w:p w14:paraId="2A490A30" w14:textId="77777777" w:rsidR="00EF007B" w:rsidRPr="009166B9" w:rsidRDefault="00EF007B" w:rsidP="009166B9">
            <w:pPr>
              <w:widowControl w:val="0"/>
              <w:autoSpaceDE w:val="0"/>
              <w:autoSpaceDN w:val="0"/>
              <w:spacing w:before="129"/>
              <w:ind w:left="15"/>
              <w:outlineLvl w:val="3"/>
              <w:rPr>
                <w:b/>
                <w:bCs/>
                <w:color w:val="231F20"/>
                <w:sz w:val="24"/>
                <w:szCs w:val="24"/>
              </w:rPr>
            </w:pPr>
            <w:r w:rsidRPr="009166B9">
              <w:rPr>
                <w:b/>
                <w:bCs/>
                <w:color w:val="231F20"/>
                <w:sz w:val="24"/>
                <w:szCs w:val="24"/>
              </w:rPr>
              <w:t>Total for Daywork: Contractor's Equipment</w:t>
            </w:r>
          </w:p>
        </w:tc>
        <w:tc>
          <w:tcPr>
            <w:tcW w:w="1260" w:type="dxa"/>
          </w:tcPr>
          <w:p w14:paraId="4F189E24"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7E77A896"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4F8B76B5" w14:textId="77777777" w:rsidR="00EF007B" w:rsidRPr="009166B9" w:rsidRDefault="00EF007B" w:rsidP="009166B9">
            <w:pPr>
              <w:widowControl w:val="0"/>
              <w:autoSpaceDE w:val="0"/>
              <w:autoSpaceDN w:val="0"/>
              <w:spacing w:before="129"/>
              <w:outlineLvl w:val="3"/>
              <w:rPr>
                <w:b/>
                <w:bCs/>
                <w:color w:val="231F20"/>
                <w:sz w:val="24"/>
                <w:szCs w:val="24"/>
              </w:rPr>
            </w:pPr>
          </w:p>
        </w:tc>
      </w:tr>
      <w:tr w:rsidR="00EF007B" w:rsidRPr="009166B9" w14:paraId="5A026056" w14:textId="77777777" w:rsidTr="0033182A">
        <w:tc>
          <w:tcPr>
            <w:tcW w:w="5337" w:type="dxa"/>
          </w:tcPr>
          <w:p w14:paraId="5AAA45FF" w14:textId="77777777" w:rsidR="00EF007B" w:rsidRPr="009166B9" w:rsidRDefault="00EF007B" w:rsidP="009166B9">
            <w:pPr>
              <w:widowControl w:val="0"/>
              <w:autoSpaceDE w:val="0"/>
              <w:autoSpaceDN w:val="0"/>
              <w:spacing w:before="129"/>
              <w:outlineLvl w:val="3"/>
              <w:rPr>
                <w:b/>
                <w:bCs/>
                <w:color w:val="231F20"/>
                <w:sz w:val="24"/>
                <w:szCs w:val="24"/>
              </w:rPr>
            </w:pPr>
            <w:r w:rsidRPr="009166B9">
              <w:rPr>
                <w:b/>
                <w:bCs/>
                <w:color w:val="231F20"/>
                <w:sz w:val="24"/>
                <w:szCs w:val="24"/>
              </w:rPr>
              <w:t>Total for Daywork (Provisional Sum) (carried forward to Summary of Bills of Quantities, p. __)</w:t>
            </w:r>
          </w:p>
          <w:p w14:paraId="514C2286" w14:textId="77777777" w:rsidR="00EF007B" w:rsidRPr="009166B9" w:rsidRDefault="00EF007B" w:rsidP="009166B9">
            <w:pPr>
              <w:widowControl w:val="0"/>
              <w:autoSpaceDE w:val="0"/>
              <w:autoSpaceDN w:val="0"/>
              <w:spacing w:before="129"/>
              <w:outlineLvl w:val="3"/>
              <w:rPr>
                <w:b/>
                <w:bCs/>
                <w:color w:val="231F20"/>
                <w:sz w:val="24"/>
                <w:szCs w:val="24"/>
              </w:rPr>
            </w:pPr>
          </w:p>
        </w:tc>
        <w:tc>
          <w:tcPr>
            <w:tcW w:w="1260" w:type="dxa"/>
          </w:tcPr>
          <w:p w14:paraId="70D5552E"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4331B222"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648B95E5" w14:textId="77777777" w:rsidR="00EF007B" w:rsidRPr="009166B9" w:rsidRDefault="00EF007B" w:rsidP="009166B9">
            <w:pPr>
              <w:widowControl w:val="0"/>
              <w:autoSpaceDE w:val="0"/>
              <w:autoSpaceDN w:val="0"/>
              <w:spacing w:before="129"/>
              <w:outlineLvl w:val="3"/>
              <w:rPr>
                <w:b/>
                <w:bCs/>
                <w:color w:val="231F20"/>
                <w:sz w:val="24"/>
                <w:szCs w:val="24"/>
              </w:rPr>
            </w:pPr>
          </w:p>
        </w:tc>
      </w:tr>
    </w:tbl>
    <w:p w14:paraId="28369D88" w14:textId="77777777" w:rsidR="00EF007B" w:rsidRPr="009166B9" w:rsidRDefault="00EF007B" w:rsidP="009166B9">
      <w:pPr>
        <w:widowControl w:val="0"/>
        <w:autoSpaceDE w:val="0"/>
        <w:autoSpaceDN w:val="0"/>
        <w:spacing w:before="129" w:after="0" w:line="240" w:lineRule="auto"/>
        <w:ind w:left="148"/>
        <w:jc w:val="both"/>
        <w:outlineLvl w:val="3"/>
        <w:rPr>
          <w:rFonts w:ascii="Times New Roman" w:eastAsia="Times New Roman" w:hAnsi="Times New Roman" w:cs="Times New Roman"/>
          <w:b/>
          <w:bCs/>
          <w:color w:val="231F20"/>
          <w:sz w:val="24"/>
          <w:szCs w:val="24"/>
        </w:rPr>
      </w:pPr>
    </w:p>
    <w:p w14:paraId="52463F86" w14:textId="77777777" w:rsidR="00EF007B" w:rsidRPr="009166B9" w:rsidRDefault="00EF007B" w:rsidP="009166B9">
      <w:pPr>
        <w:spacing w:before="129"/>
        <w:ind w:left="146"/>
        <w:jc w:val="both"/>
        <w:rPr>
          <w:rFonts w:ascii="Times New Roman" w:hAnsi="Times New Roman" w:cs="Times New Roman"/>
          <w:b/>
          <w:color w:val="231F20"/>
          <w:sz w:val="24"/>
          <w:szCs w:val="24"/>
        </w:rPr>
      </w:pPr>
      <w:r w:rsidRPr="009166B9">
        <w:rPr>
          <w:rFonts w:ascii="Times New Roman" w:hAnsi="Times New Roman" w:cs="Times New Roman"/>
          <w:b/>
          <w:color w:val="231F20"/>
          <w:sz w:val="24"/>
          <w:szCs w:val="24"/>
        </w:rPr>
        <w:t>Bill No. 7: Provisional Sums</w:t>
      </w:r>
    </w:p>
    <w:tbl>
      <w:tblPr>
        <w:tblStyle w:val="TableGrid"/>
        <w:tblW w:w="0" w:type="auto"/>
        <w:tblInd w:w="146" w:type="dxa"/>
        <w:tblLook w:val="04A0" w:firstRow="1" w:lastRow="0" w:firstColumn="1" w:lastColumn="0" w:noHBand="0" w:noVBand="1"/>
      </w:tblPr>
      <w:tblGrid>
        <w:gridCol w:w="2381"/>
        <w:gridCol w:w="2396"/>
        <w:gridCol w:w="2492"/>
        <w:gridCol w:w="2445"/>
      </w:tblGrid>
      <w:tr w:rsidR="00EF007B" w:rsidRPr="009166B9" w14:paraId="0FBBC402" w14:textId="77777777" w:rsidTr="0033182A">
        <w:tc>
          <w:tcPr>
            <w:tcW w:w="2622" w:type="dxa"/>
          </w:tcPr>
          <w:p w14:paraId="6BFFDEB4" w14:textId="77777777" w:rsidR="00EF007B" w:rsidRPr="009166B9" w:rsidRDefault="00EF007B" w:rsidP="009166B9">
            <w:pPr>
              <w:spacing w:before="129"/>
              <w:rPr>
                <w:b/>
                <w:sz w:val="24"/>
                <w:szCs w:val="24"/>
              </w:rPr>
            </w:pPr>
            <w:r w:rsidRPr="009166B9">
              <w:rPr>
                <w:b/>
                <w:sz w:val="24"/>
                <w:szCs w:val="24"/>
              </w:rPr>
              <w:t>Bill No.</w:t>
            </w:r>
          </w:p>
        </w:tc>
        <w:tc>
          <w:tcPr>
            <w:tcW w:w="2623" w:type="dxa"/>
          </w:tcPr>
          <w:p w14:paraId="520F963A" w14:textId="77777777" w:rsidR="00EF007B" w:rsidRPr="009166B9" w:rsidRDefault="00EF007B" w:rsidP="009166B9">
            <w:pPr>
              <w:spacing w:before="129"/>
              <w:rPr>
                <w:b/>
                <w:sz w:val="24"/>
                <w:szCs w:val="24"/>
              </w:rPr>
            </w:pPr>
            <w:r w:rsidRPr="009166B9">
              <w:rPr>
                <w:b/>
                <w:sz w:val="24"/>
                <w:szCs w:val="24"/>
              </w:rPr>
              <w:t>Item No.</w:t>
            </w:r>
          </w:p>
        </w:tc>
        <w:tc>
          <w:tcPr>
            <w:tcW w:w="2638" w:type="dxa"/>
          </w:tcPr>
          <w:p w14:paraId="3B030C35" w14:textId="77777777" w:rsidR="00EF007B" w:rsidRPr="009166B9" w:rsidRDefault="00EF007B" w:rsidP="009166B9">
            <w:pPr>
              <w:spacing w:before="129"/>
              <w:rPr>
                <w:b/>
                <w:sz w:val="24"/>
                <w:szCs w:val="24"/>
              </w:rPr>
            </w:pPr>
            <w:r w:rsidRPr="009166B9">
              <w:rPr>
                <w:b/>
                <w:sz w:val="24"/>
                <w:szCs w:val="24"/>
              </w:rPr>
              <w:t>Description</w:t>
            </w:r>
          </w:p>
        </w:tc>
        <w:tc>
          <w:tcPr>
            <w:tcW w:w="2631" w:type="dxa"/>
          </w:tcPr>
          <w:p w14:paraId="7EF81E9F" w14:textId="77777777" w:rsidR="00EF007B" w:rsidRPr="009166B9" w:rsidRDefault="00EF007B" w:rsidP="009166B9">
            <w:pPr>
              <w:spacing w:before="129"/>
              <w:rPr>
                <w:b/>
                <w:sz w:val="24"/>
                <w:szCs w:val="24"/>
              </w:rPr>
            </w:pPr>
            <w:r w:rsidRPr="009166B9">
              <w:rPr>
                <w:b/>
                <w:sz w:val="24"/>
                <w:szCs w:val="24"/>
              </w:rPr>
              <w:t>Amount</w:t>
            </w:r>
          </w:p>
        </w:tc>
      </w:tr>
      <w:tr w:rsidR="00EF007B" w:rsidRPr="009166B9" w14:paraId="53C25F81" w14:textId="77777777" w:rsidTr="0033182A">
        <w:tc>
          <w:tcPr>
            <w:tcW w:w="2622" w:type="dxa"/>
          </w:tcPr>
          <w:p w14:paraId="315B3926" w14:textId="77777777" w:rsidR="00EF007B" w:rsidRPr="009166B9" w:rsidRDefault="00EF007B" w:rsidP="009166B9">
            <w:pPr>
              <w:spacing w:before="129"/>
              <w:rPr>
                <w:b/>
                <w:sz w:val="24"/>
                <w:szCs w:val="24"/>
              </w:rPr>
            </w:pPr>
          </w:p>
        </w:tc>
        <w:tc>
          <w:tcPr>
            <w:tcW w:w="2623" w:type="dxa"/>
          </w:tcPr>
          <w:p w14:paraId="13AC3808" w14:textId="77777777" w:rsidR="00EF007B" w:rsidRPr="009166B9" w:rsidRDefault="00EF007B" w:rsidP="009166B9">
            <w:pPr>
              <w:spacing w:before="129"/>
              <w:rPr>
                <w:b/>
                <w:sz w:val="24"/>
                <w:szCs w:val="24"/>
              </w:rPr>
            </w:pPr>
          </w:p>
        </w:tc>
        <w:tc>
          <w:tcPr>
            <w:tcW w:w="2638" w:type="dxa"/>
          </w:tcPr>
          <w:p w14:paraId="50EE3A7C" w14:textId="77777777" w:rsidR="00EF007B" w:rsidRPr="009166B9" w:rsidRDefault="00EF007B" w:rsidP="009166B9">
            <w:pPr>
              <w:spacing w:before="129"/>
              <w:rPr>
                <w:b/>
                <w:sz w:val="24"/>
                <w:szCs w:val="24"/>
              </w:rPr>
            </w:pPr>
          </w:p>
        </w:tc>
        <w:tc>
          <w:tcPr>
            <w:tcW w:w="2631" w:type="dxa"/>
          </w:tcPr>
          <w:p w14:paraId="5E468DFF" w14:textId="77777777" w:rsidR="00EF007B" w:rsidRPr="009166B9" w:rsidRDefault="00EF007B" w:rsidP="009166B9">
            <w:pPr>
              <w:spacing w:before="129"/>
              <w:rPr>
                <w:b/>
                <w:sz w:val="24"/>
                <w:szCs w:val="24"/>
              </w:rPr>
            </w:pPr>
          </w:p>
        </w:tc>
      </w:tr>
      <w:tr w:rsidR="00EF007B" w:rsidRPr="009166B9" w14:paraId="268C6972" w14:textId="77777777" w:rsidTr="0033182A">
        <w:tc>
          <w:tcPr>
            <w:tcW w:w="2622" w:type="dxa"/>
          </w:tcPr>
          <w:p w14:paraId="62D6B8F8" w14:textId="77777777" w:rsidR="00EF007B" w:rsidRPr="009166B9" w:rsidRDefault="00EF007B" w:rsidP="009166B9">
            <w:pPr>
              <w:spacing w:before="129"/>
              <w:rPr>
                <w:b/>
                <w:sz w:val="24"/>
                <w:szCs w:val="24"/>
              </w:rPr>
            </w:pPr>
          </w:p>
        </w:tc>
        <w:tc>
          <w:tcPr>
            <w:tcW w:w="2623" w:type="dxa"/>
          </w:tcPr>
          <w:p w14:paraId="6282EB84" w14:textId="77777777" w:rsidR="00EF007B" w:rsidRPr="009166B9" w:rsidRDefault="00EF007B" w:rsidP="009166B9">
            <w:pPr>
              <w:spacing w:before="129"/>
              <w:rPr>
                <w:b/>
                <w:sz w:val="24"/>
                <w:szCs w:val="24"/>
              </w:rPr>
            </w:pPr>
          </w:p>
        </w:tc>
        <w:tc>
          <w:tcPr>
            <w:tcW w:w="2638" w:type="dxa"/>
          </w:tcPr>
          <w:p w14:paraId="53921698" w14:textId="77777777" w:rsidR="00EF007B" w:rsidRPr="009166B9" w:rsidRDefault="00EF007B" w:rsidP="009166B9">
            <w:pPr>
              <w:spacing w:before="129"/>
              <w:rPr>
                <w:b/>
                <w:sz w:val="24"/>
                <w:szCs w:val="24"/>
              </w:rPr>
            </w:pPr>
          </w:p>
        </w:tc>
        <w:tc>
          <w:tcPr>
            <w:tcW w:w="2631" w:type="dxa"/>
          </w:tcPr>
          <w:p w14:paraId="2679B7C9" w14:textId="77777777" w:rsidR="00EF007B" w:rsidRPr="009166B9" w:rsidRDefault="00EF007B" w:rsidP="009166B9">
            <w:pPr>
              <w:spacing w:before="129"/>
              <w:rPr>
                <w:b/>
                <w:sz w:val="24"/>
                <w:szCs w:val="24"/>
              </w:rPr>
            </w:pPr>
          </w:p>
        </w:tc>
      </w:tr>
      <w:tr w:rsidR="00EF007B" w:rsidRPr="009166B9" w14:paraId="5553D2DD" w14:textId="77777777" w:rsidTr="0033182A">
        <w:tc>
          <w:tcPr>
            <w:tcW w:w="7883" w:type="dxa"/>
            <w:gridSpan w:val="3"/>
          </w:tcPr>
          <w:p w14:paraId="73B60291" w14:textId="77777777" w:rsidR="00EF007B" w:rsidRPr="009166B9" w:rsidRDefault="00EF007B" w:rsidP="009166B9">
            <w:pPr>
              <w:spacing w:before="129"/>
              <w:rPr>
                <w:b/>
                <w:sz w:val="24"/>
                <w:szCs w:val="24"/>
              </w:rPr>
            </w:pPr>
            <w:r w:rsidRPr="009166B9">
              <w:rPr>
                <w:b/>
                <w:sz w:val="24"/>
                <w:szCs w:val="24"/>
              </w:rPr>
              <w:t>Total for Specified Provisional Sums (carried forward to Grand Summary)</w:t>
            </w:r>
          </w:p>
        </w:tc>
        <w:tc>
          <w:tcPr>
            <w:tcW w:w="2631" w:type="dxa"/>
          </w:tcPr>
          <w:p w14:paraId="288D71CF" w14:textId="77777777" w:rsidR="00EF007B" w:rsidRPr="009166B9" w:rsidRDefault="00EF007B" w:rsidP="009166B9">
            <w:pPr>
              <w:spacing w:before="129"/>
              <w:rPr>
                <w:b/>
                <w:sz w:val="24"/>
                <w:szCs w:val="24"/>
              </w:rPr>
            </w:pPr>
          </w:p>
        </w:tc>
      </w:tr>
    </w:tbl>
    <w:p w14:paraId="0BCD38C3" w14:textId="77777777" w:rsidR="00EF007B" w:rsidRPr="009166B9" w:rsidRDefault="00EF007B" w:rsidP="009166B9">
      <w:pPr>
        <w:spacing w:before="235"/>
        <w:ind w:left="152"/>
        <w:jc w:val="both"/>
        <w:rPr>
          <w:rFonts w:ascii="Times New Roman" w:hAnsi="Times New Roman" w:cs="Times New Roman"/>
          <w:b/>
          <w:sz w:val="24"/>
          <w:szCs w:val="24"/>
        </w:rPr>
      </w:pPr>
      <w:r w:rsidRPr="009166B9">
        <w:rPr>
          <w:rFonts w:ascii="Times New Roman" w:hAnsi="Times New Roman" w:cs="Times New Roman"/>
          <w:b/>
          <w:color w:val="231F20"/>
          <w:sz w:val="24"/>
          <w:szCs w:val="24"/>
        </w:rPr>
        <w:t>GRAND SUMMARY</w:t>
      </w:r>
    </w:p>
    <w:tbl>
      <w:tblPr>
        <w:tblStyle w:val="TableGrid"/>
        <w:tblW w:w="0" w:type="auto"/>
        <w:tblLook w:val="04A0" w:firstRow="1" w:lastRow="0" w:firstColumn="1" w:lastColumn="0" w:noHBand="0" w:noVBand="1"/>
      </w:tblPr>
      <w:tblGrid>
        <w:gridCol w:w="7138"/>
        <w:gridCol w:w="880"/>
        <w:gridCol w:w="1842"/>
      </w:tblGrid>
      <w:tr w:rsidR="00EF007B" w:rsidRPr="009166B9" w14:paraId="6FF901B2" w14:textId="77777777" w:rsidTr="0033182A">
        <w:tc>
          <w:tcPr>
            <w:tcW w:w="7825" w:type="dxa"/>
          </w:tcPr>
          <w:p w14:paraId="5B074776"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Summary Items</w:t>
            </w:r>
          </w:p>
        </w:tc>
        <w:tc>
          <w:tcPr>
            <w:tcW w:w="900" w:type="dxa"/>
          </w:tcPr>
          <w:p w14:paraId="414D63AB" w14:textId="77777777" w:rsidR="00EF007B" w:rsidRPr="009166B9" w:rsidRDefault="00EF007B" w:rsidP="009166B9">
            <w:pPr>
              <w:widowControl w:val="0"/>
              <w:autoSpaceDE w:val="0"/>
              <w:autoSpaceDN w:val="0"/>
              <w:spacing w:before="3" w:after="1"/>
              <w:rPr>
                <w:b/>
                <w:sz w:val="24"/>
                <w:szCs w:val="24"/>
              </w:rPr>
            </w:pPr>
            <w:r w:rsidRPr="009166B9">
              <w:rPr>
                <w:b/>
                <w:sz w:val="24"/>
                <w:szCs w:val="24"/>
              </w:rPr>
              <w:t>Page</w:t>
            </w:r>
          </w:p>
        </w:tc>
        <w:tc>
          <w:tcPr>
            <w:tcW w:w="1935" w:type="dxa"/>
          </w:tcPr>
          <w:p w14:paraId="50F55CE1" w14:textId="77777777" w:rsidR="00EF007B" w:rsidRPr="009166B9" w:rsidRDefault="00EF007B" w:rsidP="009166B9">
            <w:pPr>
              <w:widowControl w:val="0"/>
              <w:autoSpaceDE w:val="0"/>
              <w:autoSpaceDN w:val="0"/>
              <w:spacing w:before="3" w:after="1"/>
              <w:rPr>
                <w:b/>
                <w:sz w:val="24"/>
                <w:szCs w:val="24"/>
              </w:rPr>
            </w:pPr>
            <w:r w:rsidRPr="009166B9">
              <w:rPr>
                <w:b/>
                <w:sz w:val="24"/>
                <w:szCs w:val="24"/>
              </w:rPr>
              <w:t>Amount</w:t>
            </w:r>
          </w:p>
        </w:tc>
      </w:tr>
      <w:tr w:rsidR="00EF007B" w:rsidRPr="009166B9" w14:paraId="6FF68FB5" w14:textId="77777777" w:rsidTr="0033182A">
        <w:tc>
          <w:tcPr>
            <w:tcW w:w="7825" w:type="dxa"/>
          </w:tcPr>
          <w:p w14:paraId="3EC30153"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1:  Preliminary Items</w:t>
            </w:r>
          </w:p>
        </w:tc>
        <w:tc>
          <w:tcPr>
            <w:tcW w:w="900" w:type="dxa"/>
          </w:tcPr>
          <w:p w14:paraId="5A16AA23" w14:textId="77777777" w:rsidR="00EF007B" w:rsidRPr="009166B9" w:rsidRDefault="00EF007B" w:rsidP="009166B9">
            <w:pPr>
              <w:widowControl w:val="0"/>
              <w:autoSpaceDE w:val="0"/>
              <w:autoSpaceDN w:val="0"/>
              <w:spacing w:before="3" w:after="1"/>
              <w:rPr>
                <w:b/>
                <w:sz w:val="24"/>
                <w:szCs w:val="24"/>
              </w:rPr>
            </w:pPr>
          </w:p>
        </w:tc>
        <w:tc>
          <w:tcPr>
            <w:tcW w:w="1935" w:type="dxa"/>
          </w:tcPr>
          <w:p w14:paraId="3289EA84" w14:textId="77777777" w:rsidR="00EF007B" w:rsidRPr="009166B9" w:rsidRDefault="00EF007B" w:rsidP="009166B9">
            <w:pPr>
              <w:widowControl w:val="0"/>
              <w:autoSpaceDE w:val="0"/>
              <w:autoSpaceDN w:val="0"/>
              <w:spacing w:before="3" w:after="1"/>
              <w:rPr>
                <w:b/>
                <w:sz w:val="24"/>
                <w:szCs w:val="24"/>
              </w:rPr>
            </w:pPr>
          </w:p>
        </w:tc>
      </w:tr>
      <w:tr w:rsidR="00EF007B" w:rsidRPr="009166B9" w14:paraId="17A21152" w14:textId="77777777" w:rsidTr="0033182A">
        <w:tc>
          <w:tcPr>
            <w:tcW w:w="7825" w:type="dxa"/>
          </w:tcPr>
          <w:p w14:paraId="60F41713"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lastRenderedPageBreak/>
              <w:t>Bill No. 2:  Work Items</w:t>
            </w:r>
          </w:p>
        </w:tc>
        <w:tc>
          <w:tcPr>
            <w:tcW w:w="900" w:type="dxa"/>
          </w:tcPr>
          <w:p w14:paraId="0F262BB7" w14:textId="77777777" w:rsidR="00EF007B" w:rsidRPr="009166B9" w:rsidRDefault="00EF007B" w:rsidP="009166B9">
            <w:pPr>
              <w:widowControl w:val="0"/>
              <w:autoSpaceDE w:val="0"/>
              <w:autoSpaceDN w:val="0"/>
              <w:spacing w:before="3" w:after="1"/>
              <w:rPr>
                <w:b/>
                <w:sz w:val="24"/>
                <w:szCs w:val="24"/>
              </w:rPr>
            </w:pPr>
          </w:p>
        </w:tc>
        <w:tc>
          <w:tcPr>
            <w:tcW w:w="1935" w:type="dxa"/>
          </w:tcPr>
          <w:p w14:paraId="4667CFF7" w14:textId="77777777" w:rsidR="00EF007B" w:rsidRPr="009166B9" w:rsidRDefault="00EF007B" w:rsidP="009166B9">
            <w:pPr>
              <w:widowControl w:val="0"/>
              <w:autoSpaceDE w:val="0"/>
              <w:autoSpaceDN w:val="0"/>
              <w:spacing w:before="3" w:after="1"/>
              <w:rPr>
                <w:b/>
                <w:sz w:val="24"/>
                <w:szCs w:val="24"/>
              </w:rPr>
            </w:pPr>
          </w:p>
        </w:tc>
      </w:tr>
      <w:tr w:rsidR="00EF007B" w:rsidRPr="009166B9" w14:paraId="6DD6FD95" w14:textId="77777777" w:rsidTr="0033182A">
        <w:tc>
          <w:tcPr>
            <w:tcW w:w="7825" w:type="dxa"/>
          </w:tcPr>
          <w:p w14:paraId="3F7F416B"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3:  Daywork Summary</w:t>
            </w:r>
          </w:p>
        </w:tc>
        <w:tc>
          <w:tcPr>
            <w:tcW w:w="900" w:type="dxa"/>
          </w:tcPr>
          <w:p w14:paraId="0FFD7C6B" w14:textId="77777777" w:rsidR="00EF007B" w:rsidRPr="009166B9" w:rsidRDefault="00EF007B" w:rsidP="009166B9">
            <w:pPr>
              <w:widowControl w:val="0"/>
              <w:autoSpaceDE w:val="0"/>
              <w:autoSpaceDN w:val="0"/>
              <w:spacing w:before="3" w:after="1"/>
              <w:rPr>
                <w:b/>
                <w:sz w:val="24"/>
                <w:szCs w:val="24"/>
              </w:rPr>
            </w:pPr>
          </w:p>
        </w:tc>
        <w:tc>
          <w:tcPr>
            <w:tcW w:w="1935" w:type="dxa"/>
          </w:tcPr>
          <w:p w14:paraId="0A9AC07C" w14:textId="77777777" w:rsidR="00EF007B" w:rsidRPr="009166B9" w:rsidRDefault="00EF007B" w:rsidP="009166B9">
            <w:pPr>
              <w:widowControl w:val="0"/>
              <w:autoSpaceDE w:val="0"/>
              <w:autoSpaceDN w:val="0"/>
              <w:spacing w:before="3" w:after="1"/>
              <w:rPr>
                <w:b/>
                <w:sz w:val="24"/>
                <w:szCs w:val="24"/>
              </w:rPr>
            </w:pPr>
          </w:p>
        </w:tc>
      </w:tr>
      <w:tr w:rsidR="00EF007B" w:rsidRPr="009166B9" w14:paraId="6D583A2B" w14:textId="77777777" w:rsidTr="0033182A">
        <w:tc>
          <w:tcPr>
            <w:tcW w:w="7825" w:type="dxa"/>
          </w:tcPr>
          <w:p w14:paraId="6BCB213B"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4:  Provisional Sums</w:t>
            </w:r>
          </w:p>
        </w:tc>
        <w:tc>
          <w:tcPr>
            <w:tcW w:w="900" w:type="dxa"/>
          </w:tcPr>
          <w:p w14:paraId="6AC6C80C" w14:textId="77777777" w:rsidR="00EF007B" w:rsidRPr="009166B9" w:rsidRDefault="00EF007B" w:rsidP="009166B9">
            <w:pPr>
              <w:widowControl w:val="0"/>
              <w:autoSpaceDE w:val="0"/>
              <w:autoSpaceDN w:val="0"/>
              <w:spacing w:before="3" w:after="1"/>
              <w:rPr>
                <w:b/>
                <w:sz w:val="24"/>
                <w:szCs w:val="24"/>
              </w:rPr>
            </w:pPr>
          </w:p>
        </w:tc>
        <w:tc>
          <w:tcPr>
            <w:tcW w:w="1935" w:type="dxa"/>
          </w:tcPr>
          <w:p w14:paraId="66F558B0" w14:textId="77777777" w:rsidR="00EF007B" w:rsidRPr="009166B9" w:rsidRDefault="00EF007B" w:rsidP="009166B9">
            <w:pPr>
              <w:widowControl w:val="0"/>
              <w:autoSpaceDE w:val="0"/>
              <w:autoSpaceDN w:val="0"/>
              <w:spacing w:before="3" w:after="1"/>
              <w:rPr>
                <w:b/>
                <w:sz w:val="24"/>
                <w:szCs w:val="24"/>
              </w:rPr>
            </w:pPr>
          </w:p>
        </w:tc>
      </w:tr>
      <w:tr w:rsidR="00EF007B" w:rsidRPr="009166B9" w14:paraId="68A9F024" w14:textId="77777777" w:rsidTr="0033182A">
        <w:tc>
          <w:tcPr>
            <w:tcW w:w="7825" w:type="dxa"/>
          </w:tcPr>
          <w:p w14:paraId="6CBC627A"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Subtotal of Bills No 1-4</w:t>
            </w:r>
          </w:p>
        </w:tc>
        <w:tc>
          <w:tcPr>
            <w:tcW w:w="900" w:type="dxa"/>
          </w:tcPr>
          <w:p w14:paraId="121AE107" w14:textId="77777777" w:rsidR="00EF007B" w:rsidRPr="009166B9" w:rsidRDefault="00EF007B" w:rsidP="009166B9">
            <w:pPr>
              <w:widowControl w:val="0"/>
              <w:autoSpaceDE w:val="0"/>
              <w:autoSpaceDN w:val="0"/>
              <w:spacing w:before="3" w:after="1"/>
              <w:rPr>
                <w:b/>
                <w:sz w:val="24"/>
                <w:szCs w:val="24"/>
              </w:rPr>
            </w:pPr>
          </w:p>
        </w:tc>
        <w:tc>
          <w:tcPr>
            <w:tcW w:w="1935" w:type="dxa"/>
          </w:tcPr>
          <w:p w14:paraId="2C378304" w14:textId="77777777" w:rsidR="00EF007B" w:rsidRPr="009166B9" w:rsidRDefault="00EF007B" w:rsidP="009166B9">
            <w:pPr>
              <w:widowControl w:val="0"/>
              <w:autoSpaceDE w:val="0"/>
              <w:autoSpaceDN w:val="0"/>
              <w:spacing w:before="3" w:after="1"/>
              <w:rPr>
                <w:b/>
                <w:sz w:val="24"/>
                <w:szCs w:val="24"/>
              </w:rPr>
            </w:pPr>
          </w:p>
        </w:tc>
      </w:tr>
      <w:tr w:rsidR="00EF007B" w:rsidRPr="009166B9" w14:paraId="6AE54726" w14:textId="77777777" w:rsidTr="0033182A">
        <w:tc>
          <w:tcPr>
            <w:tcW w:w="7825" w:type="dxa"/>
          </w:tcPr>
          <w:p w14:paraId="5A6E7E0D"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Total Tender Price – Carried forward to Form of Tender</w:t>
            </w:r>
          </w:p>
        </w:tc>
        <w:tc>
          <w:tcPr>
            <w:tcW w:w="900" w:type="dxa"/>
          </w:tcPr>
          <w:p w14:paraId="5BE6A4EB" w14:textId="77777777" w:rsidR="00EF007B" w:rsidRPr="009166B9" w:rsidRDefault="00EF007B" w:rsidP="009166B9">
            <w:pPr>
              <w:widowControl w:val="0"/>
              <w:autoSpaceDE w:val="0"/>
              <w:autoSpaceDN w:val="0"/>
              <w:spacing w:before="3" w:after="1"/>
              <w:rPr>
                <w:b/>
                <w:sz w:val="24"/>
                <w:szCs w:val="24"/>
              </w:rPr>
            </w:pPr>
          </w:p>
        </w:tc>
        <w:tc>
          <w:tcPr>
            <w:tcW w:w="1935" w:type="dxa"/>
          </w:tcPr>
          <w:p w14:paraId="3A51B04D" w14:textId="77777777" w:rsidR="00EF007B" w:rsidRPr="009166B9" w:rsidRDefault="00EF007B" w:rsidP="009166B9">
            <w:pPr>
              <w:widowControl w:val="0"/>
              <w:autoSpaceDE w:val="0"/>
              <w:autoSpaceDN w:val="0"/>
              <w:spacing w:before="3" w:after="1"/>
              <w:rPr>
                <w:b/>
                <w:sz w:val="24"/>
                <w:szCs w:val="24"/>
              </w:rPr>
            </w:pPr>
          </w:p>
        </w:tc>
      </w:tr>
    </w:tbl>
    <w:p w14:paraId="78E75A16" w14:textId="77777777" w:rsidR="00EF007B" w:rsidRPr="009166B9" w:rsidRDefault="00EF007B" w:rsidP="009166B9">
      <w:pPr>
        <w:widowControl w:val="0"/>
        <w:autoSpaceDE w:val="0"/>
        <w:autoSpaceDN w:val="0"/>
        <w:spacing w:before="3" w:after="1" w:line="240" w:lineRule="auto"/>
        <w:jc w:val="both"/>
        <w:rPr>
          <w:rFonts w:ascii="Times New Roman" w:eastAsia="Times New Roman" w:hAnsi="Times New Roman" w:cs="Times New Roman"/>
          <w:b/>
          <w:sz w:val="24"/>
          <w:szCs w:val="24"/>
        </w:rPr>
      </w:pPr>
    </w:p>
    <w:p w14:paraId="5E7803BD" w14:textId="77777777" w:rsidR="00EF007B" w:rsidRPr="009166B9" w:rsidRDefault="00EF007B" w:rsidP="009166B9">
      <w:pPr>
        <w:widowControl w:val="0"/>
        <w:autoSpaceDE w:val="0"/>
        <w:autoSpaceDN w:val="0"/>
        <w:spacing w:before="3" w:after="1" w:line="240" w:lineRule="auto"/>
        <w:jc w:val="both"/>
        <w:rPr>
          <w:rFonts w:ascii="Times New Roman" w:eastAsia="Times New Roman" w:hAnsi="Times New Roman" w:cs="Times New Roman"/>
          <w:b/>
          <w:sz w:val="24"/>
          <w:szCs w:val="24"/>
        </w:rPr>
      </w:pPr>
    </w:p>
    <w:p w14:paraId="3D344C57" w14:textId="77777777" w:rsidR="00EF007B" w:rsidRPr="009166B9" w:rsidRDefault="00EF007B" w:rsidP="009166B9">
      <w:pPr>
        <w:widowControl w:val="0"/>
        <w:tabs>
          <w:tab w:val="left" w:pos="575"/>
        </w:tabs>
        <w:autoSpaceDE w:val="0"/>
        <w:autoSpaceDN w:val="0"/>
        <w:spacing w:after="0" w:line="240" w:lineRule="auto"/>
        <w:ind w:left="148"/>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w:t>
      </w:r>
      <w:r w:rsidRPr="009166B9">
        <w:rPr>
          <w:rFonts w:ascii="Times New Roman" w:eastAsia="Times New Roman" w:hAnsi="Times New Roman" w:cs="Times New Roman"/>
          <w:color w:val="231F20"/>
          <w:sz w:val="24"/>
          <w:szCs w:val="24"/>
        </w:rPr>
        <w:tab/>
        <w:t>If a percentage is used, it should be indicated on which Bill No. items but on Bill No.4 – Provisional Sums.</w:t>
      </w:r>
    </w:p>
    <w:p w14:paraId="2AA7DB79"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0"/>
        </w:rPr>
      </w:pPr>
    </w:p>
    <w:p w14:paraId="049B8508" w14:textId="77777777" w:rsidR="00EF007B" w:rsidRPr="009166B9" w:rsidRDefault="00EF007B" w:rsidP="009166B9">
      <w:pPr>
        <w:widowControl w:val="0"/>
        <w:autoSpaceDE w:val="0"/>
        <w:autoSpaceDN w:val="0"/>
        <w:spacing w:before="255" w:after="0" w:line="240" w:lineRule="auto"/>
        <w:ind w:left="148"/>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SPECIFICATIONS</w:t>
      </w:r>
    </w:p>
    <w:p w14:paraId="5D4B2FBD" w14:textId="77777777" w:rsidR="00EF007B" w:rsidRPr="009166B9" w:rsidRDefault="00EF007B" w:rsidP="009166B9">
      <w:pPr>
        <w:widowControl w:val="0"/>
        <w:autoSpaceDE w:val="0"/>
        <w:autoSpaceDN w:val="0"/>
        <w:spacing w:before="234" w:after="0" w:line="240" w:lineRule="auto"/>
        <w:ind w:left="148"/>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Notes for preparing Speciﬁcations</w:t>
      </w:r>
    </w:p>
    <w:p w14:paraId="28734977" w14:textId="77777777" w:rsidR="00EF007B" w:rsidRPr="009166B9" w:rsidRDefault="00EF007B" w:rsidP="009166B9">
      <w:pPr>
        <w:widowControl w:val="0"/>
        <w:numPr>
          <w:ilvl w:val="0"/>
          <w:numId w:val="48"/>
        </w:numPr>
        <w:tabs>
          <w:tab w:val="left" w:pos="701"/>
        </w:tabs>
        <w:autoSpaceDE w:val="0"/>
        <w:autoSpaceDN w:val="0"/>
        <w:spacing w:before="243" w:after="0" w:line="230" w:lineRule="auto"/>
        <w:ind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Speciﬁcations must be drafted to present a clear and precise statement of the required standards of materials, and workmanship for Contractors to respond realistically and competitively to the requirements of the Procuring Entity and ensure responsiveness of tenders. The Speciﬁcations should require that all materials, plant, and other supplies to be permanently incorporated in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be </w:t>
      </w:r>
      <w:r w:rsidRPr="009166B9">
        <w:rPr>
          <w:rFonts w:ascii="Times New Roman" w:eastAsia="Times New Roman" w:hAnsi="Times New Roman" w:cs="Times New Roman"/>
          <w:color w:val="231F20"/>
          <w:spacing w:val="-4"/>
          <w:sz w:val="24"/>
          <w:szCs w:val="24"/>
        </w:rPr>
        <w:t xml:space="preserve">new, </w:t>
      </w:r>
      <w:r w:rsidRPr="009166B9">
        <w:rPr>
          <w:rFonts w:ascii="Times New Roman" w:eastAsia="Times New Roman" w:hAnsi="Times New Roman" w:cs="Times New Roman"/>
          <w:color w:val="231F20"/>
          <w:sz w:val="24"/>
          <w:szCs w:val="24"/>
        </w:rPr>
        <w:t xml:space="preserve">unused, of the most recent or current models, and incorporating all recent improvements in design and materials unless provided otherwise in the Contract. Where the Contractor is responsible for the design of any part of the permanent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extent of his obligations must be stated.</w:t>
      </w:r>
    </w:p>
    <w:p w14:paraId="69D631F8" w14:textId="77777777" w:rsidR="00EF007B" w:rsidRPr="009166B9" w:rsidRDefault="00EF007B" w:rsidP="009166B9">
      <w:pPr>
        <w:widowControl w:val="0"/>
        <w:numPr>
          <w:ilvl w:val="0"/>
          <w:numId w:val="48"/>
        </w:numPr>
        <w:tabs>
          <w:tab w:val="left" w:pos="700"/>
        </w:tabs>
        <w:autoSpaceDE w:val="0"/>
        <w:autoSpaceDN w:val="0"/>
        <w:spacing w:before="249" w:after="0" w:line="230" w:lineRule="auto"/>
        <w:ind w:left="699" w:right="310" w:hanging="55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Speciﬁcations from previous similar projects are useful and may not be necessary to re-write speciﬁcations for every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Contract.</w:t>
      </w:r>
    </w:p>
    <w:p w14:paraId="5947EBD5" w14:textId="77777777" w:rsidR="00EF007B" w:rsidRPr="009166B9" w:rsidRDefault="00EF007B" w:rsidP="009166B9">
      <w:pPr>
        <w:widowControl w:val="0"/>
        <w:numPr>
          <w:ilvl w:val="0"/>
          <w:numId w:val="48"/>
        </w:numPr>
        <w:tabs>
          <w:tab w:val="left" w:pos="700"/>
        </w:tabs>
        <w:autoSpaceDE w:val="0"/>
        <w:autoSpaceDN w:val="0"/>
        <w:spacing w:before="245" w:after="0" w:line="230" w:lineRule="auto"/>
        <w:ind w:left="699"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There are considerable advantages in standardizing General Speciﬁcations for repetitive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in recognized public sectors, such as highways, urban housing, irrigation, and water </w:t>
      </w:r>
      <w:r w:rsidRPr="009166B9">
        <w:rPr>
          <w:rFonts w:ascii="Times New Roman" w:eastAsia="Times New Roman" w:hAnsi="Times New Roman" w:cs="Times New Roman"/>
          <w:color w:val="231F20"/>
          <w:spacing w:val="-3"/>
          <w:sz w:val="24"/>
          <w:szCs w:val="24"/>
        </w:rPr>
        <w:t xml:space="preserve">supply. </w:t>
      </w:r>
      <w:r w:rsidRPr="009166B9">
        <w:rPr>
          <w:rFonts w:ascii="Times New Roman" w:eastAsia="Times New Roman" w:hAnsi="Times New Roman" w:cs="Times New Roman"/>
          <w:color w:val="231F20"/>
          <w:sz w:val="24"/>
          <w:szCs w:val="24"/>
        </w:rPr>
        <w:t xml:space="preserve">The General Speciﬁcations should cover all classes of workmanship, materials, and equipment commonly involved in construction, although not necessarily to be used in a particular works contract. Deletions or addenda should then adapt the General Speciﬁcations to the particular </w:t>
      </w:r>
      <w:r w:rsidRPr="009166B9">
        <w:rPr>
          <w:rFonts w:ascii="Times New Roman" w:eastAsia="Times New Roman" w:hAnsi="Times New Roman" w:cs="Times New Roman"/>
          <w:color w:val="231F20"/>
          <w:spacing w:val="-3"/>
          <w:sz w:val="24"/>
          <w:szCs w:val="24"/>
        </w:rPr>
        <w:t>Works.</w:t>
      </w:r>
    </w:p>
    <w:p w14:paraId="372F2412" w14:textId="77777777" w:rsidR="00EF007B" w:rsidRPr="009166B9" w:rsidRDefault="00EF007B" w:rsidP="009166B9">
      <w:pPr>
        <w:widowControl w:val="0"/>
        <w:numPr>
          <w:ilvl w:val="0"/>
          <w:numId w:val="48"/>
        </w:numPr>
        <w:tabs>
          <w:tab w:val="left" w:pos="700"/>
        </w:tabs>
        <w:autoSpaceDE w:val="0"/>
        <w:autoSpaceDN w:val="0"/>
        <w:spacing w:before="248" w:after="0" w:line="230" w:lineRule="auto"/>
        <w:ind w:left="699"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Care must be taken in drafting Speciﬁcations to ensure they are not restrictive. In the Speciﬁcations of standards for materials, plant, and workmanship, existing Nigeria Standards should be used as much as possible, otherwise recognized international standards may also be used.</w:t>
      </w:r>
    </w:p>
    <w:p w14:paraId="26878A47" w14:textId="77777777" w:rsidR="00EF007B" w:rsidRPr="009166B9" w:rsidRDefault="00EF007B" w:rsidP="009166B9">
      <w:pPr>
        <w:widowControl w:val="0"/>
        <w:numPr>
          <w:ilvl w:val="0"/>
          <w:numId w:val="48"/>
        </w:numPr>
        <w:tabs>
          <w:tab w:val="left" w:pos="700"/>
        </w:tabs>
        <w:autoSpaceDE w:val="0"/>
        <w:autoSpaceDN w:val="0"/>
        <w:spacing w:before="246" w:after="0" w:line="230" w:lineRule="auto"/>
        <w:ind w:left="699" w:right="31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should decide whether technical solutions to speciﬁed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are to be permitted. Alternatives are appropriate in cases where obvious (and potentially less costly) alternatives are possible to the technical solutions indicated in tender documents for certain elements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taking into consideration the comparative specialized advantage of potential Contractors.  NOTE: Reference to Nigerian Law allowing this should be made.</w:t>
      </w:r>
    </w:p>
    <w:p w14:paraId="38D08110" w14:textId="77777777" w:rsidR="00EF007B" w:rsidRPr="009166B9" w:rsidRDefault="00EF007B" w:rsidP="009166B9">
      <w:pPr>
        <w:widowControl w:val="0"/>
        <w:numPr>
          <w:ilvl w:val="0"/>
          <w:numId w:val="48"/>
        </w:numPr>
        <w:tabs>
          <w:tab w:val="left" w:pos="700"/>
        </w:tabs>
        <w:autoSpaceDE w:val="0"/>
        <w:autoSpaceDN w:val="0"/>
        <w:spacing w:before="247" w:after="0" w:line="230" w:lineRule="auto"/>
        <w:ind w:left="699"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should describe the selected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with appropriate reference to Drawings, Speciﬁcations, Bills of Quantities, and Design or Performance </w:t>
      </w:r>
      <w:r w:rsidRPr="009166B9">
        <w:rPr>
          <w:rFonts w:ascii="Times New Roman" w:eastAsia="Times New Roman" w:hAnsi="Times New Roman" w:cs="Times New Roman"/>
          <w:color w:val="231F20"/>
          <w:sz w:val="24"/>
          <w:szCs w:val="24"/>
        </w:rPr>
        <w:lastRenderedPageBreak/>
        <w:t>criteria, stating that the alternative solutions shall be at least structurally and functionally equivalent to the basic design parameters and Speciﬁcations.</w:t>
      </w:r>
    </w:p>
    <w:p w14:paraId="31F4104A" w14:textId="77777777" w:rsidR="00EF007B" w:rsidRPr="009166B9" w:rsidRDefault="00EF007B" w:rsidP="009166B9">
      <w:pPr>
        <w:widowControl w:val="0"/>
        <w:numPr>
          <w:ilvl w:val="0"/>
          <w:numId w:val="48"/>
        </w:numPr>
        <w:tabs>
          <w:tab w:val="left" w:pos="700"/>
        </w:tabs>
        <w:autoSpaceDE w:val="0"/>
        <w:autoSpaceDN w:val="0"/>
        <w:spacing w:before="247" w:after="0" w:line="230" w:lineRule="auto"/>
        <w:ind w:left="699" w:right="31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including drawings, design calculations, technical speciﬁcations, breakdown of prices, proposed construction methodology, and other relevant details. Technical alternatives permitted in this manner shall be considered by the Procuring Entity each on its own merits and independently of whether the Contractor has priced the item as described in the Procuring Entity's design included with the tender documents.</w:t>
      </w:r>
    </w:p>
    <w:p w14:paraId="7B21B9AD"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p w14:paraId="57DD1709" w14:textId="77777777" w:rsidR="00EF007B" w:rsidRPr="009166B9" w:rsidRDefault="00EF007B" w:rsidP="009166B9">
      <w:pPr>
        <w:widowControl w:val="0"/>
        <w:autoSpaceDE w:val="0"/>
        <w:autoSpaceDN w:val="0"/>
        <w:spacing w:before="181" w:after="0" w:line="240" w:lineRule="auto"/>
        <w:ind w:left="147"/>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DRAWINGS</w:t>
      </w:r>
    </w:p>
    <w:p w14:paraId="57C99167" w14:textId="77777777" w:rsidR="00EF007B" w:rsidRPr="009166B9" w:rsidRDefault="00EF007B" w:rsidP="009166B9">
      <w:pPr>
        <w:widowControl w:val="0"/>
        <w:autoSpaceDE w:val="0"/>
        <w:autoSpaceDN w:val="0"/>
        <w:spacing w:before="265" w:after="0" w:line="230" w:lineRule="auto"/>
        <w:ind w:left="147"/>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u w:val="single" w:color="231F20"/>
        </w:rPr>
        <w:t>Note</w:t>
      </w:r>
      <w:r w:rsidRPr="009166B9">
        <w:rPr>
          <w:rFonts w:ascii="Times New Roman" w:eastAsia="Times New Roman" w:hAnsi="Times New Roman" w:cs="Times New Roman"/>
          <w:color w:val="231F20"/>
          <w:sz w:val="24"/>
          <w:szCs w:val="24"/>
        </w:rPr>
        <w:t xml:space="preserve"> A list of drawings should be inserted here. The actual drawings including Site plans should be annexed in a separate booklet.</w:t>
      </w:r>
    </w:p>
    <w:p w14:paraId="6976FCD2" w14:textId="75AF07FB" w:rsidR="0012782D" w:rsidRPr="009166B9" w:rsidRDefault="0012782D" w:rsidP="009166B9">
      <w:pPr>
        <w:jc w:val="both"/>
        <w:rPr>
          <w:rFonts w:ascii="Times New Roman" w:eastAsia="Times New Roman" w:hAnsi="Times New Roman" w:cs="Times New Roman"/>
          <w:sz w:val="20"/>
        </w:rPr>
      </w:pPr>
      <w:r w:rsidRPr="009166B9">
        <w:rPr>
          <w:rFonts w:ascii="Times New Roman" w:eastAsia="Times New Roman" w:hAnsi="Times New Roman" w:cs="Times New Roman"/>
          <w:sz w:val="24"/>
          <w:szCs w:val="24"/>
        </w:rPr>
        <w:br w:type="page"/>
      </w:r>
    </w:p>
    <w:p w14:paraId="55C58BA5" w14:textId="148A5F9C" w:rsidR="00EF007B" w:rsidRPr="009166B9" w:rsidRDefault="00EF007B" w:rsidP="009166B9">
      <w:pPr>
        <w:pStyle w:val="Heading1"/>
        <w:jc w:val="both"/>
        <w:rPr>
          <w:rFonts w:ascii="Times New Roman" w:hAnsi="Times New Roman" w:cs="Times New Roman"/>
        </w:rPr>
      </w:pPr>
      <w:bookmarkStart w:id="85" w:name="_Toc116045146"/>
      <w:bookmarkStart w:id="86" w:name="_Toc124433724"/>
      <w:r w:rsidRPr="009166B9">
        <w:rPr>
          <w:rFonts w:ascii="Times New Roman" w:hAnsi="Times New Roman" w:cs="Times New Roman"/>
        </w:rPr>
        <w:lastRenderedPageBreak/>
        <w:t xml:space="preserve">PART 3 </w:t>
      </w:r>
      <w:r w:rsidR="0012782D" w:rsidRPr="009166B9">
        <w:rPr>
          <w:rFonts w:ascii="Times New Roman" w:hAnsi="Times New Roman" w:cs="Times New Roman"/>
        </w:rPr>
        <w:t>–</w:t>
      </w:r>
      <w:r w:rsidRPr="009166B9">
        <w:rPr>
          <w:rFonts w:ascii="Times New Roman" w:hAnsi="Times New Roman" w:cs="Times New Roman"/>
        </w:rPr>
        <w:t xml:space="preserve"> CONTRACT</w:t>
      </w:r>
      <w:bookmarkEnd w:id="85"/>
      <w:bookmarkEnd w:id="86"/>
    </w:p>
    <w:p w14:paraId="62AF11E2" w14:textId="2AD69843" w:rsidR="0012782D" w:rsidRPr="009166B9" w:rsidRDefault="0012782D" w:rsidP="009166B9">
      <w:pPr>
        <w:jc w:val="both"/>
        <w:rPr>
          <w:rFonts w:ascii="Times New Roman" w:hAnsi="Times New Roman" w:cs="Times New Roman"/>
          <w:color w:val="2F5496" w:themeColor="accent1" w:themeShade="BF"/>
          <w:sz w:val="32"/>
          <w:szCs w:val="32"/>
        </w:rPr>
      </w:pPr>
      <w:r w:rsidRPr="009166B9">
        <w:rPr>
          <w:rFonts w:ascii="Times New Roman" w:hAnsi="Times New Roman" w:cs="Times New Roman"/>
          <w:color w:val="2F5496" w:themeColor="accent1" w:themeShade="BF"/>
          <w:sz w:val="32"/>
          <w:szCs w:val="32"/>
        </w:rPr>
        <w:br w:type="page"/>
      </w:r>
    </w:p>
    <w:p w14:paraId="7168447E" w14:textId="4354F927" w:rsidR="00EF007B" w:rsidRPr="009166B9" w:rsidRDefault="00EF007B" w:rsidP="009166B9">
      <w:pPr>
        <w:pStyle w:val="Heading1"/>
        <w:jc w:val="both"/>
        <w:rPr>
          <w:rFonts w:ascii="Times New Roman" w:eastAsia="Times New Roman" w:hAnsi="Times New Roman" w:cs="Times New Roman"/>
        </w:rPr>
      </w:pPr>
      <w:bookmarkStart w:id="87" w:name="_Toc124433725"/>
      <w:r w:rsidRPr="009166B9">
        <w:rPr>
          <w:rFonts w:ascii="Times New Roman" w:eastAsia="Times New Roman" w:hAnsi="Times New Roman" w:cs="Times New Roman"/>
        </w:rPr>
        <w:lastRenderedPageBreak/>
        <w:t>SECTION VI: GENERAL CONDITIONS OF CONTRACT (GCC)</w:t>
      </w:r>
      <w:bookmarkEnd w:id="87"/>
    </w:p>
    <w:p w14:paraId="761BC2D2" w14:textId="7AE00097" w:rsidR="00EF007B" w:rsidRPr="009166B9" w:rsidRDefault="00EF007B" w:rsidP="009166B9">
      <w:pPr>
        <w:widowControl w:val="0"/>
        <w:tabs>
          <w:tab w:val="left" w:pos="9180"/>
          <w:tab w:val="left" w:pos="9360"/>
        </w:tabs>
        <w:autoSpaceDE w:val="0"/>
        <w:autoSpaceDN w:val="0"/>
        <w:spacing w:before="241" w:after="0" w:line="248" w:lineRule="exact"/>
        <w:ind w:left="1440" w:right="72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General Conditions of Contract</w:t>
      </w:r>
    </w:p>
    <w:p w14:paraId="220DFB8F" w14:textId="77777777" w:rsidR="00EF007B" w:rsidRPr="009166B9" w:rsidRDefault="00EF007B" w:rsidP="009166B9">
      <w:pPr>
        <w:widowControl w:val="0"/>
        <w:numPr>
          <w:ilvl w:val="0"/>
          <w:numId w:val="47"/>
        </w:numPr>
        <w:tabs>
          <w:tab w:val="left" w:pos="723"/>
          <w:tab w:val="left" w:pos="9180"/>
          <w:tab w:val="left" w:pos="9360"/>
        </w:tabs>
        <w:autoSpaceDE w:val="0"/>
        <w:autoSpaceDN w:val="0"/>
        <w:spacing w:before="234" w:after="0" w:line="240" w:lineRule="auto"/>
        <w:ind w:left="1440" w:right="720" w:hanging="720"/>
        <w:jc w:val="both"/>
        <w:outlineLvl w:val="5"/>
        <w:rPr>
          <w:rFonts w:ascii="Times New Roman" w:eastAsia="Times New Roman" w:hAnsi="Times New Roman" w:cs="Times New Roman"/>
          <w:bCs/>
          <w:sz w:val="24"/>
          <w:szCs w:val="24"/>
        </w:rPr>
      </w:pPr>
      <w:bookmarkStart w:id="88" w:name="_TOC_250024"/>
      <w:r w:rsidRPr="009166B9">
        <w:rPr>
          <w:rFonts w:ascii="Times New Roman" w:eastAsia="Times New Roman" w:hAnsi="Times New Roman" w:cs="Times New Roman"/>
          <w:bCs/>
          <w:color w:val="231F20"/>
          <w:sz w:val="24"/>
          <w:szCs w:val="24"/>
        </w:rPr>
        <w:t>GENERAL</w:t>
      </w:r>
      <w:bookmarkEnd w:id="88"/>
      <w:r w:rsidRPr="009166B9">
        <w:rPr>
          <w:rFonts w:ascii="Times New Roman" w:eastAsia="Times New Roman" w:hAnsi="Times New Roman" w:cs="Times New Roman"/>
          <w:bCs/>
          <w:color w:val="231F20"/>
          <w:sz w:val="24"/>
          <w:szCs w:val="24"/>
        </w:rPr>
        <w:t>PROVISIONS</w:t>
      </w:r>
    </w:p>
    <w:p w14:paraId="0D786DCD" w14:textId="77777777" w:rsidR="00EF007B" w:rsidRPr="009166B9" w:rsidRDefault="00EF007B" w:rsidP="009166B9">
      <w:pPr>
        <w:widowControl w:val="0"/>
        <w:numPr>
          <w:ilvl w:val="1"/>
          <w:numId w:val="47"/>
        </w:numPr>
        <w:tabs>
          <w:tab w:val="left" w:pos="706"/>
          <w:tab w:val="left" w:pos="9180"/>
          <w:tab w:val="left" w:pos="9360"/>
        </w:tabs>
        <w:autoSpaceDE w:val="0"/>
        <w:autoSpaceDN w:val="0"/>
        <w:spacing w:before="234" w:after="0" w:line="240" w:lineRule="auto"/>
        <w:ind w:left="1440" w:right="72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Deﬁnitions</w:t>
      </w:r>
    </w:p>
    <w:p w14:paraId="60190492"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Contract, except where the context otherwise requires, the following terms shall be interpreted as indicated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pacing w:val="-4"/>
          <w:sz w:val="24"/>
          <w:szCs w:val="24"/>
        </w:rPr>
        <w:t xml:space="preserve">Words </w:t>
      </w:r>
      <w:r w:rsidRPr="009166B9">
        <w:rPr>
          <w:rFonts w:ascii="Times New Roman" w:eastAsia="Times New Roman" w:hAnsi="Times New Roman" w:cs="Times New Roman"/>
          <w:bCs/>
          <w:color w:val="231F20"/>
          <w:sz w:val="24"/>
          <w:szCs w:val="24"/>
        </w:rPr>
        <w:t>indicating persons or parties include corporations and other legal entities, except where the context requires otherwise.</w:t>
      </w:r>
    </w:p>
    <w:p w14:paraId="3AD15099"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“Accepted Contract Amount” means the amount accepted in the Letter of Acceptance for the execution and completion of the Works and the remedying of any defects.</w:t>
      </w:r>
    </w:p>
    <w:p w14:paraId="0B0DC538" w14:textId="77777777" w:rsidR="00EF007B" w:rsidRPr="009166B9" w:rsidRDefault="00EF007B"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“Base Date” means a date 30 days before the submission of tenders.</w:t>
      </w:r>
    </w:p>
    <w:p w14:paraId="2A539B56" w14:textId="7D594129" w:rsidR="00EF007B" w:rsidRPr="009166B9" w:rsidRDefault="00EF007B" w:rsidP="009166B9">
      <w:pPr>
        <w:tabs>
          <w:tab w:val="left" w:pos="9180"/>
          <w:tab w:val="left" w:pos="9360"/>
        </w:tabs>
        <w:spacing w:before="234" w:line="463" w:lineRule="auto"/>
        <w:ind w:left="1440" w:right="1122"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“Bill of Quantities” means the priced and completed Bill of Quantities forming part of the tender. “Completion Date” means</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the</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date</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of</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completion</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of</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the</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pacing w:val="-4"/>
          <w:sz w:val="24"/>
          <w:szCs w:val="24"/>
        </w:rPr>
        <w:t>Works</w:t>
      </w:r>
      <w:r w:rsidR="0029646B" w:rsidRPr="009166B9">
        <w:rPr>
          <w:rFonts w:ascii="Times New Roman" w:hAnsi="Times New Roman" w:cs="Times New Roman"/>
          <w:bCs/>
          <w:color w:val="231F20"/>
          <w:spacing w:val="-4"/>
          <w:sz w:val="24"/>
          <w:szCs w:val="24"/>
        </w:rPr>
        <w:t xml:space="preserve"> </w:t>
      </w:r>
      <w:r w:rsidRPr="009166B9">
        <w:rPr>
          <w:rFonts w:ascii="Times New Roman" w:hAnsi="Times New Roman" w:cs="Times New Roman"/>
          <w:bCs/>
          <w:color w:val="231F20"/>
          <w:sz w:val="24"/>
          <w:szCs w:val="24"/>
        </w:rPr>
        <w:t>as</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certiﬁed</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by</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the</w:t>
      </w:r>
      <w:r w:rsidR="0029646B"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Engineer.</w:t>
      </w:r>
    </w:p>
    <w:p w14:paraId="647AE93D" w14:textId="77777777" w:rsidR="00EF007B" w:rsidRPr="009166B9" w:rsidRDefault="00EF007B" w:rsidP="009166B9">
      <w:pPr>
        <w:widowControl w:val="0"/>
        <w:tabs>
          <w:tab w:val="left" w:pos="9180"/>
          <w:tab w:val="left" w:pos="9360"/>
        </w:tabs>
        <w:autoSpaceDE w:val="0"/>
        <w:autoSpaceDN w:val="0"/>
        <w:spacing w:before="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 Price” means the price deﬁned in the contract and thereafter as adjusted under the provisions of the Contract.</w:t>
      </w:r>
    </w:p>
    <w:p w14:paraId="5A52AF70"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 means the agreement entered into between the Procuring Entity and the Contractor as recorded in the Agreement Form and signed by the parties including all attachments and appendices thereto and all documents incorporated by reference therein to execute, complete, and maintain the Works.</w:t>
      </w:r>
    </w:p>
    <w:p w14:paraId="31213334"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“Contractor's Documents” means the calculations, computer programs, and other software, progress reports, drawings, manuals, models, and other documents of a technical nature (if any) supplied by the Contractor under the Contract.</w:t>
      </w:r>
    </w:p>
    <w:p w14:paraId="61B631B9"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“Contractor's Equipment” means all apparatus, machinery, vehicles, and other things required for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remedying of any defects. However, the Contractor's Equipment excludes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Procuring Entity's Equipment (if any), Plant, Materials, and any other things intended to form or form part of the Permanent </w:t>
      </w:r>
      <w:r w:rsidRPr="009166B9">
        <w:rPr>
          <w:rFonts w:ascii="Times New Roman" w:eastAsia="Times New Roman" w:hAnsi="Times New Roman" w:cs="Times New Roman"/>
          <w:bCs/>
          <w:color w:val="231F20"/>
          <w:spacing w:val="-3"/>
          <w:sz w:val="24"/>
          <w:szCs w:val="24"/>
        </w:rPr>
        <w:t>Works.</w:t>
      </w:r>
    </w:p>
    <w:p w14:paraId="259E6C43" w14:textId="6425AB77" w:rsidR="00EF007B" w:rsidRPr="009166B9" w:rsidRDefault="00EF007B" w:rsidP="009166B9">
      <w:pPr>
        <w:widowControl w:val="0"/>
        <w:tabs>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“Contractor's</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Personnel” means the Contractor's Representative and all personnel whom the Contractor utilizes on Site, who may include the staff, labor, and other employees of the Contractor and of each Subcontractor; and any other personnel assisting the Contractor in the execution of the </w:t>
      </w:r>
      <w:r w:rsidRPr="009166B9">
        <w:rPr>
          <w:rFonts w:ascii="Times New Roman" w:eastAsia="Times New Roman" w:hAnsi="Times New Roman" w:cs="Times New Roman"/>
          <w:bCs/>
          <w:color w:val="231F20"/>
          <w:spacing w:val="-3"/>
          <w:sz w:val="24"/>
          <w:szCs w:val="24"/>
        </w:rPr>
        <w:t>Works.</w:t>
      </w:r>
    </w:p>
    <w:p w14:paraId="49AC08F3"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“Contractor's Representative” means the person named by the Contractor in the Contractor appointed from time to time by the Contractor who acts on behalf of the Contractor.</w:t>
      </w:r>
    </w:p>
    <w:p w14:paraId="67E03E79" w14:textId="77777777" w:rsidR="00EF007B" w:rsidRPr="009166B9" w:rsidRDefault="00EF007B"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“Contractor” means the person(s) named as a contractor in the Form of Tender accepted by the Procuring Entity.</w:t>
      </w:r>
    </w:p>
    <w:p w14:paraId="20C98CE3"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“Cost” means expenditure reasonably incurred (or to be incurred) by the Contractor, whether on or off the Site, including overhead and similar charges, but does not include proﬁt.</w:t>
      </w:r>
    </w:p>
    <w:p w14:paraId="6F2EADA3" w14:textId="77777777" w:rsidR="00EF007B" w:rsidRPr="009166B9" w:rsidRDefault="00EF007B" w:rsidP="009166B9">
      <w:pPr>
        <w:tabs>
          <w:tab w:val="left" w:pos="9180"/>
          <w:tab w:val="left" w:pos="9360"/>
        </w:tabs>
        <w:spacing w:before="237"/>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“Day” means a calendar day and “year” means 365 days.</w:t>
      </w:r>
    </w:p>
    <w:p w14:paraId="6CC849DD"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“Dayworks” means Work inputs subject to payment on a time basis for labour and the associated materials and plant.</w:t>
      </w:r>
    </w:p>
    <w:p w14:paraId="014AE6C8" w14:textId="77777777" w:rsidR="00EF007B" w:rsidRPr="009166B9" w:rsidRDefault="00EF007B" w:rsidP="009166B9">
      <w:pPr>
        <w:widowControl w:val="0"/>
        <w:tabs>
          <w:tab w:val="left" w:pos="9180"/>
          <w:tab w:val="left" w:pos="9360"/>
        </w:tabs>
        <w:autoSpaceDE w:val="0"/>
        <w:autoSpaceDN w:val="0"/>
        <w:spacing w:before="12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“Defect” means any part of the Works not completed under the Contract.</w:t>
      </w:r>
    </w:p>
    <w:p w14:paraId="3184461F" w14:textId="77777777" w:rsidR="00EF007B" w:rsidRPr="009166B9" w:rsidRDefault="00EF007B" w:rsidP="009166B9">
      <w:pPr>
        <w:tabs>
          <w:tab w:val="left" w:pos="9180"/>
          <w:tab w:val="left" w:pos="9360"/>
        </w:tabs>
        <w:spacing w:before="235"/>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“Defects Liability Certiﬁcate” means the certiﬁcate issued by the Architect upon correction of defects by the Contractor.</w:t>
      </w:r>
    </w:p>
    <w:p w14:paraId="3A82E755" w14:textId="77777777"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“Defects Liability Period” means the period named in the Special Conditions of Contract and calculated from the Completion Date, within which the contractor is liable for any defects that may develop in the handed-over works.</w:t>
      </w:r>
    </w:p>
    <w:p w14:paraId="4AF18594"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“Defects Notiﬁcation Period” means the period for notifying defects in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 Section (as the case may be) under Sub-Clause </w:t>
      </w:r>
      <w:r w:rsidRPr="009166B9">
        <w:rPr>
          <w:rFonts w:ascii="Times New Roman" w:eastAsia="Times New Roman" w:hAnsi="Times New Roman" w:cs="Times New Roman"/>
          <w:bCs/>
          <w:color w:val="231F20"/>
          <w:spacing w:val="-3"/>
          <w:sz w:val="24"/>
          <w:szCs w:val="24"/>
        </w:rPr>
        <w:t xml:space="preserve">11.1 </w:t>
      </w:r>
      <w:r w:rsidRPr="009166B9">
        <w:rPr>
          <w:rFonts w:ascii="Times New Roman" w:eastAsia="Times New Roman" w:hAnsi="Times New Roman" w:cs="Times New Roman"/>
          <w:bCs/>
          <w:color w:val="231F20"/>
          <w:sz w:val="24"/>
          <w:szCs w:val="24"/>
        </w:rPr>
        <w:t xml:space="preserve">[Completion of Outstanding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Remedying Defects], which extends over the days stated in the Special Conditions of Contract.</w:t>
      </w:r>
    </w:p>
    <w:p w14:paraId="2E9E4AE5"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“Drawings” means the drawings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as included in the Contract, and any additional and modiﬁed drawings issued by (or on behalf of) the Procuring Entity under the Contract.</w:t>
      </w:r>
    </w:p>
    <w:p w14:paraId="09ABFBA7" w14:textId="77777777" w:rsidR="00EF007B" w:rsidRPr="009166B9" w:rsidRDefault="00EF007B" w:rsidP="009166B9">
      <w:pPr>
        <w:tabs>
          <w:tab w:val="left" w:pos="9180"/>
          <w:tab w:val="left" w:pos="9360"/>
        </w:tabs>
        <w:spacing w:before="245" w:line="230" w:lineRule="auto"/>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“Final Payment Certiﬁcate” means the payment certiﬁcate issued under Sub-Clause 14.13 [Issue of Final Payment Certiﬁcate].</w:t>
      </w:r>
    </w:p>
    <w:p w14:paraId="25E1DB95" w14:textId="4FC3879F" w:rsidR="00EF007B" w:rsidRPr="009166B9" w:rsidRDefault="00EF007B" w:rsidP="009166B9">
      <w:pPr>
        <w:tabs>
          <w:tab w:val="left" w:pos="9180"/>
          <w:tab w:val="left" w:pos="9360"/>
        </w:tabs>
        <w:spacing w:before="237" w:line="463" w:lineRule="auto"/>
        <w:ind w:left="1440" w:right="281"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“Final Statement” means the statement deﬁned in Sub-Clause 14.11 [Application</w:t>
      </w:r>
      <w:r w:rsidR="00FA6DBC"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for</w:t>
      </w:r>
      <w:r w:rsidR="00FA6DBC"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Final</w:t>
      </w:r>
      <w:r w:rsidR="00FA6DBC"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Payment</w:t>
      </w:r>
      <w:r w:rsidR="00FA6DBC" w:rsidRPr="009166B9">
        <w:rPr>
          <w:rFonts w:ascii="Times New Roman" w:hAnsi="Times New Roman" w:cs="Times New Roman"/>
          <w:bCs/>
          <w:color w:val="231F20"/>
          <w:sz w:val="24"/>
          <w:szCs w:val="24"/>
        </w:rPr>
        <w:t xml:space="preserve"> </w:t>
      </w:r>
      <w:r w:rsidRPr="009166B9">
        <w:rPr>
          <w:rFonts w:ascii="Times New Roman" w:hAnsi="Times New Roman" w:cs="Times New Roman"/>
          <w:bCs/>
          <w:color w:val="231F20"/>
          <w:sz w:val="24"/>
          <w:szCs w:val="24"/>
        </w:rPr>
        <w:t>Certiﬁcate]. “Force Majeure” is deﬁned in Clause19 [Force Majeure].</w:t>
      </w:r>
    </w:p>
    <w:p w14:paraId="64B1B985" w14:textId="77777777" w:rsidR="00EF007B" w:rsidRPr="009166B9" w:rsidRDefault="00EF007B" w:rsidP="009166B9">
      <w:pPr>
        <w:widowControl w:val="0"/>
        <w:tabs>
          <w:tab w:val="left" w:pos="9180"/>
          <w:tab w:val="left" w:pos="9360"/>
        </w:tabs>
        <w:autoSpaceDE w:val="0"/>
        <w:autoSpaceDN w:val="0"/>
        <w:spacing w:before="6" w:after="0" w:line="230" w:lineRule="auto"/>
        <w:ind w:left="1440" w:right="24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“Foreign Currency” means a currency of another country (not Nigeria) in which part (or all) of the Contract Price is payable, but not the Local Currency.</w:t>
      </w:r>
    </w:p>
    <w:p w14:paraId="11270DB8" w14:textId="77777777" w:rsidR="00EF007B" w:rsidRPr="009166B9" w:rsidRDefault="00EF007B"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“Goods” means the Contractor's Equipment, Materials, Plant and Temporary Works, or any of them as appropriate.</w:t>
      </w:r>
    </w:p>
    <w:p w14:paraId="2245FCA0" w14:textId="77777777" w:rsidR="00EF007B" w:rsidRPr="009166B9" w:rsidRDefault="00EF007B"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“Interim Payment Certiﬁcate” means a payment certiﬁcate issued under Clause 14 [Contract Price and Payment], other than the Final Payment Certiﬁcate.</w:t>
      </w:r>
    </w:p>
    <w:p w14:paraId="71F9431D" w14:textId="77777777" w:rsidR="00EF007B" w:rsidRPr="009166B9" w:rsidRDefault="00EF007B" w:rsidP="009166B9">
      <w:pPr>
        <w:widowControl w:val="0"/>
        <w:tabs>
          <w:tab w:val="left" w:pos="9180"/>
          <w:tab w:val="left" w:pos="9360"/>
        </w:tabs>
        <w:autoSpaceDE w:val="0"/>
        <w:autoSpaceDN w:val="0"/>
        <w:spacing w:before="245"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“Laws” means all national legislation, statutes, ordinances, regulations, and by-laws of any legally constituted public authority.</w:t>
      </w:r>
    </w:p>
    <w:p w14:paraId="0290AA32"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2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“Letter of Acceptance” means the letter of formal acceptance of a tender, signed by Procuring </w:t>
      </w:r>
      <w:r w:rsidRPr="009166B9">
        <w:rPr>
          <w:rFonts w:ascii="Times New Roman" w:eastAsia="Times New Roman" w:hAnsi="Times New Roman" w:cs="Times New Roman"/>
          <w:bCs/>
          <w:color w:val="231F20"/>
          <w:spacing w:val="-3"/>
          <w:sz w:val="24"/>
          <w:szCs w:val="24"/>
        </w:rPr>
        <w:lastRenderedPageBreak/>
        <w:t xml:space="preserve">Entity, </w:t>
      </w:r>
      <w:r w:rsidRPr="009166B9">
        <w:rPr>
          <w:rFonts w:ascii="Times New Roman" w:eastAsia="Times New Roman" w:hAnsi="Times New Roman" w:cs="Times New Roman"/>
          <w:bCs/>
          <w:color w:val="231F20"/>
          <w:sz w:val="24"/>
          <w:szCs w:val="24"/>
        </w:rPr>
        <w:t>including any annexed memoranda comprising agreements between and signed by both Parties.</w:t>
      </w:r>
    </w:p>
    <w:p w14:paraId="02DE00FB" w14:textId="77777777" w:rsidR="00EF007B" w:rsidRPr="009166B9" w:rsidRDefault="00EF007B" w:rsidP="009166B9">
      <w:pPr>
        <w:tabs>
          <w:tab w:val="left" w:pos="9180"/>
          <w:tab w:val="left" w:pos="9360"/>
        </w:tabs>
        <w:spacing w:before="237"/>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“Local Currency” means the currency of Nigeria.</w:t>
      </w:r>
    </w:p>
    <w:p w14:paraId="19D8553C" w14:textId="77777777" w:rsidR="00EF007B" w:rsidRPr="009166B9" w:rsidRDefault="00EF007B"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“Materials” means things of all kinds (other than Plant) intended to form or form part of the Permanent Works, including the supply-only materials (if any) to be supplied by the Contractor under the Contract.</w:t>
      </w:r>
    </w:p>
    <w:p w14:paraId="1B4AA42E" w14:textId="77777777" w:rsidR="00EF007B" w:rsidRPr="009166B9" w:rsidRDefault="00EF007B" w:rsidP="009166B9">
      <w:pPr>
        <w:widowControl w:val="0"/>
        <w:tabs>
          <w:tab w:val="left" w:pos="9180"/>
          <w:tab w:val="left" w:pos="9360"/>
        </w:tabs>
        <w:autoSpaceDE w:val="0"/>
        <w:autoSpaceDN w:val="0"/>
        <w:spacing w:before="245"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“Notice of Dissatisfaction” means the notice given by either Party to the other under Sub-Clause 20.3 indicating its dissatisfaction and intention to commence arbitration.</w:t>
      </w:r>
    </w:p>
    <w:p w14:paraId="19892C35"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“Special Conditions of Contract” means the pages completed by the Procuring Entity entitled Special Conditions of Contract which constitute Part A of the Special Conditions.</w:t>
      </w:r>
    </w:p>
    <w:p w14:paraId="3E71B70F" w14:textId="77777777" w:rsidR="00EF007B" w:rsidRPr="009166B9" w:rsidRDefault="00EF007B"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“Party” means the Procuring Entity or the Contractor, as the context requires.</w:t>
      </w:r>
    </w:p>
    <w:p w14:paraId="2B889111" w14:textId="77777777" w:rsidR="00EF007B" w:rsidRPr="009166B9" w:rsidRDefault="00EF007B" w:rsidP="009166B9">
      <w:pPr>
        <w:tabs>
          <w:tab w:val="left" w:pos="9180"/>
          <w:tab w:val="left" w:pos="9360"/>
        </w:tabs>
        <w:spacing w:before="235" w:line="463" w:lineRule="auto"/>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 xml:space="preserve">“Payment Certiﬁcate” means a payment certiﬁcate issued under Clause 14 </w:t>
      </w:r>
      <w:r w:rsidRPr="009166B9">
        <w:rPr>
          <w:rFonts w:ascii="Times New Roman" w:hAnsi="Times New Roman" w:cs="Times New Roman"/>
          <w:bCs/>
          <w:color w:val="231F20"/>
          <w:sz w:val="24"/>
          <w:szCs w:val="24"/>
          <w:u w:val="single" w:color="231F20"/>
        </w:rPr>
        <w:t>[Contract Price and Payment]</w:t>
      </w:r>
      <w:r w:rsidRPr="009166B9">
        <w:rPr>
          <w:rFonts w:ascii="Times New Roman" w:hAnsi="Times New Roman" w:cs="Times New Roman"/>
          <w:bCs/>
          <w:color w:val="231F20"/>
          <w:sz w:val="24"/>
          <w:szCs w:val="24"/>
        </w:rPr>
        <w:t xml:space="preserve">. “Performance Certiﬁcate” means the certiﬁcate issued under Sub-Clause </w:t>
      </w:r>
      <w:r w:rsidRPr="009166B9">
        <w:rPr>
          <w:rFonts w:ascii="Times New Roman" w:hAnsi="Times New Roman" w:cs="Times New Roman"/>
          <w:bCs/>
          <w:color w:val="231F20"/>
          <w:spacing w:val="-3"/>
          <w:sz w:val="24"/>
          <w:szCs w:val="24"/>
        </w:rPr>
        <w:t xml:space="preserve">11.9 </w:t>
      </w:r>
      <w:r w:rsidRPr="009166B9">
        <w:rPr>
          <w:rFonts w:ascii="Times New Roman" w:hAnsi="Times New Roman" w:cs="Times New Roman"/>
          <w:bCs/>
          <w:color w:val="231F20"/>
          <w:sz w:val="24"/>
          <w:szCs w:val="24"/>
        </w:rPr>
        <w:t xml:space="preserve">[Performance Certiﬁcate]. “Performance Security” means the security (or securities, if any) under Sub-Clause 4.2 [Performance Security]. “Permanent </w:t>
      </w:r>
      <w:r w:rsidRPr="009166B9">
        <w:rPr>
          <w:rFonts w:ascii="Times New Roman" w:hAnsi="Times New Roman" w:cs="Times New Roman"/>
          <w:bCs/>
          <w:color w:val="231F20"/>
          <w:spacing w:val="-3"/>
          <w:sz w:val="24"/>
          <w:szCs w:val="24"/>
        </w:rPr>
        <w:t xml:space="preserve">Works” </w:t>
      </w:r>
      <w:r w:rsidRPr="009166B9">
        <w:rPr>
          <w:rFonts w:ascii="Times New Roman" w:hAnsi="Times New Roman" w:cs="Times New Roman"/>
          <w:bCs/>
          <w:color w:val="231F20"/>
          <w:sz w:val="24"/>
          <w:szCs w:val="24"/>
        </w:rPr>
        <w:t>means the permanent works to be executed by the Contractor under the Contract.</w:t>
      </w:r>
    </w:p>
    <w:p w14:paraId="3132121E" w14:textId="77777777" w:rsidR="00EF007B" w:rsidRPr="009166B9" w:rsidRDefault="00EF007B" w:rsidP="009166B9">
      <w:pPr>
        <w:widowControl w:val="0"/>
        <w:tabs>
          <w:tab w:val="left" w:pos="9180"/>
          <w:tab w:val="left" w:pos="9360"/>
        </w:tabs>
        <w:autoSpaceDE w:val="0"/>
        <w:autoSpaceDN w:val="0"/>
        <w:spacing w:before="4"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“Plant” means the apparatus, machinery, and other equipment intended to form or form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including vehicles purchased for the Procuring Entity and relating to the construction or operation of the </w:t>
      </w:r>
      <w:r w:rsidRPr="009166B9">
        <w:rPr>
          <w:rFonts w:ascii="Times New Roman" w:eastAsia="Times New Roman" w:hAnsi="Times New Roman" w:cs="Times New Roman"/>
          <w:bCs/>
          <w:color w:val="231F20"/>
          <w:spacing w:val="-3"/>
          <w:sz w:val="24"/>
          <w:szCs w:val="24"/>
        </w:rPr>
        <w:t>Works.</w:t>
      </w:r>
    </w:p>
    <w:p w14:paraId="68EDD3AD" w14:textId="77777777" w:rsidR="00EF007B" w:rsidRPr="009166B9" w:rsidRDefault="00EF007B" w:rsidP="009166B9">
      <w:pPr>
        <w:tabs>
          <w:tab w:val="left" w:pos="9180"/>
          <w:tab w:val="left" w:pos="9360"/>
        </w:tabs>
        <w:spacing w:before="237"/>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“Procuring Entity's Equipment” means the apparatus, machinery, and vehicles (if any) made available by the</w:t>
      </w:r>
    </w:p>
    <w:p w14:paraId="06DE7855" w14:textId="77777777" w:rsidR="00EF007B" w:rsidRPr="009166B9" w:rsidRDefault="00EF007B" w:rsidP="009166B9">
      <w:pPr>
        <w:widowControl w:val="0"/>
        <w:tabs>
          <w:tab w:val="left" w:pos="9180"/>
          <w:tab w:val="left" w:pos="9360"/>
        </w:tabs>
        <w:autoSpaceDE w:val="0"/>
        <w:autoSpaceDN w:val="0"/>
        <w:spacing w:before="251"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Procuring Entity for the use of the Contract or in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as stated in the Speciﬁcation; but does not include Plant which has not been taken over by the Procuring </w:t>
      </w:r>
      <w:r w:rsidRPr="009166B9">
        <w:rPr>
          <w:rFonts w:ascii="Times New Roman" w:eastAsia="Times New Roman" w:hAnsi="Times New Roman" w:cs="Times New Roman"/>
          <w:bCs/>
          <w:color w:val="231F20"/>
          <w:spacing w:val="-3"/>
          <w:sz w:val="24"/>
          <w:szCs w:val="24"/>
        </w:rPr>
        <w:t>Entity.</w:t>
      </w:r>
    </w:p>
    <w:p w14:paraId="1FBAF83F"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“Procuring Entity's Personnel” means the Engineer, the Engineer, the assistants, and all other staff, labor, and other employees of the Architect and the Procuring Entity; and any other personnel notiﬁed to the Contractor, by the Procuring Entity or the Engineer, as Procuring Entity's Personnel.</w:t>
      </w:r>
    </w:p>
    <w:p w14:paraId="62D25889" w14:textId="77777777" w:rsidR="00EF007B" w:rsidRPr="009166B9" w:rsidRDefault="00EF007B" w:rsidP="009166B9">
      <w:pPr>
        <w:tabs>
          <w:tab w:val="left" w:pos="9180"/>
          <w:tab w:val="left" w:pos="9360"/>
        </w:tabs>
        <w:spacing w:before="238"/>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“Procuring Entity” means the Entity named in the Special Conditions of Contract.</w:t>
      </w:r>
    </w:p>
    <w:p w14:paraId="3A9B5CD5"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“Engineer” is the person named in the Appendix to Conditions of Contract (or any other competent person appointed by the Procuring Entity and notiﬁed to the Contractor, to act in replacement of the Engineer) who is responsible for supervising the execution </w:t>
      </w:r>
      <w:r w:rsidRPr="009166B9">
        <w:rPr>
          <w:rFonts w:ascii="Times New Roman" w:eastAsia="Times New Roman" w:hAnsi="Times New Roman" w:cs="Times New Roman"/>
          <w:bCs/>
          <w:color w:val="231F20"/>
          <w:sz w:val="24"/>
          <w:szCs w:val="24"/>
        </w:rPr>
        <w:lastRenderedPageBreak/>
        <w:t xml:space="preserve">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administering the Contract. </w:t>
      </w:r>
    </w:p>
    <w:p w14:paraId="754521C8" w14:textId="77777777" w:rsidR="00EF007B" w:rsidRPr="009166B9" w:rsidRDefault="00EF007B" w:rsidP="009166B9">
      <w:pPr>
        <w:widowControl w:val="0"/>
        <w:tabs>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“Engineer” means the person appointed by the Procuring Entity to act as the Architect for the Contract and named in the Special Conditions of Contract, or another person appointed from time to time by the Procuring Entity and notiﬁed to the Contractor</w:t>
      </w:r>
    </w:p>
    <w:p w14:paraId="782DDDA7"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“Provisional Sum” means a sum (if any) which is speciﬁed in the Contract as a provisional sum, for the execution of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the supply of Plant, Materials, or services under Sub-Clause 13.5 [Provisional Sums].</w:t>
      </w:r>
    </w:p>
    <w:p w14:paraId="129D545E" w14:textId="77777777" w:rsidR="00EF007B" w:rsidRPr="009166B9" w:rsidRDefault="00EF007B" w:rsidP="009166B9">
      <w:pPr>
        <w:widowControl w:val="0"/>
        <w:tabs>
          <w:tab w:val="left" w:pos="9180"/>
          <w:tab w:val="left" w:pos="9360"/>
        </w:tabs>
        <w:autoSpaceDE w:val="0"/>
        <w:autoSpaceDN w:val="0"/>
        <w:spacing w:before="237"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“Retention Money” means the accumulated retention moneys which the Procuring Entity retains under Sub-Clause</w:t>
      </w:r>
    </w:p>
    <w:p w14:paraId="38BA6800" w14:textId="77777777" w:rsidR="00EF007B" w:rsidRPr="009166B9" w:rsidRDefault="00EF007B" w:rsidP="009166B9">
      <w:pPr>
        <w:widowControl w:val="0"/>
        <w:tabs>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14.3 [Application for Interim Payment Certiﬁcates] and pays under Sub-Clause 14.9 [Payment of Retention Money].</w:t>
      </w:r>
    </w:p>
    <w:p w14:paraId="6234974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“Schedules” means the document(s) entitled schedules, completed by the Contractor and submitted with the Form of </w:t>
      </w:r>
      <w:r w:rsidRPr="009166B9">
        <w:rPr>
          <w:rFonts w:ascii="Times New Roman" w:eastAsia="Times New Roman" w:hAnsi="Times New Roman" w:cs="Times New Roman"/>
          <w:bCs/>
          <w:color w:val="231F20"/>
          <w:spacing w:val="-4"/>
          <w:sz w:val="24"/>
          <w:szCs w:val="24"/>
        </w:rPr>
        <w:t xml:space="preserve">Tender, </w:t>
      </w:r>
      <w:r w:rsidRPr="009166B9">
        <w:rPr>
          <w:rFonts w:ascii="Times New Roman" w:eastAsia="Times New Roman" w:hAnsi="Times New Roman" w:cs="Times New Roman"/>
          <w:bCs/>
          <w:color w:val="231F20"/>
          <w:sz w:val="24"/>
          <w:szCs w:val="24"/>
        </w:rPr>
        <w:t>as included in the Contract.</w:t>
      </w:r>
    </w:p>
    <w:p w14:paraId="169C3904" w14:textId="77777777" w:rsidR="00EF007B" w:rsidRPr="009166B9" w:rsidRDefault="00EF007B"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“Section” means a part of the Works speciﬁed in the Special Conditions of Contract as a Section (if any)</w:t>
      </w:r>
    </w:p>
    <w:p w14:paraId="0244071A" w14:textId="0029C3B5" w:rsidR="00EF007B" w:rsidRPr="009166B9" w:rsidRDefault="00EF007B" w:rsidP="009166B9">
      <w:pPr>
        <w:widowControl w:val="0"/>
        <w:tabs>
          <w:tab w:val="left" w:pos="9180"/>
          <w:tab w:val="left" w:pos="9360"/>
        </w:tabs>
        <w:autoSpaceDE w:val="0"/>
        <w:autoSpaceDN w:val="0"/>
        <w:spacing w:before="242"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“Site Investigation Reports” are those reports that may be included in the </w:t>
      </w:r>
      <w:r w:rsidR="00635F86" w:rsidRPr="009166B9">
        <w:rPr>
          <w:rFonts w:ascii="Times New Roman" w:eastAsia="Times New Roman" w:hAnsi="Times New Roman" w:cs="Times New Roman"/>
          <w:bCs/>
          <w:color w:val="231F20"/>
          <w:sz w:val="24"/>
          <w:szCs w:val="24"/>
        </w:rPr>
        <w:t>Tendering Document</w:t>
      </w:r>
      <w:r w:rsidRPr="009166B9">
        <w:rPr>
          <w:rFonts w:ascii="Times New Roman" w:eastAsia="Times New Roman" w:hAnsi="Times New Roman" w:cs="Times New Roman"/>
          <w:bCs/>
          <w:color w:val="231F20"/>
          <w:sz w:val="24"/>
          <w:szCs w:val="24"/>
        </w:rPr>
        <w:t>s which are a ref actual and interpretative about the surface and sub-surface condition sat the Site.</w:t>
      </w:r>
    </w:p>
    <w:p w14:paraId="06D13037"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“Site” means the places where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to be executed, including storage and working areas, and to which Plant and Materials are to be delivered, and any other places as may be speciﬁed in the Contract as forming part of the Site.</w:t>
      </w:r>
    </w:p>
    <w:p w14:paraId="22335134"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“Speciﬁcation” means the document entitled speciﬁcation, as included in the Contract, and any additions and modiﬁcations to the speciﬁcation under the Contract. Such document speciﬁes the Works.</w:t>
      </w:r>
    </w:p>
    <w:p w14:paraId="25BEEA3C"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“Start Date” or “Commencement Date” is the latest date when the Contractor shall commence execution of the Works. It does not necessarily coincide with the Site possession date(s).</w:t>
      </w:r>
    </w:p>
    <w:p w14:paraId="282CCCCA"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“Statement” means a statement submitted by the Contractor as part of an application, under Clause 14 [Contract Price and Payment], for a payment certiﬁcate.</w:t>
      </w:r>
    </w:p>
    <w:p w14:paraId="59B91A11"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“Subcontractor” means any person named in the Contract as a subcontractor, or any person appointed as a subcontractor, for a part of the Works.</w:t>
      </w:r>
    </w:p>
    <w:p w14:paraId="2D29D49B" w14:textId="77777777" w:rsidR="00EF007B" w:rsidRPr="009166B9" w:rsidRDefault="00EF007B" w:rsidP="009166B9">
      <w:pPr>
        <w:tabs>
          <w:tab w:val="left" w:pos="9180"/>
          <w:tab w:val="left" w:pos="9360"/>
        </w:tabs>
        <w:spacing w:before="237"/>
        <w:ind w:left="1440"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“Taking-Over Certiﬁcate” means a certiﬁcate issued under Clause 10 [Procuring Entity's Taking Over].</w:t>
      </w:r>
    </w:p>
    <w:p w14:paraId="38CE18F9"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“Temporary Works” </w:t>
      </w:r>
      <w:r w:rsidRPr="009166B9">
        <w:rPr>
          <w:rFonts w:ascii="Times New Roman" w:eastAsia="Times New Roman" w:hAnsi="Times New Roman" w:cs="Times New Roman"/>
          <w:bCs/>
          <w:color w:val="231F20"/>
          <w:sz w:val="24"/>
          <w:szCs w:val="24"/>
        </w:rPr>
        <w:t xml:space="preserve">means all temporary works of every kind (other than Contractor's Equipment) required on Site for the execution and completion of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w:t>
      </w:r>
    </w:p>
    <w:p w14:paraId="55A0DA0E"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lastRenderedPageBreak/>
        <w:t xml:space="preserve">“Temporary </w:t>
      </w:r>
      <w:r w:rsidRPr="009166B9">
        <w:rPr>
          <w:rFonts w:ascii="Times New Roman" w:eastAsia="Times New Roman" w:hAnsi="Times New Roman" w:cs="Times New Roman"/>
          <w:bCs/>
          <w:color w:val="231F20"/>
          <w:sz w:val="24"/>
          <w:szCs w:val="24"/>
        </w:rPr>
        <w:t xml:space="preserve">works” means works designed, constructed, installed, and removed by the Contractor which are needed for the construction or installation of the </w:t>
      </w:r>
      <w:r w:rsidRPr="009166B9">
        <w:rPr>
          <w:rFonts w:ascii="Times New Roman" w:eastAsia="Times New Roman" w:hAnsi="Times New Roman" w:cs="Times New Roman"/>
          <w:bCs/>
          <w:color w:val="231F20"/>
          <w:spacing w:val="-3"/>
          <w:sz w:val="24"/>
          <w:szCs w:val="24"/>
        </w:rPr>
        <w:t>Works.</w:t>
      </w:r>
    </w:p>
    <w:p w14:paraId="16DA1D83"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“Tender” </w:t>
      </w:r>
      <w:r w:rsidRPr="009166B9">
        <w:rPr>
          <w:rFonts w:ascii="Times New Roman" w:eastAsia="Times New Roman" w:hAnsi="Times New Roman" w:cs="Times New Roman"/>
          <w:bCs/>
          <w:color w:val="231F20"/>
          <w:sz w:val="24"/>
          <w:szCs w:val="24"/>
        </w:rPr>
        <w:t xml:space="preserve">means the Form of </w:t>
      </w:r>
      <w:r w:rsidRPr="009166B9">
        <w:rPr>
          <w:rFonts w:ascii="Times New Roman" w:eastAsia="Times New Roman" w:hAnsi="Times New Roman" w:cs="Times New Roman"/>
          <w:bCs/>
          <w:color w:val="231F20"/>
          <w:spacing w:val="-3"/>
          <w:sz w:val="24"/>
          <w:szCs w:val="24"/>
        </w:rPr>
        <w:t xml:space="preserve">Tender </w:t>
      </w:r>
      <w:r w:rsidRPr="009166B9">
        <w:rPr>
          <w:rFonts w:ascii="Times New Roman" w:eastAsia="Times New Roman" w:hAnsi="Times New Roman" w:cs="Times New Roman"/>
          <w:bCs/>
          <w:color w:val="231F20"/>
          <w:sz w:val="24"/>
          <w:szCs w:val="24"/>
        </w:rPr>
        <w:t xml:space="preserve">and all other documents that the Contractor submitted with the Form of </w:t>
      </w:r>
      <w:r w:rsidRPr="009166B9">
        <w:rPr>
          <w:rFonts w:ascii="Times New Roman" w:eastAsia="Times New Roman" w:hAnsi="Times New Roman" w:cs="Times New Roman"/>
          <w:bCs/>
          <w:color w:val="231F20"/>
          <w:spacing w:val="-4"/>
          <w:sz w:val="24"/>
          <w:szCs w:val="24"/>
        </w:rPr>
        <w:t xml:space="preserve">Tender, </w:t>
      </w:r>
      <w:r w:rsidRPr="009166B9">
        <w:rPr>
          <w:rFonts w:ascii="Times New Roman" w:eastAsia="Times New Roman" w:hAnsi="Times New Roman" w:cs="Times New Roman"/>
          <w:bCs/>
          <w:color w:val="231F20"/>
          <w:sz w:val="24"/>
          <w:szCs w:val="24"/>
        </w:rPr>
        <w:t>as included in the Contract.</w:t>
      </w:r>
    </w:p>
    <w:p w14:paraId="493485A8" w14:textId="1095457D" w:rsidR="00EF007B" w:rsidRPr="009166B9" w:rsidRDefault="00EF007B" w:rsidP="009166B9">
      <w:pPr>
        <w:tabs>
          <w:tab w:val="left" w:pos="9180"/>
          <w:tab w:val="left" w:pos="9360"/>
        </w:tabs>
        <w:spacing w:before="238"/>
        <w:ind w:left="1440" w:hanging="720"/>
        <w:jc w:val="both"/>
        <w:rPr>
          <w:rFonts w:ascii="Times New Roman" w:eastAsia="Times New Roman" w:hAnsi="Times New Roman" w:cs="Times New Roman"/>
          <w:bCs/>
          <w:sz w:val="24"/>
          <w:szCs w:val="24"/>
        </w:rPr>
      </w:pPr>
      <w:r w:rsidRPr="009166B9">
        <w:rPr>
          <w:rFonts w:ascii="Times New Roman" w:hAnsi="Times New Roman" w:cs="Times New Roman"/>
          <w:bCs/>
          <w:color w:val="231F20"/>
          <w:sz w:val="24"/>
          <w:szCs w:val="24"/>
        </w:rPr>
        <w:t>“Tests after Completion” means the tests (if any) which are speciﬁed in the Contract and which are carried out in</w:t>
      </w:r>
      <w:r w:rsidR="0029646B" w:rsidRPr="009166B9">
        <w:rPr>
          <w:rFonts w:ascii="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accordance with the Speciﬁcation after the Works or a Section (as the case may be) is taken over by the Procuring Entity.</w:t>
      </w:r>
    </w:p>
    <w:p w14:paraId="7EF850AC"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means the tests which are speciﬁed in the Contractor agreed by both Parties or instructed as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and which are carried out under Clause 9 </w:t>
      </w:r>
      <w:r w:rsidRPr="009166B9">
        <w:rPr>
          <w:rFonts w:ascii="Times New Roman" w:eastAsia="Times New Roman" w:hAnsi="Times New Roman" w:cs="Times New Roman"/>
          <w:bCs/>
          <w:color w:val="231F20"/>
          <w:spacing w:val="-3"/>
          <w:sz w:val="24"/>
          <w:szCs w:val="24"/>
        </w:rPr>
        <w:t xml:space="preserve">[Tests </w:t>
      </w:r>
      <w:r w:rsidRPr="009166B9">
        <w:rPr>
          <w:rFonts w:ascii="Times New Roman" w:eastAsia="Times New Roman" w:hAnsi="Times New Roman" w:cs="Times New Roman"/>
          <w:bCs/>
          <w:color w:val="231F20"/>
          <w:sz w:val="24"/>
          <w:szCs w:val="24"/>
        </w:rPr>
        <w:t xml:space="preserve">on Completion] before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 Section (as the case may be) are taken over by the Procuring </w:t>
      </w:r>
      <w:r w:rsidRPr="009166B9">
        <w:rPr>
          <w:rFonts w:ascii="Times New Roman" w:eastAsia="Times New Roman" w:hAnsi="Times New Roman" w:cs="Times New Roman"/>
          <w:bCs/>
          <w:color w:val="231F20"/>
          <w:spacing w:val="-3"/>
          <w:sz w:val="24"/>
          <w:szCs w:val="24"/>
        </w:rPr>
        <w:t>Entity.</w:t>
      </w:r>
    </w:p>
    <w:p w14:paraId="173BE41A" w14:textId="77777777" w:rsidR="00EF007B" w:rsidRPr="009166B9" w:rsidRDefault="00EF007B" w:rsidP="009166B9">
      <w:pPr>
        <w:widowControl w:val="0"/>
        <w:tabs>
          <w:tab w:val="left" w:pos="9180"/>
          <w:tab w:val="left" w:pos="9360"/>
        </w:tabs>
        <w:autoSpaceDE w:val="0"/>
        <w:autoSpaceDN w:val="0"/>
        <w:spacing w:before="246"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“Time for Completion” means the time for completing the Works or a Section (as the case may be) as stated in the Special Conditions of Contract (with any extension calculated from the Commencement Date.</w:t>
      </w:r>
    </w:p>
    <w:p w14:paraId="6FAA789B" w14:textId="77777777" w:rsidR="00EF007B" w:rsidRPr="009166B9" w:rsidRDefault="00EF007B"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“Unforeseeable” means not reasonably foreseeable by an experienced contractor by the Base Date.</w:t>
      </w:r>
    </w:p>
    <w:p w14:paraId="79E1D73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“Variation” means any change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which is instructed or approved as a variation 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Adjustments].</w:t>
      </w:r>
    </w:p>
    <w:p w14:paraId="680AD543"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“Works” means the items the Procuring Entity requires the Contractor to undertake as deﬁned in the Appendix to Conditions of Contract. “Works” may also mean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or either of them as appropriate.</w:t>
      </w:r>
    </w:p>
    <w:p w14:paraId="02A45BA9" w14:textId="77777777" w:rsidR="00EF007B" w:rsidRPr="009166B9" w:rsidRDefault="00EF007B" w:rsidP="009166B9">
      <w:pPr>
        <w:widowControl w:val="0"/>
        <w:numPr>
          <w:ilvl w:val="1"/>
          <w:numId w:val="46"/>
        </w:numPr>
        <w:tabs>
          <w:tab w:val="left" w:pos="712"/>
          <w:tab w:val="left" w:pos="713"/>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Interpretation</w:t>
      </w:r>
    </w:p>
    <w:p w14:paraId="765D2095" w14:textId="77777777" w:rsidR="00EF007B" w:rsidRPr="009166B9" w:rsidRDefault="00EF007B" w:rsidP="009166B9">
      <w:pPr>
        <w:widowControl w:val="0"/>
        <w:tabs>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Contract, except where the context requires otherwise:</w:t>
      </w:r>
    </w:p>
    <w:p w14:paraId="6DB7EB31"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Words indicating one gender include all genders;</w:t>
      </w:r>
    </w:p>
    <w:p w14:paraId="43C69955"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before="4"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words indicating the singular also include the plural and words indicating the plural also include the singular;</w:t>
      </w:r>
    </w:p>
    <w:p w14:paraId="34F52653"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before="1"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provisions including the word “agree”, “agreed” or “agreement” require the agreement to be recorded in writing;</w:t>
      </w:r>
    </w:p>
    <w:p w14:paraId="3BCC0CD4"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before="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“written” or “in writing” means hand-written, type-written, printed, or electronically made, resulting in a permanent record; and</w:t>
      </w:r>
    </w:p>
    <w:p w14:paraId="1E14F038" w14:textId="77777777" w:rsidR="00EF007B" w:rsidRPr="009166B9" w:rsidRDefault="00EF007B" w:rsidP="009166B9">
      <w:pPr>
        <w:widowControl w:val="0"/>
        <w:tabs>
          <w:tab w:val="left" w:pos="9180"/>
          <w:tab w:val="left" w:pos="9360"/>
        </w:tabs>
        <w:autoSpaceDE w:val="0"/>
        <w:autoSpaceDN w:val="0"/>
        <w:spacing w:before="245"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marginal words and other headings shall not be taken into consideration in the interpretation of these Conditions.</w:t>
      </w:r>
    </w:p>
    <w:p w14:paraId="24504799" w14:textId="77777777" w:rsidR="00EF007B" w:rsidRPr="009166B9" w:rsidRDefault="00EF007B" w:rsidP="009166B9">
      <w:pPr>
        <w:widowControl w:val="0"/>
        <w:numPr>
          <w:ilvl w:val="1"/>
          <w:numId w:val="46"/>
        </w:numPr>
        <w:tabs>
          <w:tab w:val="left" w:pos="712"/>
          <w:tab w:val="left" w:pos="71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Communications</w:t>
      </w:r>
    </w:p>
    <w:p w14:paraId="36D7755A"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Wherever these Conditions provide for the giving or issuing of approvals, certiﬁcates, consents, determinations, notices, requests, and discharges, these communications shall be:</w:t>
      </w:r>
    </w:p>
    <w:p w14:paraId="02BDBD17" w14:textId="56455FCA" w:rsidR="00EF007B" w:rsidRPr="009166B9" w:rsidRDefault="00EF007B" w:rsidP="009166B9">
      <w:pPr>
        <w:widowControl w:val="0"/>
        <w:numPr>
          <w:ilvl w:val="3"/>
          <w:numId w:val="45"/>
        </w:numPr>
        <w:tabs>
          <w:tab w:val="left" w:pos="1117"/>
          <w:tab w:val="left" w:pos="1118"/>
          <w:tab w:val="left" w:pos="6629"/>
          <w:tab w:val="left" w:pos="8069"/>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writing and delivered by hand (against receipt), sent by mail or courier, or</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transmitted using any of the agreed systems of electronic transmission as stated in the Special </w:t>
      </w:r>
      <w:r w:rsidRPr="009166B9">
        <w:rPr>
          <w:rFonts w:ascii="Times New Roman" w:eastAsia="Times New Roman" w:hAnsi="Times New Roman" w:cs="Times New Roman"/>
          <w:bCs/>
          <w:color w:val="231F20"/>
          <w:sz w:val="24"/>
          <w:szCs w:val="24"/>
        </w:rPr>
        <w:lastRenderedPageBreak/>
        <w:t>Conditions of Contract; and</w:t>
      </w:r>
    </w:p>
    <w:p w14:paraId="440BC218" w14:textId="77777777" w:rsidR="00EF007B" w:rsidRPr="009166B9" w:rsidRDefault="00EF007B" w:rsidP="009166B9">
      <w:pPr>
        <w:widowControl w:val="0"/>
        <w:numPr>
          <w:ilvl w:val="3"/>
          <w:numId w:val="45"/>
        </w:numPr>
        <w:tabs>
          <w:tab w:val="left" w:pos="1117"/>
          <w:tab w:val="left" w:pos="1118"/>
          <w:tab w:val="left" w:pos="8789"/>
          <w:tab w:val="left" w:pos="9180"/>
          <w:tab w:val="left" w:pos="9360"/>
          <w:tab w:val="left" w:pos="9509"/>
        </w:tabs>
        <w:autoSpaceDE w:val="0"/>
        <w:autoSpaceDN w:val="0"/>
        <w:spacing w:before="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delivered, sent, or transmitted to the address for the recipient's communications as stated in the Special Conditions of Contract. However:</w:t>
      </w:r>
    </w:p>
    <w:p w14:paraId="1221E90B" w14:textId="77777777" w:rsidR="00EF007B" w:rsidRPr="009166B9" w:rsidRDefault="00EF007B" w:rsidP="009166B9">
      <w:pPr>
        <w:widowControl w:val="0"/>
        <w:numPr>
          <w:ilvl w:val="4"/>
          <w:numId w:val="45"/>
        </w:numPr>
        <w:tabs>
          <w:tab w:val="left" w:pos="1448"/>
          <w:tab w:val="left" w:pos="9180"/>
          <w:tab w:val="left" w:pos="9360"/>
        </w:tabs>
        <w:autoSpaceDE w:val="0"/>
        <w:autoSpaceDN w:val="0"/>
        <w:spacing w:before="245" w:after="0" w:line="230" w:lineRule="auto"/>
        <w:ind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recipient gives notice of another address, communications shall thereafter be delivered accordingly; and</w:t>
      </w:r>
    </w:p>
    <w:p w14:paraId="39F5F8B4" w14:textId="77777777" w:rsidR="00EF007B" w:rsidRPr="009166B9" w:rsidRDefault="00EF007B" w:rsidP="009166B9">
      <w:pPr>
        <w:widowControl w:val="0"/>
        <w:numPr>
          <w:ilvl w:val="4"/>
          <w:numId w:val="45"/>
        </w:numPr>
        <w:tabs>
          <w:tab w:val="left" w:pos="1448"/>
          <w:tab w:val="left" w:pos="9180"/>
          <w:tab w:val="left" w:pos="9360"/>
        </w:tabs>
        <w:autoSpaceDE w:val="0"/>
        <w:autoSpaceDN w:val="0"/>
        <w:spacing w:before="1" w:after="0" w:line="230" w:lineRule="auto"/>
        <w:ind w:right="32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recipient has not stated otherwise when requesting approval or consent, it may be sent to the address from which the request was issued.</w:t>
      </w:r>
    </w:p>
    <w:p w14:paraId="2C52E397"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Approvals, certiﬁcates, consents, and determinations shall not be unreasonably withheld or delayed. When a certiﬁcate is issued to a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the certiﬁer shall send a copy to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When a notice is issued to a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by the other Party or the Engineer, a copy shall be sent to the Architect or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as the case may be.</w:t>
      </w:r>
    </w:p>
    <w:p w14:paraId="02F1D54D" w14:textId="77777777" w:rsidR="00EF007B" w:rsidRPr="009166B9" w:rsidRDefault="00EF007B" w:rsidP="009166B9">
      <w:pPr>
        <w:widowControl w:val="0"/>
        <w:numPr>
          <w:ilvl w:val="1"/>
          <w:numId w:val="45"/>
        </w:numPr>
        <w:tabs>
          <w:tab w:val="left" w:pos="713"/>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Law and Language</w:t>
      </w:r>
    </w:p>
    <w:p w14:paraId="12909C5A"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shall be governed by the laws of Nigeria.</w:t>
      </w:r>
    </w:p>
    <w:p w14:paraId="50CAF712" w14:textId="77777777" w:rsidR="00EF007B" w:rsidRPr="009166B9" w:rsidRDefault="00EF007B" w:rsidP="009166B9">
      <w:pPr>
        <w:widowControl w:val="0"/>
        <w:numPr>
          <w:ilvl w:val="2"/>
          <w:numId w:val="45"/>
        </w:numPr>
        <w:tabs>
          <w:tab w:val="left" w:pos="712"/>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ruling language of the Contract shall be English.</w:t>
      </w:r>
    </w:p>
    <w:p w14:paraId="15755E3C" w14:textId="77777777" w:rsidR="00EF007B" w:rsidRPr="009166B9" w:rsidRDefault="00EF007B" w:rsidP="009166B9">
      <w:pPr>
        <w:widowControl w:val="0"/>
        <w:tabs>
          <w:tab w:val="left" w:pos="712"/>
          <w:tab w:val="left" w:pos="9180"/>
          <w:tab w:val="left" w:pos="9360"/>
        </w:tabs>
        <w:autoSpaceDE w:val="0"/>
        <w:autoSpaceDN w:val="0"/>
        <w:spacing w:after="0" w:line="248" w:lineRule="exact"/>
        <w:ind w:left="1440" w:hanging="720"/>
        <w:jc w:val="both"/>
        <w:outlineLvl w:val="5"/>
        <w:rPr>
          <w:rFonts w:ascii="Times New Roman" w:eastAsia="Times New Roman" w:hAnsi="Times New Roman" w:cs="Times New Roman"/>
          <w:bCs/>
          <w:color w:val="231F20"/>
          <w:sz w:val="24"/>
          <w:szCs w:val="24"/>
        </w:rPr>
      </w:pPr>
    </w:p>
    <w:p w14:paraId="52ACDE77" w14:textId="77777777" w:rsidR="00EF007B" w:rsidRPr="009166B9" w:rsidRDefault="00EF007B" w:rsidP="009166B9">
      <w:pPr>
        <w:widowControl w:val="0"/>
        <w:numPr>
          <w:ilvl w:val="1"/>
          <w:numId w:val="45"/>
        </w:numPr>
        <w:tabs>
          <w:tab w:val="left" w:pos="712"/>
          <w:tab w:val="left" w:pos="9180"/>
          <w:tab w:val="left" w:pos="9360"/>
        </w:tabs>
        <w:autoSpaceDE w:val="0"/>
        <w:autoSpaceDN w:val="0"/>
        <w:spacing w:after="0" w:line="248" w:lineRule="exact"/>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Priority of Documents</w:t>
      </w:r>
    </w:p>
    <w:p w14:paraId="6F0C336E" w14:textId="1B36CA83" w:rsidR="00EF007B" w:rsidRPr="009166B9" w:rsidRDefault="00EF007B"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documents forming the Contract are to be taken as mutually explanatory of one another. For interpretation, the priority of the documents shall be under the following sequence:</w:t>
      </w:r>
    </w:p>
    <w:p w14:paraId="421DFC45"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before="240"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Agreement,</w:t>
      </w:r>
    </w:p>
    <w:p w14:paraId="1363BFE8"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Letter of Acceptance,</w:t>
      </w:r>
    </w:p>
    <w:p w14:paraId="74C5DCC7"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Special Conditions – Part A,</w:t>
      </w:r>
    </w:p>
    <w:p w14:paraId="65B3B2A8"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Special Conditions – Part B</w:t>
      </w:r>
    </w:p>
    <w:p w14:paraId="39D9B451"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General Conditions of the Contract</w:t>
      </w:r>
    </w:p>
    <w:p w14:paraId="6FE766BB"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Form of </w:t>
      </w:r>
      <w:r w:rsidRPr="009166B9">
        <w:rPr>
          <w:rFonts w:ascii="Times New Roman" w:eastAsia="Times New Roman" w:hAnsi="Times New Roman" w:cs="Times New Roman"/>
          <w:bCs/>
          <w:color w:val="231F20"/>
          <w:spacing w:val="-4"/>
          <w:sz w:val="24"/>
          <w:szCs w:val="24"/>
        </w:rPr>
        <w:t>Tender,</w:t>
      </w:r>
    </w:p>
    <w:p w14:paraId="1B5D15F0"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Speciﬁcations and Bills of Quantities</w:t>
      </w:r>
    </w:p>
    <w:p w14:paraId="5D1F515B"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Drawings, and</w:t>
      </w:r>
    </w:p>
    <w:p w14:paraId="1581009B"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Schedules and any other documents forming part of the Contract.</w:t>
      </w:r>
    </w:p>
    <w:p w14:paraId="1100E70B" w14:textId="77777777"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 ambiguity or discrepancy is found in the documents, the Architect shall issue any necessary clariﬁcation or instruction.</w:t>
      </w:r>
    </w:p>
    <w:p w14:paraId="6AAC5554" w14:textId="77777777" w:rsidR="00EF007B" w:rsidRPr="009166B9" w:rsidRDefault="00EF007B" w:rsidP="009166B9">
      <w:pPr>
        <w:widowControl w:val="0"/>
        <w:numPr>
          <w:ilvl w:val="1"/>
          <w:numId w:val="45"/>
        </w:numPr>
        <w:tabs>
          <w:tab w:val="left" w:pos="712"/>
          <w:tab w:val="left" w:pos="71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 Agreement</w:t>
      </w:r>
    </w:p>
    <w:p w14:paraId="70526A87" w14:textId="77777777" w:rsidR="00EF007B" w:rsidRPr="009166B9" w:rsidRDefault="00EF007B" w:rsidP="009166B9">
      <w:pPr>
        <w:widowControl w:val="0"/>
        <w:tabs>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color w:val="231F20"/>
          <w:sz w:val="24"/>
          <w:szCs w:val="24"/>
        </w:rPr>
      </w:pPr>
    </w:p>
    <w:p w14:paraId="24CDB647" w14:textId="77777777" w:rsidR="00EF007B" w:rsidRPr="009166B9" w:rsidRDefault="00EF007B" w:rsidP="009166B9">
      <w:pPr>
        <w:widowControl w:val="0"/>
        <w:tabs>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color w:val="231F20"/>
          <w:spacing w:val="-3"/>
          <w:sz w:val="24"/>
          <w:szCs w:val="24"/>
        </w:rPr>
      </w:pPr>
      <w:r w:rsidRPr="009166B9">
        <w:rPr>
          <w:rFonts w:ascii="Times New Roman" w:eastAsia="Times New Roman" w:hAnsi="Times New Roman" w:cs="Times New Roman"/>
          <w:bCs/>
          <w:color w:val="231F20"/>
          <w:sz w:val="24"/>
          <w:szCs w:val="24"/>
        </w:rPr>
        <w:t xml:space="preserve">The Parties shall enter into a Contract Agreement within 14 days after the Contractor receives the Contract Agreement unless the Special Conditions establish otherwise. The Contract Agreement shall be based upon the form annexed to the Special Conditions. The costs of stamp duties and similar charges (if any) imposed by law in connection with entry into the Contract Agreement shall be borne by the Procuring </w:t>
      </w:r>
      <w:r w:rsidRPr="009166B9">
        <w:rPr>
          <w:rFonts w:ascii="Times New Roman" w:eastAsia="Times New Roman" w:hAnsi="Times New Roman" w:cs="Times New Roman"/>
          <w:bCs/>
          <w:color w:val="231F20"/>
          <w:spacing w:val="-3"/>
          <w:sz w:val="24"/>
          <w:szCs w:val="24"/>
        </w:rPr>
        <w:t>Entity.</w:t>
      </w:r>
    </w:p>
    <w:p w14:paraId="02D697BD" w14:textId="77777777" w:rsidR="00EF007B" w:rsidRPr="009166B9" w:rsidRDefault="00EF007B" w:rsidP="009166B9">
      <w:pPr>
        <w:widowControl w:val="0"/>
        <w:tabs>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p>
    <w:p w14:paraId="7D87EE3F" w14:textId="77777777" w:rsidR="00EF007B" w:rsidRPr="009166B9" w:rsidRDefault="00EF007B" w:rsidP="009166B9">
      <w:pPr>
        <w:widowControl w:val="0"/>
        <w:numPr>
          <w:ilvl w:val="1"/>
          <w:numId w:val="45"/>
        </w:numPr>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Assignment</w:t>
      </w:r>
    </w:p>
    <w:p w14:paraId="62CBD6C1" w14:textId="77777777" w:rsidR="00EF007B" w:rsidRPr="009166B9" w:rsidRDefault="00EF007B" w:rsidP="009166B9">
      <w:pPr>
        <w:widowControl w:val="0"/>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p>
    <w:p w14:paraId="40FAA239" w14:textId="77777777" w:rsidR="00EF007B" w:rsidRPr="009166B9" w:rsidRDefault="00EF007B" w:rsidP="009166B9">
      <w:pPr>
        <w:tabs>
          <w:tab w:val="left" w:pos="720"/>
          <w:tab w:val="left" w:pos="9180"/>
          <w:tab w:val="left" w:pos="9360"/>
        </w:tabs>
        <w:spacing w:line="230" w:lineRule="auto"/>
        <w:ind w:left="1440" w:right="313"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The Contractor shall not assign, in whole or in part, its obligations under the Contract, except with the Procuring Entity’s prior written consent.</w:t>
      </w:r>
    </w:p>
    <w:p w14:paraId="6A2E4510" w14:textId="77777777" w:rsidR="00EF007B" w:rsidRPr="009166B9" w:rsidRDefault="00EF007B" w:rsidP="009166B9">
      <w:pPr>
        <w:widowControl w:val="0"/>
        <w:numPr>
          <w:ilvl w:val="1"/>
          <w:numId w:val="45"/>
        </w:numPr>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Care and Supply of Documents</w:t>
      </w:r>
    </w:p>
    <w:p w14:paraId="0C1C6749" w14:textId="77777777" w:rsidR="00EF007B" w:rsidRPr="009166B9" w:rsidRDefault="00EF007B" w:rsidP="009166B9">
      <w:pPr>
        <w:widowControl w:val="0"/>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p>
    <w:p w14:paraId="38B30149"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Speciﬁcations and Drawings shall be in the custody and care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Unless otherwise stated in the Contract, two copies of the Contract and of each subsequent Drawings and Bills of Quantities shall be supplied to the Contractor, who may make or request further copies at the cost of the Contractor.</w:t>
      </w:r>
    </w:p>
    <w:p w14:paraId="464515FA"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of the Contractor's Documents shall be in the custody and care of the Contractor, unless and until taken over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Unless otherwise stated in the Contract, the Contractor shall supply to the Architect two copies of each of the Contractor's Documents.</w:t>
      </w:r>
    </w:p>
    <w:p w14:paraId="6368E418"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keep, on the Site, a copy of the Contract, publications named in the Speciﬁcation, the Contractor's Documents (if any), the Drawings and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other communications given under the Contract. The Procuring Entity's Personnel shall have the right of access to all these documents at all reasonable times.</w:t>
      </w:r>
    </w:p>
    <w:p w14:paraId="4A036979"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Party becomes aware of an error or defect in a document that was prepared for use in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party shall promptly give notice to the other Party of such error or defect.</w:t>
      </w:r>
    </w:p>
    <w:p w14:paraId="7FF2315A" w14:textId="77777777" w:rsidR="00EF007B" w:rsidRPr="009166B9" w:rsidRDefault="00EF007B" w:rsidP="009166B9">
      <w:pPr>
        <w:widowControl w:val="0"/>
        <w:numPr>
          <w:ilvl w:val="1"/>
          <w:numId w:val="45"/>
        </w:numPr>
        <w:tabs>
          <w:tab w:val="left" w:pos="709"/>
          <w:tab w:val="left" w:pos="7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Timely provision of Drawings or Instructions</w:t>
      </w:r>
    </w:p>
    <w:p w14:paraId="095C4734" w14:textId="77777777" w:rsidR="00EF007B" w:rsidRPr="009166B9" w:rsidRDefault="00EF007B" w:rsidP="009166B9">
      <w:pPr>
        <w:widowControl w:val="0"/>
        <w:numPr>
          <w:ilvl w:val="2"/>
          <w:numId w:val="45"/>
        </w:numPr>
        <w:tabs>
          <w:tab w:val="left" w:pos="730"/>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notice to the Architect whenever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the nature and amount of the delay or disruption likely to be suffered if it is late.</w:t>
      </w:r>
    </w:p>
    <w:p w14:paraId="342452F5" w14:textId="77777777" w:rsidR="00EF007B" w:rsidRPr="009166B9" w:rsidRDefault="00EF007B" w:rsidP="009166B9">
      <w:pPr>
        <w:widowControl w:val="0"/>
        <w:numPr>
          <w:ilvl w:val="2"/>
          <w:numId w:val="45"/>
        </w:numPr>
        <w:tabs>
          <w:tab w:val="left" w:pos="760"/>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delay and/or incurs Costs as a result of a failure of the Architect to issue the notiﬁed drawing or instruction within a time which is reasonable and is speciﬁed in the notice with supporting details, the Contractor shall give further notice to the Architect and shall be entitled subject to Sub-Clause 20.1 [Contractor's Claims] to:</w:t>
      </w:r>
    </w:p>
    <w:p w14:paraId="3AD63477" w14:textId="1BC3CD80" w:rsidR="00EF007B" w:rsidRPr="009166B9" w:rsidRDefault="00EF007B" w:rsidP="009166B9">
      <w:pPr>
        <w:widowControl w:val="0"/>
        <w:numPr>
          <w:ilvl w:val="3"/>
          <w:numId w:val="45"/>
        </w:numPr>
        <w:tabs>
          <w:tab w:val="left" w:pos="1281"/>
          <w:tab w:val="left" w:pos="1282"/>
          <w:tab w:val="left" w:pos="9180"/>
          <w:tab w:val="left" w:pos="9360"/>
        </w:tabs>
        <w:autoSpaceDE w:val="0"/>
        <w:autoSpaceDN w:val="0"/>
        <w:spacing w:before="246" w:after="0" w:line="24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46A7958B" w14:textId="77777777" w:rsidR="00EF007B" w:rsidRPr="009166B9" w:rsidRDefault="00EF007B" w:rsidP="009166B9">
      <w:pPr>
        <w:widowControl w:val="0"/>
        <w:numPr>
          <w:ilvl w:val="3"/>
          <w:numId w:val="45"/>
        </w:numPr>
        <w:tabs>
          <w:tab w:val="left" w:pos="1420"/>
          <w:tab w:val="left" w:pos="1421"/>
          <w:tab w:val="left" w:pos="9180"/>
          <w:tab w:val="left" w:pos="9360"/>
        </w:tabs>
        <w:autoSpaceDE w:val="0"/>
        <w:autoSpaceDN w:val="0"/>
        <w:spacing w:before="246"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other associated costs accrued, which shall be included in the Contract Price.</w:t>
      </w:r>
    </w:p>
    <w:p w14:paraId="2620C6F2" w14:textId="77777777" w:rsidR="00EF007B" w:rsidRPr="009166B9" w:rsidRDefault="00EF007B" w:rsidP="009166B9">
      <w:pPr>
        <w:widowControl w:val="0"/>
        <w:numPr>
          <w:ilvl w:val="2"/>
          <w:numId w:val="45"/>
        </w:numPr>
        <w:tabs>
          <w:tab w:val="left" w:pos="921"/>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further notice, the Architect shall proceed under Sub-Clause 3.5 [Determinations] to agree to or determine these matters.</w:t>
      </w:r>
    </w:p>
    <w:p w14:paraId="527CF666" w14:textId="77777777" w:rsidR="00EF007B" w:rsidRPr="009166B9" w:rsidRDefault="00EF007B" w:rsidP="009166B9">
      <w:pPr>
        <w:widowControl w:val="0"/>
        <w:numPr>
          <w:ilvl w:val="2"/>
          <w:numId w:val="45"/>
        </w:numPr>
        <w:tabs>
          <w:tab w:val="left" w:pos="921"/>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if and to the extent that the Architect's failure was caused by any error or delay by the Contractor, including an error in, or delay in the submission of, any of the Contractor's Documents, the Contractor shall not be entitled to such extension of time, or costs accrued.</w:t>
      </w:r>
    </w:p>
    <w:p w14:paraId="1F0581A5" w14:textId="77777777" w:rsidR="00EF007B" w:rsidRPr="009166B9" w:rsidRDefault="00EF007B" w:rsidP="009166B9">
      <w:pPr>
        <w:widowControl w:val="0"/>
        <w:numPr>
          <w:ilvl w:val="1"/>
          <w:numId w:val="45"/>
        </w:numPr>
        <w:tabs>
          <w:tab w:val="left" w:pos="919"/>
          <w:tab w:val="left" w:pos="92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Procuring Entity's Use of Contractor's Documents</w:t>
      </w:r>
    </w:p>
    <w:p w14:paraId="314B6192" w14:textId="77777777" w:rsidR="00EF007B" w:rsidRPr="009166B9" w:rsidRDefault="00EF007B" w:rsidP="009166B9">
      <w:pPr>
        <w:widowControl w:val="0"/>
        <w:numPr>
          <w:ilvl w:val="2"/>
          <w:numId w:val="45"/>
        </w:numPr>
        <w:tabs>
          <w:tab w:val="left" w:pos="921"/>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As agreed between the Parties, the Contractor shall retain the copyright and other intellectual property rights in the Contractor's Documents and other design documents made by (or on behalf of) the Contractor.</w:t>
      </w:r>
    </w:p>
    <w:p w14:paraId="33EAF495" w14:textId="77777777" w:rsidR="00EF007B" w:rsidRPr="009166B9" w:rsidRDefault="00EF007B" w:rsidP="009166B9">
      <w:pPr>
        <w:widowControl w:val="0"/>
        <w:numPr>
          <w:ilvl w:val="2"/>
          <w:numId w:val="45"/>
        </w:numPr>
        <w:tabs>
          <w:tab w:val="left" w:pos="921"/>
          <w:tab w:val="left" w:pos="9180"/>
          <w:tab w:val="left" w:pos="9360"/>
        </w:tabs>
        <w:autoSpaceDE w:val="0"/>
        <w:autoSpaceDN w:val="0"/>
        <w:spacing w:before="245"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deemed (by signing the Contract) to give to the Procuring Entity a non-terminable transferable non-exclusive royalty-free license to </w:t>
      </w:r>
      <w:r w:rsidRPr="009166B9">
        <w:rPr>
          <w:rFonts w:ascii="Times New Roman" w:eastAsia="Times New Roman" w:hAnsi="Times New Roman" w:cs="Times New Roman"/>
          <w:bCs/>
          <w:color w:val="231F20"/>
          <w:spacing w:val="-3"/>
          <w:sz w:val="24"/>
          <w:szCs w:val="24"/>
        </w:rPr>
        <w:t xml:space="preserve">copy, </w:t>
      </w:r>
      <w:r w:rsidRPr="009166B9">
        <w:rPr>
          <w:rFonts w:ascii="Times New Roman" w:eastAsia="Times New Roman" w:hAnsi="Times New Roman" w:cs="Times New Roman"/>
          <w:bCs/>
          <w:color w:val="231F20"/>
          <w:sz w:val="24"/>
          <w:szCs w:val="24"/>
        </w:rPr>
        <w:t>use and communicate the Contractor's Documents, including making and using modiﬁcations of them. This license shall:</w:t>
      </w:r>
    </w:p>
    <w:p w14:paraId="57B5CA19" w14:textId="77777777" w:rsidR="00EF007B" w:rsidRPr="009166B9" w:rsidRDefault="00EF007B" w:rsidP="009166B9">
      <w:pPr>
        <w:widowControl w:val="0"/>
        <w:numPr>
          <w:ilvl w:val="3"/>
          <w:numId w:val="45"/>
        </w:numPr>
        <w:tabs>
          <w:tab w:val="left" w:pos="1380"/>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apply throughout the actual or intended working life (whichever is longer) of the relevant parts of the </w:t>
      </w:r>
      <w:r w:rsidRPr="009166B9">
        <w:rPr>
          <w:rFonts w:ascii="Times New Roman" w:eastAsia="Times New Roman" w:hAnsi="Times New Roman" w:cs="Times New Roman"/>
          <w:bCs/>
          <w:color w:val="231F20"/>
          <w:spacing w:val="-3"/>
          <w:sz w:val="24"/>
          <w:szCs w:val="24"/>
        </w:rPr>
        <w:t>Works,</w:t>
      </w:r>
    </w:p>
    <w:p w14:paraId="74171658" w14:textId="77777777" w:rsidR="00EF007B" w:rsidRPr="009166B9" w:rsidRDefault="00EF007B" w:rsidP="009166B9">
      <w:pPr>
        <w:widowControl w:val="0"/>
        <w:numPr>
          <w:ilvl w:val="3"/>
          <w:numId w:val="45"/>
        </w:numPr>
        <w:tabs>
          <w:tab w:val="left" w:pos="1380"/>
          <w:tab w:val="left" w:pos="9180"/>
          <w:tab w:val="left" w:pos="9360"/>
        </w:tabs>
        <w:autoSpaceDE w:val="0"/>
        <w:autoSpaceDN w:val="0"/>
        <w:spacing w:before="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entitle any person in proper possession of the relevant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to </w:t>
      </w:r>
      <w:r w:rsidRPr="009166B9">
        <w:rPr>
          <w:rFonts w:ascii="Times New Roman" w:eastAsia="Times New Roman" w:hAnsi="Times New Roman" w:cs="Times New Roman"/>
          <w:bCs/>
          <w:color w:val="231F20"/>
          <w:spacing w:val="-3"/>
          <w:sz w:val="24"/>
          <w:szCs w:val="24"/>
        </w:rPr>
        <w:t xml:space="preserve">copy, </w:t>
      </w:r>
      <w:r w:rsidRPr="009166B9">
        <w:rPr>
          <w:rFonts w:ascii="Times New Roman" w:eastAsia="Times New Roman" w:hAnsi="Times New Roman" w:cs="Times New Roman"/>
          <w:bCs/>
          <w:color w:val="231F20"/>
          <w:sz w:val="24"/>
          <w:szCs w:val="24"/>
        </w:rPr>
        <w:t xml:space="preserve">use and communicate the Contractor's Documents to complete, operate, maintain, alter, adjust, repair, and demolish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34C11213" w14:textId="77777777" w:rsidR="00EF007B" w:rsidRPr="009166B9" w:rsidRDefault="00EF007B" w:rsidP="009166B9">
      <w:pPr>
        <w:widowControl w:val="0"/>
        <w:numPr>
          <w:ilvl w:val="3"/>
          <w:numId w:val="45"/>
        </w:numPr>
        <w:tabs>
          <w:tab w:val="left" w:pos="1380"/>
          <w:tab w:val="left" w:pos="9180"/>
          <w:tab w:val="left" w:pos="9360"/>
        </w:tabs>
        <w:autoSpaceDE w:val="0"/>
        <w:autoSpaceDN w:val="0"/>
        <w:spacing w:before="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6DDF3027" w14:textId="77777777" w:rsidR="00EF007B" w:rsidRPr="009166B9" w:rsidRDefault="00EF007B" w:rsidP="009166B9">
      <w:pPr>
        <w:widowControl w:val="0"/>
        <w:numPr>
          <w:ilvl w:val="2"/>
          <w:numId w:val="45"/>
        </w:numPr>
        <w:tabs>
          <w:tab w:val="left" w:pos="920"/>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Documents and other design documents made by (or on behalf of) the Contractor shall not, without the Contractor's consent, be used, copied, or communicated to a third party by (or on behalf of) the Procuring Entity for purposes other than those permitted under Sub-Clause 1.10.2.</w:t>
      </w:r>
    </w:p>
    <w:p w14:paraId="26472C6D" w14:textId="77777777" w:rsidR="00EF007B" w:rsidRPr="009166B9" w:rsidRDefault="00EF007B" w:rsidP="009166B9">
      <w:pPr>
        <w:widowControl w:val="0"/>
        <w:numPr>
          <w:ilvl w:val="1"/>
          <w:numId w:val="45"/>
        </w:numPr>
        <w:tabs>
          <w:tab w:val="left" w:pos="919"/>
          <w:tab w:val="left" w:pos="920"/>
          <w:tab w:val="left" w:pos="9180"/>
          <w:tab w:val="left" w:pos="9360"/>
        </w:tabs>
        <w:autoSpaceDE w:val="0"/>
        <w:autoSpaceDN w:val="0"/>
        <w:spacing w:before="238" w:after="0" w:line="248" w:lineRule="exact"/>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Use of Procuring Entity's Documents</w:t>
      </w:r>
    </w:p>
    <w:p w14:paraId="13800693" w14:textId="77777777" w:rsidR="00EF007B" w:rsidRPr="009166B9" w:rsidRDefault="00EF007B" w:rsidP="009166B9">
      <w:pPr>
        <w:widowControl w:val="0"/>
        <w:tabs>
          <w:tab w:val="left" w:pos="9180"/>
          <w:tab w:val="left" w:pos="9360"/>
        </w:tabs>
        <w:autoSpaceDE w:val="0"/>
        <w:autoSpaceDN w:val="0"/>
        <w:spacing w:before="240"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As agreed between the Parties, the Procuring Entity shall retain the copyright and other intellectual property rights in the Speciﬁcation, the Drawings, and other documents made by (or on behalf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at his cost, </w:t>
      </w:r>
      <w:r w:rsidRPr="009166B9">
        <w:rPr>
          <w:rFonts w:ascii="Times New Roman" w:eastAsia="Times New Roman" w:hAnsi="Times New Roman" w:cs="Times New Roman"/>
          <w:bCs/>
          <w:color w:val="231F20"/>
          <w:spacing w:val="-3"/>
          <w:sz w:val="24"/>
          <w:szCs w:val="24"/>
        </w:rPr>
        <w:t xml:space="preserve">copy, </w:t>
      </w:r>
      <w:r w:rsidRPr="009166B9">
        <w:rPr>
          <w:rFonts w:ascii="Times New Roman" w:eastAsia="Times New Roman" w:hAnsi="Times New Roman" w:cs="Times New Roman"/>
          <w:bCs/>
          <w:color w:val="231F20"/>
          <w:sz w:val="24"/>
          <w:szCs w:val="24"/>
        </w:rPr>
        <w:t>use, and obtain communication of these documents for the Contract. They shall not, without the Procuring Entity's consent, be copied, used, or communicated to a third party by the Contractor, except as necessary for the Contract.</w:t>
      </w:r>
    </w:p>
    <w:p w14:paraId="3188F8FD" w14:textId="77777777" w:rsidR="00EF007B" w:rsidRPr="009166B9" w:rsidRDefault="00EF007B" w:rsidP="009166B9">
      <w:pPr>
        <w:widowControl w:val="0"/>
        <w:numPr>
          <w:ilvl w:val="1"/>
          <w:numId w:val="45"/>
        </w:numPr>
        <w:tabs>
          <w:tab w:val="left" w:pos="919"/>
          <w:tab w:val="left" w:pos="92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Conﬁdential Details</w:t>
      </w:r>
    </w:p>
    <w:p w14:paraId="6EC4D59A" w14:textId="77777777" w:rsidR="00EF007B" w:rsidRPr="009166B9" w:rsidRDefault="00EF007B" w:rsidP="009166B9">
      <w:pPr>
        <w:widowControl w:val="0"/>
        <w:numPr>
          <w:ilvl w:val="2"/>
          <w:numId w:val="45"/>
        </w:numPr>
        <w:tabs>
          <w:tab w:val="left" w:pos="92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and the Procuring Entity's Personnel shall ensure conﬁdentiality at all times. The conﬁdentiality shall survive termination or completion of the contract. They shall disclose all such conﬁdential and other information as may be reasonably required to verify compliance with the Contract and allow its proper implementation.</w:t>
      </w:r>
    </w:p>
    <w:p w14:paraId="10437108" w14:textId="77777777" w:rsidR="00EF007B" w:rsidRPr="009166B9" w:rsidRDefault="00EF007B" w:rsidP="009166B9">
      <w:pPr>
        <w:widowControl w:val="0"/>
        <w:numPr>
          <w:ilvl w:val="2"/>
          <w:numId w:val="45"/>
        </w:numPr>
        <w:tabs>
          <w:tab w:val="left" w:pos="920"/>
          <w:tab w:val="left" w:pos="9180"/>
          <w:tab w:val="left" w:pos="9360"/>
        </w:tabs>
        <w:autoSpaceDE w:val="0"/>
        <w:autoSpaceDN w:val="0"/>
        <w:spacing w:before="247" w:after="0" w:line="230" w:lineRule="auto"/>
        <w:ind w:left="1440" w:right="29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and the Procuring Entity's Personnel shall also treat the details of the Contract as private and conﬁdential, except to the extent necessary to carry out their respective obligations under the Contract or to comply with applicable Laws. Each of them shall not publish or disclose any particulars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prepared by the other Party without the previous agreement of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However, the Contractor shall be permitted to disclose any publicly available information, or information otherwise required to establish his qualiﬁcations to compete for other projects.</w:t>
      </w:r>
    </w:p>
    <w:p w14:paraId="0653EB98" w14:textId="77777777" w:rsidR="00EF007B" w:rsidRPr="009166B9" w:rsidRDefault="00EF007B" w:rsidP="009166B9">
      <w:pPr>
        <w:widowControl w:val="0"/>
        <w:numPr>
          <w:ilvl w:val="1"/>
          <w:numId w:val="45"/>
        </w:numPr>
        <w:tabs>
          <w:tab w:val="left" w:pos="918"/>
          <w:tab w:val="left" w:pos="919"/>
          <w:tab w:val="left" w:pos="9180"/>
          <w:tab w:val="left" w:pos="9360"/>
        </w:tabs>
        <w:autoSpaceDE w:val="0"/>
        <w:autoSpaceDN w:val="0"/>
        <w:spacing w:before="241"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Compliance with Laws</w:t>
      </w:r>
    </w:p>
    <w:p w14:paraId="5C81D5B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 performing the Contract, comply with applicable Laws. Unless otherwise stated in the Special Conditions of Contract:</w:t>
      </w:r>
    </w:p>
    <w:p w14:paraId="7BF0FA30" w14:textId="77777777" w:rsidR="00EF007B" w:rsidRPr="009166B9" w:rsidRDefault="00EF007B" w:rsidP="009166B9">
      <w:pPr>
        <w:widowControl w:val="0"/>
        <w:numPr>
          <w:ilvl w:val="0"/>
          <w:numId w:val="43"/>
        </w:numPr>
        <w:tabs>
          <w:tab w:val="left" w:pos="1391"/>
          <w:tab w:val="left" w:pos="9180"/>
          <w:tab w:val="left" w:pos="9360"/>
        </w:tabs>
        <w:autoSpaceDE w:val="0"/>
        <w:autoSpaceDN w:val="0"/>
        <w:spacing w:before="99"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have obtained (or shall obtain) the planning, zoning, building permit, or similar permission for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any other permissions described in the Speciﬁcations as having been (or to be) obtained by the Procuring Entity; and the Procuring Entity shall indemnify and hold the Contractor harmless against and from the consequences of any failure to do so; and</w:t>
      </w:r>
    </w:p>
    <w:p w14:paraId="44E11076" w14:textId="77777777" w:rsidR="00EF007B" w:rsidRPr="009166B9" w:rsidRDefault="00EF007B" w:rsidP="009166B9">
      <w:pPr>
        <w:widowControl w:val="0"/>
        <w:numPr>
          <w:ilvl w:val="0"/>
          <w:numId w:val="43"/>
        </w:numPr>
        <w:tabs>
          <w:tab w:val="left" w:pos="1395"/>
          <w:tab w:val="left" w:pos="9180"/>
          <w:tab w:val="left" w:pos="9360"/>
        </w:tabs>
        <w:autoSpaceDE w:val="0"/>
        <w:autoSpaceDN w:val="0"/>
        <w:spacing w:before="13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all notices, pay all taxes, duties, and fees, and obtain all permits, licenses, and approvals, as required by the Laws concerning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 and the Contractor shall indemnify and hold the Procuring Entity harmless against and from the consequences of any failure to do so unless the Contractor is impeded to accomplish these actions and shows evidence of its diligence.</w:t>
      </w:r>
    </w:p>
    <w:p w14:paraId="09415CC2" w14:textId="77777777" w:rsidR="00EF007B" w:rsidRPr="009166B9" w:rsidRDefault="00EF007B" w:rsidP="009166B9">
      <w:pPr>
        <w:widowControl w:val="0"/>
        <w:numPr>
          <w:ilvl w:val="1"/>
          <w:numId w:val="45"/>
        </w:numPr>
        <w:tabs>
          <w:tab w:val="left" w:pos="872"/>
          <w:tab w:val="left" w:pos="873"/>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Joint and Several Liability</w:t>
      </w:r>
    </w:p>
    <w:p w14:paraId="2B902272"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constitutes (under applicable Laws) a joint venture, consortium, or other unincorporated grouping of two or more persons:</w:t>
      </w:r>
    </w:p>
    <w:p w14:paraId="53862A15" w14:textId="77777777" w:rsidR="00EF007B" w:rsidRPr="009166B9" w:rsidRDefault="00EF007B" w:rsidP="009166B9">
      <w:pPr>
        <w:widowControl w:val="0"/>
        <w:numPr>
          <w:ilvl w:val="0"/>
          <w:numId w:val="42"/>
        </w:numPr>
        <w:tabs>
          <w:tab w:val="left" w:pos="1313"/>
          <w:tab w:val="left" w:pos="9180"/>
          <w:tab w:val="left" w:pos="9360"/>
        </w:tabs>
        <w:autoSpaceDE w:val="0"/>
        <w:autoSpaceDN w:val="0"/>
        <w:spacing w:before="245"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These persons shall be deemed to be jointly and severally liable to the Procuring Entity for the performance of the Contract;</w:t>
      </w:r>
    </w:p>
    <w:p w14:paraId="5D094A15" w14:textId="77777777" w:rsidR="00EF007B" w:rsidRPr="009166B9" w:rsidRDefault="00EF007B" w:rsidP="009166B9">
      <w:pPr>
        <w:widowControl w:val="0"/>
        <w:numPr>
          <w:ilvl w:val="0"/>
          <w:numId w:val="42"/>
        </w:numPr>
        <w:tabs>
          <w:tab w:val="left" w:pos="1313"/>
          <w:tab w:val="left" w:pos="9180"/>
          <w:tab w:val="left" w:pos="9360"/>
        </w:tabs>
        <w:autoSpaceDE w:val="0"/>
        <w:autoSpaceDN w:val="0"/>
        <w:spacing w:before="2"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these persons shall notify the Procuring Entity of their leader who shall have the authority to bind the Contractor and each of these persons; and</w:t>
      </w:r>
    </w:p>
    <w:p w14:paraId="486BFB65" w14:textId="77777777" w:rsidR="00EF007B" w:rsidRPr="009166B9" w:rsidRDefault="00EF007B" w:rsidP="009166B9">
      <w:pPr>
        <w:widowControl w:val="0"/>
        <w:numPr>
          <w:ilvl w:val="0"/>
          <w:numId w:val="42"/>
        </w:numPr>
        <w:tabs>
          <w:tab w:val="left" w:pos="1313"/>
          <w:tab w:val="left" w:pos="9180"/>
          <w:tab w:val="left" w:pos="9360"/>
        </w:tabs>
        <w:autoSpaceDE w:val="0"/>
        <w:autoSpaceDN w:val="0"/>
        <w:spacing w:before="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alter its composition or legal status without the prior consent of the Procuring </w:t>
      </w:r>
      <w:r w:rsidRPr="009166B9">
        <w:rPr>
          <w:rFonts w:ascii="Times New Roman" w:eastAsia="Times New Roman" w:hAnsi="Times New Roman" w:cs="Times New Roman"/>
          <w:bCs/>
          <w:color w:val="231F20"/>
          <w:spacing w:val="-3"/>
          <w:sz w:val="24"/>
          <w:szCs w:val="24"/>
        </w:rPr>
        <w:t>Entity.</w:t>
      </w:r>
    </w:p>
    <w:p w14:paraId="71981D84" w14:textId="77777777" w:rsidR="00EF007B" w:rsidRPr="009166B9" w:rsidRDefault="00EF007B" w:rsidP="009166B9">
      <w:pPr>
        <w:widowControl w:val="0"/>
        <w:numPr>
          <w:ilvl w:val="1"/>
          <w:numId w:val="45"/>
        </w:numPr>
        <w:tabs>
          <w:tab w:val="left" w:pos="871"/>
          <w:tab w:val="left" w:pos="87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Inspections and Audit by the Procuring Entity</w:t>
      </w:r>
    </w:p>
    <w:p w14:paraId="73B14A42"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Under paragraph 2.2(e). of Appendix B to the General Conditions, the Contractor shall permit and shall cause its subcontractors and sub-consultants to permit, the Bureau of Public Procurement, Procuring Entity, and/or persons appointed or designated by the Nigerian Government to inspect the Site and/or the accounts and records relating to the procurement process, selection and/or contract execution, and to have such accounts and records audited by auditors appointed by the Procuring Entity if requested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Contractor's and its Subcontractors' and sub-</w:t>
      </w:r>
      <w:proofErr w:type="gramStart"/>
      <w:r w:rsidRPr="009166B9">
        <w:rPr>
          <w:rFonts w:ascii="Times New Roman" w:eastAsia="Times New Roman" w:hAnsi="Times New Roman" w:cs="Times New Roman"/>
          <w:bCs/>
          <w:color w:val="231F20"/>
          <w:sz w:val="24"/>
          <w:szCs w:val="24"/>
        </w:rPr>
        <w:t>consultants</w:t>
      </w:r>
      <w:proofErr w:type="gramEnd"/>
      <w:r w:rsidRPr="009166B9">
        <w:rPr>
          <w:rFonts w:ascii="Times New Roman" w:eastAsia="Times New Roman" w:hAnsi="Times New Roman" w:cs="Times New Roman"/>
          <w:bCs/>
          <w:color w:val="231F20"/>
          <w:sz w:val="24"/>
          <w:szCs w:val="24"/>
        </w:rPr>
        <w:t xml:space="preserve"> attention are drawn to Sub-Clause 15.6 (Fraud and Corruption) which provides, inter alia, that acts intended to materially impede the exercise of the Procuring Entity's inspection and audit rights constitute a prohibited practice subject to contract termination (as well as to a determination of ineligibility under the Procuring Entity's prevailing sanctions procedures).</w:t>
      </w:r>
    </w:p>
    <w:p w14:paraId="737AC92C"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48849F49" w14:textId="3A3ACE9C" w:rsidR="00EF007B" w:rsidRPr="009166B9" w:rsidRDefault="0029646B" w:rsidP="009166B9">
      <w:pPr>
        <w:widowControl w:val="0"/>
        <w:numPr>
          <w:ilvl w:val="0"/>
          <w:numId w:val="47"/>
        </w:numPr>
        <w:tabs>
          <w:tab w:val="left" w:pos="819"/>
          <w:tab w:val="left" w:pos="820"/>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bookmarkStart w:id="89" w:name="_TOC_250023"/>
      <w:r w:rsidRPr="009166B9">
        <w:rPr>
          <w:rFonts w:ascii="Times New Roman" w:eastAsia="Times New Roman" w:hAnsi="Times New Roman" w:cs="Times New Roman"/>
          <w:bCs/>
          <w:color w:val="231F20"/>
          <w:sz w:val="24"/>
          <w:szCs w:val="24"/>
        </w:rPr>
        <w:t xml:space="preserve"> . </w:t>
      </w:r>
      <w:r w:rsidRPr="009166B9">
        <w:rPr>
          <w:rFonts w:ascii="Times New Roman" w:eastAsia="Times New Roman" w:hAnsi="Times New Roman" w:cs="Times New Roman"/>
          <w:bCs/>
          <w:color w:val="231F20"/>
          <w:sz w:val="24"/>
          <w:szCs w:val="24"/>
        </w:rPr>
        <w:tab/>
        <w:t>T</w:t>
      </w:r>
      <w:r w:rsidR="00EF007B" w:rsidRPr="009166B9">
        <w:rPr>
          <w:rFonts w:ascii="Times New Roman" w:eastAsia="Times New Roman" w:hAnsi="Times New Roman" w:cs="Times New Roman"/>
          <w:bCs/>
          <w:color w:val="231F20"/>
          <w:sz w:val="24"/>
          <w:szCs w:val="24"/>
        </w:rPr>
        <w:t>HE PROCURING</w:t>
      </w:r>
      <w:bookmarkEnd w:id="89"/>
      <w:r w:rsidR="00EF007B" w:rsidRPr="009166B9">
        <w:rPr>
          <w:rFonts w:ascii="Times New Roman" w:eastAsia="Times New Roman" w:hAnsi="Times New Roman" w:cs="Times New Roman"/>
          <w:bCs/>
          <w:color w:val="231F20"/>
          <w:sz w:val="24"/>
          <w:szCs w:val="24"/>
        </w:rPr>
        <w:t xml:space="preserve"> ENTITY</w:t>
      </w:r>
    </w:p>
    <w:p w14:paraId="22DF8891"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Right of Access to the Site</w:t>
      </w:r>
    </w:p>
    <w:p w14:paraId="7486DC5E" w14:textId="77777777" w:rsidR="00EF007B" w:rsidRPr="009166B9" w:rsidRDefault="00EF007B" w:rsidP="009166B9">
      <w:pPr>
        <w:widowControl w:val="0"/>
        <w:numPr>
          <w:ilvl w:val="2"/>
          <w:numId w:val="47"/>
        </w:numPr>
        <w:tabs>
          <w:tab w:val="left" w:pos="820"/>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give the Contractor right of access to, and possession of, </w:t>
      </w:r>
      <w:r w:rsidRPr="009166B9">
        <w:rPr>
          <w:rFonts w:ascii="Times New Roman" w:eastAsia="Times New Roman" w:hAnsi="Times New Roman" w:cs="Times New Roman"/>
          <w:bCs/>
          <w:color w:val="231F20"/>
          <w:sz w:val="24"/>
          <w:szCs w:val="24"/>
        </w:rPr>
        <w:lastRenderedPageBreak/>
        <w:t>all parts of the Site within the time (or times) stated in the Special Conditions of Contract. The right and possession may not be exclusive to the Contractor. If under the Contract, the Procuring Entity is required to give (to the Contractor) possession of any foundation, structure, plant, or means of access, the Procuring Entity shall do so in the time and manner stated in the Speciﬁcation. However, the Procuring Entity may withhold any such right or possession until the Performance Security has been received.</w:t>
      </w:r>
    </w:p>
    <w:p w14:paraId="74C0FD1A" w14:textId="77777777" w:rsidR="00EF007B" w:rsidRPr="009166B9" w:rsidRDefault="00EF007B" w:rsidP="009166B9">
      <w:pPr>
        <w:widowControl w:val="0"/>
        <w:numPr>
          <w:ilvl w:val="2"/>
          <w:numId w:val="47"/>
        </w:numPr>
        <w:tabs>
          <w:tab w:val="left" w:pos="820"/>
          <w:tab w:val="left" w:pos="9180"/>
          <w:tab w:val="left" w:pos="9360"/>
        </w:tabs>
        <w:autoSpaceDE w:val="0"/>
        <w:autoSpaceDN w:val="0"/>
        <w:spacing w:before="249"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no such time is stated in the Special Conditions of Contract, the Procuring Entity shall give the Contractor right of access to, and possession of, the Site within such times as required to enable the Contractor to proceed without disruption under the programme submitted under Sub-Clause 8.3 [Programme].</w:t>
      </w:r>
    </w:p>
    <w:p w14:paraId="2ABAD17F" w14:textId="77777777" w:rsidR="00EF007B" w:rsidRPr="009166B9" w:rsidRDefault="00EF007B" w:rsidP="009166B9">
      <w:pPr>
        <w:widowControl w:val="0"/>
        <w:numPr>
          <w:ilvl w:val="2"/>
          <w:numId w:val="47"/>
        </w:numPr>
        <w:tabs>
          <w:tab w:val="left" w:pos="820"/>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delay and/or incurs Cost as a result of a failure by the Procuring Entity to give any such right or possession within such time, the Contractor shall give notice to the Architect and shall be entitled subject to Sub-Clause 20.1 [Contractor's Claims] to:</w:t>
      </w:r>
    </w:p>
    <w:p w14:paraId="5C03C323"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761F2EE" w14:textId="77777777" w:rsidR="00EF007B" w:rsidRPr="009166B9" w:rsidRDefault="00EF007B" w:rsidP="009166B9">
      <w:pPr>
        <w:widowControl w:val="0"/>
        <w:numPr>
          <w:ilvl w:val="3"/>
          <w:numId w:val="47"/>
        </w:numPr>
        <w:tabs>
          <w:tab w:val="left" w:pos="1312"/>
          <w:tab w:val="left" w:pos="1313"/>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Cost-plus proﬁt, which shall be included in the Contract Price.</w:t>
      </w:r>
    </w:p>
    <w:p w14:paraId="23B14671" w14:textId="77777777" w:rsidR="00EF007B" w:rsidRPr="009166B9" w:rsidRDefault="00EF007B" w:rsidP="009166B9">
      <w:pPr>
        <w:widowControl w:val="0"/>
        <w:numPr>
          <w:ilvl w:val="2"/>
          <w:numId w:val="47"/>
        </w:numPr>
        <w:tabs>
          <w:tab w:val="left" w:pos="820"/>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under Sub-Clause 3.5 [Determinations] to agree to or determine these matters.</w:t>
      </w:r>
    </w:p>
    <w:p w14:paraId="62E81672"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if and to the extent that the Procuring Entity's failure was caused by any error or delay by the Contractor, including an error in, or delay in the submission of, any of the Contractor's Documents, the Contractor shall not be entitled to such extension of time, Cost or proﬁt.</w:t>
      </w:r>
    </w:p>
    <w:p w14:paraId="0970C642"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43"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Permits, Licenses, or Approvals</w:t>
      </w:r>
    </w:p>
    <w:p w14:paraId="46729410" w14:textId="77777777" w:rsidR="00EF007B" w:rsidRPr="009166B9" w:rsidRDefault="00EF007B" w:rsidP="009166B9">
      <w:pPr>
        <w:widowControl w:val="0"/>
        <w:numPr>
          <w:ilvl w:val="2"/>
          <w:numId w:val="47"/>
        </w:numPr>
        <w:tabs>
          <w:tab w:val="left" w:pos="810"/>
          <w:tab w:val="left" w:pos="811"/>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provide, at the request of the Contractor, such reasonable assistance as to allow the Contractor to obtain properly:</w:t>
      </w:r>
    </w:p>
    <w:p w14:paraId="34A70B98" w14:textId="77777777" w:rsidR="00EF007B" w:rsidRPr="009166B9" w:rsidRDefault="00EF007B" w:rsidP="009166B9">
      <w:pPr>
        <w:widowControl w:val="0"/>
        <w:numPr>
          <w:ilvl w:val="3"/>
          <w:numId w:val="47"/>
        </w:numPr>
        <w:tabs>
          <w:tab w:val="left" w:pos="1319"/>
          <w:tab w:val="left" w:pos="1321"/>
          <w:tab w:val="left" w:pos="9180"/>
          <w:tab w:val="left" w:pos="9360"/>
        </w:tabs>
        <w:autoSpaceDE w:val="0"/>
        <w:autoSpaceDN w:val="0"/>
        <w:spacing w:before="237"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Copies of the Laws of Nigeria which are relevant to the Contract but are not readily available, and</w:t>
      </w:r>
    </w:p>
    <w:p w14:paraId="0774A1A3" w14:textId="77777777" w:rsidR="00EF007B" w:rsidRPr="009166B9" w:rsidRDefault="00EF007B" w:rsidP="009166B9">
      <w:pPr>
        <w:widowControl w:val="0"/>
        <w:numPr>
          <w:ilvl w:val="3"/>
          <w:numId w:val="47"/>
        </w:numPr>
        <w:tabs>
          <w:tab w:val="left" w:pos="1319"/>
          <w:tab w:val="left" w:pos="1321"/>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permits, licenses, or approvals required by the Laws of Nigeria:</w:t>
      </w:r>
    </w:p>
    <w:p w14:paraId="20698E68" w14:textId="77777777" w:rsidR="00EF007B" w:rsidRPr="009166B9" w:rsidRDefault="00EF007B" w:rsidP="009166B9">
      <w:pPr>
        <w:widowControl w:val="0"/>
        <w:numPr>
          <w:ilvl w:val="4"/>
          <w:numId w:val="47"/>
        </w:numPr>
        <w:tabs>
          <w:tab w:val="left" w:pos="1590"/>
          <w:tab w:val="left" w:pos="9180"/>
          <w:tab w:val="left" w:pos="9360"/>
        </w:tabs>
        <w:autoSpaceDE w:val="0"/>
        <w:autoSpaceDN w:val="0"/>
        <w:spacing w:before="235"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the Contractor is required to obtain under Sub-Clause 1.13 [Compliance with Laws],</w:t>
      </w:r>
    </w:p>
    <w:p w14:paraId="0C88FB5C" w14:textId="77777777" w:rsidR="00EF007B" w:rsidRPr="009166B9" w:rsidRDefault="00EF007B" w:rsidP="009166B9">
      <w:pPr>
        <w:widowControl w:val="0"/>
        <w:numPr>
          <w:ilvl w:val="4"/>
          <w:numId w:val="47"/>
        </w:numPr>
        <w:tabs>
          <w:tab w:val="left" w:pos="1590"/>
          <w:tab w:val="left" w:pos="9180"/>
          <w:tab w:val="left" w:pos="9360"/>
        </w:tabs>
        <w:autoSpaceDE w:val="0"/>
        <w:autoSpaceDN w:val="0"/>
        <w:spacing w:before="3" w:after="0" w:line="230" w:lineRule="auto"/>
        <w:ind w:left="1440" w:right="276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the delivery of Goods, including clearance through customs, and </w:t>
      </w:r>
    </w:p>
    <w:p w14:paraId="7E1FA826" w14:textId="77777777" w:rsidR="00EF007B" w:rsidRPr="009166B9" w:rsidRDefault="00EF007B" w:rsidP="009166B9">
      <w:pPr>
        <w:widowControl w:val="0"/>
        <w:numPr>
          <w:ilvl w:val="4"/>
          <w:numId w:val="47"/>
        </w:numPr>
        <w:tabs>
          <w:tab w:val="left" w:pos="1590"/>
          <w:tab w:val="left" w:pos="9180"/>
          <w:tab w:val="left" w:pos="9360"/>
        </w:tabs>
        <w:autoSpaceDE w:val="0"/>
        <w:autoSpaceDN w:val="0"/>
        <w:spacing w:before="3" w:after="0" w:line="230" w:lineRule="auto"/>
        <w:ind w:left="1440" w:right="72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 for the export of the Contractor's Equipment when it is removed from the Site.</w:t>
      </w:r>
    </w:p>
    <w:p w14:paraId="1F82AEB2" w14:textId="7D150245"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Personnel</w:t>
      </w:r>
    </w:p>
    <w:p w14:paraId="7374A3EC"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9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responsible for ensuring that the Procuring Entity's Personnel and the Procuring Entity's other contractor on the Site:</w:t>
      </w:r>
    </w:p>
    <w:p w14:paraId="5CC19CF4" w14:textId="77777777" w:rsidR="00EF007B" w:rsidRPr="009166B9" w:rsidRDefault="00EF007B" w:rsidP="009166B9">
      <w:pPr>
        <w:widowControl w:val="0"/>
        <w:numPr>
          <w:ilvl w:val="0"/>
          <w:numId w:val="41"/>
        </w:numPr>
        <w:tabs>
          <w:tab w:val="left" w:pos="1319"/>
          <w:tab w:val="left" w:pos="132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co-operate with the Contractor's efforts under Sub-Clause 4.6 [Co-operation], and</w:t>
      </w:r>
    </w:p>
    <w:p w14:paraId="0AAF1F2D" w14:textId="77777777" w:rsidR="00EF007B" w:rsidRPr="009166B9" w:rsidRDefault="00EF007B" w:rsidP="009166B9">
      <w:pPr>
        <w:widowControl w:val="0"/>
        <w:numPr>
          <w:ilvl w:val="0"/>
          <w:numId w:val="41"/>
        </w:numPr>
        <w:tabs>
          <w:tab w:val="left" w:pos="1319"/>
          <w:tab w:val="left" w:pos="132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take actions similar to those which the Contractor is required to take under sub-paragraphs (a), (b), and (c) of Sub-Clause 4.8 [Safety Procedures] and under Sub-Clause 4.18 [Protection of the Environment].</w:t>
      </w:r>
    </w:p>
    <w:p w14:paraId="7B4BAF5A"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Financial Arrangements</w:t>
      </w:r>
    </w:p>
    <w:p w14:paraId="2192FDC4"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make and maintain all necessary ﬁnancial arrangements which will enable the Procuring Entity to pay the Contract Price punctually (as estimated at that time) under Clause14 [Contract Price and Payment].</w:t>
      </w:r>
    </w:p>
    <w:p w14:paraId="1F1E1B9A" w14:textId="77777777" w:rsidR="00EF007B" w:rsidRPr="009166B9" w:rsidRDefault="00EF007B" w:rsidP="009166B9">
      <w:pPr>
        <w:widowControl w:val="0"/>
        <w:numPr>
          <w:ilvl w:val="0"/>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bookmarkStart w:id="90" w:name="_TOC_250022"/>
      <w:r w:rsidRPr="009166B9">
        <w:rPr>
          <w:rFonts w:ascii="Times New Roman" w:eastAsia="Times New Roman" w:hAnsi="Times New Roman" w:cs="Times New Roman"/>
          <w:bCs/>
          <w:color w:val="231F20"/>
          <w:sz w:val="24"/>
          <w:szCs w:val="24"/>
        </w:rPr>
        <w:t>THE</w:t>
      </w:r>
      <w:bookmarkEnd w:id="90"/>
      <w:r w:rsidRPr="009166B9">
        <w:rPr>
          <w:rFonts w:ascii="Times New Roman" w:eastAsia="Times New Roman" w:hAnsi="Times New Roman" w:cs="Times New Roman"/>
          <w:bCs/>
          <w:color w:val="231F20"/>
          <w:sz w:val="24"/>
          <w:szCs w:val="24"/>
        </w:rPr>
        <w:t xml:space="preserve"> ENGINEER</w:t>
      </w:r>
    </w:p>
    <w:p w14:paraId="61159CCA"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Architect Duties and Authority</w:t>
      </w:r>
    </w:p>
    <w:p w14:paraId="152CD3EB"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appoint the Architect who shall carry out the duties assigned to him in the Contract. The Architect staff shall include suitably qualiﬁed Assistants and other professionals who are competent to carry out these duties. The Architect's Name and Address shall be provided in the Special Conditions of the Contract.</w:t>
      </w:r>
    </w:p>
    <w:p w14:paraId="73CA8C60"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shall have no authority to amend the Contract.</w:t>
      </w:r>
    </w:p>
    <w:p w14:paraId="3C782CF2"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May exercise the authority attributable to the Architect as speciﬁed in or necessarily to be implied from the Contract. If the Architect is required to obtain the approval of the Procuring Entity before exercising a speciﬁed authority, the requirements shall be as stated in the Special Conditions of the Contract. The Procuring Entity shall promptly inform the Contractor of any change to the authority attributed to the Engineer.</w:t>
      </w:r>
    </w:p>
    <w:p w14:paraId="6961134F"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whenever the Architect exercises a speciﬁed authority for which the Procuring Entity's approval is required, then (for the Contract) the contractor shall require the Architect to provide evidence of such approval before complying with the instruction.</w:t>
      </w:r>
    </w:p>
    <w:p w14:paraId="4C2E9DE8"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these Conditions:</w:t>
      </w:r>
    </w:p>
    <w:p w14:paraId="336CAFD0"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6BA192EE" w14:textId="77777777" w:rsidR="00EF007B" w:rsidRPr="009166B9" w:rsidRDefault="00EF007B" w:rsidP="009166B9">
      <w:pPr>
        <w:widowControl w:val="0"/>
        <w:numPr>
          <w:ilvl w:val="3"/>
          <w:numId w:val="47"/>
        </w:numPr>
        <w:tabs>
          <w:tab w:val="left" w:pos="1319"/>
          <w:tab w:val="left" w:pos="1320"/>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Whenever carrying out duties or exercising authority, speciﬁed in or implied by the Contract, the Architect shall be deemed to act for the Procuring Entity;</w:t>
      </w:r>
    </w:p>
    <w:p w14:paraId="308EA288" w14:textId="77777777" w:rsidR="00EF007B" w:rsidRPr="009166B9" w:rsidRDefault="00EF007B" w:rsidP="009166B9">
      <w:pPr>
        <w:widowControl w:val="0"/>
        <w:numPr>
          <w:ilvl w:val="3"/>
          <w:numId w:val="47"/>
        </w:numPr>
        <w:tabs>
          <w:tab w:val="left" w:pos="1319"/>
          <w:tab w:val="left" w:pos="1320"/>
          <w:tab w:val="left" w:pos="9180"/>
          <w:tab w:val="left" w:pos="9360"/>
        </w:tabs>
        <w:autoSpaceDE w:val="0"/>
        <w:autoSpaceDN w:val="0"/>
        <w:spacing w:before="74"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has no authority to relieve either Party of any duties, obligations, or responsibilities under the Contract;</w:t>
      </w:r>
    </w:p>
    <w:p w14:paraId="6AFE0ECD" w14:textId="77777777" w:rsidR="00EF007B" w:rsidRPr="009166B9" w:rsidRDefault="00EF007B" w:rsidP="009166B9">
      <w:pPr>
        <w:widowControl w:val="0"/>
        <w:numPr>
          <w:ilvl w:val="3"/>
          <w:numId w:val="47"/>
        </w:numPr>
        <w:tabs>
          <w:tab w:val="left" w:pos="1308"/>
          <w:tab w:val="left" w:pos="9180"/>
          <w:tab w:val="left" w:pos="9360"/>
        </w:tabs>
        <w:autoSpaceDE w:val="0"/>
        <w:autoSpaceDN w:val="0"/>
        <w:spacing w:before="75"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approval, check, certiﬁcate, consent, examination, inspection, instruction, notice, proposal, request, test, or similar act by the Architect (including the absence of disapproval) shall not relieve the Contractor from any responsibility he has under the Contract, including responsibility for errors, omissions, discrepancies, and non-compliances; and</w:t>
      </w:r>
    </w:p>
    <w:p w14:paraId="2F8AAEAF"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before="7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act by the Architect in response to a Contractor's request shall be notiﬁed in writing to the Contractor within 14 days of receipt.</w:t>
      </w:r>
    </w:p>
    <w:p w14:paraId="29A7A68D" w14:textId="77777777" w:rsidR="00EF007B" w:rsidRPr="009166B9" w:rsidRDefault="00EF007B" w:rsidP="009166B9">
      <w:pPr>
        <w:widowControl w:val="0"/>
        <w:numPr>
          <w:ilvl w:val="2"/>
          <w:numId w:val="47"/>
        </w:numPr>
        <w:tabs>
          <w:tab w:val="left" w:pos="807"/>
          <w:tab w:val="left" w:pos="808"/>
          <w:tab w:val="left" w:pos="9180"/>
          <w:tab w:val="left" w:pos="9360"/>
        </w:tabs>
        <w:autoSpaceDE w:val="0"/>
        <w:autoSpaceDN w:val="0"/>
        <w:spacing w:before="256"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The following provisions shall apply:</w:t>
      </w:r>
    </w:p>
    <w:p w14:paraId="1FAD2A1E"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shall obtain the speciﬁc approval of the Procuring Entity before taking action under the-following Sub-Clauses of these Conditions:</w:t>
      </w:r>
    </w:p>
    <w:p w14:paraId="513591E5"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Sub-Clause 4.12: agreeing or determining an extension of time and/or additional cost.</w:t>
      </w:r>
    </w:p>
    <w:p w14:paraId="0F2AE599"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6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Sub-Clause 13.1: instructing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except;</w:t>
      </w:r>
    </w:p>
    <w:p w14:paraId="7BB6C52B" w14:textId="77777777" w:rsidR="00EF007B" w:rsidRPr="009166B9" w:rsidRDefault="00EF007B" w:rsidP="009166B9">
      <w:pPr>
        <w:widowControl w:val="0"/>
        <w:numPr>
          <w:ilvl w:val="4"/>
          <w:numId w:val="47"/>
        </w:numPr>
        <w:tabs>
          <w:tab w:val="left" w:pos="1588"/>
          <w:tab w:val="left" w:pos="9180"/>
          <w:tab w:val="left" w:pos="9360"/>
        </w:tabs>
        <w:autoSpaceDE w:val="0"/>
        <w:autoSpaceDN w:val="0"/>
        <w:spacing w:before="6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an emergency as determined by the Engineer, or</w:t>
      </w:r>
    </w:p>
    <w:p w14:paraId="2DB6F15E" w14:textId="77777777" w:rsidR="00EF007B" w:rsidRPr="009166B9" w:rsidRDefault="00EF007B" w:rsidP="009166B9">
      <w:pPr>
        <w:widowControl w:val="0"/>
        <w:numPr>
          <w:ilvl w:val="4"/>
          <w:numId w:val="47"/>
        </w:numPr>
        <w:tabs>
          <w:tab w:val="left" w:pos="1588"/>
          <w:tab w:val="left" w:pos="9180"/>
          <w:tab w:val="left" w:pos="9360"/>
        </w:tabs>
        <w:autoSpaceDE w:val="0"/>
        <w:autoSpaceDN w:val="0"/>
        <w:spacing w:before="72"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such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would increase the Accepted Contract Amount by less than the percentage speciﬁed in the Special Conditions of the Contract.</w:t>
      </w:r>
    </w:p>
    <w:p w14:paraId="5E56689B"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7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Sub-Clause 13.3: Approving a proposal for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submitted by the Contractor under Sub Clause 13.1 or 13.2.</w:t>
      </w:r>
    </w:p>
    <w:p w14:paraId="33F7EAC2"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6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Sub-Clause13.4: Specifying the amount payable in each of the applicable three currencies.</w:t>
      </w:r>
    </w:p>
    <w:p w14:paraId="48F5F642"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42"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Notwithstanding the obligation, as set out above, to obtain approval, if in the opinion of the Engineer, an emergency occurs affecting the safety of life 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adjoining property, he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without relieving the Contractor of any of his duties and responsibility under the Contract, instruct the Contractor to execute all such work or to do all such things as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in the opinion of the Engineer, be necessary to abate or reduce the risk. The Contractor shall forthwith </w:t>
      </w:r>
      <w:r w:rsidRPr="009166B9">
        <w:rPr>
          <w:rFonts w:ascii="Times New Roman" w:eastAsia="Times New Roman" w:hAnsi="Times New Roman" w:cs="Times New Roman"/>
          <w:bCs/>
          <w:color w:val="231F20"/>
          <w:spacing w:val="-3"/>
          <w:sz w:val="24"/>
          <w:szCs w:val="24"/>
        </w:rPr>
        <w:t xml:space="preserve">comply, </w:t>
      </w:r>
      <w:r w:rsidRPr="009166B9">
        <w:rPr>
          <w:rFonts w:ascii="Times New Roman" w:eastAsia="Times New Roman" w:hAnsi="Times New Roman" w:cs="Times New Roman"/>
          <w:bCs/>
          <w:color w:val="231F20"/>
          <w:sz w:val="24"/>
          <w:szCs w:val="24"/>
        </w:rPr>
        <w:t xml:space="preserve">despite the absence of approval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with any such instruction of the Engineer. The Architect shall determine an addition to the Contract Price, in respect of such instruction, under Clause 13 and shall notify the Contractor accordingly, with a copy to the Procuring </w:t>
      </w:r>
      <w:r w:rsidRPr="009166B9">
        <w:rPr>
          <w:rFonts w:ascii="Times New Roman" w:eastAsia="Times New Roman" w:hAnsi="Times New Roman" w:cs="Times New Roman"/>
          <w:bCs/>
          <w:color w:val="231F20"/>
          <w:spacing w:val="-3"/>
          <w:sz w:val="24"/>
          <w:szCs w:val="24"/>
        </w:rPr>
        <w:t>Entity.</w:t>
      </w:r>
    </w:p>
    <w:p w14:paraId="1EF51D64" w14:textId="77777777" w:rsidR="00EF007B" w:rsidRPr="009166B9" w:rsidRDefault="00EF007B" w:rsidP="009166B9">
      <w:pPr>
        <w:widowControl w:val="0"/>
        <w:numPr>
          <w:ilvl w:val="1"/>
          <w:numId w:val="47"/>
        </w:numPr>
        <w:tabs>
          <w:tab w:val="left" w:pos="806"/>
          <w:tab w:val="left" w:pos="808"/>
          <w:tab w:val="left" w:pos="9180"/>
          <w:tab w:val="left" w:pos="9360"/>
        </w:tabs>
        <w:autoSpaceDE w:val="0"/>
        <w:autoSpaceDN w:val="0"/>
        <w:spacing w:before="242"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Delegation by the Engineer</w:t>
      </w:r>
    </w:p>
    <w:p w14:paraId="3C754FE2"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42"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may from time to time assign duties and delegate authority to assistants and may also revoke such assignment or delegation. These assistants may include a resident Engineer, and/or independent inspectors appointed to inspect and/ or test items of Plant and/or Materials. The assignment, delegation, or revocation shall be in writing and shall not take effect until copies have been received by both Parties. However, unless otherwise agreed by both Parties, the Architect shall not delegate the authority to determine any matter under Sub-Clause 3.5 [Determinations].</w:t>
      </w:r>
    </w:p>
    <w:p w14:paraId="7B8660AC" w14:textId="77777777" w:rsidR="00EF007B" w:rsidRPr="009166B9" w:rsidRDefault="00EF007B" w:rsidP="009166B9">
      <w:pPr>
        <w:widowControl w:val="0"/>
        <w:numPr>
          <w:ilvl w:val="2"/>
          <w:numId w:val="47"/>
        </w:numPr>
        <w:tabs>
          <w:tab w:val="left" w:pos="807"/>
          <w:tab w:val="left" w:pos="9180"/>
          <w:tab w:val="left" w:pos="9360"/>
        </w:tabs>
        <w:autoSpaceDE w:val="0"/>
        <w:autoSpaceDN w:val="0"/>
        <w:spacing w:before="249"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assistant, to whom duties have been assigned or authority has been delegated, shall only be authorized to issue instructions to the Contractor to the extent deﬁned by the delegation. Any approval, check, certiﬁcate, consent, examination, inspection, instruction, notice, proposal, request, test, or similar act by an assistant, under the delegation, shall have the same effect as though the act had been an act of the Engineer. However:</w:t>
      </w:r>
    </w:p>
    <w:p w14:paraId="6D37A2F0"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failure to disapprove any work, Plant, or Materials shall not constitute approval, and shall therefore not prejudice the right of the Architect to reject the work, Plant, or Materials;</w:t>
      </w:r>
    </w:p>
    <w:p w14:paraId="0A72C627"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7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questions any determination or instruction of an assistant, the Contractor may refer the matter to the Engineer, who shall promptly conﬁrm, reverse </w:t>
      </w:r>
      <w:r w:rsidRPr="009166B9">
        <w:rPr>
          <w:rFonts w:ascii="Times New Roman" w:eastAsia="Times New Roman" w:hAnsi="Times New Roman" w:cs="Times New Roman"/>
          <w:bCs/>
          <w:color w:val="231F20"/>
          <w:sz w:val="24"/>
          <w:szCs w:val="24"/>
        </w:rPr>
        <w:lastRenderedPageBreak/>
        <w:t>or vary the determination or instruction.</w:t>
      </w:r>
    </w:p>
    <w:p w14:paraId="70288E79" w14:textId="77777777" w:rsidR="00EF007B" w:rsidRPr="009166B9" w:rsidRDefault="00EF007B" w:rsidP="009166B9">
      <w:pPr>
        <w:widowControl w:val="0"/>
        <w:numPr>
          <w:ilvl w:val="1"/>
          <w:numId w:val="47"/>
        </w:numPr>
        <w:tabs>
          <w:tab w:val="left" w:pos="806"/>
          <w:tab w:val="left" w:pos="80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Instructions of the Engineer</w:t>
      </w:r>
    </w:p>
    <w:p w14:paraId="5EEE9CA9" w14:textId="77777777" w:rsidR="00EF007B" w:rsidRPr="009166B9" w:rsidRDefault="00EF007B" w:rsidP="009166B9">
      <w:pPr>
        <w:widowControl w:val="0"/>
        <w:numPr>
          <w:ilvl w:val="2"/>
          <w:numId w:val="47"/>
        </w:numPr>
        <w:tabs>
          <w:tab w:val="left" w:pos="807"/>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may issue to the Contractor (at any time) instructions and additional or modiﬁed Drawings which may be necessary for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 all under the Contract. The Contractor shall only take instructions from the Engineer, or from an assistant to whom the appropriate authority has been delegated under Clause 3.2.1.</w:t>
      </w:r>
    </w:p>
    <w:p w14:paraId="02FCDE08" w14:textId="77777777" w:rsidR="00EF007B" w:rsidRPr="009166B9" w:rsidRDefault="00EF007B" w:rsidP="009166B9">
      <w:pPr>
        <w:widowControl w:val="0"/>
        <w:numPr>
          <w:ilvl w:val="2"/>
          <w:numId w:val="47"/>
        </w:numPr>
        <w:tabs>
          <w:tab w:val="left" w:pos="807"/>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instructions given by the Architect or delegated assistant, on any matter related to the Contract. Whenever practicable, their instructions shall be given in writing. If the Architect tor a delegated assistant:</w:t>
      </w:r>
    </w:p>
    <w:p w14:paraId="39DE9C31"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2C1AE1FD"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Gives oral instruction,</w:t>
      </w:r>
    </w:p>
    <w:p w14:paraId="1E5C7DC1"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7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receives a written conﬁrmation of the instruction, from (or on behalf of) the Contractor, within two working days after giving the instruction, and</w:t>
      </w:r>
    </w:p>
    <w:p w14:paraId="4CE5373D"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25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does not reply by issuing a written rejection and/or instruction within two working days after receiving the conﬁrmation,</w:t>
      </w:r>
    </w:p>
    <w:p w14:paraId="108504B1"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Then the conﬁrmation shall constitute the written instruction of the Architect or delegated assistant (as the case may be).</w:t>
      </w:r>
    </w:p>
    <w:p w14:paraId="5A11B27F"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Replacement of the Engineer</w:t>
      </w:r>
    </w:p>
    <w:p w14:paraId="73F994D0" w14:textId="7FEE72BB" w:rsidR="00EF007B" w:rsidRPr="009166B9" w:rsidRDefault="00EF007B" w:rsidP="009166B9">
      <w:pPr>
        <w:widowControl w:val="0"/>
        <w:tabs>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the</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Procuring Entity intends to replace the Engineer, the Procuring Entity shall, in not less than 21 days before the intended date of replacement, give notice to the Contractor of the name, address, and relevant experience of the intended person to replace the Engineer.</w:t>
      </w:r>
    </w:p>
    <w:p w14:paraId="48CEF83B" w14:textId="77777777" w:rsidR="00EF007B" w:rsidRPr="009166B9" w:rsidRDefault="00EF007B" w:rsidP="009166B9">
      <w:pPr>
        <w:widowControl w:val="0"/>
        <w:numPr>
          <w:ilvl w:val="1"/>
          <w:numId w:val="47"/>
        </w:numPr>
        <w:tabs>
          <w:tab w:val="left" w:pos="821"/>
          <w:tab w:val="left" w:pos="82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Determinations</w:t>
      </w:r>
    </w:p>
    <w:p w14:paraId="4715D543" w14:textId="77777777" w:rsidR="00EF007B" w:rsidRPr="009166B9" w:rsidRDefault="00EF007B" w:rsidP="009166B9">
      <w:pPr>
        <w:widowControl w:val="0"/>
        <w:numPr>
          <w:ilvl w:val="2"/>
          <w:numId w:val="47"/>
        </w:numPr>
        <w:tabs>
          <w:tab w:val="left" w:pos="822"/>
          <w:tab w:val="left" w:pos="9180"/>
          <w:tab w:val="left" w:pos="9360"/>
        </w:tabs>
        <w:autoSpaceDE w:val="0"/>
        <w:autoSpaceDN w:val="0"/>
        <w:spacing w:before="24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Whenever these Conditions provide that the Architect shall proceed under this Sub-Clause3.5 to agree or determine any matter, the Architect shall consult with each Party in an endeavor to reach an agreement. If an agreement is not achieved, the Architect shall make a fair determination under the Contract, taking due regard to all relevant circumstances.</w:t>
      </w:r>
    </w:p>
    <w:p w14:paraId="2BA33F69" w14:textId="77777777" w:rsidR="00EF007B" w:rsidRPr="009166B9" w:rsidRDefault="00EF007B" w:rsidP="009166B9">
      <w:pPr>
        <w:widowControl w:val="0"/>
        <w:tabs>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3.5.1</w:t>
      </w:r>
      <w:r w:rsidRPr="009166B9">
        <w:rPr>
          <w:rFonts w:ascii="Times New Roman" w:eastAsia="Times New Roman" w:hAnsi="Times New Roman" w:cs="Times New Roman"/>
          <w:bCs/>
          <w:color w:val="231F20"/>
          <w:sz w:val="24"/>
          <w:szCs w:val="24"/>
        </w:rPr>
        <w:tab/>
        <w:t>The Architect shall give notice to both Parties of each agreement or determination, with supporting particulars, within 30 days from the receipt of the corresponding claim or request except when otherwise speciﬁed. Each Party shall give effect to each agreement or determination unless and until revised under Clause 20 [Claims, Disputes, and Arbitration].</w:t>
      </w:r>
    </w:p>
    <w:p w14:paraId="30C47158" w14:textId="09D25FA3" w:rsidR="00EF007B" w:rsidRPr="009166B9" w:rsidRDefault="0029646B" w:rsidP="009166B9">
      <w:pPr>
        <w:widowControl w:val="0"/>
        <w:numPr>
          <w:ilvl w:val="0"/>
          <w:numId w:val="47"/>
        </w:numPr>
        <w:tabs>
          <w:tab w:val="left" w:pos="821"/>
          <w:tab w:val="left" w:pos="82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bookmarkStart w:id="91" w:name="_TOC_250021"/>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b/>
      </w:r>
      <w:r w:rsidR="00EF007B" w:rsidRPr="009166B9">
        <w:rPr>
          <w:rFonts w:ascii="Times New Roman" w:eastAsia="Times New Roman" w:hAnsi="Times New Roman" w:cs="Times New Roman"/>
          <w:bCs/>
          <w:color w:val="231F20"/>
          <w:sz w:val="24"/>
          <w:szCs w:val="24"/>
        </w:rPr>
        <w:t>THE</w:t>
      </w:r>
      <w:bookmarkEnd w:id="91"/>
      <w:r w:rsidR="00EF007B" w:rsidRPr="009166B9">
        <w:rPr>
          <w:rFonts w:ascii="Times New Roman" w:eastAsia="Times New Roman" w:hAnsi="Times New Roman" w:cs="Times New Roman"/>
          <w:bCs/>
          <w:color w:val="231F20"/>
          <w:sz w:val="24"/>
          <w:szCs w:val="24"/>
        </w:rPr>
        <w:t xml:space="preserve"> CONTRACTOR</w:t>
      </w:r>
    </w:p>
    <w:p w14:paraId="7B3CFA68" w14:textId="77777777" w:rsidR="00EF007B" w:rsidRPr="009166B9" w:rsidRDefault="00EF007B" w:rsidP="009166B9">
      <w:pPr>
        <w:widowControl w:val="0"/>
        <w:numPr>
          <w:ilvl w:val="1"/>
          <w:numId w:val="47"/>
        </w:numPr>
        <w:tabs>
          <w:tab w:val="left" w:pos="821"/>
          <w:tab w:val="left" w:pos="822"/>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General Obligations</w:t>
      </w:r>
    </w:p>
    <w:p w14:paraId="6D5F65E2" w14:textId="77777777" w:rsidR="00EF007B" w:rsidRPr="009166B9" w:rsidRDefault="00EF007B" w:rsidP="009166B9">
      <w:pPr>
        <w:widowControl w:val="0"/>
        <w:numPr>
          <w:ilvl w:val="2"/>
          <w:numId w:val="47"/>
        </w:numPr>
        <w:tabs>
          <w:tab w:val="left" w:pos="822"/>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The Contractor shall design (to the extent speciﬁed in the Contract), execute and complete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under the Contract and with the Architect's instructions, and shall remedy any defects in the </w:t>
      </w:r>
      <w:r w:rsidRPr="009166B9">
        <w:rPr>
          <w:rFonts w:ascii="Times New Roman" w:eastAsia="Times New Roman" w:hAnsi="Times New Roman" w:cs="Times New Roman"/>
          <w:bCs/>
          <w:color w:val="231F20"/>
          <w:spacing w:val="-3"/>
          <w:sz w:val="24"/>
          <w:szCs w:val="24"/>
        </w:rPr>
        <w:t>Works.</w:t>
      </w:r>
    </w:p>
    <w:p w14:paraId="7FD483E9" w14:textId="77777777" w:rsidR="00EF007B" w:rsidRPr="009166B9" w:rsidRDefault="00EF007B" w:rsidP="009166B9">
      <w:pPr>
        <w:widowControl w:val="0"/>
        <w:numPr>
          <w:ilvl w:val="2"/>
          <w:numId w:val="47"/>
        </w:numPr>
        <w:tabs>
          <w:tab w:val="left" w:pos="822"/>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provide the Plant and Contractor's Documents speciﬁed in the Contract, and all Contractor's Personnel, Goods, consumables, and other things and services, whether of a temporary or permanent nature, required in and for this design, execution, completion and remedying of defects.</w:t>
      </w:r>
    </w:p>
    <w:p w14:paraId="16D588BE"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All equipment, material, and services to be incorporated in or required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have their origin in any eligible source country.</w:t>
      </w:r>
    </w:p>
    <w:p w14:paraId="18EBA7AF"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responsible for the adequacy, stability, and safety of all Site operations and all methods of construction. Except to the extent speciﬁed in the Contract, the Contractor (i) shall be responsible for all Contractor's Documents,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such design of each item of Plant and Materials as is required for the item to be under the Contract, and (ii) shall not otherwise be responsible for the design or speciﬁcation of the Permanent </w:t>
      </w:r>
      <w:r w:rsidRPr="009166B9">
        <w:rPr>
          <w:rFonts w:ascii="Times New Roman" w:eastAsia="Times New Roman" w:hAnsi="Times New Roman" w:cs="Times New Roman"/>
          <w:bCs/>
          <w:color w:val="231F20"/>
          <w:spacing w:val="-3"/>
          <w:sz w:val="24"/>
          <w:szCs w:val="24"/>
        </w:rPr>
        <w:t>Works.</w:t>
      </w:r>
    </w:p>
    <w:p w14:paraId="238CA311"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whenever </w:t>
      </w:r>
      <w:proofErr w:type="gramStart"/>
      <w:r w:rsidRPr="009166B9">
        <w:rPr>
          <w:rFonts w:ascii="Times New Roman" w:eastAsia="Times New Roman" w:hAnsi="Times New Roman" w:cs="Times New Roman"/>
          <w:bCs/>
          <w:color w:val="231F20"/>
          <w:sz w:val="24"/>
          <w:szCs w:val="24"/>
        </w:rPr>
        <w:t>required</w:t>
      </w:r>
      <w:proofErr w:type="gramEnd"/>
      <w:r w:rsidRPr="009166B9">
        <w:rPr>
          <w:rFonts w:ascii="Times New Roman" w:eastAsia="Times New Roman" w:hAnsi="Times New Roman" w:cs="Times New Roman"/>
          <w:bCs/>
          <w:color w:val="231F20"/>
          <w:sz w:val="24"/>
          <w:szCs w:val="24"/>
        </w:rPr>
        <w:t xml:space="preserve"> by the Engineer, submit details of the arrangements and methods which the Contractor proposes to adopt for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No signiﬁcant alteration to these arrangements and methods shall be made without this having previously been notiﬁed to the Engineer.</w:t>
      </w:r>
    </w:p>
    <w:p w14:paraId="65588962"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 speciﬁes that the Contractor shall design any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then unless otherwise stated in the Special Conditions:</w:t>
      </w:r>
    </w:p>
    <w:p w14:paraId="109B5603" w14:textId="77777777" w:rsidR="00EF007B" w:rsidRPr="009166B9" w:rsidRDefault="00EF007B" w:rsidP="009166B9">
      <w:pPr>
        <w:widowControl w:val="0"/>
        <w:numPr>
          <w:ilvl w:val="3"/>
          <w:numId w:val="47"/>
        </w:numPr>
        <w:tabs>
          <w:tab w:val="left" w:pos="1308"/>
          <w:tab w:val="left" w:pos="9180"/>
          <w:tab w:val="left" w:pos="9360"/>
        </w:tabs>
        <w:autoSpaceDE w:val="0"/>
        <w:autoSpaceDN w:val="0"/>
        <w:spacing w:before="245" w:after="0" w:line="230" w:lineRule="auto"/>
        <w:ind w:left="1440" w:right="315"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 Contractor shall submit to the Architect the Contractor's Documents for this part under the procedures speciﬁed in the Contract;</w:t>
      </w:r>
    </w:p>
    <w:p w14:paraId="323F69A9" w14:textId="77777777" w:rsidR="00EF007B" w:rsidRPr="009166B9" w:rsidRDefault="00EF007B" w:rsidP="009166B9">
      <w:pPr>
        <w:widowControl w:val="0"/>
        <w:numPr>
          <w:ilvl w:val="3"/>
          <w:numId w:val="47"/>
        </w:numPr>
        <w:tabs>
          <w:tab w:val="left" w:pos="1308"/>
          <w:tab w:val="left" w:pos="9180"/>
          <w:tab w:val="left" w:pos="9360"/>
        </w:tabs>
        <w:autoSpaceDE w:val="0"/>
        <w:autoSpaceDN w:val="0"/>
        <w:spacing w:before="75" w:after="0" w:line="230" w:lineRule="auto"/>
        <w:ind w:left="1440" w:right="315"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these Contractor's Documents shall be under the Speciﬁcation and Drawings, shall be written in the language for communications deﬁned in Sub-Clause 1.4 [Law and Language], and shall include additional information required by the Architect to add to the Drawings for co-ordination of each Party's designs;</w:t>
      </w:r>
    </w:p>
    <w:p w14:paraId="45C5578E"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3" w:after="0" w:line="230" w:lineRule="auto"/>
        <w:ind w:left="1440" w:right="315"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be responsible for this part and it shall, when the </w:t>
      </w:r>
      <w:r w:rsidRPr="009166B9">
        <w:rPr>
          <w:rFonts w:ascii="Times New Roman" w:eastAsia="Times New Roman" w:hAnsi="Times New Roman" w:cs="Times New Roman"/>
          <w:bCs/>
          <w:color w:val="000000" w:themeColor="text1"/>
          <w:spacing w:val="-4"/>
          <w:sz w:val="24"/>
          <w:szCs w:val="24"/>
        </w:rPr>
        <w:t xml:space="preserve">Works </w:t>
      </w:r>
      <w:r w:rsidRPr="009166B9">
        <w:rPr>
          <w:rFonts w:ascii="Times New Roman" w:eastAsia="Times New Roman" w:hAnsi="Times New Roman" w:cs="Times New Roman"/>
          <w:bCs/>
          <w:color w:val="000000" w:themeColor="text1"/>
          <w:sz w:val="24"/>
          <w:szCs w:val="24"/>
        </w:rPr>
        <w:t>are completed, beﬁt for such purposes for which the part is intended as are speciﬁed in the Contract; and</w:t>
      </w:r>
    </w:p>
    <w:p w14:paraId="569E50E1" w14:textId="4EDBEF57" w:rsidR="00EF007B" w:rsidRPr="009166B9" w:rsidRDefault="00EF007B" w:rsidP="009166B9">
      <w:pPr>
        <w:widowControl w:val="0"/>
        <w:numPr>
          <w:ilvl w:val="3"/>
          <w:numId w:val="47"/>
        </w:numPr>
        <w:tabs>
          <w:tab w:val="left" w:pos="1317"/>
          <w:tab w:val="left" w:pos="9180"/>
          <w:tab w:val="left" w:pos="9360"/>
        </w:tabs>
        <w:autoSpaceDE w:val="0"/>
        <w:autoSpaceDN w:val="0"/>
        <w:spacing w:before="259"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000000" w:themeColor="text1"/>
          <w:sz w:val="24"/>
          <w:szCs w:val="24"/>
        </w:rPr>
        <w:t xml:space="preserve">before the commencement of the </w:t>
      </w:r>
      <w:r w:rsidRPr="009166B9">
        <w:rPr>
          <w:rFonts w:ascii="Times New Roman" w:eastAsia="Times New Roman" w:hAnsi="Times New Roman" w:cs="Times New Roman"/>
          <w:bCs/>
          <w:color w:val="000000" w:themeColor="text1"/>
          <w:spacing w:val="-4"/>
          <w:sz w:val="24"/>
          <w:szCs w:val="24"/>
        </w:rPr>
        <w:t xml:space="preserve">Tests </w:t>
      </w:r>
      <w:r w:rsidRPr="009166B9">
        <w:rPr>
          <w:rFonts w:ascii="Times New Roman" w:eastAsia="Times New Roman" w:hAnsi="Times New Roman" w:cs="Times New Roman"/>
          <w:bCs/>
          <w:color w:val="000000" w:themeColor="text1"/>
          <w:sz w:val="24"/>
          <w:szCs w:val="24"/>
        </w:rPr>
        <w:t>on Completion, the Contractor shall submit to the Architect the “as-built”</w:t>
      </w:r>
      <w:r w:rsidRPr="009166B9">
        <w:rPr>
          <w:rFonts w:ascii="Times New Roman" w:eastAsia="Times New Roman" w:hAnsi="Times New Roman" w:cs="Times New Roman"/>
          <w:bCs/>
          <w:color w:val="231F20"/>
          <w:sz w:val="24"/>
          <w:szCs w:val="24"/>
        </w:rPr>
        <w:t xml:space="preserve"> documents and, if applicable, operation and maintenance manuals under the</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Speciﬁcation and in sufﬁcient detail for the Procuring Entity to operate, maintain, dismantle, reassemble, adjust and repair this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Such part shall not be considered to be completed for taking-over under Sub-Clause 10.1 </w:t>
      </w:r>
      <w:r w:rsidRPr="009166B9">
        <w:rPr>
          <w:rFonts w:ascii="Times New Roman" w:eastAsia="Times New Roman" w:hAnsi="Times New Roman" w:cs="Times New Roman"/>
          <w:bCs/>
          <w:color w:val="231F20"/>
          <w:spacing w:val="-3"/>
          <w:sz w:val="24"/>
          <w:szCs w:val="24"/>
        </w:rPr>
        <w:t xml:space="preserve">[Taking </w:t>
      </w:r>
      <w:r w:rsidRPr="009166B9">
        <w:rPr>
          <w:rFonts w:ascii="Times New Roman" w:eastAsia="Times New Roman" w:hAnsi="Times New Roman" w:cs="Times New Roman"/>
          <w:bCs/>
          <w:color w:val="231F20"/>
          <w:sz w:val="24"/>
          <w:szCs w:val="24"/>
        </w:rPr>
        <w:t xml:space="preserve">Over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Sections] until these documents and manuals have been submitted to the Engineer.</w:t>
      </w:r>
    </w:p>
    <w:p w14:paraId="1291B4E9"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Performance Security</w:t>
      </w:r>
    </w:p>
    <w:p w14:paraId="7AD61B11"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obtain (at his cost) a Performance Security for proper performance, in the amount stated in the Special Conditions of Contract and denominated in the currency (</w:t>
      </w:r>
      <w:proofErr w:type="spellStart"/>
      <w:r w:rsidRPr="009166B9">
        <w:rPr>
          <w:rFonts w:ascii="Times New Roman" w:eastAsia="Times New Roman" w:hAnsi="Times New Roman" w:cs="Times New Roman"/>
          <w:bCs/>
          <w:color w:val="231F20"/>
          <w:sz w:val="24"/>
          <w:szCs w:val="24"/>
        </w:rPr>
        <w:t>ies</w:t>
      </w:r>
      <w:proofErr w:type="spellEnd"/>
      <w:r w:rsidRPr="009166B9">
        <w:rPr>
          <w:rFonts w:ascii="Times New Roman" w:eastAsia="Times New Roman" w:hAnsi="Times New Roman" w:cs="Times New Roman"/>
          <w:bCs/>
          <w:color w:val="231F20"/>
          <w:sz w:val="24"/>
          <w:szCs w:val="24"/>
        </w:rPr>
        <w:t xml:space="preserve">) of the Contract or in a freely convertible currency acceptable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If an amount is not stated in the Special Conditions </w:t>
      </w:r>
      <w:r w:rsidRPr="009166B9">
        <w:rPr>
          <w:rFonts w:ascii="Times New Roman" w:eastAsia="Times New Roman" w:hAnsi="Times New Roman" w:cs="Times New Roman"/>
          <w:bCs/>
          <w:color w:val="231F20"/>
          <w:sz w:val="24"/>
          <w:szCs w:val="24"/>
        </w:rPr>
        <w:lastRenderedPageBreak/>
        <w:t xml:space="preserve">of Contract, this Sub-Clause shall not </w:t>
      </w:r>
      <w:r w:rsidRPr="009166B9">
        <w:rPr>
          <w:rFonts w:ascii="Times New Roman" w:eastAsia="Times New Roman" w:hAnsi="Times New Roman" w:cs="Times New Roman"/>
          <w:bCs/>
          <w:color w:val="231F20"/>
          <w:spacing w:val="-3"/>
          <w:sz w:val="24"/>
          <w:szCs w:val="24"/>
        </w:rPr>
        <w:t>apply.</w:t>
      </w:r>
    </w:p>
    <w:p w14:paraId="02D965DF"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deliver the Performance Security to the Procuring Entity within 30 days after receiving the Notiﬁcation of </w:t>
      </w:r>
      <w:r w:rsidRPr="009166B9">
        <w:rPr>
          <w:rFonts w:ascii="Times New Roman" w:eastAsia="Times New Roman" w:hAnsi="Times New Roman" w:cs="Times New Roman"/>
          <w:bCs/>
          <w:color w:val="231F20"/>
          <w:spacing w:val="-5"/>
          <w:sz w:val="24"/>
          <w:szCs w:val="24"/>
        </w:rPr>
        <w:t xml:space="preserve">Award </w:t>
      </w:r>
      <w:r w:rsidRPr="009166B9">
        <w:rPr>
          <w:rFonts w:ascii="Times New Roman" w:eastAsia="Times New Roman" w:hAnsi="Times New Roman" w:cs="Times New Roman"/>
          <w:bCs/>
          <w:color w:val="231F20"/>
          <w:sz w:val="24"/>
          <w:szCs w:val="24"/>
        </w:rPr>
        <w:t xml:space="preserve">and shall send a copy to the Engineer. The Performance Security shall be issued by a reputable bank selected by the Contractor and shall be in the form annexed to the Special Conditions, as stipulated by the Procuring Entity in the Special Conditions of Contract, or in another form approved by the Procuring </w:t>
      </w:r>
      <w:r w:rsidRPr="009166B9">
        <w:rPr>
          <w:rFonts w:ascii="Times New Roman" w:eastAsia="Times New Roman" w:hAnsi="Times New Roman" w:cs="Times New Roman"/>
          <w:bCs/>
          <w:color w:val="231F20"/>
          <w:spacing w:val="-3"/>
          <w:sz w:val="24"/>
          <w:szCs w:val="24"/>
        </w:rPr>
        <w:t>Entity.</w:t>
      </w:r>
    </w:p>
    <w:p w14:paraId="6925D7E1"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ensure that the Performance Security is valid and enforceable until the Contractor has executed and completed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remedied any defects. If the terms of the Performance Security specify its expiry date, and the Contractor has not become entitled to receive the Performance Certiﬁcate by the date 30 days before the expiry date, the Contractor shall extend the validity of the Performance Security until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have been completed and any defects have been remedied.</w:t>
      </w:r>
    </w:p>
    <w:p w14:paraId="6BD7B199"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not make a claim under the Performance Security, except for amounts to which the Procuring Entity is entitled under the Contract.</w:t>
      </w:r>
    </w:p>
    <w:p w14:paraId="4CC529C6"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w:t>
      </w:r>
    </w:p>
    <w:p w14:paraId="42E0800C"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return the Performance Security to the Contractor within 14 days after receiving a copy of the Taking-Over Certiﬁcate.</w:t>
      </w:r>
    </w:p>
    <w:p w14:paraId="399D3483"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Without limitation to the provisions of the rest of this Sub-Clause, whenever the Architect determines an addition or a reduction to the Contract Price as a result of a change in cost and/ or legislation, or as a result of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amounting to more than 25 percent of the portion of the Contract Price payable in a speciﬁc currency, the Contractor shall at the Architect request promptly increase, or may decrease, as the case may be, the value of the Performance Security in that currency by an equal percentage.</w:t>
      </w:r>
    </w:p>
    <w:p w14:paraId="5EF44B7F"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Representative</w:t>
      </w:r>
    </w:p>
    <w:p w14:paraId="5D013308"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appoint the Contractor's Representative and shall give him all authority necessary to act on the Contractor's behalf under the Contract. The Contractor's Representative's Name and Address shall be provided in the Special Conditions of Contract.</w:t>
      </w:r>
    </w:p>
    <w:p w14:paraId="120FA954"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the Contractor's Representative is named in the Contract, the Contractor shall, before the Commencement Date, submit to the Architect for consent the name and particulars of the person the Contractor proposes to appoint as Contractor's Representative. If consent is held or subsequently revoked in terms of Sub-Clause 6.9 [Contractor's Personnel], or if the appointed person fails to act as Contractor's Representative, the Contractor shall similarly submit the name and particulars of another suitable person for such appointment.</w:t>
      </w:r>
    </w:p>
    <w:p w14:paraId="7DDFB2CF"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The Contractor shall not, without the prior consent of the Engineer, revoke the appointment of the Contractor's Representative or appoint are placement.</w:t>
      </w:r>
    </w:p>
    <w:p w14:paraId="09DBB15A"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whole time of the Contractor's Representative shall be given to directing the Contractor's performance of the Contract. If the Contractor's Representative is to be temporarily absent from the Site during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 suitable replacement person shall be appointed, subject to the Architect's prior consent, and the Architect shall be notiﬁed accordingly.</w:t>
      </w:r>
    </w:p>
    <w:p w14:paraId="4C2F90CD"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Representative shall, on behalf of the Contractor, receive instructions under Sub-Clause 3.3 [Instructions of the Engineer].</w:t>
      </w:r>
    </w:p>
    <w:p w14:paraId="08432297"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Representative may delegate any powers, functions, and authority to any competent person, and may at any time revoke the delegation. Any delegation or revocation shall not take effect until the Architect has received prior notice signed by the Contractor's Representative, naming the person and specifying the powers, functions, and authority being delegated or revoked.</w:t>
      </w:r>
    </w:p>
    <w:p w14:paraId="12929E4D"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Representative shall be ﬂuent in the language for communications deﬁned in Sub-Clause1.4 [Law and Language]. If the Contractor's Representative's delegates are not ﬂuent in the said language, the Contractor shall make competent interpreters available during all working hours in a number deemed sufﬁcient by the Engineer.</w:t>
      </w:r>
    </w:p>
    <w:p w14:paraId="1DCFA03B"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Sub-contractors</w:t>
      </w:r>
    </w:p>
    <w:p w14:paraId="4142AA03"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subcontract the whole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may however subcontract the works as provided in Clause 34.2.</w:t>
      </w:r>
    </w:p>
    <w:p w14:paraId="3580FFDF"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the acts or defaults of any Subcontractor, his agents, or employees as if they were the acts or defaults of the Contractor. Unless otherwise stated in the Special Conditions:</w:t>
      </w:r>
    </w:p>
    <w:p w14:paraId="30E4CC21" w14:textId="77777777" w:rsidR="00EF007B" w:rsidRPr="009166B9" w:rsidRDefault="00EF007B" w:rsidP="009166B9">
      <w:pPr>
        <w:widowControl w:val="0"/>
        <w:numPr>
          <w:ilvl w:val="3"/>
          <w:numId w:val="47"/>
        </w:numPr>
        <w:tabs>
          <w:tab w:val="left" w:pos="1300"/>
          <w:tab w:val="left" w:pos="1302"/>
          <w:tab w:val="left" w:pos="9180"/>
          <w:tab w:val="left" w:pos="9360"/>
        </w:tabs>
        <w:autoSpaceDE w:val="0"/>
        <w:autoSpaceDN w:val="0"/>
        <w:spacing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be required to obtain consent to suppliers solely of Materials, or to a subcontract for which the Subcontractor is named in the Contract;</w:t>
      </w:r>
    </w:p>
    <w:p w14:paraId="5477D7B8"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prior consent of the Procuring Entity shall be obtained from other proposed Subcontractors;</w:t>
      </w:r>
    </w:p>
    <w:p w14:paraId="149B7D7F"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give the Procuring Entity not less than 14 days' notice of the intended date of the commencement of each Subcontractor's work, and the commencement of such work on the Site; and</w:t>
      </w:r>
    </w:p>
    <w:p w14:paraId="2C2A27D6" w14:textId="77777777" w:rsidR="00EF007B" w:rsidRPr="009166B9" w:rsidRDefault="00EF007B" w:rsidP="009166B9">
      <w:pPr>
        <w:widowControl w:val="0"/>
        <w:numPr>
          <w:ilvl w:val="3"/>
          <w:numId w:val="47"/>
        </w:numPr>
        <w:tabs>
          <w:tab w:val="left" w:pos="1301"/>
          <w:tab w:val="left" w:pos="9180"/>
          <w:tab w:val="left" w:pos="9360"/>
        </w:tabs>
        <w:autoSpaceDE w:val="0"/>
        <w:autoSpaceDN w:val="0"/>
        <w:spacing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subcontract shall include provisions that would entitle the Procuring Entity to require the subcontract to be assigned to the Procuring Entity under Sub-Clause 4.5 [Assignment of Beneﬁt of Subcontract] (if or when applicable) or in the event of termination under Sub-Clause 15.2 [Termination by Procuring Entity].</w:t>
      </w:r>
    </w:p>
    <w:p w14:paraId="68470725"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ensure that the requirements imposed on the Contractor by Sub-Clause 1.12 [Conﬁdential Details] apply equally to each Subcontractor.</w:t>
      </w:r>
    </w:p>
    <w:p w14:paraId="07E9FE72"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 practicable, the Contractor shall give a fair and reasonable opportunity for contractors from Nigeria to be appointed as Subcontractors.</w:t>
      </w:r>
    </w:p>
    <w:p w14:paraId="36D31363"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Assignment of Beneﬁt of Subcontract</w:t>
      </w:r>
    </w:p>
    <w:p w14:paraId="5A9B8ABD"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Subcontractor's obligations extend beyond the expiry date of the relevant Defect Notiﬁcation Period and the Engineer, before this date, instructs the Contractor to assign the beneﬁt of such obligations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then the Contractor shall do so. Unless otherwise stated in the assignment, the Contractor shall have no liability to the Procuring Entity for the work carried out by the Subcontractor after the assignment takes effect.</w:t>
      </w:r>
    </w:p>
    <w:p w14:paraId="1C266355"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Co-operation</w:t>
      </w:r>
    </w:p>
    <w:p w14:paraId="07BD7239"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as speciﬁed in the Contract or as instructed by the Engineer, allow appropriate opportunities for carrying out work to:</w:t>
      </w:r>
    </w:p>
    <w:p w14:paraId="09D3ACFB"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Entity's Personnel,</w:t>
      </w:r>
    </w:p>
    <w:p w14:paraId="189FDC79"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other contractors employed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and</w:t>
      </w:r>
    </w:p>
    <w:p w14:paraId="47D9C5C7"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before="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personnel of any legally constituted public authorities, who may be employed in the execution on or near the Site of any work not included in the Contract.</w:t>
      </w:r>
    </w:p>
    <w:p w14:paraId="08854980"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such instruction shall constitute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if and to the extent that it causes the Contractor to suffer delays and/or to incur Unforeseeable Costs. Services for these personnel and other contractors may include the use of the Contractor's Equipment,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access arrangements which are the responsibility of the Contractor.</w:t>
      </w:r>
    </w:p>
    <w:p w14:paraId="7C615DAE"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under the Contract, the Procuring Entity is required to give to the Contractor possession of any foundation, structure, plant, or means of access under the Contractor's Documents, the Contractor shall submit such documents to the Architect in the time and manner stated in the Speciﬁcation.</w:t>
      </w:r>
    </w:p>
    <w:p w14:paraId="5BA47514"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Setting Out of the </w:t>
      </w:r>
      <w:r w:rsidRPr="009166B9">
        <w:rPr>
          <w:rFonts w:ascii="Times New Roman" w:eastAsia="Times New Roman" w:hAnsi="Times New Roman" w:cs="Times New Roman"/>
          <w:bCs/>
          <w:color w:val="231F20"/>
          <w:spacing w:val="-3"/>
          <w:sz w:val="24"/>
          <w:szCs w:val="24"/>
        </w:rPr>
        <w:t>Works</w:t>
      </w:r>
    </w:p>
    <w:p w14:paraId="4F2C78D3"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set out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concerning original points, lines, and levels of reference speciﬁed in the Contractor notiﬁed by the Engineer. The Contractor shall be responsible for the correct positioning of all parts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shall rectify any error in the positions, levels, dimensions, or alignment of the </w:t>
      </w:r>
      <w:r w:rsidRPr="009166B9">
        <w:rPr>
          <w:rFonts w:ascii="Times New Roman" w:eastAsia="Times New Roman" w:hAnsi="Times New Roman" w:cs="Times New Roman"/>
          <w:bCs/>
          <w:color w:val="231F20"/>
          <w:spacing w:val="-3"/>
          <w:sz w:val="24"/>
          <w:szCs w:val="24"/>
        </w:rPr>
        <w:t>Works.</w:t>
      </w:r>
    </w:p>
    <w:p w14:paraId="78241A74"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responsible for any errors in these speciﬁed or notiﬁed items of reference, but the Contractor shall use reasonable efforts to verify their accuracy before they are used.</w:t>
      </w:r>
    </w:p>
    <w:p w14:paraId="1C17D23F" w14:textId="77777777" w:rsidR="00EF007B" w:rsidRPr="009166B9" w:rsidRDefault="00EF007B" w:rsidP="009166B9">
      <w:pPr>
        <w:widowControl w:val="0"/>
        <w:numPr>
          <w:ilvl w:val="1"/>
          <w:numId w:val="40"/>
        </w:numPr>
        <w:tabs>
          <w:tab w:val="left" w:pos="815"/>
          <w:tab w:val="left" w:pos="9180"/>
          <w:tab w:val="left" w:pos="9360"/>
        </w:tabs>
        <w:autoSpaceDE w:val="0"/>
        <w:autoSpaceDN w:val="0"/>
        <w:spacing w:before="24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delay and/or incurs Cost from executing work which was necessitated by an error in these items of reference, and an experienced contractor could not reasonably have discovered the such error and avoided this delay and/or Cost, the Contractor shall give notice to the Architect and shall be entitled subject to Sub-Clause 20.1 [Contractor's Claims] to:</w:t>
      </w:r>
    </w:p>
    <w:p w14:paraId="58E98956" w14:textId="77777777" w:rsidR="00EF007B" w:rsidRPr="009166B9" w:rsidRDefault="00EF007B" w:rsidP="009166B9">
      <w:pPr>
        <w:widowControl w:val="0"/>
        <w:numPr>
          <w:ilvl w:val="2"/>
          <w:numId w:val="40"/>
        </w:numPr>
        <w:tabs>
          <w:tab w:val="left" w:pos="1306"/>
          <w:tab w:val="left" w:pos="1307"/>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24688E7" w14:textId="77777777" w:rsidR="00EF007B" w:rsidRPr="009166B9" w:rsidRDefault="00EF007B" w:rsidP="009166B9">
      <w:pPr>
        <w:widowControl w:val="0"/>
        <w:numPr>
          <w:ilvl w:val="2"/>
          <w:numId w:val="40"/>
        </w:numPr>
        <w:tabs>
          <w:tab w:val="left" w:pos="1306"/>
          <w:tab w:val="left" w:pos="1307"/>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costs accrued, which shall be included in the Contract Price.</w:t>
      </w:r>
    </w:p>
    <w:p w14:paraId="36FEC588" w14:textId="77777777" w:rsidR="00EF007B" w:rsidRPr="009166B9" w:rsidRDefault="00EF007B" w:rsidP="009166B9">
      <w:pPr>
        <w:widowControl w:val="0"/>
        <w:tabs>
          <w:tab w:val="left" w:pos="1306"/>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4.7.4</w:t>
      </w:r>
      <w:r w:rsidRPr="009166B9">
        <w:rPr>
          <w:rFonts w:ascii="Times New Roman" w:eastAsia="Times New Roman" w:hAnsi="Times New Roman" w:cs="Times New Roman"/>
          <w:bCs/>
          <w:color w:val="231F20"/>
          <w:sz w:val="24"/>
          <w:szCs w:val="24"/>
        </w:rPr>
        <w:tab/>
      </w:r>
      <w:r w:rsidRPr="009166B9">
        <w:rPr>
          <w:rFonts w:ascii="Times New Roman" w:eastAsia="Times New Roman" w:hAnsi="Times New Roman" w:cs="Times New Roman"/>
          <w:bCs/>
          <w:color w:val="231F20"/>
          <w:spacing w:val="3"/>
          <w:sz w:val="24"/>
          <w:szCs w:val="24"/>
        </w:rPr>
        <w:t xml:space="preserve">After receiving </w:t>
      </w:r>
      <w:r w:rsidRPr="009166B9">
        <w:rPr>
          <w:rFonts w:ascii="Times New Roman" w:eastAsia="Times New Roman" w:hAnsi="Times New Roman" w:cs="Times New Roman"/>
          <w:bCs/>
          <w:color w:val="231F20"/>
          <w:spacing w:val="2"/>
          <w:sz w:val="24"/>
          <w:szCs w:val="24"/>
        </w:rPr>
        <w:t xml:space="preserve">this </w:t>
      </w:r>
      <w:r w:rsidRPr="009166B9">
        <w:rPr>
          <w:rFonts w:ascii="Times New Roman" w:eastAsia="Times New Roman" w:hAnsi="Times New Roman" w:cs="Times New Roman"/>
          <w:bCs/>
          <w:color w:val="231F20"/>
          <w:spacing w:val="3"/>
          <w:sz w:val="24"/>
          <w:szCs w:val="24"/>
        </w:rPr>
        <w:t xml:space="preserve">notice, </w:t>
      </w:r>
      <w:r w:rsidRPr="009166B9">
        <w:rPr>
          <w:rFonts w:ascii="Times New Roman" w:eastAsia="Times New Roman" w:hAnsi="Times New Roman" w:cs="Times New Roman"/>
          <w:bCs/>
          <w:color w:val="231F20"/>
          <w:spacing w:val="2"/>
          <w:sz w:val="24"/>
          <w:szCs w:val="24"/>
        </w:rPr>
        <w:t xml:space="preserve">the </w:t>
      </w:r>
      <w:r w:rsidRPr="009166B9">
        <w:rPr>
          <w:rFonts w:ascii="Times New Roman" w:eastAsia="Times New Roman" w:hAnsi="Times New Roman" w:cs="Times New Roman"/>
          <w:bCs/>
          <w:color w:val="231F20"/>
          <w:spacing w:val="3"/>
          <w:sz w:val="24"/>
          <w:szCs w:val="24"/>
        </w:rPr>
        <w:t xml:space="preserve">Architect shall proceed </w:t>
      </w:r>
      <w:r w:rsidRPr="009166B9">
        <w:rPr>
          <w:rFonts w:ascii="Times New Roman" w:eastAsia="Times New Roman" w:hAnsi="Times New Roman" w:cs="Times New Roman"/>
          <w:bCs/>
          <w:color w:val="231F20"/>
          <w:spacing w:val="1"/>
          <w:sz w:val="24"/>
          <w:szCs w:val="24"/>
        </w:rPr>
        <w:t>under</w:t>
      </w:r>
      <w:r w:rsidRPr="009166B9">
        <w:rPr>
          <w:rFonts w:ascii="Times New Roman" w:eastAsia="Times New Roman" w:hAnsi="Times New Roman" w:cs="Times New Roman"/>
          <w:bCs/>
          <w:color w:val="231F20"/>
          <w:spacing w:val="2"/>
          <w:sz w:val="24"/>
          <w:szCs w:val="24"/>
        </w:rPr>
        <w:t xml:space="preserve"> </w:t>
      </w:r>
      <w:r w:rsidRPr="009166B9">
        <w:rPr>
          <w:rFonts w:ascii="Times New Roman" w:eastAsia="Times New Roman" w:hAnsi="Times New Roman" w:cs="Times New Roman"/>
          <w:bCs/>
          <w:color w:val="231F20"/>
          <w:spacing w:val="3"/>
          <w:sz w:val="24"/>
          <w:szCs w:val="24"/>
        </w:rPr>
        <w:t xml:space="preserve">Sub-Clause </w:t>
      </w:r>
      <w:r w:rsidRPr="009166B9">
        <w:rPr>
          <w:rFonts w:ascii="Times New Roman" w:eastAsia="Times New Roman" w:hAnsi="Times New Roman" w:cs="Times New Roman"/>
          <w:bCs/>
          <w:color w:val="231F20"/>
          <w:spacing w:val="2"/>
          <w:sz w:val="24"/>
          <w:szCs w:val="24"/>
        </w:rPr>
        <w:t xml:space="preserve">3.5 </w:t>
      </w:r>
      <w:r w:rsidRPr="009166B9">
        <w:rPr>
          <w:rFonts w:ascii="Times New Roman" w:eastAsia="Times New Roman" w:hAnsi="Times New Roman" w:cs="Times New Roman"/>
          <w:bCs/>
          <w:color w:val="231F20"/>
          <w:sz w:val="24"/>
          <w:szCs w:val="24"/>
        </w:rPr>
        <w:t>[Determinations] to agree or determine (i) whether and (if so) to what extent the error could not reasonably have been discovered, and (ii) the matters described in sub-paragraphs (a) and (b) above related to this.</w:t>
      </w:r>
    </w:p>
    <w:p w14:paraId="66ECD469" w14:textId="77777777" w:rsidR="00EF007B" w:rsidRPr="009166B9" w:rsidRDefault="00EF007B" w:rsidP="009166B9">
      <w:pPr>
        <w:widowControl w:val="0"/>
        <w:numPr>
          <w:ilvl w:val="1"/>
          <w:numId w:val="39"/>
        </w:numPr>
        <w:tabs>
          <w:tab w:val="left" w:pos="814"/>
          <w:tab w:val="left" w:pos="81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Safety Procedures</w:t>
      </w:r>
    </w:p>
    <w:p w14:paraId="269DB077"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color w:val="231F20"/>
          <w:sz w:val="24"/>
          <w:szCs w:val="24"/>
        </w:rPr>
      </w:pPr>
    </w:p>
    <w:p w14:paraId="0A87836D"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w:t>
      </w:r>
    </w:p>
    <w:p w14:paraId="0BC996F0"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Comply with all applicable safety regulations,</w:t>
      </w:r>
    </w:p>
    <w:p w14:paraId="4FB01A5A"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Take care of the safety of all persons entitled to be on the Site,</w:t>
      </w:r>
    </w:p>
    <w:p w14:paraId="31EFCC22"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Use reasonable efforts to keep the Site and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clear of unnecessary obstruction to avoid danger to these persons,</w:t>
      </w:r>
    </w:p>
    <w:p w14:paraId="5776FB3C"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provide fencing, lighting, guarding, and watching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until completion and taking over under Clause 10 [Procuring Entity's </w:t>
      </w:r>
      <w:r w:rsidRPr="009166B9">
        <w:rPr>
          <w:rFonts w:ascii="Times New Roman" w:eastAsia="Times New Roman" w:hAnsi="Times New Roman" w:cs="Times New Roman"/>
          <w:bCs/>
          <w:color w:val="231F20"/>
          <w:spacing w:val="-3"/>
          <w:sz w:val="24"/>
          <w:szCs w:val="24"/>
        </w:rPr>
        <w:t xml:space="preserve">Taking </w:t>
      </w:r>
      <w:r w:rsidRPr="009166B9">
        <w:rPr>
          <w:rFonts w:ascii="Times New Roman" w:eastAsia="Times New Roman" w:hAnsi="Times New Roman" w:cs="Times New Roman"/>
          <w:bCs/>
          <w:color w:val="231F20"/>
          <w:sz w:val="24"/>
          <w:szCs w:val="24"/>
        </w:rPr>
        <w:t>Over], and</w:t>
      </w:r>
    </w:p>
    <w:p w14:paraId="0A910032" w14:textId="77777777" w:rsidR="00EF007B" w:rsidRPr="009166B9" w:rsidRDefault="00EF007B" w:rsidP="009166B9">
      <w:pPr>
        <w:widowControl w:val="0"/>
        <w:numPr>
          <w:ilvl w:val="2"/>
          <w:numId w:val="39"/>
        </w:numPr>
        <w:tabs>
          <w:tab w:val="left" w:pos="13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provide any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(including roadways, footways, guards, and fences) which may be necessary, because of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for the use and protection of the public and of owners and occupiers of adjacent land.</w:t>
      </w:r>
    </w:p>
    <w:p w14:paraId="77C13801" w14:textId="77777777" w:rsidR="00EF007B" w:rsidRPr="009166B9" w:rsidRDefault="00EF007B" w:rsidP="009166B9">
      <w:pPr>
        <w:widowControl w:val="0"/>
        <w:numPr>
          <w:ilvl w:val="1"/>
          <w:numId w:val="39"/>
        </w:numPr>
        <w:tabs>
          <w:tab w:val="left" w:pos="813"/>
          <w:tab w:val="left" w:pos="814"/>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Quality Assurance</w:t>
      </w:r>
    </w:p>
    <w:p w14:paraId="4A8E8742"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institute a quality assurance system to demonstrate compliance with the requirements of the Contract. The system shall be under the details stated in the Contract. The Architect shall be entitled to audit any aspect of the system.</w:t>
      </w:r>
    </w:p>
    <w:p w14:paraId="58E7C36B"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Details of all procedures and compliance documents shall be submitted to the Architect for information before each design and execution stage is commenced. When any document of a technical nature is issued to the Engineer, evidence of the prior approval by the Contractor itself shall be apparent on the document itself.</w:t>
      </w:r>
    </w:p>
    <w:p w14:paraId="4E40D4E9"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28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Compliance with the quality assurance system shall not relieve the Contractor of any of his duties, obligations, or responsibilities under the Contract.</w:t>
      </w:r>
    </w:p>
    <w:p w14:paraId="2834BDD8" w14:textId="77777777" w:rsidR="00EF007B" w:rsidRPr="009166B9" w:rsidRDefault="00EF007B" w:rsidP="009166B9">
      <w:pPr>
        <w:widowControl w:val="0"/>
        <w:numPr>
          <w:ilvl w:val="1"/>
          <w:numId w:val="38"/>
        </w:numPr>
        <w:tabs>
          <w:tab w:val="left" w:pos="813"/>
          <w:tab w:val="left" w:pos="81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Site Data</w:t>
      </w:r>
    </w:p>
    <w:p w14:paraId="0A63E116"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have made available to the Contractor for his information, before the Base Date, all relevant data in the Procuring Entity's possession on sub-surface and hydrological conditions at the Site, including environmental aspects. The Procuring Entity shall similarly make available to the Contractor all such data that come into the Procuring Entity's possession after the Base Date. The Contractor shall be responsible for interpreting all such data.</w:t>
      </w:r>
    </w:p>
    <w:p w14:paraId="71038316" w14:textId="56AEEB26" w:rsidR="00EF007B" w:rsidRPr="009166B9" w:rsidRDefault="00EF007B" w:rsidP="009166B9">
      <w:pPr>
        <w:widowControl w:val="0"/>
        <w:numPr>
          <w:ilvl w:val="2"/>
          <w:numId w:val="38"/>
        </w:numPr>
        <w:tabs>
          <w:tab w:val="left" w:pos="814"/>
          <w:tab w:val="left" w:pos="9180"/>
          <w:tab w:val="left" w:pos="9360"/>
        </w:tabs>
        <w:autoSpaceDE w:val="0"/>
        <w:autoSpaceDN w:val="0"/>
        <w:spacing w:before="25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8"/>
          <w:sz w:val="24"/>
          <w:szCs w:val="24"/>
        </w:rPr>
        <w:t>To the</w:t>
      </w:r>
      <w:r w:rsidRPr="009166B9">
        <w:rPr>
          <w:rFonts w:ascii="Times New Roman" w:eastAsia="Times New Roman" w:hAnsi="Times New Roman" w:cs="Times New Roman"/>
          <w:bCs/>
          <w:color w:val="231F20"/>
          <w:sz w:val="24"/>
          <w:szCs w:val="24"/>
        </w:rPr>
        <w:t xml:space="preserve"> extent which was practicable (taking account of cost and time), the Contractor shall be deemed to have obtained all necessary information as to risks, contingencies, and other circumstances which may inﬂuence or affect the </w:t>
      </w:r>
      <w:r w:rsidRPr="009166B9">
        <w:rPr>
          <w:rFonts w:ascii="Times New Roman" w:eastAsia="Times New Roman" w:hAnsi="Times New Roman" w:cs="Times New Roman"/>
          <w:bCs/>
          <w:color w:val="231F20"/>
          <w:spacing w:val="-3"/>
          <w:sz w:val="24"/>
          <w:szCs w:val="24"/>
        </w:rPr>
        <w:t xml:space="preserve">Tender </w:t>
      </w:r>
      <w:r w:rsidRPr="009166B9">
        <w:rPr>
          <w:rFonts w:ascii="Times New Roman" w:eastAsia="Times New Roman" w:hAnsi="Times New Roman" w:cs="Times New Roman"/>
          <w:bCs/>
          <w:color w:val="231F20"/>
          <w:sz w:val="24"/>
          <w:szCs w:val="24"/>
        </w:rPr>
        <w:t xml:space="preserve">or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pacing w:val="-8"/>
          <w:sz w:val="24"/>
          <w:szCs w:val="24"/>
        </w:rPr>
        <w:t xml:space="preserve">To </w:t>
      </w:r>
      <w:r w:rsidRPr="009166B9">
        <w:rPr>
          <w:rFonts w:ascii="Times New Roman" w:eastAsia="Times New Roman" w:hAnsi="Times New Roman" w:cs="Times New Roman"/>
          <w:bCs/>
          <w:color w:val="231F20"/>
          <w:sz w:val="24"/>
          <w:szCs w:val="24"/>
        </w:rPr>
        <w:t>the same extent, the Contractor shall be deemed to have inspected and examined</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the Site, its surroundings, the above data, and other available information, and to have been satisﬁed before submitting the Tender as to all relevant matters, including (without limitation):</w:t>
      </w:r>
    </w:p>
    <w:p w14:paraId="2EC8C66C"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The form and nature of the Site, including sub-surface conditions,</w:t>
      </w:r>
    </w:p>
    <w:p w14:paraId="6770F892"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hydrological and climatic conditions,</w:t>
      </w:r>
    </w:p>
    <w:p w14:paraId="73FCE2FC"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extent and nature of the work and Goods necessary for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w:t>
      </w:r>
    </w:p>
    <w:p w14:paraId="479CD79B"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Laws, procedures, and labour practices of Nigeria, and</w:t>
      </w:r>
    </w:p>
    <w:p w14:paraId="67082B19"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requirements for access, accommodation, facilities, personnel, power, transport, water and other services.</w:t>
      </w:r>
    </w:p>
    <w:p w14:paraId="3F6A5D76"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6E90499D" w14:textId="77777777" w:rsidR="00EF007B" w:rsidRPr="009166B9" w:rsidRDefault="00EF007B" w:rsidP="009166B9">
      <w:pPr>
        <w:widowControl w:val="0"/>
        <w:numPr>
          <w:ilvl w:val="1"/>
          <w:numId w:val="38"/>
        </w:numPr>
        <w:tabs>
          <w:tab w:val="left" w:pos="814"/>
          <w:tab w:val="left" w:pos="815"/>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Sufﬁciency of the Accepted Contract Amount</w:t>
      </w:r>
    </w:p>
    <w:p w14:paraId="3064EC65"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2ACDA8F2" w14:textId="77777777" w:rsidR="00EF007B" w:rsidRPr="009166B9" w:rsidRDefault="00EF007B" w:rsidP="009166B9">
      <w:pPr>
        <w:widowControl w:val="0"/>
        <w:numPr>
          <w:ilvl w:val="2"/>
          <w:numId w:val="38"/>
        </w:numPr>
        <w:tabs>
          <w:tab w:val="left" w:pos="815"/>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deemed to:</w:t>
      </w:r>
    </w:p>
    <w:p w14:paraId="2ED725FB" w14:textId="77777777" w:rsidR="00EF007B" w:rsidRPr="009166B9" w:rsidRDefault="00EF007B" w:rsidP="009166B9">
      <w:pPr>
        <w:widowControl w:val="0"/>
        <w:numPr>
          <w:ilvl w:val="3"/>
          <w:numId w:val="38"/>
        </w:numPr>
        <w:tabs>
          <w:tab w:val="left" w:pos="1323"/>
          <w:tab w:val="left" w:pos="132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satisﬁed itself as to the correctness and sufﬁciency of the Accepted Contract Amount, and</w:t>
      </w:r>
    </w:p>
    <w:p w14:paraId="0ED8CE67" w14:textId="77777777" w:rsidR="00EF007B" w:rsidRPr="009166B9" w:rsidRDefault="00EF007B" w:rsidP="009166B9">
      <w:pPr>
        <w:widowControl w:val="0"/>
        <w:numPr>
          <w:ilvl w:val="3"/>
          <w:numId w:val="38"/>
        </w:numPr>
        <w:tabs>
          <w:tab w:val="left" w:pos="1324"/>
          <w:tab w:val="left" w:pos="9180"/>
          <w:tab w:val="left" w:pos="9360"/>
        </w:tabs>
        <w:autoSpaceDE w:val="0"/>
        <w:autoSpaceDN w:val="0"/>
        <w:spacing w:before="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based the Accepted Contract Amount on the data, interpretations, necessary information, inspections, examinations, and satisfaction as to all relevant matters referred to in Sub-Clause 4.10 [Site Data].</w:t>
      </w:r>
    </w:p>
    <w:p w14:paraId="2E72EC15"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09D7B0FB" w14:textId="77777777" w:rsidR="00EF007B" w:rsidRPr="009166B9" w:rsidRDefault="00EF007B" w:rsidP="009166B9">
      <w:pPr>
        <w:widowControl w:val="0"/>
        <w:numPr>
          <w:ilvl w:val="2"/>
          <w:numId w:val="38"/>
        </w:numPr>
        <w:tabs>
          <w:tab w:val="left" w:pos="815"/>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stated in the Contract, the Accepted Contract Amount covers all the Contractor's obligations under the Contract (including those under Provisional Sums, if any) and all things necessary for the proper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w:t>
      </w:r>
    </w:p>
    <w:p w14:paraId="32AD4E5F" w14:textId="77777777" w:rsidR="00EF007B" w:rsidRPr="009166B9" w:rsidRDefault="00EF007B" w:rsidP="009166B9">
      <w:pPr>
        <w:widowControl w:val="0"/>
        <w:numPr>
          <w:ilvl w:val="1"/>
          <w:numId w:val="38"/>
        </w:numPr>
        <w:tabs>
          <w:tab w:val="left" w:pos="814"/>
          <w:tab w:val="left" w:pos="81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Unforeseeable Physical Conditions</w:t>
      </w:r>
    </w:p>
    <w:p w14:paraId="3DA46D66"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6805C88E" w14:textId="77777777" w:rsidR="00EF007B" w:rsidRPr="009166B9" w:rsidRDefault="00EF007B" w:rsidP="009166B9">
      <w:pPr>
        <w:widowControl w:val="0"/>
        <w:numPr>
          <w:ilvl w:val="2"/>
          <w:numId w:val="38"/>
        </w:numPr>
        <w:tabs>
          <w:tab w:val="left" w:pos="854"/>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Sub-Clause, “physical conditions” means natural physical conditions and man-made and other physical obstructions and pollutants, that the Contractor encounters at the Site when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including sub-surface and hydrological conditions but excluding climatic conditions.</w:t>
      </w:r>
    </w:p>
    <w:p w14:paraId="40EBDC02"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33640C33" w14:textId="77777777" w:rsidR="00EF007B" w:rsidRPr="009166B9" w:rsidRDefault="00EF007B" w:rsidP="009166B9">
      <w:pPr>
        <w:widowControl w:val="0"/>
        <w:numPr>
          <w:ilvl w:val="2"/>
          <w:numId w:val="38"/>
        </w:numPr>
        <w:tabs>
          <w:tab w:val="left" w:pos="863"/>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encounters adverse physical conditions which he considers to have been Unforeseeable, the Contractor shall give notice to the Architect as soon as practicable.</w:t>
      </w:r>
    </w:p>
    <w:p w14:paraId="2034C158"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22EA0504" w14:textId="77777777" w:rsidR="00EF007B" w:rsidRPr="009166B9" w:rsidRDefault="00EF007B" w:rsidP="009166B9">
      <w:pPr>
        <w:widowControl w:val="0"/>
        <w:numPr>
          <w:ilvl w:val="2"/>
          <w:numId w:val="38"/>
        </w:numPr>
        <w:tabs>
          <w:tab w:val="left" w:pos="815"/>
          <w:tab w:val="left" w:pos="9180"/>
          <w:tab w:val="left" w:pos="9360"/>
        </w:tabs>
        <w:autoSpaceDE w:val="0"/>
        <w:autoSpaceDN w:val="0"/>
        <w:spacing w:before="1"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notice shall describe the physical conditions so that they can be inspected by the Architect and shall set out the reasons why the Contractor considers them to be Unforeseeable. The Contractor shall continue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using such proper and reasonable measures as are appropriate for the physical conditions, and shall comply with any instructions which the Architect may give. If an instruction constitutes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and Adjustments] shall </w:t>
      </w:r>
      <w:r w:rsidRPr="009166B9">
        <w:rPr>
          <w:rFonts w:ascii="Times New Roman" w:eastAsia="Times New Roman" w:hAnsi="Times New Roman" w:cs="Times New Roman"/>
          <w:bCs/>
          <w:color w:val="231F20"/>
          <w:spacing w:val="-3"/>
          <w:sz w:val="24"/>
          <w:szCs w:val="24"/>
        </w:rPr>
        <w:t>apply.</w:t>
      </w:r>
    </w:p>
    <w:p w14:paraId="06CF3F33"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57B84BB6"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and to the extent that the Contractor encounters Unforeseeable physical conditions, gives such a notice, and suffers delay and/or incurs Cost due to these conditions, the Contractor shall be entitled subject to notice under Sub-Clause 20.1 [Contractor's Claims] to:</w:t>
      </w:r>
    </w:p>
    <w:p w14:paraId="543D6A32"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531FDB47" w14:textId="77777777" w:rsidR="00EF007B" w:rsidRPr="009166B9" w:rsidRDefault="00EF007B" w:rsidP="009166B9">
      <w:pPr>
        <w:widowControl w:val="0"/>
        <w:numPr>
          <w:ilvl w:val="3"/>
          <w:numId w:val="38"/>
        </w:numPr>
        <w:tabs>
          <w:tab w:val="left" w:pos="1322"/>
          <w:tab w:val="left" w:pos="1323"/>
          <w:tab w:val="left" w:pos="9180"/>
          <w:tab w:val="left" w:pos="9360"/>
        </w:tabs>
        <w:autoSpaceDE w:val="0"/>
        <w:autoSpaceDN w:val="0"/>
        <w:spacing w:before="5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082C07D7" w14:textId="77777777" w:rsidR="00EF007B" w:rsidRPr="009166B9" w:rsidRDefault="00EF007B" w:rsidP="009166B9">
      <w:pPr>
        <w:widowControl w:val="0"/>
        <w:numPr>
          <w:ilvl w:val="3"/>
          <w:numId w:val="38"/>
        </w:numPr>
        <w:tabs>
          <w:tab w:val="left" w:pos="1322"/>
          <w:tab w:val="left" w:pos="1323"/>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payment of any such Cost, which shall be included in the Contract Price.</w:t>
      </w:r>
    </w:p>
    <w:p w14:paraId="1C357CCE"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4B019911"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before="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Upon receiving such notice and inspecting and/or investigating these physical conditions, the Architect shall proceed under Sub-Clause 3.5 [Determinations] to agree or determine (i) whether and (if so) to what extent these physical conditions were Unforeseeable, and (ii) the matters described in sub-paragraphs (a) and (b) above related to this extent.</w:t>
      </w:r>
    </w:p>
    <w:p w14:paraId="255DDA55" w14:textId="4D3F7182" w:rsidR="00EF007B" w:rsidRPr="009166B9" w:rsidRDefault="00EF007B" w:rsidP="009166B9">
      <w:pPr>
        <w:widowControl w:val="0"/>
        <w:numPr>
          <w:ilvl w:val="2"/>
          <w:numId w:val="38"/>
        </w:numPr>
        <w:tabs>
          <w:tab w:val="left" w:pos="814"/>
          <w:tab w:val="left" w:pos="9180"/>
          <w:tab w:val="left" w:pos="9360"/>
        </w:tabs>
        <w:autoSpaceDE w:val="0"/>
        <w:autoSpaceDN w:val="0"/>
        <w:spacing w:before="25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before additional Cost is ﬁnally agreed upon or determined under subparagraph (ii), the Architect may also review whether other physical conditions in similar parts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(if any) were more favorable than could reasonably have been foreseen when the Contractor submitted the </w:t>
      </w:r>
      <w:r w:rsidRPr="009166B9">
        <w:rPr>
          <w:rFonts w:ascii="Times New Roman" w:eastAsia="Times New Roman" w:hAnsi="Times New Roman" w:cs="Times New Roman"/>
          <w:bCs/>
          <w:color w:val="231F20"/>
          <w:spacing w:val="-5"/>
          <w:sz w:val="24"/>
          <w:szCs w:val="24"/>
        </w:rPr>
        <w:t xml:space="preserve">Tender. </w:t>
      </w:r>
      <w:r w:rsidRPr="009166B9">
        <w:rPr>
          <w:rFonts w:ascii="Times New Roman" w:eastAsia="Times New Roman" w:hAnsi="Times New Roman" w:cs="Times New Roman"/>
          <w:bCs/>
          <w:color w:val="231F20"/>
          <w:sz w:val="24"/>
          <w:szCs w:val="24"/>
        </w:rPr>
        <w:t>If and to the extent that these more favorable conditions were encountered, the Architect may proceed under Sub-Clause 3.5</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[Determinations] to agree or determine the reductions in Cost which were due to these conditions, which may be included (as deductions) in the Contract Price and Payment Certiﬁcates. However, the net effect of all adjustments under subparagraph (b) and all these reductions, for all the physical conditions encountered in similar parts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shall not result in a net reduction in the Contract Price.</w:t>
      </w:r>
    </w:p>
    <w:p w14:paraId="1C8DB95C"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040CC708" w14:textId="77777777" w:rsidR="00EF007B" w:rsidRPr="009166B9" w:rsidRDefault="00EF007B" w:rsidP="009166B9">
      <w:pPr>
        <w:widowControl w:val="0"/>
        <w:numPr>
          <w:ilvl w:val="2"/>
          <w:numId w:val="38"/>
        </w:numPr>
        <w:tabs>
          <w:tab w:val="left" w:pos="82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shall take account of any evidence of the physical conditions foreseen by the Contractor when submitting the </w:t>
      </w:r>
      <w:r w:rsidRPr="009166B9">
        <w:rPr>
          <w:rFonts w:ascii="Times New Roman" w:eastAsia="Times New Roman" w:hAnsi="Times New Roman" w:cs="Times New Roman"/>
          <w:bCs/>
          <w:color w:val="231F20"/>
          <w:spacing w:val="-4"/>
          <w:sz w:val="24"/>
          <w:szCs w:val="24"/>
        </w:rPr>
        <w:t xml:space="preserve">Tender, </w:t>
      </w:r>
      <w:r w:rsidRPr="009166B9">
        <w:rPr>
          <w:rFonts w:ascii="Times New Roman" w:eastAsia="Times New Roman" w:hAnsi="Times New Roman" w:cs="Times New Roman"/>
          <w:bCs/>
          <w:color w:val="231F20"/>
          <w:sz w:val="24"/>
          <w:szCs w:val="24"/>
        </w:rPr>
        <w:t>which shall be made available by the Contractor, but shall not be bound by the Contractor's interpretation of any such evidence.</w:t>
      </w:r>
    </w:p>
    <w:p w14:paraId="793C31C1" w14:textId="77777777" w:rsidR="00EF007B" w:rsidRPr="009166B9" w:rsidRDefault="00EF007B" w:rsidP="009166B9">
      <w:pPr>
        <w:widowControl w:val="0"/>
        <w:numPr>
          <w:ilvl w:val="1"/>
          <w:numId w:val="38"/>
        </w:numPr>
        <w:tabs>
          <w:tab w:val="left" w:pos="819"/>
          <w:tab w:val="left" w:pos="821"/>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Rights of </w:t>
      </w:r>
      <w:r w:rsidRPr="009166B9">
        <w:rPr>
          <w:rFonts w:ascii="Times New Roman" w:eastAsia="Times New Roman" w:hAnsi="Times New Roman" w:cs="Times New Roman"/>
          <w:bCs/>
          <w:color w:val="231F20"/>
          <w:spacing w:val="-5"/>
          <w:sz w:val="24"/>
          <w:szCs w:val="24"/>
        </w:rPr>
        <w:t xml:space="preserve">Way </w:t>
      </w:r>
      <w:r w:rsidRPr="009166B9">
        <w:rPr>
          <w:rFonts w:ascii="Times New Roman" w:eastAsia="Times New Roman" w:hAnsi="Times New Roman" w:cs="Times New Roman"/>
          <w:bCs/>
          <w:color w:val="231F20"/>
          <w:sz w:val="24"/>
          <w:szCs w:val="24"/>
        </w:rPr>
        <w:t>and Facilities</w:t>
      </w:r>
    </w:p>
    <w:p w14:paraId="154DADA1"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speciﬁed in the Contract the Procuring Entity shall provide effective access to and possession of the Site including special and/or temporary rights-of-way which are necessary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obtain, at his risk and cost, any additional rights of way or facilities outside the Site which he may require for the </w:t>
      </w:r>
      <w:r w:rsidRPr="009166B9">
        <w:rPr>
          <w:rFonts w:ascii="Times New Roman" w:eastAsia="Times New Roman" w:hAnsi="Times New Roman" w:cs="Times New Roman"/>
          <w:bCs/>
          <w:color w:val="231F20"/>
          <w:spacing w:val="-3"/>
          <w:sz w:val="24"/>
          <w:szCs w:val="24"/>
        </w:rPr>
        <w:t>Works.</w:t>
      </w:r>
    </w:p>
    <w:p w14:paraId="600ABE59"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Avoidance of Interference</w:t>
      </w:r>
    </w:p>
    <w:p w14:paraId="17353367"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6F01AC70"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interfere unnecessarily or improperly with:</w:t>
      </w:r>
    </w:p>
    <w:p w14:paraId="2E414378" w14:textId="77777777" w:rsidR="00EF007B" w:rsidRPr="009166B9" w:rsidRDefault="00EF007B" w:rsidP="009166B9">
      <w:pPr>
        <w:widowControl w:val="0"/>
        <w:numPr>
          <w:ilvl w:val="3"/>
          <w:numId w:val="38"/>
        </w:numPr>
        <w:tabs>
          <w:tab w:val="left" w:pos="1328"/>
          <w:tab w:val="left" w:pos="1329"/>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convenience of the public, or</w:t>
      </w:r>
    </w:p>
    <w:p w14:paraId="18C612F6" w14:textId="77777777" w:rsidR="00EF007B" w:rsidRPr="009166B9" w:rsidRDefault="00EF007B" w:rsidP="009166B9">
      <w:pPr>
        <w:widowControl w:val="0"/>
        <w:numPr>
          <w:ilvl w:val="3"/>
          <w:numId w:val="38"/>
        </w:numPr>
        <w:tabs>
          <w:tab w:val="left" w:pos="1328"/>
          <w:tab w:val="left" w:pos="1329"/>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access to and use and occupation of all roads and footpaths, irrespective of whether they are public or in the possession of the Procuring Entity or others.</w:t>
      </w:r>
    </w:p>
    <w:p w14:paraId="01D21BF9"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7487C033"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indemnify and hold the Procuring Entity harmless against and from all damages, losses, and expenses (including legal fees and expenses) resulting from any such unnecessary or improper interference.</w:t>
      </w:r>
    </w:p>
    <w:p w14:paraId="16E54CD5"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Access Route</w:t>
      </w:r>
    </w:p>
    <w:p w14:paraId="75C14BEF"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138B17BF"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deemed to have been satisﬁed as to the suitability and availability of access routes to the Site at Base Date. The Contractor shall use reasonable efforts to prevent any road or bridge from being damaged by the </w:t>
      </w:r>
      <w:r w:rsidRPr="009166B9">
        <w:rPr>
          <w:rFonts w:ascii="Times New Roman" w:eastAsia="Times New Roman" w:hAnsi="Times New Roman" w:cs="Times New Roman"/>
          <w:bCs/>
          <w:color w:val="231F20"/>
          <w:sz w:val="24"/>
          <w:szCs w:val="24"/>
        </w:rPr>
        <w:lastRenderedPageBreak/>
        <w:t>Contractor's trafﬁc or by the Contractor's Personnel. These efforts shall include the proper use of appropriate vehicles and routes.</w:t>
      </w:r>
    </w:p>
    <w:p w14:paraId="5A1AC10B"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4F6CA7D9"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these Conditions:</w:t>
      </w:r>
    </w:p>
    <w:p w14:paraId="16701C68" w14:textId="77777777" w:rsidR="00EF007B" w:rsidRPr="009166B9" w:rsidRDefault="00EF007B" w:rsidP="009166B9">
      <w:pPr>
        <w:widowControl w:val="0"/>
        <w:numPr>
          <w:ilvl w:val="3"/>
          <w:numId w:val="38"/>
        </w:numPr>
        <w:tabs>
          <w:tab w:val="left" w:pos="1328"/>
          <w:tab w:val="left" w:pos="1329"/>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(as between the Parties) be responsible for any maintenance which may be required for his use of access routes;</w:t>
      </w:r>
    </w:p>
    <w:p w14:paraId="65FE7CD3" w14:textId="77777777" w:rsidR="00EF007B" w:rsidRPr="009166B9" w:rsidRDefault="00EF007B" w:rsidP="009166B9">
      <w:pPr>
        <w:widowControl w:val="0"/>
        <w:numPr>
          <w:ilvl w:val="3"/>
          <w:numId w:val="38"/>
        </w:numPr>
        <w:tabs>
          <w:tab w:val="left" w:pos="1327"/>
          <w:tab w:val="left" w:pos="1329"/>
          <w:tab w:val="left" w:pos="9180"/>
          <w:tab w:val="left" w:pos="9360"/>
        </w:tabs>
        <w:autoSpaceDE w:val="0"/>
        <w:autoSpaceDN w:val="0"/>
        <w:spacing w:before="5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provide all necessary signs or directions along access routes, and shall obtain any permission which may be required from the relevant authorities for his use of routes, signs, and directions;</w:t>
      </w:r>
    </w:p>
    <w:p w14:paraId="6F078995"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50"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not be responsible for any claims which may arise from the use or otherwise of any access route;</w:t>
      </w:r>
    </w:p>
    <w:p w14:paraId="0F361EA8"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does not guarantee the suitability or availability of particular access routes; and</w:t>
      </w:r>
    </w:p>
    <w:p w14:paraId="2A42BA85"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Costs due to non-suitability or non-availability, for the use required by the Contractor, of access routes shall be borne by the Contractor.</w:t>
      </w:r>
    </w:p>
    <w:p w14:paraId="5CFA4F97"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Transport of Goods</w:t>
      </w:r>
    </w:p>
    <w:p w14:paraId="09CC3471"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7A048BB1"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w:t>
      </w:r>
    </w:p>
    <w:p w14:paraId="1B7011CB" w14:textId="77777777" w:rsidR="00EF007B" w:rsidRPr="009166B9" w:rsidRDefault="00EF007B" w:rsidP="009166B9">
      <w:pPr>
        <w:widowControl w:val="0"/>
        <w:numPr>
          <w:ilvl w:val="0"/>
          <w:numId w:val="37"/>
        </w:numPr>
        <w:tabs>
          <w:tab w:val="left" w:pos="1329"/>
          <w:tab w:val="left" w:pos="1331"/>
          <w:tab w:val="left" w:pos="9180"/>
          <w:tab w:val="left" w:pos="9360"/>
        </w:tabs>
        <w:autoSpaceDE w:val="0"/>
        <w:autoSpaceDN w:val="0"/>
        <w:spacing w:before="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give the Architect not less than 21 days' notice of the date on which any Plant or a major item of other Goods will be delivered to the Site;</w:t>
      </w:r>
    </w:p>
    <w:p w14:paraId="35676267" w14:textId="77777777" w:rsidR="00EF007B" w:rsidRPr="009166B9" w:rsidRDefault="00EF007B" w:rsidP="009166B9">
      <w:pPr>
        <w:widowControl w:val="0"/>
        <w:numPr>
          <w:ilvl w:val="0"/>
          <w:numId w:val="37"/>
        </w:numPr>
        <w:tabs>
          <w:tab w:val="left" w:pos="1329"/>
          <w:tab w:val="left" w:pos="1330"/>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responsible for packing, loading, transporting, receiving, unloading, storing, and protecting all Goods and other things required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5A36D219" w14:textId="77777777" w:rsidR="00EF007B" w:rsidRPr="009166B9" w:rsidRDefault="00EF007B" w:rsidP="009166B9">
      <w:pPr>
        <w:widowControl w:val="0"/>
        <w:numPr>
          <w:ilvl w:val="0"/>
          <w:numId w:val="37"/>
        </w:numPr>
        <w:tabs>
          <w:tab w:val="left" w:pos="1330"/>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indemnify and hold the Procuring Entity harmless against and from all damages, losses, and expenses (including legal fees and expenses) resulting from the </w:t>
      </w:r>
      <w:r w:rsidRPr="009166B9">
        <w:rPr>
          <w:rFonts w:ascii="Times New Roman" w:eastAsia="Times New Roman" w:hAnsi="Times New Roman" w:cs="Times New Roman"/>
          <w:bCs/>
          <w:color w:val="231F20"/>
          <w:spacing w:val="1"/>
          <w:sz w:val="24"/>
          <w:szCs w:val="24"/>
        </w:rPr>
        <w:t xml:space="preserve">transport </w:t>
      </w:r>
      <w:r w:rsidRPr="009166B9">
        <w:rPr>
          <w:rFonts w:ascii="Times New Roman" w:eastAsia="Times New Roman" w:hAnsi="Times New Roman" w:cs="Times New Roman"/>
          <w:bCs/>
          <w:color w:val="231F20"/>
          <w:sz w:val="24"/>
          <w:szCs w:val="24"/>
        </w:rPr>
        <w:t xml:space="preserve">of </w:t>
      </w:r>
      <w:r w:rsidRPr="009166B9">
        <w:rPr>
          <w:rFonts w:ascii="Times New Roman" w:eastAsia="Times New Roman" w:hAnsi="Times New Roman" w:cs="Times New Roman"/>
          <w:bCs/>
          <w:color w:val="231F20"/>
          <w:spacing w:val="1"/>
          <w:sz w:val="24"/>
          <w:szCs w:val="24"/>
        </w:rPr>
        <w:t xml:space="preserve">Goods </w:t>
      </w:r>
      <w:r w:rsidRPr="009166B9">
        <w:rPr>
          <w:rFonts w:ascii="Times New Roman" w:eastAsia="Times New Roman" w:hAnsi="Times New Roman" w:cs="Times New Roman"/>
          <w:bCs/>
          <w:color w:val="231F20"/>
          <w:sz w:val="24"/>
          <w:szCs w:val="24"/>
        </w:rPr>
        <w:t>and shall negotiate and pay all claims arising from their transport.</w:t>
      </w:r>
    </w:p>
    <w:p w14:paraId="6EED7D74" w14:textId="77777777" w:rsidR="00EF007B" w:rsidRPr="009166B9" w:rsidRDefault="00EF007B" w:rsidP="009166B9">
      <w:pPr>
        <w:widowControl w:val="0"/>
        <w:numPr>
          <w:ilvl w:val="1"/>
          <w:numId w:val="38"/>
        </w:numPr>
        <w:tabs>
          <w:tab w:val="left" w:pos="820"/>
          <w:tab w:val="left" w:pos="821"/>
          <w:tab w:val="left" w:pos="9180"/>
          <w:tab w:val="left" w:pos="9360"/>
        </w:tabs>
        <w:autoSpaceDE w:val="0"/>
        <w:autoSpaceDN w:val="0"/>
        <w:spacing w:before="24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Equipment</w:t>
      </w:r>
    </w:p>
    <w:p w14:paraId="27F2BE15"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be responsible for all Contractor's Equipment. When brought on to the Site, the Contractor's Equipment shall be deemed to be exclusively intended for the execution of the </w:t>
      </w:r>
      <w:r w:rsidRPr="009166B9">
        <w:rPr>
          <w:rFonts w:ascii="Times New Roman" w:eastAsia="Times New Roman" w:hAnsi="Times New Roman" w:cs="Times New Roman"/>
          <w:bCs/>
          <w:color w:val="000000" w:themeColor="text1"/>
          <w:spacing w:val="-3"/>
          <w:sz w:val="24"/>
          <w:szCs w:val="24"/>
        </w:rPr>
        <w:t xml:space="preserve">Works. </w:t>
      </w:r>
      <w:r w:rsidRPr="009166B9">
        <w:rPr>
          <w:rFonts w:ascii="Times New Roman" w:eastAsia="Times New Roman" w:hAnsi="Times New Roman" w:cs="Times New Roman"/>
          <w:bCs/>
          <w:color w:val="000000" w:themeColor="text1"/>
          <w:sz w:val="24"/>
          <w:szCs w:val="24"/>
        </w:rPr>
        <w:t>The Contractor shall not remove from the Site any major items of the Contractor's Equipment without the consent of the Engineer. However, consent shall not be required for vehicles transporting Goods or Contractor's Personnel offsite.</w:t>
      </w:r>
    </w:p>
    <w:p w14:paraId="2672F7AF" w14:textId="77777777" w:rsidR="00EF007B" w:rsidRPr="009166B9" w:rsidRDefault="00EF007B" w:rsidP="009166B9">
      <w:pPr>
        <w:widowControl w:val="0"/>
        <w:numPr>
          <w:ilvl w:val="1"/>
          <w:numId w:val="38"/>
        </w:numPr>
        <w:tabs>
          <w:tab w:val="left" w:pos="819"/>
          <w:tab w:val="left" w:pos="82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Protection of the Environment</w:t>
      </w:r>
    </w:p>
    <w:p w14:paraId="2394B610" w14:textId="55D8CE8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1B195437" w14:textId="24C6672D" w:rsidR="00EF007B" w:rsidRPr="009166B9" w:rsidRDefault="00EF007B" w:rsidP="009166B9">
      <w:pPr>
        <w:widowControl w:val="0"/>
        <w:numPr>
          <w:ilvl w:val="2"/>
          <w:numId w:val="38"/>
        </w:numPr>
        <w:tabs>
          <w:tab w:val="left" w:pos="821"/>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applicable environmental laws, regulations, and policies.</w:t>
      </w:r>
    </w:p>
    <w:p w14:paraId="35C071A3"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32D441C6" w14:textId="77777777" w:rsidR="00EF007B" w:rsidRPr="009166B9" w:rsidRDefault="00EF007B" w:rsidP="009166B9">
      <w:pPr>
        <w:widowControl w:val="0"/>
        <w:numPr>
          <w:ilvl w:val="2"/>
          <w:numId w:val="38"/>
        </w:numPr>
        <w:tabs>
          <w:tab w:val="left" w:pos="821"/>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take all reasonable steps to protect the environment (both on and off the Site) and to limit damage and nuisance to people and property resulting from pollution, noise, and other results of his operations.</w:t>
      </w:r>
    </w:p>
    <w:p w14:paraId="13EC0E51" w14:textId="191A6A41" w:rsidR="00EF007B" w:rsidRPr="009166B9" w:rsidRDefault="00EF007B" w:rsidP="009166B9">
      <w:pPr>
        <w:widowControl w:val="0"/>
        <w:numPr>
          <w:ilvl w:val="2"/>
          <w:numId w:val="38"/>
        </w:numPr>
        <w:tabs>
          <w:tab w:val="left" w:pos="820"/>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The Contractor</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shall ensure that emissions, surfaced in charges and efﬂuent from the Contractor's activities shall not exceed the values stated in the Speciﬁcation or prescribed by applicable Laws.</w:t>
      </w:r>
    </w:p>
    <w:p w14:paraId="61EDF48B"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Electricity, </w:t>
      </w:r>
      <w:r w:rsidRPr="009166B9">
        <w:rPr>
          <w:rFonts w:ascii="Times New Roman" w:eastAsia="Times New Roman" w:hAnsi="Times New Roman" w:cs="Times New Roman"/>
          <w:bCs/>
          <w:color w:val="231F20"/>
          <w:spacing w:val="-3"/>
          <w:sz w:val="24"/>
          <w:szCs w:val="24"/>
        </w:rPr>
        <w:t xml:space="preserve">Water, </w:t>
      </w:r>
      <w:r w:rsidRPr="009166B9">
        <w:rPr>
          <w:rFonts w:ascii="Times New Roman" w:eastAsia="Times New Roman" w:hAnsi="Times New Roman" w:cs="Times New Roman"/>
          <w:bCs/>
          <w:color w:val="231F20"/>
          <w:sz w:val="24"/>
          <w:szCs w:val="24"/>
        </w:rPr>
        <w:t>and Gas</w:t>
      </w:r>
    </w:p>
    <w:p w14:paraId="00CB5E67"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14F14A18"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except as stated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z w:val="24"/>
          <w:szCs w:val="24"/>
        </w:rPr>
        <w:t>be responsible for the provision of all power, water, and other services he may require for his construction activities and to the extent deﬁned in the Speciﬁcations, for the tests.</w:t>
      </w:r>
    </w:p>
    <w:p w14:paraId="07B448CD"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2A59836E"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entitled to use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such supplies of electricity, water, gas, and other services as may be available on the Site and of which details and prices are given in the Speciﬁcations. The Contractor shall, at his risk and cost, provide any apparatus necessary for his use of these services and for measuring the quantities consumed.</w:t>
      </w:r>
    </w:p>
    <w:p w14:paraId="4713CF77"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quantities consumed and the amounts due (at these prices) for such services shall be agreed upon or determined by the Architect under Sub-Clause 2.5 [Procuring Entity's Claims] and Sub-Clause 3.5 [Determinations]. The Contractor shall pay these amounts to the Procuring </w:t>
      </w:r>
      <w:r w:rsidRPr="009166B9">
        <w:rPr>
          <w:rFonts w:ascii="Times New Roman" w:eastAsia="Times New Roman" w:hAnsi="Times New Roman" w:cs="Times New Roman"/>
          <w:bCs/>
          <w:color w:val="231F20"/>
          <w:spacing w:val="-3"/>
          <w:sz w:val="24"/>
          <w:szCs w:val="24"/>
        </w:rPr>
        <w:t>Entity.</w:t>
      </w:r>
    </w:p>
    <w:p w14:paraId="5E0AE8C6"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Equipment and Free-Issue Materials</w:t>
      </w:r>
    </w:p>
    <w:p w14:paraId="6390E2AC"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4854CC28"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make the Procuring Entity's Equipment (if any) available for the use of the Contractor in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under the details, arrangements, and prices stated in the Speciﬁcation. Unless otherwise stated in the Speciﬁcation:</w:t>
      </w:r>
    </w:p>
    <w:p w14:paraId="7828F50B" w14:textId="1C204B83"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116"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w:t>
      </w:r>
      <w:r w:rsidR="0029646B" w:rsidRPr="009166B9">
        <w:rPr>
          <w:rFonts w:ascii="Times New Roman" w:eastAsia="Times New Roman" w:hAnsi="Times New Roman" w:cs="Times New Roman"/>
          <w:bCs/>
          <w:color w:val="231F20"/>
          <w:sz w:val="24"/>
          <w:szCs w:val="24"/>
        </w:rPr>
        <w:t xml:space="preserve">y </w:t>
      </w:r>
      <w:r w:rsidRPr="009166B9">
        <w:rPr>
          <w:rFonts w:ascii="Times New Roman" w:eastAsia="Times New Roman" w:hAnsi="Times New Roman" w:cs="Times New Roman"/>
          <w:bCs/>
          <w:color w:val="231F20"/>
          <w:sz w:val="24"/>
          <w:szCs w:val="24"/>
        </w:rPr>
        <w:t>shall be responsible for the Procuring Entity's Equipment, except that</w:t>
      </w:r>
    </w:p>
    <w:p w14:paraId="564D9105"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12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each item of Procuring Entity's Equipment whilst any of the Contractor's Personnel is operating it, driving it, directing it, or in possession or control of it.</w:t>
      </w:r>
    </w:p>
    <w:p w14:paraId="78C1478D"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29E2EB27" w14:textId="77777777" w:rsidR="00EF007B" w:rsidRPr="009166B9" w:rsidRDefault="00EF007B" w:rsidP="009166B9">
      <w:pPr>
        <w:widowControl w:val="0"/>
        <w:numPr>
          <w:ilvl w:val="2"/>
          <w:numId w:val="36"/>
        </w:numPr>
        <w:tabs>
          <w:tab w:val="left" w:pos="820"/>
          <w:tab w:val="left" w:pos="9180"/>
          <w:tab w:val="left" w:pos="9360"/>
        </w:tabs>
        <w:autoSpaceDE w:val="0"/>
        <w:autoSpaceDN w:val="0"/>
        <w:spacing w:before="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appropriate quantities and the amounts due (at such stated prices) for the use of Procuring Entity's Equipment shall be agreed upon or determined by the Architect under Sub-Clause 2.5 [Procuring Entity's Claims] and Sub-Clause3.5 [Determinations]. The Contractor shall pay these amounts to the Procuring </w:t>
      </w:r>
      <w:r w:rsidRPr="009166B9">
        <w:rPr>
          <w:rFonts w:ascii="Times New Roman" w:eastAsia="Times New Roman" w:hAnsi="Times New Roman" w:cs="Times New Roman"/>
          <w:bCs/>
          <w:color w:val="231F20"/>
          <w:spacing w:val="-3"/>
          <w:sz w:val="24"/>
          <w:szCs w:val="24"/>
        </w:rPr>
        <w:t>Entity.</w:t>
      </w:r>
    </w:p>
    <w:p w14:paraId="0164059F"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75385F0E" w14:textId="77777777" w:rsidR="00EF007B" w:rsidRPr="009166B9" w:rsidRDefault="00EF007B" w:rsidP="009166B9">
      <w:pPr>
        <w:widowControl w:val="0"/>
        <w:numPr>
          <w:ilvl w:val="2"/>
          <w:numId w:val="36"/>
        </w:numPr>
        <w:tabs>
          <w:tab w:val="left" w:pos="820"/>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w:t>
      </w:r>
      <w:r w:rsidRPr="009166B9">
        <w:rPr>
          <w:rFonts w:ascii="Times New Roman" w:eastAsia="Times New Roman" w:hAnsi="Times New Roman" w:cs="Times New Roman"/>
          <w:bCs/>
          <w:color w:val="231F20"/>
          <w:spacing w:val="-3"/>
          <w:sz w:val="24"/>
          <w:szCs w:val="24"/>
        </w:rPr>
        <w:t xml:space="preserve">supply, </w:t>
      </w:r>
      <w:r w:rsidRPr="009166B9">
        <w:rPr>
          <w:rFonts w:ascii="Times New Roman" w:eastAsia="Times New Roman" w:hAnsi="Times New Roman" w:cs="Times New Roman"/>
          <w:bCs/>
          <w:color w:val="231F20"/>
          <w:sz w:val="24"/>
          <w:szCs w:val="24"/>
        </w:rPr>
        <w:t>free of charge, the “free-issue materials” (if any) under the details stated in the Speciﬁcation. The Procuring Entity shall, at his risk and cost, provide these materials at the time and place speciﬁed in the Contract. The Contractor shall then visually inspect them and shall promptly give notice to the Architect of any shortage, defect or default in these materials. Unless otherwise agreed by both Parties, the Procuring Entity shall immediately rectify the notiﬁed shortage and defector default.</w:t>
      </w:r>
    </w:p>
    <w:p w14:paraId="0EA38211"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31C18D6F" w14:textId="77777777" w:rsidR="00EF007B" w:rsidRPr="009166B9" w:rsidRDefault="00EF007B" w:rsidP="009166B9">
      <w:pPr>
        <w:widowControl w:val="0"/>
        <w:numPr>
          <w:ilvl w:val="2"/>
          <w:numId w:val="36"/>
        </w:numPr>
        <w:tabs>
          <w:tab w:val="left" w:pos="819"/>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this visual inspection, the free-issue materials shall come under the care, </w:t>
      </w:r>
      <w:r w:rsidRPr="009166B9">
        <w:rPr>
          <w:rFonts w:ascii="Times New Roman" w:eastAsia="Times New Roman" w:hAnsi="Times New Roman" w:cs="Times New Roman"/>
          <w:bCs/>
          <w:color w:val="231F20"/>
          <w:sz w:val="24"/>
          <w:szCs w:val="24"/>
        </w:rPr>
        <w:lastRenderedPageBreak/>
        <w:t>custody, and control of the Contractor. The Contractor's obligations of inspection, care, custody, and control shall not relieve the Procuring Entity of liability for any shortage, defect or default not apparent from a visual inspection.</w:t>
      </w:r>
    </w:p>
    <w:p w14:paraId="7556C964" w14:textId="77777777" w:rsidR="00EF007B" w:rsidRPr="009166B9" w:rsidRDefault="00EF007B" w:rsidP="009166B9">
      <w:pPr>
        <w:widowControl w:val="0"/>
        <w:numPr>
          <w:ilvl w:val="1"/>
          <w:numId w:val="36"/>
        </w:numPr>
        <w:tabs>
          <w:tab w:val="left" w:pos="817"/>
          <w:tab w:val="left" w:pos="818"/>
          <w:tab w:val="left" w:pos="9180"/>
          <w:tab w:val="left" w:pos="9360"/>
        </w:tabs>
        <w:autoSpaceDE w:val="0"/>
        <w:autoSpaceDN w:val="0"/>
        <w:spacing w:before="24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Progress Reports</w:t>
      </w:r>
    </w:p>
    <w:p w14:paraId="1D78EA74"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42C737FC" w14:textId="77777777" w:rsidR="00EF007B" w:rsidRPr="009166B9" w:rsidRDefault="00EF007B" w:rsidP="009166B9">
      <w:pPr>
        <w:widowControl w:val="0"/>
        <w:numPr>
          <w:ilvl w:val="2"/>
          <w:numId w:val="36"/>
        </w:numPr>
        <w:tabs>
          <w:tab w:val="left" w:pos="818"/>
          <w:tab w:val="left" w:pos="9180"/>
          <w:tab w:val="left" w:pos="9360"/>
        </w:tabs>
        <w:autoSpaceDE w:val="0"/>
        <w:autoSpaceDN w:val="0"/>
        <w:spacing w:after="0" w:line="230" w:lineRule="auto"/>
        <w:ind w:left="1440" w:right="78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 monthly progress reports shall be prepared by the Contractor and submitted to the Architect in six copies. The ﬁrst report shall cover the period up to the end of the ﬁrst calendar month following the Commencement Date. Reports shall be submitted monthly thereafter, each within 7 days after the last day of the period to which it relates.</w:t>
      </w:r>
    </w:p>
    <w:p w14:paraId="6FBBA233"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0C4A6EB3" w14:textId="77777777" w:rsidR="00EF007B" w:rsidRPr="009166B9" w:rsidRDefault="00EF007B" w:rsidP="009166B9">
      <w:pPr>
        <w:widowControl w:val="0"/>
        <w:numPr>
          <w:ilvl w:val="2"/>
          <w:numId w:val="36"/>
        </w:numPr>
        <w:tabs>
          <w:tab w:val="left" w:pos="818"/>
          <w:tab w:val="left" w:pos="9180"/>
          <w:tab w:val="left" w:pos="9360"/>
        </w:tabs>
        <w:autoSpaceDE w:val="0"/>
        <w:autoSpaceDN w:val="0"/>
        <w:spacing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Reporting shall continue until the Contractor has completed all work that is known to be outstanding at the completion date stated in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Each report shall include:</w:t>
      </w:r>
    </w:p>
    <w:p w14:paraId="1E85795C" w14:textId="4342775B" w:rsidR="00EF007B" w:rsidRPr="009166B9" w:rsidRDefault="00EF007B" w:rsidP="009166B9">
      <w:pPr>
        <w:widowControl w:val="0"/>
        <w:numPr>
          <w:ilvl w:val="3"/>
          <w:numId w:val="36"/>
        </w:numPr>
        <w:tabs>
          <w:tab w:val="left" w:pos="1328"/>
          <w:tab w:val="left" w:pos="9180"/>
          <w:tab w:val="left" w:pos="9360"/>
        </w:tabs>
        <w:autoSpaceDE w:val="0"/>
        <w:autoSpaceDN w:val="0"/>
        <w:spacing w:before="51"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charts and detailed descriptions of progress, including each stage of design (if any), Contractor's Documents, procurement, manufacture, delivery to Site, construction, erection, and testing; and including these stages for work by each nominated Subcontractor (as deﬁned in Clause 5 [Nominated</w:t>
      </w:r>
      <w:r w:rsidR="000C4D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Subcontractors]),</w:t>
      </w:r>
    </w:p>
    <w:p w14:paraId="018D77F9" w14:textId="77777777" w:rsidR="00EF007B" w:rsidRPr="009166B9" w:rsidRDefault="00EF007B" w:rsidP="009166B9">
      <w:pPr>
        <w:widowControl w:val="0"/>
        <w:numPr>
          <w:ilvl w:val="3"/>
          <w:numId w:val="36"/>
        </w:numPr>
        <w:tabs>
          <w:tab w:val="left" w:pos="1327"/>
          <w:tab w:val="left" w:pos="1328"/>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photographs showing the status of manufacture and progress on the Site;</w:t>
      </w:r>
    </w:p>
    <w:p w14:paraId="2B402BC1" w14:textId="77777777" w:rsidR="00EF007B" w:rsidRPr="009166B9" w:rsidRDefault="00EF007B" w:rsidP="009166B9">
      <w:pPr>
        <w:widowControl w:val="0"/>
        <w:numPr>
          <w:ilvl w:val="3"/>
          <w:numId w:val="36"/>
        </w:numPr>
        <w:tabs>
          <w:tab w:val="left" w:pos="1328"/>
          <w:tab w:val="left" w:pos="9180"/>
          <w:tab w:val="left" w:pos="9360"/>
        </w:tabs>
        <w:autoSpaceDE w:val="0"/>
        <w:autoSpaceDN w:val="0"/>
        <w:spacing w:before="48"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the manufacture of each main item of Plant and Materials, the name of the manufacturer, manufacture location, percentage progress, and the actual or expected dates of:</w:t>
      </w:r>
    </w:p>
    <w:p w14:paraId="57DB499B"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commencement of manufacture,</w:t>
      </w:r>
    </w:p>
    <w:p w14:paraId="12A39105"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Contractor's inspections,</w:t>
      </w:r>
    </w:p>
    <w:p w14:paraId="27FF368C"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tests, and</w:t>
      </w:r>
    </w:p>
    <w:p w14:paraId="04DC6883"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shipment and arrival at the Site;</w:t>
      </w:r>
    </w:p>
    <w:p w14:paraId="16A2204A" w14:textId="77777777" w:rsidR="00EF007B" w:rsidRPr="009166B9" w:rsidRDefault="00EF007B" w:rsidP="009166B9">
      <w:pPr>
        <w:widowControl w:val="0"/>
        <w:numPr>
          <w:ilvl w:val="3"/>
          <w:numId w:val="36"/>
        </w:numPr>
        <w:tabs>
          <w:tab w:val="left" w:pos="1325"/>
          <w:tab w:val="left" w:pos="1326"/>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details described in Sub-Clause 6.10 [Records of Contractor's Personnel and Equipment];</w:t>
      </w:r>
    </w:p>
    <w:p w14:paraId="64BD8149" w14:textId="77777777" w:rsidR="00EF007B" w:rsidRPr="009166B9" w:rsidRDefault="00EF007B" w:rsidP="009166B9">
      <w:pPr>
        <w:widowControl w:val="0"/>
        <w:numPr>
          <w:ilvl w:val="3"/>
          <w:numId w:val="36"/>
        </w:numPr>
        <w:tabs>
          <w:tab w:val="left" w:pos="1325"/>
          <w:tab w:val="left" w:pos="1326"/>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copies of quality assurance documents, test results, and certiﬁcates of Materials;</w:t>
      </w:r>
    </w:p>
    <w:p w14:paraId="5515B585" w14:textId="77777777" w:rsidR="00EF007B" w:rsidRPr="009166B9" w:rsidRDefault="00EF007B" w:rsidP="009166B9">
      <w:pPr>
        <w:widowControl w:val="0"/>
        <w:numPr>
          <w:ilvl w:val="3"/>
          <w:numId w:val="36"/>
        </w:numPr>
        <w:tabs>
          <w:tab w:val="left" w:pos="1326"/>
          <w:tab w:val="left" w:pos="9180"/>
          <w:tab w:val="left" w:pos="9360"/>
        </w:tabs>
        <w:autoSpaceDE w:val="0"/>
        <w:autoSpaceDN w:val="0"/>
        <w:spacing w:before="48"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list of notices given under Sub-Clause 2.5 [Procuring Entity's Claims] and notices given under Sub-Clause 20.1 [Contractor's Claims];</w:t>
      </w:r>
    </w:p>
    <w:p w14:paraId="3CE18DA7" w14:textId="77777777" w:rsidR="00EF007B" w:rsidRPr="009166B9" w:rsidRDefault="00EF007B" w:rsidP="009166B9">
      <w:pPr>
        <w:widowControl w:val="0"/>
        <w:numPr>
          <w:ilvl w:val="3"/>
          <w:numId w:val="36"/>
        </w:numPr>
        <w:tabs>
          <w:tab w:val="left" w:pos="1326"/>
          <w:tab w:val="left" w:pos="9180"/>
          <w:tab w:val="left" w:pos="9360"/>
        </w:tabs>
        <w:autoSpaceDE w:val="0"/>
        <w:autoSpaceDN w:val="0"/>
        <w:spacing w:before="50"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2"/>
          <w:sz w:val="24"/>
          <w:szCs w:val="24"/>
        </w:rPr>
        <w:t xml:space="preserve">safety statistics, including </w:t>
      </w:r>
      <w:r w:rsidRPr="009166B9">
        <w:rPr>
          <w:rFonts w:ascii="Times New Roman" w:eastAsia="Times New Roman" w:hAnsi="Times New Roman" w:cs="Times New Roman"/>
          <w:bCs/>
          <w:color w:val="231F20"/>
          <w:spacing w:val="1"/>
          <w:sz w:val="24"/>
          <w:szCs w:val="24"/>
        </w:rPr>
        <w:t xml:space="preserve">details of any </w:t>
      </w:r>
      <w:r w:rsidRPr="009166B9">
        <w:rPr>
          <w:rFonts w:ascii="Times New Roman" w:eastAsia="Times New Roman" w:hAnsi="Times New Roman" w:cs="Times New Roman"/>
          <w:bCs/>
          <w:color w:val="231F20"/>
          <w:spacing w:val="2"/>
          <w:sz w:val="24"/>
          <w:szCs w:val="24"/>
        </w:rPr>
        <w:t xml:space="preserve">hazardous incidents </w:t>
      </w:r>
      <w:r w:rsidRPr="009166B9">
        <w:rPr>
          <w:rFonts w:ascii="Times New Roman" w:eastAsia="Times New Roman" w:hAnsi="Times New Roman" w:cs="Times New Roman"/>
          <w:bCs/>
          <w:color w:val="231F20"/>
          <w:spacing w:val="1"/>
          <w:sz w:val="24"/>
          <w:szCs w:val="24"/>
        </w:rPr>
        <w:t xml:space="preserve">and activities </w:t>
      </w:r>
      <w:r w:rsidRPr="009166B9">
        <w:rPr>
          <w:rFonts w:ascii="Times New Roman" w:eastAsia="Times New Roman" w:hAnsi="Times New Roman" w:cs="Times New Roman"/>
          <w:bCs/>
          <w:color w:val="231F20"/>
          <w:spacing w:val="2"/>
          <w:sz w:val="24"/>
          <w:szCs w:val="24"/>
        </w:rPr>
        <w:t xml:space="preserve">relating </w:t>
      </w:r>
      <w:r w:rsidRPr="009166B9">
        <w:rPr>
          <w:rFonts w:ascii="Times New Roman" w:eastAsia="Times New Roman" w:hAnsi="Times New Roman" w:cs="Times New Roman"/>
          <w:bCs/>
          <w:color w:val="231F20"/>
          <w:sz w:val="24"/>
          <w:szCs w:val="24"/>
        </w:rPr>
        <w:t>to environmental aspects and public relations; and</w:t>
      </w:r>
    </w:p>
    <w:p w14:paraId="34040D72" w14:textId="77777777" w:rsidR="00EF007B" w:rsidRPr="009166B9" w:rsidRDefault="00EF007B" w:rsidP="009166B9">
      <w:pPr>
        <w:widowControl w:val="0"/>
        <w:numPr>
          <w:ilvl w:val="3"/>
          <w:numId w:val="36"/>
        </w:numPr>
        <w:tabs>
          <w:tab w:val="left" w:pos="1326"/>
          <w:tab w:val="left" w:pos="9180"/>
          <w:tab w:val="left" w:pos="9360"/>
        </w:tabs>
        <w:autoSpaceDE w:val="0"/>
        <w:autoSpaceDN w:val="0"/>
        <w:spacing w:before="50"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comparison so factual and planned progress, with details of any events or circumstances which may jeopardize the completion under the Contract, and the measures being (or to be) adopted to overcome delays.</w:t>
      </w:r>
    </w:p>
    <w:p w14:paraId="1A8496B9" w14:textId="77777777" w:rsidR="00EF007B" w:rsidRPr="009166B9" w:rsidRDefault="00EF007B" w:rsidP="009166B9">
      <w:pPr>
        <w:widowControl w:val="0"/>
        <w:numPr>
          <w:ilvl w:val="1"/>
          <w:numId w:val="36"/>
        </w:numPr>
        <w:tabs>
          <w:tab w:val="left" w:pos="816"/>
          <w:tab w:val="left" w:pos="817"/>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Security of the Site</w:t>
      </w:r>
    </w:p>
    <w:p w14:paraId="6B96F58C"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1956DA7F"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w:t>
      </w:r>
    </w:p>
    <w:p w14:paraId="3408FD80" w14:textId="77777777" w:rsidR="00EF007B" w:rsidRPr="009166B9" w:rsidRDefault="00EF007B" w:rsidP="009166B9">
      <w:pPr>
        <w:widowControl w:val="0"/>
        <w:numPr>
          <w:ilvl w:val="0"/>
          <w:numId w:val="35"/>
        </w:numPr>
        <w:tabs>
          <w:tab w:val="left" w:pos="1324"/>
          <w:tab w:val="left" w:pos="1326"/>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keeping unauthorized persons off the Site, and</w:t>
      </w:r>
    </w:p>
    <w:p w14:paraId="57F1D64A" w14:textId="77777777" w:rsidR="00EF007B" w:rsidRPr="009166B9" w:rsidRDefault="00EF007B" w:rsidP="009166B9">
      <w:pPr>
        <w:widowControl w:val="0"/>
        <w:numPr>
          <w:ilvl w:val="0"/>
          <w:numId w:val="35"/>
        </w:numPr>
        <w:tabs>
          <w:tab w:val="left" w:pos="1326"/>
          <w:tab w:val="left" w:pos="9180"/>
          <w:tab w:val="left" w:pos="9360"/>
        </w:tabs>
        <w:autoSpaceDE w:val="0"/>
        <w:autoSpaceDN w:val="0"/>
        <w:spacing w:before="48"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authorized persons shall be limited to the Contractor's Personnel and the Procuring Entity's Personnel; and to any other personnel notiﬁed to the Contractor, by the Procuring Entity or the Engineer, as authorized personnel of the Procuring Entity's other contractors on the Site.</w:t>
      </w:r>
    </w:p>
    <w:p w14:paraId="73B6B6F6" w14:textId="77777777" w:rsidR="00EF007B" w:rsidRPr="009166B9" w:rsidRDefault="00EF007B" w:rsidP="009166B9">
      <w:pPr>
        <w:widowControl w:val="0"/>
        <w:numPr>
          <w:ilvl w:val="1"/>
          <w:numId w:val="36"/>
        </w:numPr>
        <w:tabs>
          <w:tab w:val="left" w:pos="816"/>
          <w:tab w:val="left" w:pos="817"/>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Contractor's Operations on Site</w:t>
      </w:r>
    </w:p>
    <w:p w14:paraId="4395F2A7"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6A8AD119" w14:textId="77777777" w:rsidR="00EF007B" w:rsidRPr="009166B9" w:rsidRDefault="00EF007B" w:rsidP="009166B9">
      <w:pPr>
        <w:widowControl w:val="0"/>
        <w:numPr>
          <w:ilvl w:val="2"/>
          <w:numId w:val="36"/>
        </w:numPr>
        <w:tabs>
          <w:tab w:val="left" w:pos="817"/>
          <w:tab w:val="left" w:pos="9180"/>
          <w:tab w:val="left" w:pos="9360"/>
        </w:tabs>
        <w:autoSpaceDE w:val="0"/>
        <w:autoSpaceDN w:val="0"/>
        <w:spacing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conﬁne his operations to the Site, and to any additional areas which may be obtained by the Contractor and agreed by the Architect as additional working areas. The Contractor shall take all necessary precautions to keep Contractor's Equipment and Contractor's Personnel within the Site and these additional areas and to keep them off adjacent land.</w:t>
      </w:r>
    </w:p>
    <w:p w14:paraId="6A84A384"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7D81ED52" w14:textId="77777777" w:rsidR="00EF007B" w:rsidRPr="009166B9" w:rsidRDefault="00EF007B" w:rsidP="009166B9">
      <w:pPr>
        <w:widowControl w:val="0"/>
        <w:numPr>
          <w:ilvl w:val="2"/>
          <w:numId w:val="36"/>
        </w:numPr>
        <w:tabs>
          <w:tab w:val="left" w:pos="817"/>
          <w:tab w:val="left" w:pos="9180"/>
          <w:tab w:val="left" w:pos="9360"/>
        </w:tabs>
        <w:autoSpaceDE w:val="0"/>
        <w:autoSpaceDN w:val="0"/>
        <w:spacing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During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keep the Site free from all unnecessary obstruction and shall store or dispose of any Contractor's Equipment or surplus materials. The Contractor shall clear away and remove from the Site any wreckage, rubbish, and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which are no longer required.</w:t>
      </w:r>
    </w:p>
    <w:p w14:paraId="7C7A51FB" w14:textId="77777777" w:rsidR="00EF007B" w:rsidRPr="009166B9" w:rsidRDefault="00EF007B" w:rsidP="009166B9">
      <w:pPr>
        <w:widowControl w:val="0"/>
        <w:numPr>
          <w:ilvl w:val="2"/>
          <w:numId w:val="36"/>
        </w:numPr>
        <w:tabs>
          <w:tab w:val="left" w:pos="816"/>
          <w:tab w:val="left" w:pos="9180"/>
          <w:tab w:val="left" w:pos="9360"/>
        </w:tabs>
        <w:autoSpaceDE w:val="0"/>
        <w:autoSpaceDN w:val="0"/>
        <w:spacing w:before="247"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Upon the issue of a Taking-Over Certiﬁcate, the Contractor shall clear away and remove, from that part of the Site and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to which the Taking-Over Certiﬁcate refers, all Contractor's Equipment, surplus material, wreckage, rubbish, and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leave that part of the Site and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in a clean and safe condition. However, the Contractor may retain on Site, during the Defects Notiﬁcation Period, such Goods as are required for the Contractor to fulﬁl obligations under the Contract.</w:t>
      </w:r>
    </w:p>
    <w:p w14:paraId="74995C7A" w14:textId="77777777" w:rsidR="00EF007B" w:rsidRPr="009166B9" w:rsidRDefault="00EF007B" w:rsidP="009166B9">
      <w:pPr>
        <w:widowControl w:val="0"/>
        <w:numPr>
          <w:ilvl w:val="1"/>
          <w:numId w:val="36"/>
        </w:numPr>
        <w:tabs>
          <w:tab w:val="left" w:pos="820"/>
          <w:tab w:val="left" w:pos="821"/>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Fossils</w:t>
      </w:r>
    </w:p>
    <w:p w14:paraId="3A7DA324"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00E8686F" w14:textId="77777777" w:rsidR="00EF007B" w:rsidRPr="009166B9" w:rsidRDefault="00EF007B" w:rsidP="009166B9">
      <w:pPr>
        <w:widowControl w:val="0"/>
        <w:numPr>
          <w:ilvl w:val="2"/>
          <w:numId w:val="36"/>
        </w:numPr>
        <w:tabs>
          <w:tab w:val="left" w:pos="82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All fossils, coins, articles of value or antiquity, structures, and other remains or items of geological or archaeological interest found on the Site shall be placed under the care and authority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Contractor shall take reasonable precautions to prevent the Contractor's Personnel or other persons from removing or damaging any of these ﬁndings.</w:t>
      </w:r>
    </w:p>
    <w:p w14:paraId="6EFB2152"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333A2D12" w14:textId="77777777" w:rsidR="00EF007B" w:rsidRPr="009166B9" w:rsidRDefault="00EF007B" w:rsidP="009166B9">
      <w:pPr>
        <w:widowControl w:val="0"/>
        <w:numPr>
          <w:ilvl w:val="2"/>
          <w:numId w:val="36"/>
        </w:numPr>
        <w:tabs>
          <w:tab w:val="left" w:pos="82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upon discovery of any such ﬁnding, promptly give notice to the Engineer, who shall issue instructions for dealing with it. If the Contractor suffers delay and/or incurs Costs from complying with the instructions, the Contractor shall give further notice to the Architect and shall be entitled subject to Sub- Clause 20.1 [Contractor's Claims] to:</w:t>
      </w:r>
    </w:p>
    <w:p w14:paraId="59DFC84E" w14:textId="77777777" w:rsidR="00EF007B" w:rsidRPr="009166B9" w:rsidRDefault="00EF007B" w:rsidP="009166B9">
      <w:pPr>
        <w:widowControl w:val="0"/>
        <w:numPr>
          <w:ilvl w:val="3"/>
          <w:numId w:val="36"/>
        </w:numPr>
        <w:tabs>
          <w:tab w:val="left" w:pos="1328"/>
          <w:tab w:val="left" w:pos="1329"/>
          <w:tab w:val="left" w:pos="9180"/>
          <w:tab w:val="left" w:pos="9360"/>
        </w:tabs>
        <w:autoSpaceDE w:val="0"/>
        <w:autoSpaceDN w:val="0"/>
        <w:spacing w:before="59"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79143E16" w14:textId="77777777" w:rsidR="00EF007B" w:rsidRPr="009166B9" w:rsidRDefault="00EF007B" w:rsidP="009166B9">
      <w:pPr>
        <w:widowControl w:val="0"/>
        <w:numPr>
          <w:ilvl w:val="3"/>
          <w:numId w:val="36"/>
        </w:numPr>
        <w:tabs>
          <w:tab w:val="left" w:pos="1328"/>
          <w:tab w:val="left" w:pos="1329"/>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which shall be included in the Contract Price.</w:t>
      </w:r>
    </w:p>
    <w:p w14:paraId="189EC576" w14:textId="77777777" w:rsidR="00EF007B" w:rsidRPr="009166B9" w:rsidRDefault="00EF007B" w:rsidP="009166B9">
      <w:pPr>
        <w:widowControl w:val="0"/>
        <w:tabs>
          <w:tab w:val="left" w:pos="9180"/>
          <w:tab w:val="left" w:pos="9360"/>
        </w:tabs>
        <w:autoSpaceDE w:val="0"/>
        <w:autoSpaceDN w:val="0"/>
        <w:spacing w:before="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further notice, the Architect shall proceed under Sub-Clause 3.5 [Determinations] to agree to or determine these matters.</w:t>
      </w:r>
    </w:p>
    <w:p w14:paraId="1E09EFE6" w14:textId="77777777" w:rsidR="00EF007B" w:rsidRPr="009166B9" w:rsidRDefault="00EF007B" w:rsidP="009166B9">
      <w:pPr>
        <w:widowControl w:val="0"/>
        <w:numPr>
          <w:ilvl w:val="0"/>
          <w:numId w:val="47"/>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92" w:name="_TOC_250020"/>
      <w:r w:rsidRPr="009166B9">
        <w:rPr>
          <w:rFonts w:ascii="Times New Roman" w:eastAsia="Times New Roman" w:hAnsi="Times New Roman" w:cs="Times New Roman"/>
          <w:bCs/>
          <w:color w:val="231F20"/>
          <w:sz w:val="24"/>
          <w:szCs w:val="24"/>
        </w:rPr>
        <w:t>NOMINATED</w:t>
      </w:r>
      <w:bookmarkEnd w:id="92"/>
      <w:r w:rsidRPr="009166B9">
        <w:rPr>
          <w:rFonts w:ascii="Times New Roman" w:eastAsia="Times New Roman" w:hAnsi="Times New Roman" w:cs="Times New Roman"/>
          <w:bCs/>
          <w:color w:val="231F20"/>
          <w:sz w:val="24"/>
          <w:szCs w:val="24"/>
        </w:rPr>
        <w:t xml:space="preserve"> SUBCONTRACTORS</w:t>
      </w:r>
    </w:p>
    <w:p w14:paraId="7E450E96"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Deﬁnition of “nominated Subcontractor”</w:t>
      </w:r>
    </w:p>
    <w:p w14:paraId="3A4D8DFF" w14:textId="77777777" w:rsidR="00EF007B" w:rsidRPr="009166B9" w:rsidRDefault="00EF007B" w:rsidP="009166B9">
      <w:pPr>
        <w:widowControl w:val="0"/>
        <w:tabs>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this Contract, “nominated Subcontractor” means a Subcontractor:</w:t>
      </w:r>
    </w:p>
    <w:p w14:paraId="4C4D5311" w14:textId="77777777" w:rsidR="00EF007B" w:rsidRPr="009166B9" w:rsidRDefault="00EF007B" w:rsidP="009166B9">
      <w:pPr>
        <w:widowControl w:val="0"/>
        <w:numPr>
          <w:ilvl w:val="0"/>
          <w:numId w:val="34"/>
        </w:numPr>
        <w:tabs>
          <w:tab w:val="left" w:pos="1328"/>
          <w:tab w:val="left" w:pos="1329"/>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Who is nominated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or</w:t>
      </w:r>
    </w:p>
    <w:p w14:paraId="4D788E70" w14:textId="77777777" w:rsidR="00EF007B" w:rsidRPr="009166B9" w:rsidRDefault="00EF007B" w:rsidP="009166B9">
      <w:pPr>
        <w:widowControl w:val="0"/>
        <w:numPr>
          <w:ilvl w:val="0"/>
          <w:numId w:val="34"/>
        </w:numPr>
        <w:tabs>
          <w:tab w:val="left" w:pos="1328"/>
          <w:tab w:val="left" w:pos="1329"/>
          <w:tab w:val="left" w:pos="8792"/>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 has been nominated as a Subcontractor subject to Sub-Clause 5.2 [Objection to Notiﬁcation].</w:t>
      </w:r>
    </w:p>
    <w:p w14:paraId="24FD41AB"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Objection to Nomination</w:t>
      </w:r>
    </w:p>
    <w:p w14:paraId="22CD14F0"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30A91088" w14:textId="77777777" w:rsidR="00EF007B" w:rsidRPr="009166B9" w:rsidRDefault="00EF007B" w:rsidP="009166B9">
      <w:pPr>
        <w:widowControl w:val="0"/>
        <w:tabs>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be under any obligation to employ a nominated Subcontractor against whom the Contractor raises reasonable objection by notice to the Procuring Entity as soon as practicable, with supporting particulars. An objection shall be deemed reasonable if it arises from (among other things) any of the following matters unless the Procuring Entity agrees in writing to indemnify the Contractor against and from the consequences of the matter:</w:t>
      </w:r>
    </w:p>
    <w:p w14:paraId="60EC06F9" w14:textId="77777777" w:rsidR="00EF007B" w:rsidRPr="009166B9" w:rsidRDefault="00EF007B" w:rsidP="009166B9">
      <w:pPr>
        <w:widowControl w:val="0"/>
        <w:numPr>
          <w:ilvl w:val="0"/>
          <w:numId w:val="33"/>
        </w:numPr>
        <w:tabs>
          <w:tab w:val="left" w:pos="1327"/>
          <w:tab w:val="left" w:pos="1328"/>
          <w:tab w:val="left" w:pos="9180"/>
          <w:tab w:val="left" w:pos="9360"/>
        </w:tabs>
        <w:autoSpaceDE w:val="0"/>
        <w:autoSpaceDN w:val="0"/>
        <w:spacing w:before="5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there are reasons to believe that the Subcontractor does not have sufﬁcient competence, resources, or ﬁnancial strength;</w:t>
      </w:r>
    </w:p>
    <w:p w14:paraId="59D468EE" w14:textId="77777777" w:rsidR="00EF007B" w:rsidRPr="009166B9" w:rsidRDefault="00EF007B" w:rsidP="009166B9">
      <w:pPr>
        <w:widowControl w:val="0"/>
        <w:numPr>
          <w:ilvl w:val="0"/>
          <w:numId w:val="33"/>
        </w:numPr>
        <w:tabs>
          <w:tab w:val="left" w:pos="1327"/>
          <w:tab w:val="left" w:pos="1328"/>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nominated Subcontractor does not accept to indemnify the Contractor against and from any negligence or misuse of Goods by the nominated Subcontractor, his agents, and employees; or</w:t>
      </w:r>
    </w:p>
    <w:p w14:paraId="44CA5092" w14:textId="77777777" w:rsidR="00EF007B" w:rsidRPr="009166B9" w:rsidRDefault="00EF007B" w:rsidP="009166B9">
      <w:pPr>
        <w:widowControl w:val="0"/>
        <w:numPr>
          <w:ilvl w:val="0"/>
          <w:numId w:val="33"/>
        </w:numPr>
        <w:tabs>
          <w:tab w:val="left" w:pos="1327"/>
          <w:tab w:val="left" w:pos="1328"/>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nominated Subcontractor does not accept to enter into a subcontract which speciﬁes that, for the subcontracted work (including design, if any), the nominated Subcontractor shall:</w:t>
      </w:r>
    </w:p>
    <w:p w14:paraId="2081D046" w14:textId="77777777" w:rsidR="00EF007B" w:rsidRPr="009166B9" w:rsidRDefault="00EF007B" w:rsidP="009166B9">
      <w:pPr>
        <w:widowControl w:val="0"/>
        <w:numPr>
          <w:ilvl w:val="1"/>
          <w:numId w:val="33"/>
        </w:numPr>
        <w:tabs>
          <w:tab w:val="left" w:pos="1758"/>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undertake to the Contractor such obligations and liabilities as will enable the Contractor to discharge his obligations and liabilities under the Contract;</w:t>
      </w:r>
    </w:p>
    <w:p w14:paraId="2F1FE21A" w14:textId="77777777" w:rsidR="00EF007B" w:rsidRPr="009166B9" w:rsidRDefault="00EF007B" w:rsidP="009166B9">
      <w:pPr>
        <w:widowControl w:val="0"/>
        <w:numPr>
          <w:ilvl w:val="1"/>
          <w:numId w:val="33"/>
        </w:numPr>
        <w:tabs>
          <w:tab w:val="left" w:pos="1758"/>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indemnify the Contractor against and from all obligations and liabilities arising under or in connection with the Contract and from the consequences of any failure by the Subcontractor to perform these obligations or to fulfill these liabilities, and</w:t>
      </w:r>
    </w:p>
    <w:p w14:paraId="7531BCA9" w14:textId="77777777" w:rsidR="00EF007B" w:rsidRPr="009166B9" w:rsidRDefault="00EF007B" w:rsidP="009166B9">
      <w:pPr>
        <w:widowControl w:val="0"/>
        <w:numPr>
          <w:ilvl w:val="1"/>
          <w:numId w:val="33"/>
        </w:numPr>
        <w:tabs>
          <w:tab w:val="left" w:pos="1758"/>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 paid only if and when the Contractor has received from the Procuring Entity payments for sums due under the Subcontract referred to under Sub-Clause 5.3 [Payment to nominated Subcontractors].</w:t>
      </w:r>
    </w:p>
    <w:p w14:paraId="101F8899"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24C809F5" w14:textId="77777777" w:rsidR="00EF007B" w:rsidRPr="009166B9" w:rsidRDefault="00EF007B" w:rsidP="009166B9">
      <w:pPr>
        <w:widowControl w:val="0"/>
        <w:numPr>
          <w:ilvl w:val="1"/>
          <w:numId w:val="47"/>
        </w:numPr>
        <w:tabs>
          <w:tab w:val="left" w:pos="818"/>
          <w:tab w:val="left" w:pos="819"/>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Payments to nominated Subcontractors</w:t>
      </w:r>
    </w:p>
    <w:p w14:paraId="2932D492" w14:textId="77777777" w:rsidR="00EF007B" w:rsidRPr="009166B9" w:rsidRDefault="00EF007B" w:rsidP="009166B9">
      <w:pPr>
        <w:widowControl w:val="0"/>
        <w:tabs>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pay to the nominated Subcontractor the amounts shown on the nominated Subcontractor's invoices approved by the Contractor which the Architect certiﬁes to be due under the subcontract. These amounts plus other charges shall be included in the Contract Price under subparagraph (b) of Sub-Clause 13.5 [Provisional Sums], except as stated in Sub-Clause 5.4 [Evidence of Payments].</w:t>
      </w:r>
    </w:p>
    <w:p w14:paraId="1E11B357" w14:textId="77777777" w:rsidR="00EF007B" w:rsidRPr="009166B9" w:rsidRDefault="00EF007B" w:rsidP="009166B9">
      <w:pPr>
        <w:widowControl w:val="0"/>
        <w:numPr>
          <w:ilvl w:val="1"/>
          <w:numId w:val="47"/>
        </w:numPr>
        <w:tabs>
          <w:tab w:val="left" w:pos="818"/>
          <w:tab w:val="left" w:pos="81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Evidence of Payments</w:t>
      </w:r>
    </w:p>
    <w:p w14:paraId="2819E354"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0432D560" w14:textId="77777777" w:rsidR="00EF007B" w:rsidRPr="009166B9" w:rsidRDefault="00EF007B" w:rsidP="009166B9">
      <w:pPr>
        <w:widowControl w:val="0"/>
        <w:numPr>
          <w:ilvl w:val="2"/>
          <w:numId w:val="47"/>
        </w:numPr>
        <w:tabs>
          <w:tab w:val="left" w:pos="819"/>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Before issuing a Payment Certiﬁcate which includes an amount payable to a nominated Subcontractor, the Architect may request the Contractor to supply reasonable evidence that the nominated Subcontractor has received all amounts due under previous Payment Certiﬁcates, less applicable deductions for retention, or otherwise. Unless the Contractor:</w:t>
      </w:r>
    </w:p>
    <w:p w14:paraId="0C60A7B8" w14:textId="77777777" w:rsidR="00EF007B" w:rsidRPr="009166B9" w:rsidRDefault="00EF007B" w:rsidP="009166B9">
      <w:pPr>
        <w:widowControl w:val="0"/>
        <w:numPr>
          <w:ilvl w:val="0"/>
          <w:numId w:val="32"/>
        </w:numPr>
        <w:tabs>
          <w:tab w:val="left" w:pos="1325"/>
          <w:tab w:val="left" w:pos="1326"/>
          <w:tab w:val="left" w:pos="9180"/>
          <w:tab w:val="left" w:pos="9360"/>
        </w:tabs>
        <w:autoSpaceDE w:val="0"/>
        <w:autoSpaceDN w:val="0"/>
        <w:spacing w:before="245"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Submits this reasonable evidence to the Engineer, or</w:t>
      </w:r>
    </w:p>
    <w:p w14:paraId="730EE46E" w14:textId="77777777" w:rsidR="00EF007B" w:rsidRPr="009166B9" w:rsidRDefault="00EF007B" w:rsidP="009166B9">
      <w:pPr>
        <w:widowControl w:val="0"/>
        <w:numPr>
          <w:ilvl w:val="0"/>
          <w:numId w:val="32"/>
        </w:numPr>
        <w:tabs>
          <w:tab w:val="left" w:pos="1325"/>
          <w:tab w:val="left" w:pos="1326"/>
          <w:tab w:val="left" w:pos="1830"/>
          <w:tab w:val="left" w:pos="9180"/>
          <w:tab w:val="left" w:pos="9360"/>
        </w:tabs>
        <w:autoSpaceDE w:val="0"/>
        <w:autoSpaceDN w:val="0"/>
        <w:spacing w:before="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w:t>
      </w:r>
      <w:r w:rsidRPr="009166B9">
        <w:rPr>
          <w:rFonts w:ascii="Times New Roman" w:eastAsia="Times New Roman" w:hAnsi="Times New Roman" w:cs="Times New Roman"/>
          <w:bCs/>
          <w:color w:val="231F20"/>
          <w:sz w:val="24"/>
          <w:szCs w:val="24"/>
        </w:rPr>
        <w:tab/>
        <w:t>Satisﬁes the Architect in writing that the Contractor is reasonably entitled to withhold or refuse to pay these amounts, and</w:t>
      </w:r>
    </w:p>
    <w:p w14:paraId="1D5E3EB5" w14:textId="77777777" w:rsidR="00EF007B" w:rsidRPr="009166B9" w:rsidRDefault="00EF007B" w:rsidP="009166B9">
      <w:pPr>
        <w:widowControl w:val="0"/>
        <w:tabs>
          <w:tab w:val="left" w:pos="9180"/>
          <w:tab w:val="left" w:pos="9360"/>
        </w:tabs>
        <w:autoSpaceDE w:val="0"/>
        <w:autoSpaceDN w:val="0"/>
        <w:spacing w:before="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ii)</w:t>
      </w:r>
      <w:r w:rsidRPr="009166B9">
        <w:rPr>
          <w:rFonts w:ascii="Times New Roman" w:eastAsia="Times New Roman" w:hAnsi="Times New Roman" w:cs="Times New Roman"/>
          <w:bCs/>
          <w:color w:val="231F20"/>
          <w:sz w:val="24"/>
          <w:szCs w:val="24"/>
        </w:rPr>
        <w:tab/>
        <w:t xml:space="preserve">Submits to the Architect reasonable evidence that the nominated Subcontractor has been notiﬁed of the Contractor's entitlement, then the Procuring Entity may (at his sole discretion) </w:t>
      </w:r>
      <w:r w:rsidRPr="009166B9">
        <w:rPr>
          <w:rFonts w:ascii="Times New Roman" w:eastAsia="Times New Roman" w:hAnsi="Times New Roman" w:cs="Times New Roman"/>
          <w:bCs/>
          <w:color w:val="231F20"/>
          <w:spacing w:val="-4"/>
          <w:sz w:val="24"/>
          <w:szCs w:val="24"/>
        </w:rPr>
        <w:t xml:space="preserve">pay, </w:t>
      </w:r>
      <w:r w:rsidRPr="009166B9">
        <w:rPr>
          <w:rFonts w:ascii="Times New Roman" w:eastAsia="Times New Roman" w:hAnsi="Times New Roman" w:cs="Times New Roman"/>
          <w:bCs/>
          <w:color w:val="231F20"/>
          <w:sz w:val="24"/>
          <w:szCs w:val="24"/>
        </w:rPr>
        <w:t xml:space="preserve">direct to the nominated Subcontractor, part or all of such amounts previously certiﬁed (less applicable deductions) as are due to the nominated </w:t>
      </w:r>
      <w:r w:rsidRPr="009166B9">
        <w:rPr>
          <w:rFonts w:ascii="Times New Roman" w:eastAsia="Times New Roman" w:hAnsi="Times New Roman" w:cs="Times New Roman"/>
          <w:bCs/>
          <w:color w:val="231F20"/>
          <w:sz w:val="24"/>
          <w:szCs w:val="24"/>
        </w:rPr>
        <w:lastRenderedPageBreak/>
        <w:t xml:space="preserve">Subcontractor and for which the Contractor has failed to submit the evidence described in sub-paragraphs (a) or (b) above. The Contractor shall then </w:t>
      </w:r>
      <w:r w:rsidRPr="009166B9">
        <w:rPr>
          <w:rFonts w:ascii="Times New Roman" w:eastAsia="Times New Roman" w:hAnsi="Times New Roman" w:cs="Times New Roman"/>
          <w:bCs/>
          <w:color w:val="231F20"/>
          <w:spacing w:val="-3"/>
          <w:sz w:val="24"/>
          <w:szCs w:val="24"/>
        </w:rPr>
        <w:t xml:space="preserve">repay, </w:t>
      </w:r>
      <w:r w:rsidRPr="009166B9">
        <w:rPr>
          <w:rFonts w:ascii="Times New Roman" w:eastAsia="Times New Roman" w:hAnsi="Times New Roman" w:cs="Times New Roman"/>
          <w:bCs/>
          <w:color w:val="231F20"/>
          <w:sz w:val="24"/>
          <w:szCs w:val="24"/>
        </w:rPr>
        <w:t xml:space="preserve">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the amount which the nominated Subcontractor was directly paid by the Procuring </w:t>
      </w:r>
      <w:r w:rsidRPr="009166B9">
        <w:rPr>
          <w:rFonts w:ascii="Times New Roman" w:eastAsia="Times New Roman" w:hAnsi="Times New Roman" w:cs="Times New Roman"/>
          <w:bCs/>
          <w:color w:val="231F20"/>
          <w:spacing w:val="-3"/>
          <w:sz w:val="24"/>
          <w:szCs w:val="24"/>
        </w:rPr>
        <w:t>Entity.</w:t>
      </w:r>
    </w:p>
    <w:p w14:paraId="43986B36"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4955DF11" w14:textId="77777777" w:rsidR="00EF007B" w:rsidRPr="009166B9" w:rsidRDefault="00EF007B" w:rsidP="009166B9">
      <w:pPr>
        <w:widowControl w:val="0"/>
        <w:numPr>
          <w:ilvl w:val="0"/>
          <w:numId w:val="47"/>
        </w:numPr>
        <w:tabs>
          <w:tab w:val="left" w:pos="811"/>
          <w:tab w:val="left" w:pos="8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bookmarkStart w:id="93" w:name="_TOC_250019"/>
      <w:r w:rsidRPr="009166B9">
        <w:rPr>
          <w:rFonts w:ascii="Times New Roman" w:eastAsia="Times New Roman" w:hAnsi="Times New Roman" w:cs="Times New Roman"/>
          <w:bCs/>
          <w:color w:val="231F20"/>
          <w:sz w:val="24"/>
          <w:szCs w:val="24"/>
        </w:rPr>
        <w:t>STAFF AND</w:t>
      </w:r>
      <w:bookmarkEnd w:id="93"/>
      <w:r w:rsidRPr="009166B9">
        <w:rPr>
          <w:rFonts w:ascii="Times New Roman" w:eastAsia="Times New Roman" w:hAnsi="Times New Roman" w:cs="Times New Roman"/>
          <w:bCs/>
          <w:color w:val="231F20"/>
          <w:sz w:val="24"/>
          <w:szCs w:val="24"/>
        </w:rPr>
        <w:t xml:space="preserve"> LABOR</w:t>
      </w:r>
    </w:p>
    <w:p w14:paraId="7E5B70F4" w14:textId="77777777" w:rsidR="00EF007B" w:rsidRPr="009166B9" w:rsidRDefault="00EF007B" w:rsidP="009166B9">
      <w:pPr>
        <w:widowControl w:val="0"/>
        <w:numPr>
          <w:ilvl w:val="1"/>
          <w:numId w:val="47"/>
        </w:numPr>
        <w:tabs>
          <w:tab w:val="left" w:pos="811"/>
          <w:tab w:val="left" w:pos="813"/>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Engagement of Staff and Labor</w:t>
      </w:r>
    </w:p>
    <w:p w14:paraId="1509426B" w14:textId="77777777" w:rsidR="00EF007B" w:rsidRPr="009166B9" w:rsidRDefault="00EF007B" w:rsidP="009166B9">
      <w:pPr>
        <w:widowControl w:val="0"/>
        <w:tabs>
          <w:tab w:val="left" w:pos="9180"/>
          <w:tab w:val="left" w:pos="9360"/>
        </w:tabs>
        <w:autoSpaceDE w:val="0"/>
        <w:autoSpaceDN w:val="0"/>
        <w:spacing w:before="160"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 Speciﬁcation, the Contractor shall make arrangements for the engagement of all staff and labor, local or otherwise, and for their payment, feeding, transport, and, when appropriate, housing. The Contractor is encouraged, to the extent practicable and reasonable, to employ staff and labor with appropriate qualiﬁcations and experience from sources within Nigeria.</w:t>
      </w:r>
    </w:p>
    <w:p w14:paraId="1F45CD6D"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Rates of </w:t>
      </w:r>
      <w:r w:rsidRPr="009166B9">
        <w:rPr>
          <w:rFonts w:ascii="Times New Roman" w:eastAsia="Times New Roman" w:hAnsi="Times New Roman" w:cs="Times New Roman"/>
          <w:bCs/>
          <w:color w:val="231F20"/>
          <w:spacing w:val="-3"/>
          <w:sz w:val="24"/>
          <w:szCs w:val="24"/>
        </w:rPr>
        <w:t xml:space="preserve">Wages </w:t>
      </w:r>
      <w:r w:rsidRPr="009166B9">
        <w:rPr>
          <w:rFonts w:ascii="Times New Roman" w:eastAsia="Times New Roman" w:hAnsi="Times New Roman" w:cs="Times New Roman"/>
          <w:bCs/>
          <w:color w:val="231F20"/>
          <w:sz w:val="24"/>
          <w:szCs w:val="24"/>
        </w:rPr>
        <w:t>and Conditions of Labor</w:t>
      </w:r>
    </w:p>
    <w:p w14:paraId="53E69E2C" w14:textId="77777777" w:rsidR="00EF007B" w:rsidRPr="009166B9" w:rsidRDefault="00EF007B" w:rsidP="009166B9">
      <w:pPr>
        <w:widowControl w:val="0"/>
        <w:numPr>
          <w:ilvl w:val="2"/>
          <w:numId w:val="47"/>
        </w:numPr>
        <w:tabs>
          <w:tab w:val="left" w:pos="812"/>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that are not lower than the general level of wages and conditions observed locally by Procuring Entities whose trade or industry is similar to that of the contractor.</w:t>
      </w:r>
    </w:p>
    <w:p w14:paraId="514ED414" w14:textId="77777777" w:rsidR="00EF007B" w:rsidRPr="009166B9" w:rsidRDefault="00EF007B" w:rsidP="009166B9">
      <w:pPr>
        <w:widowControl w:val="0"/>
        <w:numPr>
          <w:ilvl w:val="2"/>
          <w:numId w:val="47"/>
        </w:numPr>
        <w:tabs>
          <w:tab w:val="left" w:pos="812"/>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inform the Contractor's Personnel about their liability to pay personal income taxes in Nigeria in respect of such of their salaries, wages, allowances, and any beneﬁts as are subject to tax under the Laws of Nigeria for the time being in force, and the Contractor shall perform such duties about such deductions thereof as may be imposed on him by such Laws.</w:t>
      </w:r>
    </w:p>
    <w:p w14:paraId="582AD1CA"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Persons in the Service of Procuring Entity</w:t>
      </w:r>
    </w:p>
    <w:p w14:paraId="7DBF1A01"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recruit, or attempt to recruit, staff and labour from amongst the Procuring Entity's Personnel.</w:t>
      </w:r>
    </w:p>
    <w:p w14:paraId="2755A096"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Labour Laws</w:t>
      </w:r>
    </w:p>
    <w:p w14:paraId="1AFE56A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9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comply with all the relevant labour Laws applicable to the Contractor's Personnel, including Laws relating to their employment, employment of children, health, </w:t>
      </w:r>
      <w:r w:rsidRPr="009166B9">
        <w:rPr>
          <w:rFonts w:ascii="Times New Roman" w:eastAsia="Times New Roman" w:hAnsi="Times New Roman" w:cs="Times New Roman"/>
          <w:bCs/>
          <w:color w:val="231F20"/>
          <w:spacing w:val="-3"/>
          <w:sz w:val="24"/>
          <w:szCs w:val="24"/>
        </w:rPr>
        <w:t xml:space="preserve">safety, </w:t>
      </w:r>
      <w:r w:rsidRPr="009166B9">
        <w:rPr>
          <w:rFonts w:ascii="Times New Roman" w:eastAsia="Times New Roman" w:hAnsi="Times New Roman" w:cs="Times New Roman"/>
          <w:bCs/>
          <w:color w:val="231F20"/>
          <w:sz w:val="24"/>
          <w:szCs w:val="24"/>
        </w:rPr>
        <w:t>welfare, immigration, and emigration, and shall allow them all their legal rights. The Contractor shall require his employees to obey all applicable laws, including those concerning safety at work.</w:t>
      </w:r>
    </w:p>
    <w:p w14:paraId="2A4F65C4"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Working Hours</w:t>
      </w:r>
    </w:p>
    <w:p w14:paraId="42FFD7E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 work shall be carried out on the Site on locally recognized days of rest, or outside the normal working hours stated in the Special Conditions of Contract, unless:</w:t>
      </w:r>
    </w:p>
    <w:p w14:paraId="6C0AD8F6" w14:textId="77777777" w:rsidR="00EF007B" w:rsidRPr="009166B9" w:rsidRDefault="00EF007B" w:rsidP="009166B9">
      <w:pPr>
        <w:widowControl w:val="0"/>
        <w:numPr>
          <w:ilvl w:val="0"/>
          <w:numId w:val="31"/>
        </w:numPr>
        <w:tabs>
          <w:tab w:val="left" w:pos="1285"/>
          <w:tab w:val="left" w:pos="1286"/>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Otherwise stated in the Contract,</w:t>
      </w:r>
    </w:p>
    <w:p w14:paraId="773254F8" w14:textId="77777777" w:rsidR="00EF007B" w:rsidRPr="009166B9" w:rsidRDefault="00EF007B" w:rsidP="009166B9">
      <w:pPr>
        <w:widowControl w:val="0"/>
        <w:numPr>
          <w:ilvl w:val="0"/>
          <w:numId w:val="31"/>
        </w:numPr>
        <w:tabs>
          <w:tab w:val="left" w:pos="1285"/>
          <w:tab w:val="left" w:pos="128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gives consent, or</w:t>
      </w:r>
    </w:p>
    <w:p w14:paraId="60F294D2" w14:textId="77777777" w:rsidR="00EF007B" w:rsidRPr="009166B9" w:rsidRDefault="00EF007B" w:rsidP="009166B9">
      <w:pPr>
        <w:widowControl w:val="0"/>
        <w:numPr>
          <w:ilvl w:val="0"/>
          <w:numId w:val="31"/>
        </w:numPr>
        <w:tabs>
          <w:tab w:val="left" w:pos="1286"/>
          <w:tab w:val="left" w:pos="9180"/>
          <w:tab w:val="left" w:pos="9360"/>
        </w:tabs>
        <w:autoSpaceDE w:val="0"/>
        <w:autoSpaceDN w:val="0"/>
        <w:spacing w:before="4"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work is unavoidable or necessary for the protection of life or property or for the </w:t>
      </w:r>
      <w:r w:rsidRPr="009166B9">
        <w:rPr>
          <w:rFonts w:ascii="Times New Roman" w:eastAsia="Times New Roman" w:hAnsi="Times New Roman" w:cs="Times New Roman"/>
          <w:bCs/>
          <w:color w:val="231F20"/>
          <w:sz w:val="24"/>
          <w:szCs w:val="24"/>
        </w:rPr>
        <w:lastRenderedPageBreak/>
        <w:t xml:space="preserve">safety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 which case the Contractor shall immediately advise the Engineer, provided that work done outside the normal working hours shall be considered and paid for as overtime.</w:t>
      </w:r>
    </w:p>
    <w:p w14:paraId="55441753"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Facilities for Staff and Labor</w:t>
      </w:r>
    </w:p>
    <w:p w14:paraId="303FBF98"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the Speciﬁcation, the Contractor shall provide and maintain all necessary accommodation and welfare facilities on site for the Contractor's Personnel. The Contractor shall also provide facilities for the Procuring Entity's Personnel as stated in the Speciﬁcations. The Contractor shall not permit any of the Contractor's Personnel to maintain any temporary or permanent living quarters within the structures forming part of the Permanent </w:t>
      </w:r>
      <w:r w:rsidRPr="009166B9">
        <w:rPr>
          <w:rFonts w:ascii="Times New Roman" w:eastAsia="Times New Roman" w:hAnsi="Times New Roman" w:cs="Times New Roman"/>
          <w:bCs/>
          <w:color w:val="231F20"/>
          <w:spacing w:val="-3"/>
          <w:sz w:val="24"/>
          <w:szCs w:val="24"/>
        </w:rPr>
        <w:t>Works.</w:t>
      </w:r>
    </w:p>
    <w:p w14:paraId="787F1C8A"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45"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Health and Safety</w:t>
      </w:r>
    </w:p>
    <w:p w14:paraId="3F76DC0F"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at all times take all reasonable precautions to maintain the health and safety of the Contractor's Personnel. In collaboration with local health authorities, the Contractor shall ensure that medical staff, ﬁrst aid facilities, sickbay, and ambulance service are available at all times at the Site and any accommodation for the Contractor's and Procuring Entity's Personnel and that suitable arrangements are made for all necessary welfare and hygiene requirements and the prevention of epidemics.</w:t>
      </w:r>
    </w:p>
    <w:p w14:paraId="4DE50417"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7"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appoint an accident prevention ofﬁcer at the Site, responsible for maintaining safety and protection against accidents. This person shall be qualiﬁed for this responsibility and shall have the authority to issue instructions and take protective measures to prevent accidents. Throughout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shall provide whatever is required by this person to exercise this responsibility and authority.</w:t>
      </w:r>
    </w:p>
    <w:p w14:paraId="65DABB9F"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7" w:after="0" w:line="230" w:lineRule="auto"/>
        <w:ind w:left="1440" w:right="29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send, to the Engineer, details of any accident as soon as practicable after its occurrence. The Contractor shall maintain records and make reports concerning the health, safety, and welfare of persons, and damage to property, as the Architect may reasonably require.</w:t>
      </w:r>
    </w:p>
    <w:p w14:paraId="135CB7BA"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conduct an awareness programme on HIV and other sexually transmitted diseases via an approved service provider and shall undertake such other measures taken to reduce the risk of the transfer of these diseases between and among the Contractor's Personnel and the local community, to promote early diagnosis and to assist affected individuals.</w:t>
      </w:r>
    </w:p>
    <w:p w14:paraId="670122CD"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Superintendence</w:t>
      </w:r>
    </w:p>
    <w:p w14:paraId="31A0F036"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Throughout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as long thereafter as is necessary to fulfill the Contractor's obligations, the Contractor shall provide all necessary superintendence to plan, arrange, direct, manage, inspect and test the work.</w:t>
      </w:r>
    </w:p>
    <w:p w14:paraId="062C0403"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Superintendence shall be given by a sufﬁcient number of persons having adequate knowledge of the language for communications (deﬁned in Sub-Clause 1.4 [Law and </w:t>
      </w:r>
      <w:r w:rsidRPr="009166B9">
        <w:rPr>
          <w:rFonts w:ascii="Times New Roman" w:eastAsia="Times New Roman" w:hAnsi="Times New Roman" w:cs="Times New Roman"/>
          <w:bCs/>
          <w:color w:val="231F20"/>
          <w:sz w:val="24"/>
          <w:szCs w:val="24"/>
        </w:rPr>
        <w:lastRenderedPageBreak/>
        <w:t xml:space="preserve">Language]) and of the operations to be carried out (including the methods and techniques required, the hazards likely to be encountered and methods of preventing accidents), for the satisfactory and safe execution of the </w:t>
      </w:r>
      <w:r w:rsidRPr="009166B9">
        <w:rPr>
          <w:rFonts w:ascii="Times New Roman" w:eastAsia="Times New Roman" w:hAnsi="Times New Roman" w:cs="Times New Roman"/>
          <w:bCs/>
          <w:color w:val="231F20"/>
          <w:spacing w:val="-3"/>
          <w:sz w:val="24"/>
          <w:szCs w:val="24"/>
        </w:rPr>
        <w:t>Works.</w:t>
      </w:r>
    </w:p>
    <w:p w14:paraId="61A2AA00"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Personnel</w:t>
      </w:r>
    </w:p>
    <w:p w14:paraId="3860A3B5"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Personnel shall be appropriately qualiﬁed, skilled, and experienced in their respective trades or occupations. The Contractor Key personnel shall be named in the Special Conditions of the Contract. The Architect may require the Contractor to remove (or cause to be removed) any person employed on the Site or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including the Contractor's Representative if applicable, who:</w:t>
      </w:r>
    </w:p>
    <w:p w14:paraId="6E752B32"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4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Persists in any misconduct or lack of care,</w:t>
      </w:r>
    </w:p>
    <w:p w14:paraId="20071234"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Carries out duties incompetently or negligently,</w:t>
      </w:r>
    </w:p>
    <w:p w14:paraId="4A52243D"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fails to conform with any provisions of the Contract,</w:t>
      </w:r>
    </w:p>
    <w:p w14:paraId="4C451FB6"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persists in any conduct which is prejudicial to </w:t>
      </w:r>
      <w:r w:rsidRPr="009166B9">
        <w:rPr>
          <w:rFonts w:ascii="Times New Roman" w:eastAsia="Times New Roman" w:hAnsi="Times New Roman" w:cs="Times New Roman"/>
          <w:bCs/>
          <w:color w:val="231F20"/>
          <w:spacing w:val="-3"/>
          <w:sz w:val="24"/>
          <w:szCs w:val="24"/>
        </w:rPr>
        <w:t xml:space="preserve">safety, </w:t>
      </w:r>
      <w:r w:rsidRPr="009166B9">
        <w:rPr>
          <w:rFonts w:ascii="Times New Roman" w:eastAsia="Times New Roman" w:hAnsi="Times New Roman" w:cs="Times New Roman"/>
          <w:bCs/>
          <w:color w:val="231F20"/>
          <w:sz w:val="24"/>
          <w:szCs w:val="24"/>
        </w:rPr>
        <w:t>health, or the protection of the environment, or</w:t>
      </w:r>
    </w:p>
    <w:p w14:paraId="12DE6402"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based on reasonable evidence, is determined to have engaged in Fraud and Corruption during the execution of the </w:t>
      </w:r>
      <w:r w:rsidRPr="009166B9">
        <w:rPr>
          <w:rFonts w:ascii="Times New Roman" w:eastAsia="Times New Roman" w:hAnsi="Times New Roman" w:cs="Times New Roman"/>
          <w:bCs/>
          <w:color w:val="231F20"/>
          <w:spacing w:val="-3"/>
          <w:sz w:val="24"/>
          <w:szCs w:val="24"/>
        </w:rPr>
        <w:t>Works.</w:t>
      </w:r>
    </w:p>
    <w:p w14:paraId="78AF60DD"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appropriate, the Contractor shall then appoint (or cause to be appointed) a suitable replacement person.</w:t>
      </w:r>
    </w:p>
    <w:p w14:paraId="7B23EAB4"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Records of Contractor's Personnel and Equipment</w:t>
      </w:r>
    </w:p>
    <w:p w14:paraId="2BEFF54D"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to the Engineer, details showing the number of each class of Contractor's Personnel and of each type of Contractor's Equipment on the Site. Details shall be submitted each calendar month, in a form approved by the Engineer, until the Contractor has completed all work that is known to be outstanding at the completion date stated in the Taking-Over Certiﬁcate for the </w:t>
      </w:r>
      <w:r w:rsidRPr="009166B9">
        <w:rPr>
          <w:rFonts w:ascii="Times New Roman" w:eastAsia="Times New Roman" w:hAnsi="Times New Roman" w:cs="Times New Roman"/>
          <w:bCs/>
          <w:color w:val="231F20"/>
          <w:spacing w:val="-3"/>
          <w:sz w:val="24"/>
          <w:szCs w:val="24"/>
        </w:rPr>
        <w:t>Works.</w:t>
      </w:r>
    </w:p>
    <w:p w14:paraId="2FA252D5"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Disorderly Conduct</w:t>
      </w:r>
    </w:p>
    <w:p w14:paraId="01507047"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at all times take all reasonable precautions to prevent any unlawful, riotous or disorderly conduct by or amongst the Contractor's Personnel, and to preserve peace and protection of persons and property on and near the Site.</w:t>
      </w:r>
    </w:p>
    <w:p w14:paraId="25AE6F73"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Foreign Personnel</w:t>
      </w:r>
    </w:p>
    <w:p w14:paraId="2FF65E34"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employ foreign personnel unless the contractor demonstrates that there are no Nigerians with the required skills.</w:t>
      </w:r>
    </w:p>
    <w:p w14:paraId="1988B90D"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the return of any foreign personnel to the place where they were recruited or to their domicile. In the event of the death in Nigeria of any of these personnel or members of their families, the Contractor shall similarly be responsible for making the appropriate arrangements for their return or burial.</w:t>
      </w:r>
    </w:p>
    <w:p w14:paraId="2D2FD821"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Supply of </w:t>
      </w:r>
      <w:r w:rsidRPr="009166B9">
        <w:rPr>
          <w:rFonts w:ascii="Times New Roman" w:eastAsia="Times New Roman" w:hAnsi="Times New Roman" w:cs="Times New Roman"/>
          <w:bCs/>
          <w:color w:val="231F20"/>
          <w:spacing w:val="-3"/>
          <w:sz w:val="24"/>
          <w:szCs w:val="24"/>
        </w:rPr>
        <w:t>Water</w:t>
      </w:r>
    </w:p>
    <w:p w14:paraId="1F832A81"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have regard to local conditions, and provide on the Site an adequate </w:t>
      </w:r>
      <w:r w:rsidRPr="009166B9">
        <w:rPr>
          <w:rFonts w:ascii="Times New Roman" w:eastAsia="Times New Roman" w:hAnsi="Times New Roman" w:cs="Times New Roman"/>
          <w:bCs/>
          <w:color w:val="231F20"/>
          <w:sz w:val="24"/>
          <w:szCs w:val="24"/>
        </w:rPr>
        <w:lastRenderedPageBreak/>
        <w:t>supply of drinking and other water for the use of the Contractor's Personnel.</w:t>
      </w:r>
    </w:p>
    <w:p w14:paraId="06025967"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Measures against Insect and Pest Nuisance</w:t>
      </w:r>
    </w:p>
    <w:p w14:paraId="232C834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the use of an appropriate insecticide.</w:t>
      </w:r>
    </w:p>
    <w:p w14:paraId="7DB54A34"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Alcoholic Liquor or Drugs</w:t>
      </w:r>
    </w:p>
    <w:p w14:paraId="2EECA00F"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otherwise than under the Laws of Nigeria, onsite, import, sell, give, barter, or otherwise dispose of any alcoholic liquor or drugs, or permit or allow importation, sale, gift, barter, or the disposal thereof by Contractor's Personnel.</w:t>
      </w:r>
    </w:p>
    <w:p w14:paraId="46C519F8"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Prohibition of Forced or Compulsory Labour</w:t>
      </w:r>
    </w:p>
    <w:p w14:paraId="1282139E"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employ forced labor, which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233743AE"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Prohibition of Harmful Child Labor</w:t>
      </w:r>
    </w:p>
    <w:p w14:paraId="1A2C354B"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employ children in a manner that is economically exploitative or is likely to be hazardous or interfere with, the child's education, or be harmful to the child's health or physical, mental, spiritual, moral, or social development. Where the relevant labour laws of Nigeria have provisions for the employment of minors, the Contractor shall follow those laws applicable to the Contractor. Children below the age of 18 years shall not be employed in dangerous work.</w:t>
      </w:r>
    </w:p>
    <w:p w14:paraId="2D0531E0"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Employment Records of Workers</w:t>
      </w:r>
    </w:p>
    <w:p w14:paraId="3B57179F"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keep complete and accurate records of the employment of labour at the Site. The records shall include the names, ages, genders, hours worked, and wages paid to all workers. These records shall be summarized every month and submitted to the Engineer. These records shall be included in the details to be submitted by the Contractor under Sub-Clause 6.10 [Records of Contractor's Personnel and Equipment].</w:t>
      </w:r>
    </w:p>
    <w:p w14:paraId="1731FFE9"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Workers' Organizations</w:t>
      </w:r>
    </w:p>
    <w:p w14:paraId="74335C9E"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relevant labor laws that recognize workers' rights to form and join workers' organizations of their choosing without interference.</w:t>
      </w:r>
    </w:p>
    <w:p w14:paraId="71750478"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Non-Discrimination and Equal Opportunity</w:t>
      </w:r>
    </w:p>
    <w:p w14:paraId="31395F2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base the labour employment on the principle of equal opportunity and fair treatment and shall not discriminate concerning aspects of the employment </w:t>
      </w:r>
      <w:r w:rsidRPr="009166B9">
        <w:rPr>
          <w:rFonts w:ascii="Times New Roman" w:eastAsia="Times New Roman" w:hAnsi="Times New Roman" w:cs="Times New Roman"/>
          <w:bCs/>
          <w:color w:val="231F20"/>
          <w:sz w:val="24"/>
          <w:szCs w:val="24"/>
        </w:rPr>
        <w:lastRenderedPageBreak/>
        <w:t>relationship, including recruitment and hiring, compensation (including wages and beneﬁts), working conditions and terms of employment, access to training, promotion, termination of employ mentor retirement, and discipline.</w:t>
      </w:r>
    </w:p>
    <w:p w14:paraId="72E0A776" w14:textId="77777777" w:rsidR="00EF007B" w:rsidRPr="009166B9" w:rsidRDefault="00EF007B" w:rsidP="009166B9">
      <w:pPr>
        <w:widowControl w:val="0"/>
        <w:numPr>
          <w:ilvl w:val="0"/>
          <w:numId w:val="47"/>
        </w:numPr>
        <w:tabs>
          <w:tab w:val="left" w:pos="810"/>
          <w:tab w:val="left" w:pos="811"/>
          <w:tab w:val="left" w:pos="9180"/>
          <w:tab w:val="left" w:pos="9360"/>
        </w:tabs>
        <w:autoSpaceDE w:val="0"/>
        <w:autoSpaceDN w:val="0"/>
        <w:spacing w:before="243" w:after="0" w:line="240" w:lineRule="auto"/>
        <w:ind w:left="1440" w:hanging="720"/>
        <w:jc w:val="both"/>
        <w:outlineLvl w:val="5"/>
        <w:rPr>
          <w:rFonts w:ascii="Times New Roman" w:eastAsia="Times New Roman" w:hAnsi="Times New Roman" w:cs="Times New Roman"/>
          <w:bCs/>
          <w:sz w:val="24"/>
          <w:szCs w:val="24"/>
        </w:rPr>
      </w:pPr>
      <w:bookmarkStart w:id="94" w:name="_TOC_250018"/>
      <w:r w:rsidRPr="009166B9">
        <w:rPr>
          <w:rFonts w:ascii="Times New Roman" w:eastAsia="Times New Roman" w:hAnsi="Times New Roman" w:cs="Times New Roman"/>
          <w:bCs/>
          <w:color w:val="231F20"/>
          <w:spacing w:val="-3"/>
          <w:sz w:val="24"/>
          <w:szCs w:val="24"/>
        </w:rPr>
        <w:t xml:space="preserve">PLANT, </w:t>
      </w:r>
      <w:r w:rsidRPr="009166B9">
        <w:rPr>
          <w:rFonts w:ascii="Times New Roman" w:eastAsia="Times New Roman" w:hAnsi="Times New Roman" w:cs="Times New Roman"/>
          <w:bCs/>
          <w:color w:val="231F20"/>
          <w:sz w:val="24"/>
          <w:szCs w:val="24"/>
        </w:rPr>
        <w:t>MATERIALS, AND</w:t>
      </w:r>
      <w:bookmarkEnd w:id="94"/>
      <w:r w:rsidRPr="009166B9">
        <w:rPr>
          <w:rFonts w:ascii="Times New Roman" w:eastAsia="Times New Roman" w:hAnsi="Times New Roman" w:cs="Times New Roman"/>
          <w:bCs/>
          <w:color w:val="231F20"/>
          <w:sz w:val="24"/>
          <w:szCs w:val="24"/>
        </w:rPr>
        <w:t xml:space="preserve"> WORKMANSHIP</w:t>
      </w:r>
    </w:p>
    <w:p w14:paraId="2F854009"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Manner of Execution</w:t>
      </w:r>
    </w:p>
    <w:p w14:paraId="25F65331"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1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carry out the manufacture/assemble of the plant, the production and manufacture of Materials, and all other execution of the </w:t>
      </w:r>
      <w:r w:rsidRPr="009166B9">
        <w:rPr>
          <w:rFonts w:ascii="Times New Roman" w:eastAsia="Times New Roman" w:hAnsi="Times New Roman" w:cs="Times New Roman"/>
          <w:bCs/>
          <w:color w:val="231F20"/>
          <w:spacing w:val="-3"/>
          <w:sz w:val="24"/>
          <w:szCs w:val="24"/>
        </w:rPr>
        <w:t>Works:</w:t>
      </w:r>
    </w:p>
    <w:p w14:paraId="75E241EF" w14:textId="77777777" w:rsidR="00EF007B" w:rsidRPr="009166B9" w:rsidRDefault="00EF007B" w:rsidP="009166B9">
      <w:pPr>
        <w:widowControl w:val="0"/>
        <w:numPr>
          <w:ilvl w:val="0"/>
          <w:numId w:val="30"/>
        </w:numPr>
        <w:tabs>
          <w:tab w:val="left" w:pos="1310"/>
          <w:tab w:val="left" w:pos="131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manner (if any) speciﬁed in the Contract,</w:t>
      </w:r>
    </w:p>
    <w:p w14:paraId="04086471" w14:textId="77777777" w:rsidR="00EF007B" w:rsidRPr="009166B9" w:rsidRDefault="00EF007B" w:rsidP="009166B9">
      <w:pPr>
        <w:widowControl w:val="0"/>
        <w:numPr>
          <w:ilvl w:val="0"/>
          <w:numId w:val="30"/>
        </w:numPr>
        <w:tabs>
          <w:tab w:val="left" w:pos="1310"/>
          <w:tab w:val="left" w:pos="131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a proper workmanlike and careful manner, under-recognized good practice, and</w:t>
      </w:r>
    </w:p>
    <w:p w14:paraId="5101E4D8" w14:textId="77777777" w:rsidR="00EF007B" w:rsidRPr="009166B9" w:rsidRDefault="00EF007B" w:rsidP="009166B9">
      <w:pPr>
        <w:widowControl w:val="0"/>
        <w:numPr>
          <w:ilvl w:val="0"/>
          <w:numId w:val="30"/>
        </w:numPr>
        <w:tabs>
          <w:tab w:val="left" w:pos="1310"/>
          <w:tab w:val="left" w:pos="1311"/>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 properly equipped facilities and non-hazardous Materials, except as otherwise speciﬁed in the Contract.</w:t>
      </w:r>
    </w:p>
    <w:p w14:paraId="4C3029AC" w14:textId="77777777" w:rsidR="00EF007B" w:rsidRPr="009166B9" w:rsidRDefault="00EF007B" w:rsidP="009166B9">
      <w:pPr>
        <w:widowControl w:val="0"/>
        <w:numPr>
          <w:ilvl w:val="1"/>
          <w:numId w:val="47"/>
        </w:numPr>
        <w:tabs>
          <w:tab w:val="left" w:pos="805"/>
          <w:tab w:val="left" w:pos="806"/>
          <w:tab w:val="left" w:pos="9180"/>
          <w:tab w:val="left" w:pos="9360"/>
        </w:tabs>
        <w:autoSpaceDE w:val="0"/>
        <w:autoSpaceDN w:val="0"/>
        <w:spacing w:before="1"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Samples</w:t>
      </w:r>
    </w:p>
    <w:p w14:paraId="6EBB9462"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the following samples of Materials, and relevant information, to the Architect for consent before using the Material sin or for the </w:t>
      </w:r>
      <w:r w:rsidRPr="009166B9">
        <w:rPr>
          <w:rFonts w:ascii="Times New Roman" w:eastAsia="Times New Roman" w:hAnsi="Times New Roman" w:cs="Times New Roman"/>
          <w:bCs/>
          <w:color w:val="231F20"/>
          <w:spacing w:val="-3"/>
          <w:sz w:val="24"/>
          <w:szCs w:val="24"/>
        </w:rPr>
        <w:t>Works:</w:t>
      </w:r>
    </w:p>
    <w:p w14:paraId="2D3858D5" w14:textId="77777777" w:rsidR="00EF007B" w:rsidRPr="009166B9" w:rsidRDefault="00EF007B" w:rsidP="009166B9">
      <w:pPr>
        <w:widowControl w:val="0"/>
        <w:numPr>
          <w:ilvl w:val="0"/>
          <w:numId w:val="29"/>
        </w:numPr>
        <w:tabs>
          <w:tab w:val="left" w:pos="1299"/>
          <w:tab w:val="left" w:pos="1301"/>
          <w:tab w:val="left" w:pos="9180"/>
          <w:tab w:val="left" w:pos="9360"/>
        </w:tabs>
        <w:autoSpaceDE w:val="0"/>
        <w:autoSpaceDN w:val="0"/>
        <w:spacing w:before="50"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manufacturer's standard samples of Materials and samples speciﬁed in the Contract, all at the Contractor's cost, and</w:t>
      </w:r>
    </w:p>
    <w:p w14:paraId="65B4A623" w14:textId="77777777" w:rsidR="00EF007B" w:rsidRPr="009166B9" w:rsidRDefault="00EF007B" w:rsidP="009166B9">
      <w:pPr>
        <w:widowControl w:val="0"/>
        <w:numPr>
          <w:ilvl w:val="0"/>
          <w:numId w:val="29"/>
        </w:numPr>
        <w:tabs>
          <w:tab w:val="left" w:pos="1299"/>
          <w:tab w:val="left" w:pos="130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additional samples instructed by the Architect as a </w:t>
      </w:r>
      <w:r w:rsidRPr="009166B9">
        <w:rPr>
          <w:rFonts w:ascii="Times New Roman" w:eastAsia="Times New Roman" w:hAnsi="Times New Roman" w:cs="Times New Roman"/>
          <w:bCs/>
          <w:color w:val="231F20"/>
          <w:spacing w:val="-3"/>
          <w:sz w:val="24"/>
          <w:szCs w:val="24"/>
        </w:rPr>
        <w:t>Variation.</w:t>
      </w:r>
    </w:p>
    <w:p w14:paraId="5E5686D9"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sample shall be labeled as to the origin and intended use in the Works.</w:t>
      </w:r>
    </w:p>
    <w:p w14:paraId="38800F85" w14:textId="77777777" w:rsidR="00EF007B" w:rsidRPr="009166B9" w:rsidRDefault="00EF007B" w:rsidP="009166B9">
      <w:pPr>
        <w:widowControl w:val="0"/>
        <w:numPr>
          <w:ilvl w:val="1"/>
          <w:numId w:val="47"/>
        </w:numPr>
        <w:tabs>
          <w:tab w:val="left" w:pos="804"/>
          <w:tab w:val="left" w:pos="805"/>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Inspection</w:t>
      </w:r>
    </w:p>
    <w:p w14:paraId="23E02F3E" w14:textId="77777777" w:rsidR="00EF007B" w:rsidRPr="009166B9" w:rsidRDefault="00EF007B" w:rsidP="009166B9">
      <w:pPr>
        <w:widowControl w:val="0"/>
        <w:numPr>
          <w:ilvl w:val="2"/>
          <w:numId w:val="47"/>
        </w:numPr>
        <w:tabs>
          <w:tab w:val="left" w:pos="804"/>
          <w:tab w:val="left" w:pos="80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Entity's Personnel shall at all reasonable times:</w:t>
      </w:r>
    </w:p>
    <w:p w14:paraId="6A8133C3" w14:textId="77777777" w:rsidR="00EF007B" w:rsidRPr="009166B9" w:rsidRDefault="00EF007B" w:rsidP="009166B9">
      <w:pPr>
        <w:widowControl w:val="0"/>
        <w:numPr>
          <w:ilvl w:val="3"/>
          <w:numId w:val="47"/>
        </w:numPr>
        <w:tabs>
          <w:tab w:val="left" w:pos="1299"/>
          <w:tab w:val="left" w:pos="1300"/>
          <w:tab w:val="left" w:pos="9180"/>
          <w:tab w:val="left" w:pos="9360"/>
        </w:tabs>
        <w:autoSpaceDE w:val="0"/>
        <w:autoSpaceDN w:val="0"/>
        <w:spacing w:before="48"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full access to all parts of the Site and to all places from which natural Materials are being obtained, and</w:t>
      </w:r>
    </w:p>
    <w:p w14:paraId="79ABC2A9" w14:textId="77777777" w:rsidR="00EF007B" w:rsidRPr="009166B9" w:rsidRDefault="00EF007B" w:rsidP="009166B9">
      <w:pPr>
        <w:widowControl w:val="0"/>
        <w:numPr>
          <w:ilvl w:val="3"/>
          <w:numId w:val="47"/>
        </w:numPr>
        <w:tabs>
          <w:tab w:val="left" w:pos="1300"/>
          <w:tab w:val="left" w:pos="9180"/>
          <w:tab w:val="left" w:pos="9360"/>
        </w:tabs>
        <w:autoSpaceDE w:val="0"/>
        <w:autoSpaceDN w:val="0"/>
        <w:spacing w:before="50"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during production, manufacture, and construction (at the Site and elsewhere), be entitled to examine, inspect, measure, and test the materials and workmanship, and to check the progress of the manufacturing Plant and production and manufacture of Materials.</w:t>
      </w:r>
    </w:p>
    <w:p w14:paraId="4D57D324"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6"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give the Procuring Entity's Personnel full opportunity to carry out these activities, including providing access, facilities, permissions, and safety equipment. No such activity shall relieve the Contractor from any obligation or responsibility.</w:t>
      </w:r>
    </w:p>
    <w:p w14:paraId="3D4BEEC2"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6"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notice to the Architect whenever any work is ready and before it is covered up, put out of sight, or packaged for storage or transport. The Architect shall then either carry out the examination, inspection, measurement, or testing without unreasonable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or promptly give notice to the Contractor that the Architect does not require to do so. If the Contractor fails to give the notice, he shall, if and when required by the Engineer, uncover the work and thereafter reinstate and make good, all at the Contractor's cost.</w:t>
      </w:r>
    </w:p>
    <w:p w14:paraId="25136AC9" w14:textId="77777777" w:rsidR="00EF007B" w:rsidRPr="009166B9" w:rsidRDefault="00EF007B" w:rsidP="009166B9">
      <w:pPr>
        <w:widowControl w:val="0"/>
        <w:numPr>
          <w:ilvl w:val="1"/>
          <w:numId w:val="47"/>
        </w:numPr>
        <w:tabs>
          <w:tab w:val="left" w:pos="804"/>
          <w:tab w:val="left" w:pos="805"/>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3"/>
          <w:sz w:val="24"/>
          <w:szCs w:val="24"/>
        </w:rPr>
        <w:t>Testing</w:t>
      </w:r>
    </w:p>
    <w:p w14:paraId="74F4607B" w14:textId="77777777" w:rsidR="00EF007B" w:rsidRPr="009166B9" w:rsidRDefault="00EF007B" w:rsidP="009166B9">
      <w:pPr>
        <w:widowControl w:val="0"/>
        <w:numPr>
          <w:ilvl w:val="2"/>
          <w:numId w:val="47"/>
        </w:numPr>
        <w:tabs>
          <w:tab w:val="left" w:pos="804"/>
          <w:tab w:val="left" w:pos="80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This Sub-Clause shall apply to all tests speciﬁed in the Contract.</w:t>
      </w:r>
    </w:p>
    <w:p w14:paraId="5E26491D"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3" w:after="0" w:line="230" w:lineRule="auto"/>
        <w:ind w:left="1440" w:right="3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speciﬁed in the Contract, the Contractor shall provide all apparatus, assistance, documents, and other information, electricity, equipment, fuel, consumables, instruments, labor, materials, and suitably qualiﬁed and experienced staff, as are necessary to carry out the speciﬁed tests efﬁciently. The Contractor shall agree, with the Engineer, the time and place for the speciﬁed testing of any Plant, Materials, and other parts of the </w:t>
      </w:r>
      <w:r w:rsidRPr="009166B9">
        <w:rPr>
          <w:rFonts w:ascii="Times New Roman" w:eastAsia="Times New Roman" w:hAnsi="Times New Roman" w:cs="Times New Roman"/>
          <w:bCs/>
          <w:color w:val="231F20"/>
          <w:spacing w:val="-3"/>
          <w:sz w:val="24"/>
          <w:szCs w:val="24"/>
        </w:rPr>
        <w:t>Works.</w:t>
      </w:r>
    </w:p>
    <w:p w14:paraId="7DCFD63E"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7" w:after="0" w:line="230" w:lineRule="auto"/>
        <w:ind w:left="1440" w:right="3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and Adjustments], vary the location or details of speciﬁed tests, or instruct the Contractor to carry out additional tests. If these varied or additional tests show that the tested Plant, Materials, or workmanship is not under the Contract, the cost of carrying out this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shall be borne by the Contractor, notwithstanding other provisions of the Contract.</w:t>
      </w:r>
    </w:p>
    <w:p w14:paraId="295AFA44"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7" w:after="0" w:line="230" w:lineRule="auto"/>
        <w:ind w:left="1440" w:right="3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shall give the Contractor not less than 24 hours' notice of the Architect's intention to attend the tests. If the Architect does not attend at the time and place agreed, the Contractor may proceed with the tests, unless otherwise instructed by the Engineer, and the tests shall then be deemed to have been made in the Architect's presence.</w:t>
      </w:r>
    </w:p>
    <w:p w14:paraId="0D1813E2"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13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delay and/ or incurs Cost from complying with these instructions or as a result of a delay for which the Procuring Entity is responsible, the Contractor shall give notice to the Architect and shall be entitled subject to Sub-Clause 20.1 [Contractor's Claims] to:</w:t>
      </w:r>
    </w:p>
    <w:p w14:paraId="6FBF86BC"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51"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21A0DEFF"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Cost-plus proﬁt, which shall be included in the Contract Price.</w:t>
      </w:r>
    </w:p>
    <w:p w14:paraId="3397AA7D"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under Sub-Clause 3.5 [Determinations] to agree to or determine these matters.</w:t>
      </w:r>
    </w:p>
    <w:p w14:paraId="5C744CAF"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promptly forward to the Architect duly certiﬁed reports of the tests. When the speciﬁed tests have to be passed, the Architect shall endorse the Contractor's test certiﬁcate, or issue a certiﬁcate to him, to that effect. If the Architect has not attended the tests, he shall be deemed to have accepted the readings as accurate.</w:t>
      </w:r>
    </w:p>
    <w:p w14:paraId="74AEB627"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Rejection</w:t>
      </w:r>
    </w:p>
    <w:p w14:paraId="6D8EFB8A"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as a result of an examination, inspection, measurement, or testing, any Plant, Materials, or workmanship is found to be defective or otherwise not under the Contract, the Architect may reject the Plant, Materials, or workmanship by giving notice to the Contractor, with reasons. The Contractor shall then promptly make good the defect and ensure that the rejected item complies with the Contract.</w:t>
      </w:r>
    </w:p>
    <w:p w14:paraId="2154C343"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Architect requires this Plant, Materials, or workmanship to be retested, the tests shall be repeated under the same terms and conditions. If the rejection and retesting cause the Procuring Entity to incur additional costs, the Contractor shall be subject to </w:t>
      </w:r>
      <w:r w:rsidRPr="009166B9">
        <w:rPr>
          <w:rFonts w:ascii="Times New Roman" w:eastAsia="Times New Roman" w:hAnsi="Times New Roman" w:cs="Times New Roman"/>
          <w:bCs/>
          <w:color w:val="231F20"/>
          <w:sz w:val="24"/>
          <w:szCs w:val="24"/>
        </w:rPr>
        <w:lastRenderedPageBreak/>
        <w:t xml:space="preserve">Sub-Clause 2.5 [Procuring Entity's Claims] to pay these costs to the Procuring </w:t>
      </w:r>
      <w:r w:rsidRPr="009166B9">
        <w:rPr>
          <w:rFonts w:ascii="Times New Roman" w:eastAsia="Times New Roman" w:hAnsi="Times New Roman" w:cs="Times New Roman"/>
          <w:bCs/>
          <w:color w:val="231F20"/>
          <w:spacing w:val="-3"/>
          <w:sz w:val="24"/>
          <w:szCs w:val="24"/>
        </w:rPr>
        <w:t>Entity.</w:t>
      </w:r>
    </w:p>
    <w:p w14:paraId="4BD3AAFE"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Remedial </w:t>
      </w:r>
      <w:r w:rsidRPr="009166B9">
        <w:rPr>
          <w:rFonts w:ascii="Times New Roman" w:eastAsia="Times New Roman" w:hAnsi="Times New Roman" w:cs="Times New Roman"/>
          <w:bCs/>
          <w:color w:val="231F20"/>
          <w:spacing w:val="-4"/>
          <w:sz w:val="24"/>
          <w:szCs w:val="24"/>
        </w:rPr>
        <w:t>Work</w:t>
      </w:r>
    </w:p>
    <w:p w14:paraId="1253C152" w14:textId="77777777" w:rsidR="00EF007B" w:rsidRPr="009166B9" w:rsidRDefault="00EF007B" w:rsidP="009166B9">
      <w:pPr>
        <w:widowControl w:val="0"/>
        <w:numPr>
          <w:ilvl w:val="2"/>
          <w:numId w:val="47"/>
        </w:numPr>
        <w:tabs>
          <w:tab w:val="left" w:pos="824"/>
          <w:tab w:val="left" w:pos="82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previous test or certiﬁcation, the Architect may instruct the Contractor to:</w:t>
      </w:r>
    </w:p>
    <w:p w14:paraId="322C219C"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Remove from the Site and replace any Plant or Materials which is not under the Contract,</w:t>
      </w:r>
    </w:p>
    <w:p w14:paraId="621227B3"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remove and re-execute any other work which is not under the Contract, and</w:t>
      </w:r>
    </w:p>
    <w:p w14:paraId="6D89E98C"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execute any work which is urgently required for the safety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whether because of an accident, unforeseen able event, or otherwise.</w:t>
      </w:r>
    </w:p>
    <w:p w14:paraId="28F98E87"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instruction within a reasonable time, which shall be the time (if any) speciﬁed in the instruction, or immediately if urgency is speciﬁed under subparagraph (c).</w:t>
      </w:r>
    </w:p>
    <w:p w14:paraId="08DD9289"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5"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comply with the instruction, the Procuring Entity shall be entitled to employ and pay other persons to carry out the work. Except to the extent that the Contractor would have been entitled to payment for the work, the Contractor shall be subject to Sub-Clause 2.5 [Procuring Entity's Claims] pay to the Procuring Entity all costs arising from this failure.</w:t>
      </w:r>
    </w:p>
    <w:p w14:paraId="374B3BCE" w14:textId="77777777" w:rsidR="00EF007B" w:rsidRPr="009166B9" w:rsidRDefault="00EF007B" w:rsidP="009166B9">
      <w:pPr>
        <w:widowControl w:val="0"/>
        <w:numPr>
          <w:ilvl w:val="2"/>
          <w:numId w:val="47"/>
        </w:numPr>
        <w:tabs>
          <w:tab w:val="left" w:pos="824"/>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repeatedly delivers defective work, the Procuring Entity may consider termination under Clause 15.</w:t>
      </w:r>
    </w:p>
    <w:p w14:paraId="5C4223DA" w14:textId="77777777" w:rsidR="00EF007B" w:rsidRPr="009166B9" w:rsidRDefault="00EF007B" w:rsidP="009166B9">
      <w:pPr>
        <w:widowControl w:val="0"/>
        <w:numPr>
          <w:ilvl w:val="1"/>
          <w:numId w:val="47"/>
        </w:numPr>
        <w:tabs>
          <w:tab w:val="left" w:pos="823"/>
          <w:tab w:val="left" w:pos="82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Ownership of Plant and Materials</w:t>
      </w:r>
    </w:p>
    <w:p w14:paraId="7066501D" w14:textId="77777777"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provided in the Contract, each item of Plant and Materials shall become the property of the Procuring Entity at whichever is the earlier of the following times, free from liens and other encumbrances:</w:t>
      </w:r>
    </w:p>
    <w:p w14:paraId="201C5449" w14:textId="77777777" w:rsidR="00EF007B" w:rsidRPr="009166B9" w:rsidRDefault="00EF007B" w:rsidP="009166B9">
      <w:pPr>
        <w:widowControl w:val="0"/>
        <w:numPr>
          <w:ilvl w:val="0"/>
          <w:numId w:val="28"/>
        </w:numPr>
        <w:tabs>
          <w:tab w:val="left" w:pos="1307"/>
          <w:tab w:val="left" w:pos="1308"/>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 it is incorporated into the </w:t>
      </w:r>
      <w:r w:rsidRPr="009166B9">
        <w:rPr>
          <w:rFonts w:ascii="Times New Roman" w:eastAsia="Times New Roman" w:hAnsi="Times New Roman" w:cs="Times New Roman"/>
          <w:bCs/>
          <w:color w:val="231F20"/>
          <w:spacing w:val="-3"/>
          <w:sz w:val="24"/>
          <w:szCs w:val="24"/>
        </w:rPr>
        <w:t>Works;</w:t>
      </w:r>
    </w:p>
    <w:p w14:paraId="79DA2FC9" w14:textId="77777777" w:rsidR="00EF007B" w:rsidRPr="009166B9" w:rsidRDefault="00EF007B" w:rsidP="009166B9">
      <w:pPr>
        <w:widowControl w:val="0"/>
        <w:numPr>
          <w:ilvl w:val="0"/>
          <w:numId w:val="28"/>
        </w:numPr>
        <w:tabs>
          <w:tab w:val="left" w:pos="1307"/>
          <w:tab w:val="left" w:pos="1308"/>
          <w:tab w:val="left" w:pos="9180"/>
          <w:tab w:val="left" w:pos="9360"/>
        </w:tabs>
        <w:autoSpaceDE w:val="0"/>
        <w:autoSpaceDN w:val="0"/>
        <w:spacing w:before="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 the Contractor is paid the corresponding value of the Plant and Materials under Sub-Clause 8.10 [Payment for Plant and Materials in Event of Suspension].</w:t>
      </w:r>
    </w:p>
    <w:p w14:paraId="426825DC" w14:textId="77777777" w:rsidR="00EF007B" w:rsidRPr="009166B9" w:rsidRDefault="00EF007B" w:rsidP="009166B9">
      <w:pPr>
        <w:widowControl w:val="0"/>
        <w:numPr>
          <w:ilvl w:val="1"/>
          <w:numId w:val="47"/>
        </w:numPr>
        <w:tabs>
          <w:tab w:val="left" w:pos="823"/>
          <w:tab w:val="left" w:pos="82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Royalties</w:t>
      </w:r>
    </w:p>
    <w:p w14:paraId="30813BDE"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Speciﬁcation, the Contractor shall pay all royalties, rents, and other payments for:</w:t>
      </w:r>
    </w:p>
    <w:p w14:paraId="68E29068" w14:textId="77777777" w:rsidR="00EF007B" w:rsidRPr="009166B9" w:rsidRDefault="00EF007B" w:rsidP="009166B9">
      <w:pPr>
        <w:widowControl w:val="0"/>
        <w:numPr>
          <w:ilvl w:val="0"/>
          <w:numId w:val="27"/>
        </w:numPr>
        <w:tabs>
          <w:tab w:val="left" w:pos="1307"/>
          <w:tab w:val="left" w:pos="1308"/>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Natural materials obtained from outside the Site, and</w:t>
      </w:r>
    </w:p>
    <w:p w14:paraId="56CAE10A" w14:textId="77777777" w:rsidR="00EF007B" w:rsidRPr="009166B9" w:rsidRDefault="00EF007B" w:rsidP="009166B9">
      <w:pPr>
        <w:widowControl w:val="0"/>
        <w:numPr>
          <w:ilvl w:val="0"/>
          <w:numId w:val="27"/>
        </w:numPr>
        <w:tabs>
          <w:tab w:val="left" w:pos="1307"/>
          <w:tab w:val="left" w:pos="1308"/>
          <w:tab w:val="left" w:pos="9180"/>
          <w:tab w:val="left" w:pos="9360"/>
        </w:tabs>
        <w:autoSpaceDE w:val="0"/>
        <w:autoSpaceDN w:val="0"/>
        <w:spacing w:before="48"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disposal of material from demolitions and excavations and of other surplus material (whether natural or man-made), except to the extent that disposal is as within the Site is speciﬁed in the Contract.</w:t>
      </w:r>
    </w:p>
    <w:p w14:paraId="5BCADEF3" w14:textId="77777777" w:rsidR="00EF007B" w:rsidRPr="009166B9" w:rsidRDefault="00EF007B" w:rsidP="009166B9">
      <w:pPr>
        <w:widowControl w:val="0"/>
        <w:numPr>
          <w:ilvl w:val="0"/>
          <w:numId w:val="47"/>
        </w:numPr>
        <w:tabs>
          <w:tab w:val="left" w:pos="809"/>
          <w:tab w:val="left" w:pos="810"/>
          <w:tab w:val="left" w:pos="9180"/>
          <w:tab w:val="left" w:pos="9360"/>
        </w:tabs>
        <w:autoSpaceDE w:val="0"/>
        <w:autoSpaceDN w:val="0"/>
        <w:spacing w:before="128" w:after="0" w:line="240" w:lineRule="auto"/>
        <w:ind w:left="1440" w:hanging="720"/>
        <w:jc w:val="both"/>
        <w:outlineLvl w:val="5"/>
        <w:rPr>
          <w:rFonts w:ascii="Times New Roman" w:eastAsia="Times New Roman" w:hAnsi="Times New Roman" w:cs="Times New Roman"/>
          <w:bCs/>
          <w:sz w:val="24"/>
          <w:szCs w:val="24"/>
        </w:rPr>
      </w:pPr>
      <w:bookmarkStart w:id="95" w:name="_TOC_250017"/>
      <w:r w:rsidRPr="009166B9">
        <w:rPr>
          <w:rFonts w:ascii="Times New Roman" w:eastAsia="Times New Roman" w:hAnsi="Times New Roman" w:cs="Times New Roman"/>
          <w:bCs/>
          <w:color w:val="231F20"/>
          <w:sz w:val="24"/>
          <w:szCs w:val="24"/>
        </w:rPr>
        <w:t xml:space="preserve">COMMENCEMENT, </w:t>
      </w:r>
      <w:r w:rsidRPr="009166B9">
        <w:rPr>
          <w:rFonts w:ascii="Times New Roman" w:eastAsia="Times New Roman" w:hAnsi="Times New Roman" w:cs="Times New Roman"/>
          <w:bCs/>
          <w:color w:val="231F20"/>
          <w:spacing w:val="-4"/>
          <w:sz w:val="24"/>
          <w:szCs w:val="24"/>
        </w:rPr>
        <w:t xml:space="preserve">DELAYS, </w:t>
      </w:r>
      <w:r w:rsidRPr="009166B9">
        <w:rPr>
          <w:rFonts w:ascii="Times New Roman" w:eastAsia="Times New Roman" w:hAnsi="Times New Roman" w:cs="Times New Roman"/>
          <w:bCs/>
          <w:color w:val="231F20"/>
          <w:sz w:val="24"/>
          <w:szCs w:val="24"/>
        </w:rPr>
        <w:t>AND</w:t>
      </w:r>
      <w:bookmarkEnd w:id="95"/>
      <w:r w:rsidRPr="009166B9">
        <w:rPr>
          <w:rFonts w:ascii="Times New Roman" w:eastAsia="Times New Roman" w:hAnsi="Times New Roman" w:cs="Times New Roman"/>
          <w:bCs/>
          <w:color w:val="231F20"/>
          <w:sz w:val="24"/>
          <w:szCs w:val="24"/>
        </w:rPr>
        <w:t xml:space="preserve"> SUSPENSION</w:t>
      </w:r>
    </w:p>
    <w:p w14:paraId="10D7EC25"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Commencement of </w:t>
      </w:r>
      <w:r w:rsidRPr="009166B9">
        <w:rPr>
          <w:rFonts w:ascii="Times New Roman" w:eastAsia="Times New Roman" w:hAnsi="Times New Roman" w:cs="Times New Roman"/>
          <w:bCs/>
          <w:color w:val="231F20"/>
          <w:spacing w:val="-3"/>
          <w:sz w:val="24"/>
          <w:szCs w:val="24"/>
        </w:rPr>
        <w:t>Works</w:t>
      </w:r>
    </w:p>
    <w:p w14:paraId="468AEF14"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speciﬁed in the Special Conditions of Contract, the Commencement Date shall be the date at which the following precedent condition shave all been fulﬁlled and the Architect notiﬁcation recording the agreement of both Parties on such fulﬁlment and instructing to commence the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 xml:space="preserve">is received by the </w:t>
      </w:r>
      <w:r w:rsidRPr="009166B9">
        <w:rPr>
          <w:rFonts w:ascii="Times New Roman" w:eastAsia="Times New Roman" w:hAnsi="Times New Roman" w:cs="Times New Roman"/>
          <w:bCs/>
          <w:color w:val="231F20"/>
          <w:sz w:val="24"/>
          <w:szCs w:val="24"/>
        </w:rPr>
        <w:lastRenderedPageBreak/>
        <w:t>Contractor:</w:t>
      </w:r>
    </w:p>
    <w:p w14:paraId="5B02AF7A"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Signature of the Contract Agreement by both Parties, and if required, approval of the Contract by relevant authorities of Nigeria;</w:t>
      </w:r>
    </w:p>
    <w:p w14:paraId="1112B3AA"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1"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if otherwise speciﬁed in the Special Conditions of Contract, effective access to and possession of the Site given to the Contractor together with such permission(s) under (a) of Sub-Clause 1.13 [Compliance with Laws] as required for the commencement of the </w:t>
      </w:r>
      <w:r w:rsidRPr="009166B9">
        <w:rPr>
          <w:rFonts w:ascii="Times New Roman" w:eastAsia="Times New Roman" w:hAnsi="Times New Roman" w:cs="Times New Roman"/>
          <w:bCs/>
          <w:color w:val="231F20"/>
          <w:spacing w:val="-3"/>
          <w:sz w:val="24"/>
          <w:szCs w:val="24"/>
        </w:rPr>
        <w:t>Works.</w:t>
      </w:r>
    </w:p>
    <w:p w14:paraId="15833A28"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1"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Receipt by the Contractor of the Advance Payment under Sub-Clause 14.2 [Advance Payment] provided that the corresponding bank guarantee has been delivered by the Contractor.</w:t>
      </w:r>
    </w:p>
    <w:p w14:paraId="665AC940" w14:textId="15F25A5A" w:rsidR="00EF007B" w:rsidRPr="009166B9" w:rsidRDefault="00EF007B" w:rsidP="009166B9">
      <w:pPr>
        <w:widowControl w:val="0"/>
        <w:numPr>
          <w:ilvl w:val="2"/>
          <w:numId w:val="47"/>
        </w:numPr>
        <w:tabs>
          <w:tab w:val="left" w:pos="810"/>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said Architect's instruction is not received by the Contractor within 180 days from his receipt of the Letter of Acceptance, the Contractor shall be entitled to terminate the Contract under Sub-Clause1 6.2 [Termination</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by Contractor].</w:t>
      </w:r>
    </w:p>
    <w:p w14:paraId="43E78958"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commence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as soon as is reasonably practicable after the Commencement Date and shall then proceed with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with due expedition and without </w:t>
      </w:r>
      <w:r w:rsidRPr="009166B9">
        <w:rPr>
          <w:rFonts w:ascii="Times New Roman" w:eastAsia="Times New Roman" w:hAnsi="Times New Roman" w:cs="Times New Roman"/>
          <w:bCs/>
          <w:color w:val="231F20"/>
          <w:spacing w:val="-3"/>
          <w:sz w:val="24"/>
          <w:szCs w:val="24"/>
        </w:rPr>
        <w:t>delay.</w:t>
      </w:r>
    </w:p>
    <w:p w14:paraId="248CE0CB"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Time for Completion</w:t>
      </w:r>
    </w:p>
    <w:p w14:paraId="4B988DD5" w14:textId="77777777" w:rsidR="00EF007B" w:rsidRPr="009166B9" w:rsidRDefault="00EF007B"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complete the whole of the Works, and each Section (if any), within the Time for Completion for the Works or Section (as the case may be), including:</w:t>
      </w:r>
    </w:p>
    <w:p w14:paraId="36860629" w14:textId="77777777" w:rsidR="00EF007B" w:rsidRPr="009166B9" w:rsidRDefault="00EF007B" w:rsidP="009166B9">
      <w:pPr>
        <w:widowControl w:val="0"/>
        <w:numPr>
          <w:ilvl w:val="0"/>
          <w:numId w:val="26"/>
        </w:numPr>
        <w:tabs>
          <w:tab w:val="left" w:pos="1304"/>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Achieving the passing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and</w:t>
      </w:r>
    </w:p>
    <w:p w14:paraId="4EA72E4E" w14:textId="77777777" w:rsidR="00EF007B" w:rsidRPr="009166B9" w:rsidRDefault="00EF007B" w:rsidP="009166B9">
      <w:pPr>
        <w:widowControl w:val="0"/>
        <w:numPr>
          <w:ilvl w:val="0"/>
          <w:numId w:val="26"/>
        </w:numPr>
        <w:tabs>
          <w:tab w:val="left" w:pos="1305"/>
          <w:tab w:val="left" w:pos="9180"/>
          <w:tab w:val="left" w:pos="9360"/>
        </w:tabs>
        <w:autoSpaceDE w:val="0"/>
        <w:autoSpaceDN w:val="0"/>
        <w:spacing w:before="47"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completing all work which is stated in the Contract as being required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to be considered to be completed for taking over under Sub-Clause 10.1 </w:t>
      </w:r>
      <w:r w:rsidRPr="009166B9">
        <w:rPr>
          <w:rFonts w:ascii="Times New Roman" w:eastAsia="Times New Roman" w:hAnsi="Times New Roman" w:cs="Times New Roman"/>
          <w:bCs/>
          <w:color w:val="231F20"/>
          <w:spacing w:val="-4"/>
          <w:sz w:val="24"/>
          <w:szCs w:val="24"/>
        </w:rPr>
        <w:t xml:space="preserve">[Taking </w:t>
      </w:r>
      <w:r w:rsidRPr="009166B9">
        <w:rPr>
          <w:rFonts w:ascii="Times New Roman" w:eastAsia="Times New Roman" w:hAnsi="Times New Roman" w:cs="Times New Roman"/>
          <w:bCs/>
          <w:color w:val="231F20"/>
          <w:sz w:val="24"/>
          <w:szCs w:val="24"/>
        </w:rPr>
        <w:t xml:space="preserve">Over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Sections].</w:t>
      </w:r>
    </w:p>
    <w:p w14:paraId="7EA85740"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1B282831"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12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Programme</w:t>
      </w:r>
    </w:p>
    <w:p w14:paraId="6E9A8FAD"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a detailed time programme to the Architect within1 4 days after receiving the notice under Sub-Clause 8.1 [Commencement of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shall also submit a revised programme whenever the previous programme is inconsistent with actual progress or with the Contractor's obligations. Each programme shall include:</w:t>
      </w:r>
    </w:p>
    <w:p w14:paraId="3A86E2AC"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order in which the Contractor intends to carry out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including the anticipated timing of each stage of design (if any), Contractor's Documents, procurement, manufacture of Plant, delivery to Site, construction, erection, and testing,</w:t>
      </w:r>
    </w:p>
    <w:p w14:paraId="63B2C004"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of these stages for work by each nominated Subcontractor (as deﬁned in Clause 5 [Nominated Subcontractors]),</w:t>
      </w:r>
    </w:p>
    <w:p w14:paraId="5B7D49FE" w14:textId="77777777" w:rsidR="00EF007B" w:rsidRPr="009166B9" w:rsidRDefault="00EF007B" w:rsidP="009166B9">
      <w:pPr>
        <w:widowControl w:val="0"/>
        <w:numPr>
          <w:ilvl w:val="3"/>
          <w:numId w:val="47"/>
        </w:numPr>
        <w:tabs>
          <w:tab w:val="left" w:pos="1303"/>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sequence and timing of inspections and tests speciﬁed in the Contract, and</w:t>
      </w:r>
    </w:p>
    <w:p w14:paraId="708C8EBB" w14:textId="77777777" w:rsidR="00EF007B" w:rsidRPr="009166B9" w:rsidRDefault="00EF007B" w:rsidP="009166B9">
      <w:pPr>
        <w:widowControl w:val="0"/>
        <w:numPr>
          <w:ilvl w:val="3"/>
          <w:numId w:val="47"/>
        </w:numPr>
        <w:tabs>
          <w:tab w:val="left" w:pos="1303"/>
          <w:tab w:val="left" w:pos="1305"/>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supporting report which includes:</w:t>
      </w:r>
    </w:p>
    <w:p w14:paraId="6C40695E" w14:textId="04843C6B" w:rsidR="00EF007B" w:rsidRPr="009166B9" w:rsidRDefault="00FA2E2D" w:rsidP="009166B9">
      <w:pPr>
        <w:widowControl w:val="0"/>
        <w:tabs>
          <w:tab w:val="left" w:pos="9180"/>
          <w:tab w:val="left" w:pos="9360"/>
        </w:tabs>
        <w:autoSpaceDE w:val="0"/>
        <w:autoSpaceDN w:val="0"/>
        <w:spacing w:before="47"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b/>
      </w:r>
      <w:r w:rsidR="00EF007B" w:rsidRPr="009166B9">
        <w:rPr>
          <w:rFonts w:ascii="Times New Roman" w:eastAsia="Times New Roman" w:hAnsi="Times New Roman" w:cs="Times New Roman"/>
          <w:bCs/>
          <w:color w:val="231F20"/>
          <w:sz w:val="24"/>
          <w:szCs w:val="24"/>
        </w:rPr>
        <w:t xml:space="preserve">a general description of the methods which the Contractor intends to adopt, and of the major stages, in the execution of the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and</w:t>
      </w:r>
    </w:p>
    <w:p w14:paraId="7E173341" w14:textId="600E7A1C" w:rsidR="00EF007B" w:rsidRPr="009166B9" w:rsidRDefault="00FA2E2D" w:rsidP="009166B9">
      <w:pPr>
        <w:widowControl w:val="0"/>
        <w:tabs>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b/>
      </w:r>
      <w:r w:rsidR="00EF007B" w:rsidRPr="009166B9">
        <w:rPr>
          <w:rFonts w:ascii="Times New Roman" w:eastAsia="Times New Roman" w:hAnsi="Times New Roman" w:cs="Times New Roman"/>
          <w:bCs/>
          <w:color w:val="231F20"/>
          <w:sz w:val="24"/>
          <w:szCs w:val="24"/>
        </w:rPr>
        <w:t xml:space="preserve">details showing the Contractor's reasonable estimate of the number of each class of </w:t>
      </w:r>
      <w:r w:rsidR="00EF007B" w:rsidRPr="009166B9">
        <w:rPr>
          <w:rFonts w:ascii="Times New Roman" w:eastAsia="Times New Roman" w:hAnsi="Times New Roman" w:cs="Times New Roman"/>
          <w:bCs/>
          <w:color w:val="231F20"/>
          <w:sz w:val="24"/>
          <w:szCs w:val="24"/>
        </w:rPr>
        <w:lastRenderedPageBreak/>
        <w:t>Contractor's Personnel and of each type of Contractor's Equipment, required on the Site for each major stage.</w:t>
      </w:r>
    </w:p>
    <w:p w14:paraId="0157CC4C"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20452839" w14:textId="77777777" w:rsidR="00EF007B" w:rsidRPr="009166B9" w:rsidRDefault="00EF007B" w:rsidP="009166B9">
      <w:pPr>
        <w:widowControl w:val="0"/>
        <w:numPr>
          <w:ilvl w:val="2"/>
          <w:numId w:val="25"/>
        </w:numPr>
        <w:tabs>
          <w:tab w:val="left" w:pos="809"/>
          <w:tab w:val="left" w:pos="9180"/>
          <w:tab w:val="left" w:pos="9360"/>
        </w:tabs>
        <w:autoSpaceDE w:val="0"/>
        <w:autoSpaceDN w:val="0"/>
        <w:spacing w:before="13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the Engineer, within 14 days after receiving a programme, gives notice to the Contractor stating the extent to which it does not comply with the Contract, the Contractor shall proceed under the programme, subject to his other obligations under the Contract. The Procuring Entity's Personnel shall be entitled to rely upon the programme when planning their activities.</w:t>
      </w:r>
    </w:p>
    <w:p w14:paraId="1824D76C" w14:textId="77777777" w:rsidR="00EF007B" w:rsidRPr="009166B9" w:rsidRDefault="00EF007B" w:rsidP="009166B9">
      <w:pPr>
        <w:widowControl w:val="0"/>
        <w:numPr>
          <w:ilvl w:val="2"/>
          <w:numId w:val="25"/>
        </w:numPr>
        <w:tabs>
          <w:tab w:val="left" w:pos="809"/>
          <w:tab w:val="left" w:pos="9180"/>
          <w:tab w:val="left" w:pos="9360"/>
        </w:tabs>
        <w:autoSpaceDE w:val="0"/>
        <w:autoSpaceDN w:val="0"/>
        <w:spacing w:before="2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promptly give notice to the Architect of speciﬁc probable future events or circumstances which may adversely affect the work, increase the Contract Price or delay the execution of the </w:t>
      </w:r>
      <w:r w:rsidRPr="009166B9">
        <w:rPr>
          <w:rFonts w:ascii="Times New Roman" w:eastAsia="Times New Roman" w:hAnsi="Times New Roman" w:cs="Times New Roman"/>
          <w:bCs/>
          <w:color w:val="231F20"/>
          <w:spacing w:val="-3"/>
          <w:sz w:val="24"/>
          <w:szCs w:val="24"/>
        </w:rPr>
        <w:t>Works.</w:t>
      </w:r>
    </w:p>
    <w:p w14:paraId="4E1239C7" w14:textId="77777777" w:rsidR="00EF007B" w:rsidRPr="009166B9" w:rsidRDefault="00EF007B" w:rsidP="009166B9">
      <w:pPr>
        <w:widowControl w:val="0"/>
        <w:tabs>
          <w:tab w:val="left" w:pos="9180"/>
          <w:tab w:val="left" w:pos="9360"/>
        </w:tabs>
        <w:autoSpaceDE w:val="0"/>
        <w:autoSpaceDN w:val="0"/>
        <w:spacing w:before="11" w:after="0" w:line="240" w:lineRule="auto"/>
        <w:ind w:left="1440" w:hanging="720"/>
        <w:jc w:val="both"/>
        <w:rPr>
          <w:rFonts w:ascii="Times New Roman" w:eastAsia="Times New Roman" w:hAnsi="Times New Roman" w:cs="Times New Roman"/>
          <w:bCs/>
          <w:sz w:val="24"/>
          <w:szCs w:val="24"/>
        </w:rPr>
      </w:pPr>
    </w:p>
    <w:p w14:paraId="2C3F5F69" w14:textId="77777777" w:rsidR="00EF007B" w:rsidRPr="009166B9" w:rsidRDefault="00EF007B" w:rsidP="009166B9">
      <w:pPr>
        <w:widowControl w:val="0"/>
        <w:numPr>
          <w:ilvl w:val="2"/>
          <w:numId w:val="25"/>
        </w:numPr>
        <w:tabs>
          <w:tab w:val="left" w:pos="821"/>
          <w:tab w:val="left" w:pos="9180"/>
          <w:tab w:val="left" w:pos="9360"/>
        </w:tabs>
        <w:autoSpaceDE w:val="0"/>
        <w:autoSpaceDN w:val="0"/>
        <w:spacing w:before="132" w:after="0" w:line="230" w:lineRule="auto"/>
        <w:ind w:left="1440" w:right="303"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If at any time, the Architect gives notice to the Contractor that a programme fails (to the extent stated) to comply with the Contractor to be consistent with actual progress and the Contractor's stated intentions, the Contractor shall submit a revised programme to the Architect under this Sub-Clause.</w:t>
      </w:r>
    </w:p>
    <w:p w14:paraId="163C0A00" w14:textId="77777777" w:rsidR="00EF007B" w:rsidRPr="009166B9" w:rsidRDefault="00EF007B" w:rsidP="009166B9">
      <w:pPr>
        <w:widowControl w:val="0"/>
        <w:numPr>
          <w:ilvl w:val="1"/>
          <w:numId w:val="25"/>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Extension of Time for Completion</w:t>
      </w:r>
    </w:p>
    <w:p w14:paraId="18586716"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2" w:after="0" w:line="230" w:lineRule="auto"/>
        <w:ind w:left="1440" w:right="303"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be entitled subject to Sub-Clause 20.1 [Contractor's Claims] to an extension of the Time for Completion if and to the extent that completion for Sub-Clause 10.1 </w:t>
      </w:r>
      <w:r w:rsidRPr="009166B9">
        <w:rPr>
          <w:rFonts w:ascii="Times New Roman" w:eastAsia="Times New Roman" w:hAnsi="Times New Roman" w:cs="Times New Roman"/>
          <w:bCs/>
          <w:color w:val="000000" w:themeColor="text1"/>
          <w:spacing w:val="-3"/>
          <w:sz w:val="24"/>
          <w:szCs w:val="24"/>
        </w:rPr>
        <w:t xml:space="preserve">[Taking </w:t>
      </w:r>
      <w:r w:rsidRPr="009166B9">
        <w:rPr>
          <w:rFonts w:ascii="Times New Roman" w:eastAsia="Times New Roman" w:hAnsi="Times New Roman" w:cs="Times New Roman"/>
          <w:bCs/>
          <w:color w:val="000000" w:themeColor="text1"/>
          <w:sz w:val="24"/>
          <w:szCs w:val="24"/>
        </w:rPr>
        <w:t xml:space="preserve">Over of the </w:t>
      </w:r>
      <w:r w:rsidRPr="009166B9">
        <w:rPr>
          <w:rFonts w:ascii="Times New Roman" w:eastAsia="Times New Roman" w:hAnsi="Times New Roman" w:cs="Times New Roman"/>
          <w:bCs/>
          <w:color w:val="000000" w:themeColor="text1"/>
          <w:spacing w:val="-4"/>
          <w:sz w:val="24"/>
          <w:szCs w:val="24"/>
        </w:rPr>
        <w:t xml:space="preserve">Works </w:t>
      </w:r>
      <w:r w:rsidRPr="009166B9">
        <w:rPr>
          <w:rFonts w:ascii="Times New Roman" w:eastAsia="Times New Roman" w:hAnsi="Times New Roman" w:cs="Times New Roman"/>
          <w:bCs/>
          <w:color w:val="000000" w:themeColor="text1"/>
          <w:sz w:val="24"/>
          <w:szCs w:val="24"/>
        </w:rPr>
        <w:t>and Sections] is or will be delayed by any of the following causes:</w:t>
      </w:r>
    </w:p>
    <w:p w14:paraId="12777C9B" w14:textId="77777777" w:rsidR="00EF007B" w:rsidRPr="009166B9" w:rsidRDefault="00EF007B" w:rsidP="009166B9">
      <w:pPr>
        <w:widowControl w:val="0"/>
        <w:numPr>
          <w:ilvl w:val="3"/>
          <w:numId w:val="24"/>
        </w:numPr>
        <w:tabs>
          <w:tab w:val="left" w:pos="1315"/>
          <w:tab w:val="left" w:pos="9180"/>
          <w:tab w:val="left" w:pos="9360"/>
        </w:tabs>
        <w:autoSpaceDE w:val="0"/>
        <w:autoSpaceDN w:val="0"/>
        <w:spacing w:before="51"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000000" w:themeColor="text1"/>
          <w:sz w:val="24"/>
          <w:szCs w:val="24"/>
        </w:rPr>
        <w:t xml:space="preserve">a </w:t>
      </w:r>
      <w:r w:rsidRPr="009166B9">
        <w:rPr>
          <w:rFonts w:ascii="Times New Roman" w:eastAsia="Times New Roman" w:hAnsi="Times New Roman" w:cs="Times New Roman"/>
          <w:bCs/>
          <w:color w:val="000000" w:themeColor="text1"/>
          <w:spacing w:val="-3"/>
          <w:sz w:val="24"/>
          <w:szCs w:val="24"/>
        </w:rPr>
        <w:t xml:space="preserve">Variation </w:t>
      </w:r>
      <w:r w:rsidRPr="009166B9">
        <w:rPr>
          <w:rFonts w:ascii="Times New Roman" w:eastAsia="Times New Roman" w:hAnsi="Times New Roman" w:cs="Times New Roman"/>
          <w:bCs/>
          <w:color w:val="000000" w:themeColor="text1"/>
          <w:sz w:val="24"/>
          <w:szCs w:val="24"/>
        </w:rPr>
        <w:t>(unless an adjustment to the</w:t>
      </w:r>
      <w:r w:rsidRPr="009166B9">
        <w:rPr>
          <w:rFonts w:ascii="Times New Roman" w:eastAsia="Times New Roman" w:hAnsi="Times New Roman" w:cs="Times New Roman"/>
          <w:bCs/>
          <w:color w:val="231F20"/>
          <w:sz w:val="24"/>
          <w:szCs w:val="24"/>
        </w:rPr>
        <w:t xml:space="preserve"> Time for Completion has been agreed under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Procedure]) or other substantial change in the quantity of an item of work included in the Contract,</w:t>
      </w:r>
    </w:p>
    <w:p w14:paraId="0CF3EFF9"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cause of delay giving entitlement to an extension of time under a Sub-Clause of these Conditions,</w:t>
      </w:r>
    </w:p>
    <w:p w14:paraId="0549D6A3"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exceptionally adverse climatic conditions,</w:t>
      </w:r>
    </w:p>
    <w:p w14:paraId="7CBBE103"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48"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Unforeseeable shortages in the availability of personnel or Goods caused by an epidemic or governmental actions, or</w:t>
      </w:r>
    </w:p>
    <w:p w14:paraId="4EB419F7"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50"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 xml:space="preserve">impediment, or prevention caused by or attributable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or the Procuring Entity's other contractors.</w:t>
      </w:r>
    </w:p>
    <w:p w14:paraId="6E54E588"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6"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considers itself to be entitled to an extension of the Time for Completion, the Contractor shall give notice to the Architect under Sub-Clause 20.1 [Contractor's Claims]. When determining each extension of time under Sub-Clause 20.1, the Architect shall review previous determinations and may increase, but shall not decrease, the total extension of time.</w:t>
      </w:r>
    </w:p>
    <w:p w14:paraId="49F67337"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Delays Caused by Authorities</w:t>
      </w:r>
    </w:p>
    <w:p w14:paraId="0EAED289"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following conditions apply, namely:</w:t>
      </w:r>
    </w:p>
    <w:p w14:paraId="63CF852B" w14:textId="77777777" w:rsidR="00EF007B" w:rsidRPr="009166B9" w:rsidRDefault="00EF007B" w:rsidP="009166B9">
      <w:pPr>
        <w:widowControl w:val="0"/>
        <w:numPr>
          <w:ilvl w:val="0"/>
          <w:numId w:val="23"/>
        </w:numPr>
        <w:tabs>
          <w:tab w:val="left" w:pos="1314"/>
          <w:tab w:val="left" w:pos="1315"/>
          <w:tab w:val="left" w:pos="9180"/>
          <w:tab w:val="left" w:pos="9360"/>
        </w:tabs>
        <w:autoSpaceDE w:val="0"/>
        <w:autoSpaceDN w:val="0"/>
        <w:spacing w:before="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has diligently followed the procedures laid down by the relevant legally constituted public authorities in Nigeria,</w:t>
      </w:r>
    </w:p>
    <w:p w14:paraId="2B34B3B1" w14:textId="77777777" w:rsidR="00EF007B" w:rsidRPr="009166B9" w:rsidRDefault="00EF007B" w:rsidP="009166B9">
      <w:pPr>
        <w:widowControl w:val="0"/>
        <w:numPr>
          <w:ilvl w:val="0"/>
          <w:numId w:val="23"/>
        </w:numPr>
        <w:tabs>
          <w:tab w:val="left" w:pos="1314"/>
          <w:tab w:val="left" w:pos="131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These authorities delay or disrupt the Contractor's work, and</w:t>
      </w:r>
    </w:p>
    <w:p w14:paraId="1FDE4473" w14:textId="77777777" w:rsidR="00EF007B" w:rsidRPr="009166B9" w:rsidRDefault="00EF007B" w:rsidP="009166B9">
      <w:pPr>
        <w:widowControl w:val="0"/>
        <w:numPr>
          <w:ilvl w:val="0"/>
          <w:numId w:val="23"/>
        </w:numPr>
        <w:tabs>
          <w:tab w:val="left" w:pos="1314"/>
          <w:tab w:val="left" w:pos="1315"/>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delay or disruption was Unforeseeable, then this delay or disruption will be considered as a cause of delay under subparagraph (b) of Sub-Clause 8.4 [Extension of Time for Completion].</w:t>
      </w:r>
    </w:p>
    <w:p w14:paraId="2CF4BDA1"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Rate of Progress</w:t>
      </w:r>
    </w:p>
    <w:p w14:paraId="441B98C3" w14:textId="77777777" w:rsidR="00EF007B" w:rsidRPr="009166B9" w:rsidRDefault="00EF007B" w:rsidP="009166B9">
      <w:pPr>
        <w:widowControl w:val="0"/>
        <w:numPr>
          <w:ilvl w:val="2"/>
          <w:numId w:val="24"/>
        </w:numPr>
        <w:tabs>
          <w:tab w:val="left" w:pos="819"/>
          <w:tab w:val="left" w:pos="820"/>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at any time:</w:t>
      </w:r>
    </w:p>
    <w:p w14:paraId="71C0516B"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Actual progress is too slow to complete within the Time for Completion, and/or</w:t>
      </w:r>
    </w:p>
    <w:p w14:paraId="7A007B3D" w14:textId="77777777" w:rsidR="00EF007B" w:rsidRPr="009166B9" w:rsidRDefault="00EF007B" w:rsidP="009166B9">
      <w:pPr>
        <w:widowControl w:val="0"/>
        <w:numPr>
          <w:ilvl w:val="3"/>
          <w:numId w:val="24"/>
        </w:numPr>
        <w:tabs>
          <w:tab w:val="left" w:pos="1315"/>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Progress has fallen (or will fall) behind the current programme under Sub-Clause 8.3 [Programme], other than as a result of a cause listed in Sub-Clause 8.4 [Extension of Time for Completion], then the Architect may instruct the Contractor to submit, under Sub-Clause 8.3 [Programme], a revised programme and supporting report describing the revised methods which the Contractor proposes to adopt to expedite progress and complete within the Time for Completion.</w:t>
      </w:r>
    </w:p>
    <w:p w14:paraId="7F84DFA6"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8" w:after="0" w:line="230" w:lineRule="auto"/>
        <w:ind w:left="1440" w:right="29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the Architect notiﬁes otherwise, the Contractor shall adopt these revised methods, which may require increases in the working hours and/or in the numbers of Contractor's Personnel and/or Goods, at the risk and cost of the Contractor. If these revised methods cause the Procuring Entity to incur additional costs, the Contractor shall be subject to notice under Sub-Clause 2.5 [Procuring Entity's Claims] to pay these costs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in addition, to delay damages (if any) under Sub-Clause 8.7 </w:t>
      </w:r>
      <w:r w:rsidRPr="009166B9">
        <w:rPr>
          <w:rFonts w:ascii="Times New Roman" w:eastAsia="Times New Roman" w:hAnsi="Times New Roman" w:cs="Times New Roman"/>
          <w:bCs/>
          <w:color w:val="231F20"/>
          <w:spacing w:val="-3"/>
          <w:sz w:val="24"/>
          <w:szCs w:val="24"/>
        </w:rPr>
        <w:t>below.</w:t>
      </w:r>
    </w:p>
    <w:p w14:paraId="2784D353" w14:textId="77777777" w:rsidR="00EF007B" w:rsidRPr="009166B9" w:rsidRDefault="00EF007B" w:rsidP="009166B9">
      <w:pPr>
        <w:widowControl w:val="0"/>
        <w:numPr>
          <w:ilvl w:val="2"/>
          <w:numId w:val="24"/>
        </w:numPr>
        <w:tabs>
          <w:tab w:val="left" w:pos="819"/>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Additional costs of revised methods including acceleration measures, instructed by the Architect to reduce delays resulting from causes listed under Sub-Clause 8.4 [Extension of Time for Completion] shall be paid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without generating, however, any other additional payment beneﬁt to the Contractor.</w:t>
      </w:r>
    </w:p>
    <w:p w14:paraId="2DABDFE9" w14:textId="77777777" w:rsidR="00EF007B" w:rsidRPr="009166B9" w:rsidRDefault="00EF007B" w:rsidP="009166B9">
      <w:pPr>
        <w:widowControl w:val="0"/>
        <w:numPr>
          <w:ilvl w:val="1"/>
          <w:numId w:val="24"/>
        </w:numPr>
        <w:tabs>
          <w:tab w:val="left" w:pos="818"/>
          <w:tab w:val="left" w:pos="81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Delay Damages</w:t>
      </w:r>
    </w:p>
    <w:p w14:paraId="1F2A6FF0" w14:textId="56A082A7" w:rsidR="00EF007B" w:rsidRPr="009166B9" w:rsidRDefault="00EF007B" w:rsidP="009166B9">
      <w:pPr>
        <w:widowControl w:val="0"/>
        <w:numPr>
          <w:ilvl w:val="2"/>
          <w:numId w:val="24"/>
        </w:numPr>
        <w:tabs>
          <w:tab w:val="left" w:pos="819"/>
          <w:tab w:val="left" w:pos="9180"/>
          <w:tab w:val="left" w:pos="9360"/>
        </w:tabs>
        <w:autoSpaceDE w:val="0"/>
        <w:autoSpaceDN w:val="0"/>
        <w:spacing w:before="26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comply with Sub-Clause 8.2 [Time for Completion], the Contractor shall be subject to notice under Sub-Clause 2.5 [Procuring Entity's Claims] to pay delay damages to the Procuring Entity for this default. These delay damages shall be the sum stated in the Special Conditions of Contract, which shall be paid for every day which shall elapse between the relevant Time for Completion and the date stated in the</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Taking-Over Certiﬁcate. However, the total amount due under this Sub-Clause shall not exceed the maximum amount of delay damages (if any) stated in the Special Conditions of Contract.</w:t>
      </w:r>
    </w:p>
    <w:p w14:paraId="3A15017C"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These delay damages shall be the only damages due from the Contractor for such default, other than in the event of termination under Sub-Clause 15.2 [Termination by Procuring Entity] before completion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These damages shall not relieve the Contractor from his obligation to complete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or from any other duties, obligations, or responsibilities which he may have under the Contract.</w:t>
      </w:r>
    </w:p>
    <w:p w14:paraId="52E6CDD5"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Suspension of </w:t>
      </w:r>
      <w:r w:rsidRPr="009166B9">
        <w:rPr>
          <w:rFonts w:ascii="Times New Roman" w:eastAsia="Times New Roman" w:hAnsi="Times New Roman" w:cs="Times New Roman"/>
          <w:bCs/>
          <w:color w:val="231F20"/>
          <w:spacing w:val="-4"/>
          <w:sz w:val="24"/>
          <w:szCs w:val="24"/>
        </w:rPr>
        <w:t>Work</w:t>
      </w:r>
    </w:p>
    <w:p w14:paraId="7B7351C5"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may at any time instruct the Contractor to suspend the progress of part </w:t>
      </w:r>
      <w:r w:rsidRPr="009166B9">
        <w:rPr>
          <w:rFonts w:ascii="Times New Roman" w:eastAsia="Times New Roman" w:hAnsi="Times New Roman" w:cs="Times New Roman"/>
          <w:bCs/>
          <w:color w:val="231F20"/>
          <w:sz w:val="24"/>
          <w:szCs w:val="24"/>
        </w:rPr>
        <w:lastRenderedPageBreak/>
        <w:t xml:space="preserve">or all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During such suspension, the Contractor shall protect, store and secure such part 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against any deterioration, loss, or damage.</w:t>
      </w:r>
    </w:p>
    <w:p w14:paraId="1214FA44"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may also notify the cause for the suspension. If and to the extent that the cause is notiﬁed and is the responsibility of the Contractor, the following Sub-Clauses 8.9, 8.10, and </w:t>
      </w:r>
      <w:r w:rsidRPr="009166B9">
        <w:rPr>
          <w:rFonts w:ascii="Times New Roman" w:eastAsia="Times New Roman" w:hAnsi="Times New Roman" w:cs="Times New Roman"/>
          <w:bCs/>
          <w:color w:val="231F20"/>
          <w:spacing w:val="-3"/>
          <w:sz w:val="24"/>
          <w:szCs w:val="24"/>
        </w:rPr>
        <w:t xml:space="preserve">8.11 </w:t>
      </w:r>
      <w:r w:rsidRPr="009166B9">
        <w:rPr>
          <w:rFonts w:ascii="Times New Roman" w:eastAsia="Times New Roman" w:hAnsi="Times New Roman" w:cs="Times New Roman"/>
          <w:bCs/>
          <w:color w:val="231F20"/>
          <w:sz w:val="24"/>
          <w:szCs w:val="24"/>
        </w:rPr>
        <w:t xml:space="preserve">shall not </w:t>
      </w:r>
      <w:r w:rsidRPr="009166B9">
        <w:rPr>
          <w:rFonts w:ascii="Times New Roman" w:eastAsia="Times New Roman" w:hAnsi="Times New Roman" w:cs="Times New Roman"/>
          <w:bCs/>
          <w:color w:val="231F20"/>
          <w:spacing w:val="-3"/>
          <w:sz w:val="24"/>
          <w:szCs w:val="24"/>
        </w:rPr>
        <w:t>apply.</w:t>
      </w:r>
    </w:p>
    <w:p w14:paraId="49D1B461"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Consequences of Suspension</w:t>
      </w:r>
    </w:p>
    <w:p w14:paraId="0D01D77D"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 from complying with the Architect's instructions under Sub-Clause 8.8 [Suspension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and/or from resuming the work, the Contractor shall give notice to the Architect and shall be entitled subject to Sub-Clause 20.1 [Contractor's Claims] to:</w:t>
      </w:r>
    </w:p>
    <w:p w14:paraId="1AB49F9E"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5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E5C35A2"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shall be included in the Contract Price.</w:t>
      </w:r>
    </w:p>
    <w:p w14:paraId="52825B65"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under Sub-Clause3.5 [Determinations] to agree to or determine these matters.</w:t>
      </w:r>
    </w:p>
    <w:p w14:paraId="6DF91FD5"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5"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be entitled to an extension of time </w:t>
      </w:r>
      <w:r w:rsidRPr="009166B9">
        <w:rPr>
          <w:rFonts w:ascii="Times New Roman" w:eastAsia="Times New Roman" w:hAnsi="Times New Roman" w:cs="Times New Roman"/>
          <w:bCs/>
          <w:color w:val="231F20"/>
          <w:spacing w:val="-3"/>
          <w:sz w:val="24"/>
          <w:szCs w:val="24"/>
        </w:rPr>
        <w:t xml:space="preserve">for, </w:t>
      </w:r>
      <w:r w:rsidRPr="009166B9">
        <w:rPr>
          <w:rFonts w:ascii="Times New Roman" w:eastAsia="Times New Roman" w:hAnsi="Times New Roman" w:cs="Times New Roman"/>
          <w:bCs/>
          <w:color w:val="231F20"/>
          <w:sz w:val="24"/>
          <w:szCs w:val="24"/>
        </w:rPr>
        <w:t xml:space="preserve">or to payment of the Cost incurred in, making good the consequences of the Contractor's faulty design, workmanship, or materials, or of the Contractor's failure to protect, store or secure under Sub-Clause 8.8 [Suspension of </w:t>
      </w:r>
      <w:r w:rsidRPr="009166B9">
        <w:rPr>
          <w:rFonts w:ascii="Times New Roman" w:eastAsia="Times New Roman" w:hAnsi="Times New Roman" w:cs="Times New Roman"/>
          <w:bCs/>
          <w:color w:val="231F20"/>
          <w:spacing w:val="-3"/>
          <w:sz w:val="24"/>
          <w:szCs w:val="24"/>
        </w:rPr>
        <w:t>Work].</w:t>
      </w:r>
    </w:p>
    <w:p w14:paraId="09472F09"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Payment for Plant and Materials in Event of Suspension</w:t>
      </w:r>
    </w:p>
    <w:p w14:paraId="0AE41B1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 Contractor shall be entitled to payment of the value (as at the date of suspension) of Plant and/ or Materials which have not been delivered to Site, if:</w:t>
      </w:r>
    </w:p>
    <w:p w14:paraId="6BF07C13" w14:textId="77777777" w:rsidR="00EF007B" w:rsidRPr="009166B9" w:rsidRDefault="00EF007B" w:rsidP="009166B9">
      <w:pPr>
        <w:widowControl w:val="0"/>
        <w:numPr>
          <w:ilvl w:val="0"/>
          <w:numId w:val="22"/>
        </w:numPr>
        <w:tabs>
          <w:tab w:val="left" w:pos="1313"/>
          <w:tab w:val="left" w:pos="131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 work on Plant or delivery of Plant and/ or Materials has been suspended for more than 30 days, and</w:t>
      </w:r>
    </w:p>
    <w:p w14:paraId="03D4D79F" w14:textId="77777777" w:rsidR="00EF007B" w:rsidRPr="009166B9" w:rsidRDefault="00EF007B" w:rsidP="009166B9">
      <w:pPr>
        <w:widowControl w:val="0"/>
        <w:numPr>
          <w:ilvl w:val="0"/>
          <w:numId w:val="22"/>
        </w:numPr>
        <w:tabs>
          <w:tab w:val="left" w:pos="1313"/>
          <w:tab w:val="left" w:pos="1314"/>
          <w:tab w:val="left" w:pos="9180"/>
          <w:tab w:val="left" w:pos="9360"/>
        </w:tabs>
        <w:autoSpaceDE w:val="0"/>
        <w:autoSpaceDN w:val="0"/>
        <w:spacing w:before="47" w:after="0" w:line="230" w:lineRule="auto"/>
        <w:ind w:left="1440" w:right="314"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 Contractor has marked the Plant and/or Materials as the Procuring Entity's property under the Architect's instructions.</w:t>
      </w:r>
    </w:p>
    <w:p w14:paraId="1760A5D6" w14:textId="095C3005" w:rsidR="00EF007B" w:rsidRPr="009166B9" w:rsidRDefault="00EF007B" w:rsidP="009166B9">
      <w:pPr>
        <w:widowControl w:val="0"/>
        <w:numPr>
          <w:ilvl w:val="1"/>
          <w:numId w:val="24"/>
        </w:numPr>
        <w:tabs>
          <w:tab w:val="left" w:pos="818"/>
          <w:tab w:val="left" w:pos="819"/>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Prolonged</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Suspension</w:t>
      </w:r>
    </w:p>
    <w:p w14:paraId="71C6C99F"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suspension under Sub-Clause 8.8 [Suspension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 xml:space="preserve">has continued for more than 84 days, the Contractor may request the Architect's permission to proceed. If the Architect does not permit within 30 days after being requested to do so, 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by giving notice to the Engineer, treat the suspension as an omission 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and Adjustments] of the affected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If the suspension affects the whole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may give notice of termination under Sub-Clause 16.2 [Termination by Contractor].</w:t>
      </w:r>
    </w:p>
    <w:p w14:paraId="7231D284" w14:textId="77777777" w:rsidR="00EF007B" w:rsidRPr="009166B9" w:rsidRDefault="00EF007B" w:rsidP="009166B9">
      <w:pPr>
        <w:widowControl w:val="0"/>
        <w:numPr>
          <w:ilvl w:val="1"/>
          <w:numId w:val="24"/>
        </w:numPr>
        <w:tabs>
          <w:tab w:val="left" w:pos="818"/>
          <w:tab w:val="left" w:pos="819"/>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Resumption of </w:t>
      </w:r>
      <w:r w:rsidRPr="009166B9">
        <w:rPr>
          <w:rFonts w:ascii="Times New Roman" w:eastAsia="Times New Roman" w:hAnsi="Times New Roman" w:cs="Times New Roman"/>
          <w:bCs/>
          <w:color w:val="231F20"/>
          <w:spacing w:val="-4"/>
          <w:sz w:val="24"/>
          <w:szCs w:val="24"/>
        </w:rPr>
        <w:t>Work</w:t>
      </w:r>
    </w:p>
    <w:p w14:paraId="7C661899" w14:textId="2842F5E2" w:rsidR="00EF007B" w:rsidRPr="009166B9" w:rsidRDefault="00EF007B" w:rsidP="009166B9">
      <w:pPr>
        <w:widowControl w:val="0"/>
        <w:tabs>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the permission or instruction to proceed is given, the Contractor and the Architect shall jointly examine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Plant and Materials affected by the suspension. </w:t>
      </w:r>
      <w:r w:rsidRPr="009166B9">
        <w:rPr>
          <w:rFonts w:ascii="Times New Roman" w:eastAsia="Times New Roman" w:hAnsi="Times New Roman" w:cs="Times New Roman"/>
          <w:bCs/>
          <w:color w:val="231F20"/>
          <w:sz w:val="24"/>
          <w:szCs w:val="24"/>
        </w:rPr>
        <w:lastRenderedPageBreak/>
        <w:t xml:space="preserve">The Contractor shall make good any deterioration or defect in or loss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Plant or Materials, which has occurred during the suspension after receiving from the Architect</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an instruction to this effect 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Adjustments].</w:t>
      </w:r>
    </w:p>
    <w:p w14:paraId="3CE2C8D3"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633F11A7" w14:textId="77777777" w:rsidR="00EF007B" w:rsidRPr="009166B9" w:rsidRDefault="00EF007B" w:rsidP="009166B9">
      <w:pPr>
        <w:widowControl w:val="0"/>
        <w:numPr>
          <w:ilvl w:val="0"/>
          <w:numId w:val="47"/>
        </w:numPr>
        <w:tabs>
          <w:tab w:val="left" w:pos="809"/>
          <w:tab w:val="left" w:pos="810"/>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sz w:val="24"/>
          <w:szCs w:val="24"/>
        </w:rPr>
      </w:pPr>
      <w:bookmarkStart w:id="96" w:name="_TOC_250016"/>
      <w:r w:rsidRPr="009166B9">
        <w:rPr>
          <w:rFonts w:ascii="Times New Roman" w:eastAsia="Times New Roman" w:hAnsi="Times New Roman" w:cs="Times New Roman"/>
          <w:bCs/>
          <w:color w:val="231F20"/>
          <w:sz w:val="24"/>
          <w:szCs w:val="24"/>
        </w:rPr>
        <w:t>TESTS ON</w:t>
      </w:r>
      <w:bookmarkEnd w:id="96"/>
      <w:r w:rsidRPr="009166B9">
        <w:rPr>
          <w:rFonts w:ascii="Times New Roman" w:eastAsia="Times New Roman" w:hAnsi="Times New Roman" w:cs="Times New Roman"/>
          <w:bCs/>
          <w:color w:val="231F20"/>
          <w:sz w:val="24"/>
          <w:szCs w:val="24"/>
        </w:rPr>
        <w:t xml:space="preserve"> COMPLETION</w:t>
      </w:r>
    </w:p>
    <w:p w14:paraId="05952D0E"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Obligations</w:t>
      </w:r>
    </w:p>
    <w:p w14:paraId="46EE2F74"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under this Clause and Sub-Clause 7.4 [Testing], after providing the documents under subparagraph (d) of Sub-Clause 4.1 [Contractor's General Obligations].</w:t>
      </w:r>
    </w:p>
    <w:p w14:paraId="3A9F45EA"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to the Architect not less than 21 </w:t>
      </w:r>
      <w:proofErr w:type="spellStart"/>
      <w:r w:rsidRPr="009166B9">
        <w:rPr>
          <w:rFonts w:ascii="Times New Roman" w:eastAsia="Times New Roman" w:hAnsi="Times New Roman" w:cs="Times New Roman"/>
          <w:bCs/>
          <w:color w:val="231F20"/>
          <w:sz w:val="24"/>
          <w:szCs w:val="24"/>
        </w:rPr>
        <w:t>days notice</w:t>
      </w:r>
      <w:proofErr w:type="spellEnd"/>
      <w:r w:rsidRPr="009166B9">
        <w:rPr>
          <w:rFonts w:ascii="Times New Roman" w:eastAsia="Times New Roman" w:hAnsi="Times New Roman" w:cs="Times New Roman"/>
          <w:bCs/>
          <w:color w:val="231F20"/>
          <w:sz w:val="24"/>
          <w:szCs w:val="24"/>
        </w:rPr>
        <w:t xml:space="preserve"> of the date after which the Contractor will be ready to carry out each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Unless otherwise agreed,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shall be carried out within 14 days after this date, on such day or days as the Architect shall instruct.</w:t>
      </w:r>
    </w:p>
    <w:p w14:paraId="0B49F482"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considering the results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Architect shall make allowances for the effect of any use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by the Procuring Entity on the performance or other characteristics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As soon as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a Section, have passed any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Contractor shall submit a certiﬁed report of the results of these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to the Engineer.</w:t>
      </w:r>
    </w:p>
    <w:p w14:paraId="2F35D22E"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Delayed </w:t>
      </w:r>
      <w:r w:rsidRPr="009166B9">
        <w:rPr>
          <w:rFonts w:ascii="Times New Roman" w:eastAsia="Times New Roman" w:hAnsi="Times New Roman" w:cs="Times New Roman"/>
          <w:bCs/>
          <w:color w:val="231F20"/>
          <w:spacing w:val="-5"/>
          <w:sz w:val="24"/>
          <w:szCs w:val="24"/>
        </w:rPr>
        <w:t>Tests</w:t>
      </w:r>
    </w:p>
    <w:p w14:paraId="3ECCF5F8"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are being unduly delayed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Sub-Clause 7.4 [Testing] (ﬁfth paragraph) and/ or Sub-Clause 10.3 [Interference with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shall be applicable.</w:t>
      </w:r>
    </w:p>
    <w:p w14:paraId="5804FAF7"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are being unduly delayed by the Contractor, the Architect may by notice require the Contractor to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within 21 days of receiving the notice. The Contractor shall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such day or days within that period as the Contractor may ﬁx and of which he shall give notice to the Engineer.</w:t>
      </w:r>
    </w:p>
    <w:p w14:paraId="521CC7B2"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within 21 days, the Procuring Entity's Personnel may proceed with the </w:t>
      </w:r>
      <w:r w:rsidRPr="009166B9">
        <w:rPr>
          <w:rFonts w:ascii="Times New Roman" w:eastAsia="Times New Roman" w:hAnsi="Times New Roman" w:cs="Times New Roman"/>
          <w:bCs/>
          <w:color w:val="231F20"/>
          <w:spacing w:val="-4"/>
          <w:sz w:val="24"/>
          <w:szCs w:val="24"/>
        </w:rPr>
        <w:t xml:space="preserve">Test </w:t>
      </w:r>
      <w:r w:rsidRPr="009166B9">
        <w:rPr>
          <w:rFonts w:ascii="Times New Roman" w:eastAsia="Times New Roman" w:hAnsi="Times New Roman" w:cs="Times New Roman"/>
          <w:bCs/>
          <w:color w:val="231F20"/>
          <w:sz w:val="24"/>
          <w:szCs w:val="24"/>
        </w:rPr>
        <w:t xml:space="preserve">at the risk and cost of the Contractor.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shall then be deemed to have been carried out in the presence of the Contractor and the results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shall be accepted as accurate.</w:t>
      </w:r>
    </w:p>
    <w:p w14:paraId="3525DC12"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Retesting of related works</w:t>
      </w:r>
    </w:p>
    <w:p w14:paraId="0878614E"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a Section, fail to pass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Sub-Clause 7.5 [Rejection] shall </w:t>
      </w:r>
      <w:r w:rsidRPr="009166B9">
        <w:rPr>
          <w:rFonts w:ascii="Times New Roman" w:eastAsia="Times New Roman" w:hAnsi="Times New Roman" w:cs="Times New Roman"/>
          <w:bCs/>
          <w:color w:val="231F20"/>
          <w:spacing w:val="-3"/>
          <w:sz w:val="24"/>
          <w:szCs w:val="24"/>
        </w:rPr>
        <w:t xml:space="preserve">apply, </w:t>
      </w:r>
      <w:r w:rsidRPr="009166B9">
        <w:rPr>
          <w:rFonts w:ascii="Times New Roman" w:eastAsia="Times New Roman" w:hAnsi="Times New Roman" w:cs="Times New Roman"/>
          <w:bCs/>
          <w:color w:val="231F20"/>
          <w:sz w:val="24"/>
          <w:szCs w:val="24"/>
        </w:rPr>
        <w:t xml:space="preserve">and the Architect or the Contractor may require the failed </w:t>
      </w:r>
      <w:r w:rsidRPr="009166B9">
        <w:rPr>
          <w:rFonts w:ascii="Times New Roman" w:eastAsia="Times New Roman" w:hAnsi="Times New Roman" w:cs="Times New Roman"/>
          <w:bCs/>
          <w:color w:val="231F20"/>
          <w:spacing w:val="-3"/>
          <w:sz w:val="24"/>
          <w:szCs w:val="24"/>
        </w:rPr>
        <w:t xml:space="preserve">Tests, </w:t>
      </w:r>
      <w:r w:rsidRPr="009166B9">
        <w:rPr>
          <w:rFonts w:ascii="Times New Roman" w:eastAsia="Times New Roman" w:hAnsi="Times New Roman" w:cs="Times New Roman"/>
          <w:bCs/>
          <w:color w:val="231F20"/>
          <w:sz w:val="24"/>
          <w:szCs w:val="24"/>
        </w:rPr>
        <w:t xml:space="preserve">and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on any related work, to be repeated under the same terms and conditions.</w:t>
      </w:r>
    </w:p>
    <w:p w14:paraId="0D399ABF"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Failure to Pass </w:t>
      </w:r>
      <w:r w:rsidRPr="009166B9">
        <w:rPr>
          <w:rFonts w:ascii="Times New Roman" w:eastAsia="Times New Roman" w:hAnsi="Times New Roman" w:cs="Times New Roman"/>
          <w:bCs/>
          <w:color w:val="231F20"/>
          <w:spacing w:val="-5"/>
          <w:sz w:val="24"/>
          <w:szCs w:val="24"/>
        </w:rPr>
        <w:t xml:space="preserve">Tests </w:t>
      </w:r>
      <w:r w:rsidRPr="009166B9">
        <w:rPr>
          <w:rFonts w:ascii="Times New Roman" w:eastAsia="Times New Roman" w:hAnsi="Times New Roman" w:cs="Times New Roman"/>
          <w:bCs/>
          <w:color w:val="231F20"/>
          <w:sz w:val="24"/>
          <w:szCs w:val="24"/>
        </w:rPr>
        <w:t>on Completion</w:t>
      </w:r>
    </w:p>
    <w:p w14:paraId="75F247B5"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If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a Section, fail to pass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repeated under Sub-Clause 9.3 [Retesting], the Architect shall be entitled to:</w:t>
      </w:r>
    </w:p>
    <w:p w14:paraId="6AB5DF0A"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Order further repetition of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under Sub-Clause 9.3; or</w:t>
      </w:r>
    </w:p>
    <w:p w14:paraId="5E3A7F3D"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failure deprives the Procuring Entity of substantially the whole beneﬁt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reject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 in which event the Procuring Entity shall have the same remedies as are provided in subparagraph (c) of Sub-Clause</w:t>
      </w:r>
      <w:r w:rsidRPr="009166B9">
        <w:rPr>
          <w:rFonts w:ascii="Times New Roman" w:eastAsia="Times New Roman" w:hAnsi="Times New Roman" w:cs="Times New Roman"/>
          <w:bCs/>
          <w:color w:val="231F20"/>
          <w:spacing w:val="-3"/>
          <w:sz w:val="24"/>
          <w:szCs w:val="24"/>
        </w:rPr>
        <w:t xml:space="preserve">1 1.4 </w:t>
      </w:r>
      <w:r w:rsidRPr="009166B9">
        <w:rPr>
          <w:rFonts w:ascii="Times New Roman" w:eastAsia="Times New Roman" w:hAnsi="Times New Roman" w:cs="Times New Roman"/>
          <w:bCs/>
          <w:color w:val="231F20"/>
          <w:sz w:val="24"/>
          <w:szCs w:val="24"/>
        </w:rPr>
        <w:t>[Failure to Remedy Defects].</w:t>
      </w:r>
    </w:p>
    <w:p w14:paraId="053023A0" w14:textId="77777777" w:rsidR="00EF007B" w:rsidRPr="009166B9" w:rsidRDefault="00EF007B" w:rsidP="009166B9">
      <w:pPr>
        <w:widowControl w:val="0"/>
        <w:numPr>
          <w:ilvl w:val="0"/>
          <w:numId w:val="47"/>
        </w:numPr>
        <w:tabs>
          <w:tab w:val="left" w:pos="808"/>
          <w:tab w:val="left" w:pos="80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bookmarkStart w:id="97" w:name="_TOC_250015"/>
      <w:r w:rsidRPr="009166B9">
        <w:rPr>
          <w:rFonts w:ascii="Times New Roman" w:eastAsia="Times New Roman" w:hAnsi="Times New Roman" w:cs="Times New Roman"/>
          <w:bCs/>
          <w:color w:val="231F20"/>
          <w:sz w:val="24"/>
          <w:szCs w:val="24"/>
        </w:rPr>
        <w:t xml:space="preserve">PROCURING ENTITY'S </w:t>
      </w:r>
      <w:r w:rsidRPr="009166B9">
        <w:rPr>
          <w:rFonts w:ascii="Times New Roman" w:eastAsia="Times New Roman" w:hAnsi="Times New Roman" w:cs="Times New Roman"/>
          <w:bCs/>
          <w:color w:val="231F20"/>
          <w:spacing w:val="-3"/>
          <w:sz w:val="24"/>
          <w:szCs w:val="24"/>
        </w:rPr>
        <w:t>TAKING</w:t>
      </w:r>
      <w:bookmarkEnd w:id="97"/>
      <w:r w:rsidRPr="009166B9">
        <w:rPr>
          <w:rFonts w:ascii="Times New Roman" w:eastAsia="Times New Roman" w:hAnsi="Times New Roman" w:cs="Times New Roman"/>
          <w:bCs/>
          <w:color w:val="231F20"/>
          <w:spacing w:val="-3"/>
          <w:sz w:val="24"/>
          <w:szCs w:val="24"/>
        </w:rPr>
        <w:t xml:space="preserve"> </w:t>
      </w:r>
      <w:r w:rsidRPr="009166B9">
        <w:rPr>
          <w:rFonts w:ascii="Times New Roman" w:eastAsia="Times New Roman" w:hAnsi="Times New Roman" w:cs="Times New Roman"/>
          <w:bCs/>
          <w:color w:val="231F20"/>
          <w:sz w:val="24"/>
          <w:szCs w:val="24"/>
        </w:rPr>
        <w:t>OVER</w:t>
      </w:r>
    </w:p>
    <w:p w14:paraId="22D36A26"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4"/>
          <w:sz w:val="24"/>
          <w:szCs w:val="24"/>
        </w:rPr>
        <w:t xml:space="preserve">Taking </w:t>
      </w:r>
      <w:r w:rsidRPr="009166B9">
        <w:rPr>
          <w:rFonts w:ascii="Times New Roman" w:eastAsia="Times New Roman" w:hAnsi="Times New Roman" w:cs="Times New Roman"/>
          <w:bCs/>
          <w:color w:val="231F20"/>
          <w:sz w:val="24"/>
          <w:szCs w:val="24"/>
        </w:rPr>
        <w:t xml:space="preserve">Over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Sections</w:t>
      </w:r>
    </w:p>
    <w:p w14:paraId="239BF00D"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stated in Sub-Clause 9.4 [Failure to Pass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shall be taken over by the Procuring Entity when (i)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have been completed under the Contract, including the matters described in Sub-Clause 8.2 [Time for Completion] and except as allowed in subparagraph (a)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z w:val="24"/>
          <w:szCs w:val="24"/>
        </w:rPr>
        <w:t xml:space="preserve">and (ii) a Taking-Over Certiﬁcate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has been issued or is deemed to have been issued under this Sub-Clause.</w:t>
      </w:r>
    </w:p>
    <w:p w14:paraId="3054D7B3"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48"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may apply by notice to the Architect for a Taking-Over Certiﬁcate not earlier than 14 days before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will, in the Contractor's opinion, be complete and ready for taking </w:t>
      </w:r>
      <w:r w:rsidRPr="009166B9">
        <w:rPr>
          <w:rFonts w:ascii="Times New Roman" w:eastAsia="Times New Roman" w:hAnsi="Times New Roman" w:cs="Times New Roman"/>
          <w:bCs/>
          <w:color w:val="231F20"/>
          <w:spacing w:val="-3"/>
          <w:sz w:val="24"/>
          <w:szCs w:val="24"/>
        </w:rPr>
        <w:t xml:space="preserve">over. </w:t>
      </w: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divided into Sections, the Contractor may similarly apply for a Taking-Over Certiﬁcate for each Section.</w:t>
      </w:r>
    </w:p>
    <w:p w14:paraId="412C86A7"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5"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shall, within 30 days of receiving the Contractor's application:</w:t>
      </w:r>
    </w:p>
    <w:p w14:paraId="643686B6" w14:textId="77777777" w:rsidR="00EF007B" w:rsidRPr="009166B9" w:rsidRDefault="00EF007B" w:rsidP="009166B9">
      <w:pPr>
        <w:widowControl w:val="0"/>
        <w:numPr>
          <w:ilvl w:val="3"/>
          <w:numId w:val="47"/>
        </w:numPr>
        <w:tabs>
          <w:tab w:val="left" w:pos="1306"/>
          <w:tab w:val="left" w:pos="9180"/>
          <w:tab w:val="left" w:pos="9360"/>
        </w:tabs>
        <w:autoSpaceDE w:val="0"/>
        <w:autoSpaceDN w:val="0"/>
        <w:spacing w:before="4"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Issue the Taking-Over Certiﬁcate to the Contract or, stating the date on which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were completed under the Contract, except for any minor outstanding work and defects which will not substantially affect the use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for their intended purpose (either until or whilst this work is completed and these defects are remedied); or</w:t>
      </w:r>
    </w:p>
    <w:p w14:paraId="1ADAF05A"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reject the application, giving reasons and specifying the work required to be done by the Contractor to enable the Taking-Over Certiﬁcate to be issued. The Contractor shall then complete this work before issuing further notice under his Sub-Clause.</w:t>
      </w:r>
    </w:p>
    <w:p w14:paraId="5C436650"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6"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Architect fails either to issue the Taking-Over Certiﬁcate or to reject the Contractor's application within 30 days, and if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 are substantially under the Contract, the Taking-Over Certiﬁcate shall be deemed to have been issued on the last day of that period.</w:t>
      </w:r>
    </w:p>
    <w:p w14:paraId="20B8FF0E"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4"/>
          <w:sz w:val="24"/>
          <w:szCs w:val="24"/>
        </w:rPr>
        <w:t xml:space="preserve">Taking </w:t>
      </w:r>
      <w:r w:rsidRPr="009166B9">
        <w:rPr>
          <w:rFonts w:ascii="Times New Roman" w:eastAsia="Times New Roman" w:hAnsi="Times New Roman" w:cs="Times New Roman"/>
          <w:bCs/>
          <w:color w:val="231F20"/>
          <w:sz w:val="24"/>
          <w:szCs w:val="24"/>
        </w:rPr>
        <w:t xml:space="preserve">Over Parts of the </w:t>
      </w:r>
      <w:r w:rsidRPr="009166B9">
        <w:rPr>
          <w:rFonts w:ascii="Times New Roman" w:eastAsia="Times New Roman" w:hAnsi="Times New Roman" w:cs="Times New Roman"/>
          <w:bCs/>
          <w:color w:val="231F20"/>
          <w:spacing w:val="-3"/>
          <w:sz w:val="24"/>
          <w:szCs w:val="24"/>
        </w:rPr>
        <w:t>Works</w:t>
      </w:r>
    </w:p>
    <w:p w14:paraId="741D7674"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at the sole discretion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issue a Taking-Over Certiﬁcate for any part of the Permanent </w:t>
      </w:r>
      <w:r w:rsidRPr="009166B9">
        <w:rPr>
          <w:rFonts w:ascii="Times New Roman" w:eastAsia="Times New Roman" w:hAnsi="Times New Roman" w:cs="Times New Roman"/>
          <w:bCs/>
          <w:color w:val="231F20"/>
          <w:spacing w:val="-3"/>
          <w:sz w:val="24"/>
          <w:szCs w:val="24"/>
        </w:rPr>
        <w:t>Works.</w:t>
      </w:r>
    </w:p>
    <w:p w14:paraId="29562D17"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5"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not use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(other than as a temporary measure which is either speciﬁed in the Contract or agreed by both Parties) unless and until the Architect has issued a Taking-Over Certiﬁcate for this part. However, if the Procuring Entity does use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before the Taking-Over Certiﬁcate is issued:</w:t>
      </w:r>
    </w:p>
    <w:p w14:paraId="6A0C8306"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4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The part which is used shall be deemed to have been taken over from the date on which it is used,</w:t>
      </w:r>
    </w:p>
    <w:p w14:paraId="7D0B7BCE"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cease to be liable for the care of such part as from this date when responsibility shall pass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and</w:t>
      </w:r>
    </w:p>
    <w:p w14:paraId="3C998CFD"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requested by the Contractor, the Architect shall issue a Taking-Over Certiﬁcate for this part.</w:t>
      </w:r>
    </w:p>
    <w:p w14:paraId="69C2A930"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the Architect has issued a Taking-Over Certiﬁcate for a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be given the earliest opportunity to take such steps as may be necessary to carry out any outstanding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Contractor shall carry out these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as soon as practicable before the expiry date of the relevant Defects Notiﬁcation Period.</w:t>
      </w:r>
    </w:p>
    <w:p w14:paraId="6BE18A20"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incurs Cost as a result of the Procuring Entity taking over and/or using a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other than such use as is speciﬁed in the Contractor agreed by the Contractor, the Contractor shall (i) give notice to the Architect and (ii) be entitled subject to Sub-Clause 20.1 [Contractor's Claims] to payment of any such accrued costs, which shall be included in the Contract Price. After receiving this notice, the Architect shall proceed under Sub-Clause 3.5 [Determinations] to agree or determine this accrued cost.</w:t>
      </w:r>
    </w:p>
    <w:p w14:paraId="467CD8D9"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8" w:after="0" w:line="230" w:lineRule="auto"/>
        <w:ind w:left="1440" w:right="28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Taking-Over Certiﬁcate has been issued for 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(other than a Section), the delay damages thereafter for completion of the remainder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shall be reduced. Similarly, the delay damages for the remainder of the Section (if any) in which this part is included shall also be reduced. For any period of delay after the date stated in this Taking-Over Certiﬁcate, the proportional reduction in these delay damages shall be calculated as the proportion which the value of the part so certiﬁed bears to the value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 as a whole. The Architect shall proceed under Sub-Clause 3.5 [Determinations] to agree to or determine these proportions. The provisions of this paragraph shall only apply to the daily rate of delay damages under Sub-Clause 8.7 [Delay Damages] and shall not affect the maximum amount of these damages.</w:t>
      </w:r>
    </w:p>
    <w:p w14:paraId="61ABDACF"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Interference with </w:t>
      </w:r>
      <w:r w:rsidRPr="009166B9">
        <w:rPr>
          <w:rFonts w:ascii="Times New Roman" w:eastAsia="Times New Roman" w:hAnsi="Times New Roman" w:cs="Times New Roman"/>
          <w:bCs/>
          <w:color w:val="231F20"/>
          <w:spacing w:val="-5"/>
          <w:sz w:val="24"/>
          <w:szCs w:val="24"/>
        </w:rPr>
        <w:t xml:space="preserve">Tests </w:t>
      </w:r>
      <w:r w:rsidRPr="009166B9">
        <w:rPr>
          <w:rFonts w:ascii="Times New Roman" w:eastAsia="Times New Roman" w:hAnsi="Times New Roman" w:cs="Times New Roman"/>
          <w:bCs/>
          <w:color w:val="231F20"/>
          <w:sz w:val="24"/>
          <w:szCs w:val="24"/>
        </w:rPr>
        <w:t>on Completion</w:t>
      </w:r>
    </w:p>
    <w:p w14:paraId="18F631DC"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2" w:after="0" w:line="230" w:lineRule="auto"/>
        <w:ind w:left="1440" w:right="29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is prevented, for more than 14 days, from carrying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by a cause for which the Procuring Entity is responsible, the Procuring Entity shall be deemed to have taken over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(as the case may be) on the date when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would otherwise have been completed.</w:t>
      </w:r>
    </w:p>
    <w:p w14:paraId="37E385A9"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6" w:after="0" w:line="230" w:lineRule="auto"/>
        <w:ind w:left="1440" w:right="29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shall then issue a Taking-Over Certiﬁcate accordingly, and the Contractor shall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as soon as practicable, before the expiry date of the Defects Notiﬁcation Period. The Architect shall require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to be carried out by giving 14 days' notice and under the relevant provisions of the Contract.</w:t>
      </w:r>
    </w:p>
    <w:p w14:paraId="6F83B97B"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59"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Costs as a result of this delay in carrying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the Contractor shall give notice to the Architect and shall be entitled subject to Sub-Clause 20.1 [Contractor's Claims] to:</w:t>
      </w:r>
    </w:p>
    <w:p w14:paraId="2B6F8C49"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5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716595DF"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accrued costs, which shall be included in the Contract Price.</w:t>
      </w:r>
    </w:p>
    <w:p w14:paraId="6133858B"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10971751"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under Sub-Clause 3.5 [Determinations] to agree to or determine these matters.</w:t>
      </w:r>
    </w:p>
    <w:p w14:paraId="0F662E88" w14:textId="77777777" w:rsidR="00EF007B" w:rsidRPr="009166B9" w:rsidRDefault="00EF007B" w:rsidP="009166B9">
      <w:pPr>
        <w:widowControl w:val="0"/>
        <w:numPr>
          <w:ilvl w:val="1"/>
          <w:numId w:val="47"/>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Surfaces Requiring Reinstatement</w:t>
      </w:r>
    </w:p>
    <w:p w14:paraId="5E13E268"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8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a Taking-Over Certiﬁcate, a certiﬁcate for a Section or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not be deemed to certify completion of any ground or other surfaces requiring reinstatement.</w:t>
      </w:r>
    </w:p>
    <w:p w14:paraId="3BE1A92A" w14:textId="77777777" w:rsidR="00EF007B" w:rsidRPr="009166B9" w:rsidRDefault="00EF007B" w:rsidP="009166B9">
      <w:pPr>
        <w:widowControl w:val="0"/>
        <w:numPr>
          <w:ilvl w:val="0"/>
          <w:numId w:val="47"/>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98" w:name="_TOC_250014"/>
      <w:r w:rsidRPr="009166B9">
        <w:rPr>
          <w:rFonts w:ascii="Times New Roman" w:eastAsia="Times New Roman" w:hAnsi="Times New Roman" w:cs="Times New Roman"/>
          <w:bCs/>
          <w:color w:val="231F20"/>
          <w:sz w:val="24"/>
          <w:szCs w:val="24"/>
        </w:rPr>
        <w:t>DEFECTS</w:t>
      </w:r>
      <w:bookmarkEnd w:id="98"/>
      <w:r w:rsidRPr="009166B9">
        <w:rPr>
          <w:rFonts w:ascii="Times New Roman" w:eastAsia="Times New Roman" w:hAnsi="Times New Roman" w:cs="Times New Roman"/>
          <w:bCs/>
          <w:color w:val="231F20"/>
          <w:sz w:val="24"/>
          <w:szCs w:val="24"/>
        </w:rPr>
        <w:t xml:space="preserve"> LIABILITY</w:t>
      </w:r>
    </w:p>
    <w:p w14:paraId="5B2393FC" w14:textId="77777777" w:rsidR="00EF007B" w:rsidRPr="009166B9" w:rsidRDefault="00EF007B" w:rsidP="009166B9">
      <w:pPr>
        <w:widowControl w:val="0"/>
        <w:numPr>
          <w:ilvl w:val="1"/>
          <w:numId w:val="47"/>
        </w:numPr>
        <w:tabs>
          <w:tab w:val="left" w:pos="816"/>
          <w:tab w:val="left" w:pos="81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Completion of Outstanding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and Remedying Defects</w:t>
      </w:r>
    </w:p>
    <w:p w14:paraId="7EF121AE"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So that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Documents, and each Section, shall be in the condition required by the Contract (fair wear and tear excepted) by the expiry date of the relevant Defects Notiﬁcation Period or as soon as practicable thereafter, the Contractor shall:</w:t>
      </w:r>
    </w:p>
    <w:p w14:paraId="03A60913"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complete any work which is outstanding on the date stated in a Taking-Over Certiﬁcate, within a such reasonable time as is instructed by the Engineer, and</w:t>
      </w:r>
    </w:p>
    <w:p w14:paraId="13B6D0EE" w14:textId="77777777" w:rsidR="00EF007B" w:rsidRPr="009166B9" w:rsidRDefault="00EF007B" w:rsidP="009166B9">
      <w:pPr>
        <w:widowControl w:val="0"/>
        <w:numPr>
          <w:ilvl w:val="3"/>
          <w:numId w:val="47"/>
        </w:numPr>
        <w:tabs>
          <w:tab w:val="left" w:pos="1311"/>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execute all work required to remedy defects or damage, as may be notiﬁed by (or on behalf of) the Procuring Entity on or before the expiry date of the Defects Notiﬁcation Period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w:t>
      </w:r>
    </w:p>
    <w:p w14:paraId="677A08AF"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 defect appears or damage occurs, the Contractor shall be notiﬁed accordingly by the Engineer.</w:t>
      </w:r>
    </w:p>
    <w:p w14:paraId="4FAC13B0"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Cost of Remedying Defects</w:t>
      </w:r>
    </w:p>
    <w:p w14:paraId="177C3948"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All work referred to in subparagraph (b) of Sub-Clause </w:t>
      </w:r>
      <w:r w:rsidRPr="009166B9">
        <w:rPr>
          <w:rFonts w:ascii="Times New Roman" w:eastAsia="Times New Roman" w:hAnsi="Times New Roman" w:cs="Times New Roman"/>
          <w:bCs/>
          <w:color w:val="231F20"/>
          <w:spacing w:val="-3"/>
          <w:sz w:val="24"/>
          <w:szCs w:val="24"/>
        </w:rPr>
        <w:t xml:space="preserve">11.1 </w:t>
      </w:r>
      <w:r w:rsidRPr="009166B9">
        <w:rPr>
          <w:rFonts w:ascii="Times New Roman" w:eastAsia="Times New Roman" w:hAnsi="Times New Roman" w:cs="Times New Roman"/>
          <w:bCs/>
          <w:color w:val="231F20"/>
          <w:sz w:val="24"/>
          <w:szCs w:val="24"/>
        </w:rPr>
        <w:t xml:space="preserve">[Completion of Outstanding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Remedying Defects] shall be executed at the risk and cost of the Contractor, if and to the extent that the work is attributable to:</w:t>
      </w:r>
    </w:p>
    <w:p w14:paraId="13AE39AE"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design for which the Contractor is responsible,</w:t>
      </w:r>
    </w:p>
    <w:p w14:paraId="1DE7765F"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Plant, Materials, or workmanship not being under the Contract, or</w:t>
      </w:r>
    </w:p>
    <w:p w14:paraId="53B4C9CA"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Failure by the Contractor to comply with any other obligation.</w:t>
      </w:r>
    </w:p>
    <w:p w14:paraId="59AE3BD3"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and to the extent that such work is attributable to any other cause, the Contractor shall be notiﬁed promptly by (or on behalf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and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Procedure] shall </w:t>
      </w:r>
      <w:r w:rsidRPr="009166B9">
        <w:rPr>
          <w:rFonts w:ascii="Times New Roman" w:eastAsia="Times New Roman" w:hAnsi="Times New Roman" w:cs="Times New Roman"/>
          <w:bCs/>
          <w:color w:val="231F20"/>
          <w:spacing w:val="-3"/>
          <w:sz w:val="24"/>
          <w:szCs w:val="24"/>
        </w:rPr>
        <w:t>apply.</w:t>
      </w:r>
    </w:p>
    <w:p w14:paraId="0C39E7A5"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Extension of Defects Notiﬁcation Period</w:t>
      </w:r>
    </w:p>
    <w:p w14:paraId="24785E30"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be entitled subject to Sub-Clause 2.5 [Procuring Entity's Claims] to an extension of the Defects Notiﬁcation Period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 Section if and to the extent that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Section, or a major item of Plant (as the case may </w:t>
      </w:r>
      <w:r w:rsidRPr="009166B9">
        <w:rPr>
          <w:rFonts w:ascii="Times New Roman" w:eastAsia="Times New Roman" w:hAnsi="Times New Roman" w:cs="Times New Roman"/>
          <w:bCs/>
          <w:color w:val="231F20"/>
          <w:sz w:val="24"/>
          <w:szCs w:val="24"/>
        </w:rPr>
        <w:lastRenderedPageBreak/>
        <w:t>be, and after taking over) cannot be used for the purposes for which they are intended because of a defect or because of damage attributable to the Contractor. However, a Defects Notiﬁcation Period shall not be extended by more than two years.</w:t>
      </w:r>
    </w:p>
    <w:p w14:paraId="38C22896"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8"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delivery and/ or erection of Plant and/ or Materials was suspended under Sub-Clause 8.8 [Suspension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 xml:space="preserve">or Sub-Clause 16.1 [Contractor's Entitlement to Suspend </w:t>
      </w:r>
      <w:r w:rsidRPr="009166B9">
        <w:rPr>
          <w:rFonts w:ascii="Times New Roman" w:eastAsia="Times New Roman" w:hAnsi="Times New Roman" w:cs="Times New Roman"/>
          <w:bCs/>
          <w:color w:val="231F20"/>
          <w:spacing w:val="-3"/>
          <w:sz w:val="24"/>
          <w:szCs w:val="24"/>
        </w:rPr>
        <w:t xml:space="preserve">Work], </w:t>
      </w:r>
      <w:r w:rsidRPr="009166B9">
        <w:rPr>
          <w:rFonts w:ascii="Times New Roman" w:eastAsia="Times New Roman" w:hAnsi="Times New Roman" w:cs="Times New Roman"/>
          <w:bCs/>
          <w:color w:val="231F20"/>
          <w:sz w:val="24"/>
          <w:szCs w:val="24"/>
        </w:rPr>
        <w:t>the Contractor's obligations under this Clause shall not apply to any defects or damage occurring more than two years after the Defects Notiﬁcation Period for the Plant and/ or Materials would otherwise have expired.</w:t>
      </w:r>
    </w:p>
    <w:p w14:paraId="0B9BD178" w14:textId="77777777" w:rsidR="00EF007B" w:rsidRPr="009166B9" w:rsidRDefault="00EF007B" w:rsidP="009166B9">
      <w:pPr>
        <w:widowControl w:val="0"/>
        <w:numPr>
          <w:ilvl w:val="1"/>
          <w:numId w:val="47"/>
        </w:numPr>
        <w:tabs>
          <w:tab w:val="left" w:pos="814"/>
          <w:tab w:val="left" w:pos="81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Failure to Remedy Defects</w:t>
      </w:r>
    </w:p>
    <w:p w14:paraId="73BFAD4D" w14:textId="77777777" w:rsidR="00EF007B" w:rsidRPr="009166B9" w:rsidRDefault="00EF007B" w:rsidP="009166B9">
      <w:pPr>
        <w:widowControl w:val="0"/>
        <w:numPr>
          <w:ilvl w:val="2"/>
          <w:numId w:val="47"/>
        </w:numPr>
        <w:tabs>
          <w:tab w:val="left" w:pos="815"/>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remedy any defect or damage within a reasonable time, a date may be ﬁxed by the Engineer, on or by which the defect or damage is to be remedied. The Contractor shall be given reasonable notice of this date.</w:t>
      </w:r>
    </w:p>
    <w:p w14:paraId="3C3F6697" w14:textId="5ED16EED" w:rsidR="00EF007B" w:rsidRPr="009166B9" w:rsidRDefault="00EF007B" w:rsidP="009166B9">
      <w:pPr>
        <w:widowControl w:val="0"/>
        <w:numPr>
          <w:ilvl w:val="2"/>
          <w:numId w:val="47"/>
        </w:numPr>
        <w:tabs>
          <w:tab w:val="left" w:pos="817"/>
          <w:tab w:val="left" w:pos="9180"/>
          <w:tab w:val="left" w:pos="9360"/>
        </w:tabs>
        <w:autoSpaceDE w:val="0"/>
        <w:autoSpaceDN w:val="0"/>
        <w:spacing w:before="132"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remedy the defect or damage by this notiﬁed date and this remedial work was to be executed at the cost of the Contractor under Sub-Clause </w:t>
      </w:r>
      <w:r w:rsidRPr="009166B9">
        <w:rPr>
          <w:rFonts w:ascii="Times New Roman" w:eastAsia="Times New Roman" w:hAnsi="Times New Roman" w:cs="Times New Roman"/>
          <w:bCs/>
          <w:color w:val="231F20"/>
          <w:spacing w:val="-3"/>
          <w:sz w:val="24"/>
          <w:szCs w:val="24"/>
        </w:rPr>
        <w:t>11.2</w:t>
      </w:r>
      <w:r w:rsidRPr="009166B9">
        <w:rPr>
          <w:rFonts w:ascii="Times New Roman" w:eastAsia="Times New Roman" w:hAnsi="Times New Roman" w:cs="Times New Roman"/>
          <w:bCs/>
          <w:color w:val="231F20"/>
          <w:sz w:val="24"/>
          <w:szCs w:val="24"/>
        </w:rPr>
        <w:t>[ Cost</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of Remedying Defects], the Procuring Entity may (at his option):</w:t>
      </w:r>
    </w:p>
    <w:p w14:paraId="674F7643" w14:textId="77777777" w:rsidR="00EF007B" w:rsidRPr="009166B9" w:rsidRDefault="00EF007B" w:rsidP="009166B9">
      <w:pPr>
        <w:widowControl w:val="0"/>
        <w:numPr>
          <w:ilvl w:val="0"/>
          <w:numId w:val="21"/>
        </w:numPr>
        <w:tabs>
          <w:tab w:val="left" w:pos="817"/>
          <w:tab w:val="left" w:pos="9180"/>
          <w:tab w:val="left" w:pos="9360"/>
        </w:tabs>
        <w:autoSpaceDE w:val="0"/>
        <w:autoSpaceDN w:val="0"/>
        <w:spacing w:before="51"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Carry out the work itself or by others, in a reasonable manner, and at the Contractor's cost, but the Contractor shall have no responsibility for this work, and the Contractor shall subject to Sub-Clause 2.5 [Procuring Entity's Claims] pay to the Procuring Entity the costs reasonably incurred by the Procuring Entity in remedying the defect or damage;</w:t>
      </w:r>
    </w:p>
    <w:p w14:paraId="6E78C626" w14:textId="77777777" w:rsidR="00EF007B" w:rsidRPr="009166B9" w:rsidRDefault="00EF007B" w:rsidP="009166B9">
      <w:pPr>
        <w:widowControl w:val="0"/>
        <w:numPr>
          <w:ilvl w:val="0"/>
          <w:numId w:val="21"/>
        </w:numPr>
        <w:tabs>
          <w:tab w:val="left" w:pos="816"/>
          <w:tab w:val="left" w:pos="817"/>
          <w:tab w:val="left" w:pos="9180"/>
          <w:tab w:val="left" w:pos="9360"/>
        </w:tabs>
        <w:autoSpaceDE w:val="0"/>
        <w:autoSpaceDN w:val="0"/>
        <w:spacing w:before="4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Require the Architect to agree or determine a reasonable reduction in the Contract Price under Sub-Clause 3.5 [Determinations]; or</w:t>
      </w:r>
    </w:p>
    <w:p w14:paraId="2A568988" w14:textId="77777777" w:rsidR="00EF007B" w:rsidRPr="009166B9" w:rsidRDefault="00EF007B" w:rsidP="009166B9">
      <w:pPr>
        <w:widowControl w:val="0"/>
        <w:numPr>
          <w:ilvl w:val="0"/>
          <w:numId w:val="21"/>
        </w:numPr>
        <w:tabs>
          <w:tab w:val="left" w:pos="817"/>
          <w:tab w:val="left" w:pos="9180"/>
          <w:tab w:val="left" w:pos="9360"/>
        </w:tabs>
        <w:autoSpaceDE w:val="0"/>
        <w:autoSpaceDN w:val="0"/>
        <w:spacing w:before="47"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defect or damage deprives the Procuring Entity of substantially the whole beneﬁt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any major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terminate the Contract as a whole, or in respect of such major part which cannot be put to the intended use. Without prejudice to any other rights, under the Contractor otherwise, the Procuring Entity shall then be entitled to recover all sums paid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for such part (as the case may be), plus ﬁnancing costs and the cost of dismantling the same, clearing the Site and returning Plant and Materials to the Contractor.</w:t>
      </w:r>
    </w:p>
    <w:p w14:paraId="54E6E545" w14:textId="77777777" w:rsidR="00EF007B" w:rsidRPr="009166B9" w:rsidRDefault="00EF007B" w:rsidP="009166B9">
      <w:pPr>
        <w:widowControl w:val="0"/>
        <w:numPr>
          <w:ilvl w:val="1"/>
          <w:numId w:val="47"/>
        </w:numPr>
        <w:tabs>
          <w:tab w:val="left" w:pos="815"/>
          <w:tab w:val="left" w:pos="817"/>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Removal of Defective </w:t>
      </w:r>
      <w:r w:rsidRPr="009166B9">
        <w:rPr>
          <w:rFonts w:ascii="Times New Roman" w:eastAsia="Times New Roman" w:hAnsi="Times New Roman" w:cs="Times New Roman"/>
          <w:bCs/>
          <w:color w:val="231F20"/>
          <w:spacing w:val="-4"/>
          <w:sz w:val="24"/>
          <w:szCs w:val="24"/>
        </w:rPr>
        <w:t>Work</w:t>
      </w:r>
    </w:p>
    <w:p w14:paraId="38F6711E"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defector damage cannot be remedied expeditiously on the Site and the Procuring Entity gives consent, the Contractor may remove from the Site for repair such items of Plant as are defective or damaged. This consent may require the Contractor to increase the amount of the Performance Security by the full replacement cost of these items or to provide other appropriate security.</w:t>
      </w:r>
    </w:p>
    <w:p w14:paraId="615E58B3"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Further </w:t>
      </w:r>
      <w:r w:rsidRPr="009166B9">
        <w:rPr>
          <w:rFonts w:ascii="Times New Roman" w:eastAsia="Times New Roman" w:hAnsi="Times New Roman" w:cs="Times New Roman"/>
          <w:bCs/>
          <w:color w:val="231F20"/>
          <w:spacing w:val="-5"/>
          <w:sz w:val="24"/>
          <w:szCs w:val="24"/>
        </w:rPr>
        <w:t>Tests</w:t>
      </w:r>
    </w:p>
    <w:p w14:paraId="7B7DABD5"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work of remedying any defector damage may affect the performance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Architect may require the repetition of any of the tests described in the Contract. The requirement shall be made by notice within 14 days after the defect or damage is remedied.</w:t>
      </w:r>
    </w:p>
    <w:p w14:paraId="1F35FE4C"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28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These tests shall be carried out under the terms applicable to the previous tests, except that they shall be carried out at the risk and cost of the Party liable, under Sub-Clause </w:t>
      </w:r>
      <w:r w:rsidRPr="009166B9">
        <w:rPr>
          <w:rFonts w:ascii="Times New Roman" w:eastAsia="Times New Roman" w:hAnsi="Times New Roman" w:cs="Times New Roman"/>
          <w:bCs/>
          <w:color w:val="231F20"/>
          <w:spacing w:val="-3"/>
          <w:sz w:val="24"/>
          <w:szCs w:val="24"/>
        </w:rPr>
        <w:t xml:space="preserve">11.2 </w:t>
      </w:r>
      <w:r w:rsidRPr="009166B9">
        <w:rPr>
          <w:rFonts w:ascii="Times New Roman" w:eastAsia="Times New Roman" w:hAnsi="Times New Roman" w:cs="Times New Roman"/>
          <w:bCs/>
          <w:color w:val="231F20"/>
          <w:sz w:val="24"/>
          <w:szCs w:val="24"/>
        </w:rPr>
        <w:t>[Cost of Remedying Defects], for the cost of the remedial work.</w:t>
      </w:r>
    </w:p>
    <w:p w14:paraId="75695D15"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Right of Access</w:t>
      </w:r>
    </w:p>
    <w:p w14:paraId="6624E6A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Until the Completion Certiﬁcate has been issued, the Contractor shall have such right of access to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as is reasonably required to comply with this Clause, except as may be inconsistent with the Procuring Entity's reasonable security restrictions.</w:t>
      </w:r>
    </w:p>
    <w:p w14:paraId="30B1E14C"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 to Search</w:t>
      </w:r>
    </w:p>
    <w:p w14:paraId="331CFCC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if required by the Engineer, search for the cause of any defect on parts of the works that have already been accepted, under the direction of the Engineer. Unless the defect is to be remedied at the cost of the Contractor under Sub-Clause </w:t>
      </w:r>
      <w:r w:rsidRPr="009166B9">
        <w:rPr>
          <w:rFonts w:ascii="Times New Roman" w:eastAsia="Times New Roman" w:hAnsi="Times New Roman" w:cs="Times New Roman"/>
          <w:bCs/>
          <w:color w:val="231F20"/>
          <w:spacing w:val="-3"/>
          <w:sz w:val="24"/>
          <w:szCs w:val="24"/>
        </w:rPr>
        <w:t xml:space="preserve">11.2 </w:t>
      </w:r>
      <w:r w:rsidRPr="009166B9">
        <w:rPr>
          <w:rFonts w:ascii="Times New Roman" w:eastAsia="Times New Roman" w:hAnsi="Times New Roman" w:cs="Times New Roman"/>
          <w:bCs/>
          <w:color w:val="231F20"/>
          <w:sz w:val="24"/>
          <w:szCs w:val="24"/>
        </w:rPr>
        <w:t>[Cost of Remedying Defects], the Cost of the search plus proﬁt shall be agreed or determined by the Architect under Sub-Clause 3.5 [Determinations] and shall be included in the Contract Price.</w:t>
      </w:r>
    </w:p>
    <w:p w14:paraId="7A19FB70"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Completion Certiﬁcate</w:t>
      </w:r>
    </w:p>
    <w:p w14:paraId="51CFEAC7"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Performance of the Contractor's obligations shall not be considered to have been completed until the Architect has issued the Completion Certiﬁcate to the Contractor, stating the date on which the Contractor completed his obligations under the Contract.</w:t>
      </w:r>
    </w:p>
    <w:p w14:paraId="306EAE22"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shall issue the Completion Certiﬁcate within 30 days after the latest of the expiry dates of the Defects Liability Period, or as soon thereafter as the Contractor has supplied all the Contractor's Documents and completed and tested all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including remedying any defects. A copy of the Completion Certiﬁcate shall be issued to the Procuring </w:t>
      </w:r>
      <w:r w:rsidRPr="009166B9">
        <w:rPr>
          <w:rFonts w:ascii="Times New Roman" w:eastAsia="Times New Roman" w:hAnsi="Times New Roman" w:cs="Times New Roman"/>
          <w:bCs/>
          <w:color w:val="231F20"/>
          <w:spacing w:val="-3"/>
          <w:sz w:val="24"/>
          <w:szCs w:val="24"/>
        </w:rPr>
        <w:t>Entity.</w:t>
      </w:r>
    </w:p>
    <w:p w14:paraId="211B2007" w14:textId="77777777" w:rsidR="00EF007B" w:rsidRPr="009166B9" w:rsidRDefault="00EF007B" w:rsidP="009166B9">
      <w:pPr>
        <w:widowControl w:val="0"/>
        <w:numPr>
          <w:ilvl w:val="2"/>
          <w:numId w:val="47"/>
        </w:numPr>
        <w:tabs>
          <w:tab w:val="left" w:pos="815"/>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Only the Completion Certiﬁcate shall be deemed to constitute acceptance of the </w:t>
      </w:r>
      <w:r w:rsidRPr="009166B9">
        <w:rPr>
          <w:rFonts w:ascii="Times New Roman" w:eastAsia="Times New Roman" w:hAnsi="Times New Roman" w:cs="Times New Roman"/>
          <w:bCs/>
          <w:color w:val="231F20"/>
          <w:spacing w:val="-3"/>
          <w:sz w:val="24"/>
          <w:szCs w:val="24"/>
        </w:rPr>
        <w:t>Works.</w:t>
      </w:r>
    </w:p>
    <w:p w14:paraId="38002675" w14:textId="77777777" w:rsidR="00EF007B" w:rsidRPr="009166B9" w:rsidRDefault="00EF007B" w:rsidP="009166B9">
      <w:pPr>
        <w:widowControl w:val="0"/>
        <w:numPr>
          <w:ilvl w:val="1"/>
          <w:numId w:val="47"/>
        </w:numPr>
        <w:tabs>
          <w:tab w:val="left" w:pos="884"/>
          <w:tab w:val="left" w:pos="885"/>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Unfulﬁlled Obligations</w:t>
      </w:r>
    </w:p>
    <w:p w14:paraId="78D0227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the Completion Certiﬁcate has been issued, each Party shall remain liable for the fulﬁlment of any obligation which remains unperformed at that time. To determine the nature and extent of unperformed obligations, the Contract shall be deemed to remain in force.</w:t>
      </w:r>
    </w:p>
    <w:p w14:paraId="63C7A990" w14:textId="77777777" w:rsidR="00EF007B" w:rsidRPr="009166B9" w:rsidRDefault="00EF007B" w:rsidP="009166B9">
      <w:pPr>
        <w:widowControl w:val="0"/>
        <w:numPr>
          <w:ilvl w:val="1"/>
          <w:numId w:val="47"/>
        </w:numPr>
        <w:tabs>
          <w:tab w:val="left" w:pos="916"/>
          <w:tab w:val="left" w:pos="9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Clearance of Site</w:t>
      </w:r>
    </w:p>
    <w:p w14:paraId="7DC0F444"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Upon receiving the Completion Certiﬁcate, the Contractor shall remove any remaining Contractor's Equipment, surplus material, wreckage, rubbish, and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from the Site.</w:t>
      </w:r>
    </w:p>
    <w:p w14:paraId="6E67D7AD"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all these items have not been removed within 30 days after receipt by the Contractor of the Completion Certiﬁcate, the Procuring Entity may sell or otherwise dispose of any remaining items. The Procuring Entity shall be entitled to be paid the costs incurred in connection with, or attributable to, such sale or disposal and restoration </w:t>
      </w:r>
      <w:r w:rsidRPr="009166B9">
        <w:rPr>
          <w:rFonts w:ascii="Times New Roman" w:eastAsia="Times New Roman" w:hAnsi="Times New Roman" w:cs="Times New Roman"/>
          <w:bCs/>
          <w:color w:val="231F20"/>
          <w:sz w:val="24"/>
          <w:szCs w:val="24"/>
        </w:rPr>
        <w:lastRenderedPageBreak/>
        <w:t>of the Site.</w:t>
      </w:r>
    </w:p>
    <w:p w14:paraId="20C9F52C" w14:textId="77777777" w:rsidR="00EF007B" w:rsidRPr="009166B9" w:rsidRDefault="00EF007B" w:rsidP="009166B9">
      <w:pPr>
        <w:widowControl w:val="0"/>
        <w:numPr>
          <w:ilvl w:val="2"/>
          <w:numId w:val="47"/>
        </w:numPr>
        <w:tabs>
          <w:tab w:val="left" w:pos="848"/>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balance of the monies from the sale shall be paid to the Contractor. If these monies are less than the Procuring Entity's costs, the Contractor shall pay the outstanding balance to the Procuring </w:t>
      </w:r>
      <w:r w:rsidRPr="009166B9">
        <w:rPr>
          <w:rFonts w:ascii="Times New Roman" w:eastAsia="Times New Roman" w:hAnsi="Times New Roman" w:cs="Times New Roman"/>
          <w:bCs/>
          <w:color w:val="231F20"/>
          <w:spacing w:val="-3"/>
          <w:sz w:val="24"/>
          <w:szCs w:val="24"/>
        </w:rPr>
        <w:t>Entity.</w:t>
      </w:r>
    </w:p>
    <w:p w14:paraId="7ECF4D0E" w14:textId="77777777" w:rsidR="00EF007B" w:rsidRPr="009166B9" w:rsidRDefault="00EF007B" w:rsidP="009166B9">
      <w:pPr>
        <w:widowControl w:val="0"/>
        <w:numPr>
          <w:ilvl w:val="0"/>
          <w:numId w:val="47"/>
        </w:numPr>
        <w:tabs>
          <w:tab w:val="left" w:pos="916"/>
          <w:tab w:val="left" w:pos="9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99" w:name="_TOC_250013"/>
      <w:r w:rsidRPr="009166B9">
        <w:rPr>
          <w:rFonts w:ascii="Times New Roman" w:eastAsia="Times New Roman" w:hAnsi="Times New Roman" w:cs="Times New Roman"/>
          <w:bCs/>
          <w:color w:val="231F20"/>
          <w:sz w:val="24"/>
          <w:szCs w:val="24"/>
        </w:rPr>
        <w:t>MEASUREMENT AND D</w:t>
      </w:r>
      <w:bookmarkEnd w:id="99"/>
      <w:r w:rsidRPr="009166B9">
        <w:rPr>
          <w:rFonts w:ascii="Times New Roman" w:eastAsia="Times New Roman" w:hAnsi="Times New Roman" w:cs="Times New Roman"/>
          <w:bCs/>
          <w:color w:val="231F20"/>
          <w:spacing w:val="-5"/>
          <w:sz w:val="24"/>
          <w:szCs w:val="24"/>
        </w:rPr>
        <w:t>EVALUATION</w:t>
      </w:r>
    </w:p>
    <w:p w14:paraId="71CC1B80" w14:textId="77777777" w:rsidR="00EF007B" w:rsidRPr="009166B9" w:rsidRDefault="00EF007B" w:rsidP="009166B9">
      <w:pPr>
        <w:widowControl w:val="0"/>
        <w:numPr>
          <w:ilvl w:val="1"/>
          <w:numId w:val="47"/>
        </w:numPr>
        <w:tabs>
          <w:tab w:val="left" w:pos="916"/>
          <w:tab w:val="left" w:pos="91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to be Measured</w:t>
      </w:r>
    </w:p>
    <w:p w14:paraId="3E4802CC"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be measured, and valued for payment, under this Clause. The Contractor shall show in each application under Sub-Clauses 14.3 [Application for Interim Payment Certiﬁcates], 14.10 [Statement on Completion], and 14.11 [Application for Final Payment Certiﬁcate] the quantities and other particulars detailing the amounts which he considers to be entitled under the Contract.</w:t>
      </w:r>
    </w:p>
    <w:p w14:paraId="6BA02B57"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Whenever the Architect requires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to be measured, reasonable notice shall be given to the Contractor's Representative, who shall:</w:t>
      </w:r>
    </w:p>
    <w:p w14:paraId="7AABA3A2"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promptly either attend or send another qualiﬁed representative to assist the Architect in making the measurement, and</w:t>
      </w:r>
    </w:p>
    <w:p w14:paraId="25B187F2"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supply any particulars requested by the Engineer.</w:t>
      </w:r>
    </w:p>
    <w:p w14:paraId="26B91FC3"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attend or send a representative, the measurement made by the Architect shall be accepted as accurate.</w:t>
      </w:r>
    </w:p>
    <w:p w14:paraId="2704554E"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the Contract, wherever any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to be measured from records, these shall be prepared by the Engineer. The Contractor shall, as and when requested, attend to examine and agree on the records with the Engineer, and shall sign the same when agreed. If the Contractor does not attend, the records shall be accepted as accurate.</w:t>
      </w:r>
    </w:p>
    <w:p w14:paraId="6C496687"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examines and disagrees with the records, and/ or does not sign them as agreed, then the Contractor shall give notice to the Architect of the respects in which the records are asserted to be inaccurate. After receiving this notice, the Architect shall review the records and either conﬁrm or vary them and certify the payment of the undisputed part. If the Contractor does not so give notice to the Architect within 14 days of being requested to examine the records, they shall be accepted as accurate.</w:t>
      </w:r>
    </w:p>
    <w:p w14:paraId="56EF3709" w14:textId="77777777" w:rsidR="00EF007B" w:rsidRPr="009166B9" w:rsidRDefault="00EF007B" w:rsidP="009166B9">
      <w:pPr>
        <w:widowControl w:val="0"/>
        <w:numPr>
          <w:ilvl w:val="1"/>
          <w:numId w:val="47"/>
        </w:numPr>
        <w:tabs>
          <w:tab w:val="left" w:pos="915"/>
          <w:tab w:val="left" w:pos="9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Method of Measurement</w:t>
      </w:r>
    </w:p>
    <w:p w14:paraId="321F46FC" w14:textId="77777777" w:rsidR="00EF007B" w:rsidRPr="009166B9" w:rsidRDefault="00EF007B" w:rsidP="009166B9">
      <w:pPr>
        <w:widowControl w:val="0"/>
        <w:tabs>
          <w:tab w:val="left" w:pos="9180"/>
          <w:tab w:val="left" w:pos="9360"/>
        </w:tabs>
        <w:autoSpaceDE w:val="0"/>
        <w:autoSpaceDN w:val="0"/>
        <w:spacing w:before="113"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 Contract:</w:t>
      </w:r>
    </w:p>
    <w:p w14:paraId="74F30EE8" w14:textId="77777777" w:rsidR="00EF007B" w:rsidRPr="009166B9" w:rsidRDefault="00EF007B" w:rsidP="009166B9">
      <w:pPr>
        <w:widowControl w:val="0"/>
        <w:numPr>
          <w:ilvl w:val="0"/>
          <w:numId w:val="20"/>
        </w:numPr>
        <w:tabs>
          <w:tab w:val="left" w:pos="1310"/>
          <w:tab w:val="left" w:pos="1311"/>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Measurement shall be made of the net actual quantity of each item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2B8FC08F" w14:textId="77777777" w:rsidR="00EF007B" w:rsidRPr="009166B9" w:rsidRDefault="00EF007B" w:rsidP="009166B9">
      <w:pPr>
        <w:widowControl w:val="0"/>
        <w:numPr>
          <w:ilvl w:val="0"/>
          <w:numId w:val="20"/>
        </w:numPr>
        <w:tabs>
          <w:tab w:val="left" w:pos="1310"/>
          <w:tab w:val="left" w:pos="1311"/>
          <w:tab w:val="left" w:pos="9180"/>
          <w:tab w:val="left" w:pos="9360"/>
        </w:tabs>
        <w:autoSpaceDE w:val="0"/>
        <w:autoSpaceDN w:val="0"/>
        <w:spacing w:before="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method of measurement shall be under the Bill of Quantities or other applicable Schedules.</w:t>
      </w:r>
    </w:p>
    <w:p w14:paraId="44DB058A" w14:textId="77777777" w:rsidR="00EF007B" w:rsidRPr="009166B9" w:rsidRDefault="00EF007B" w:rsidP="009166B9">
      <w:pPr>
        <w:widowControl w:val="0"/>
        <w:numPr>
          <w:ilvl w:val="1"/>
          <w:numId w:val="47"/>
        </w:numPr>
        <w:tabs>
          <w:tab w:val="left" w:pos="915"/>
          <w:tab w:val="left" w:pos="916"/>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Evaluation</w:t>
      </w:r>
    </w:p>
    <w:p w14:paraId="217065F0" w14:textId="77777777" w:rsidR="00EF007B" w:rsidRPr="009166B9" w:rsidRDefault="00EF007B" w:rsidP="009166B9">
      <w:pPr>
        <w:widowControl w:val="0"/>
        <w:numPr>
          <w:ilvl w:val="2"/>
          <w:numId w:val="47"/>
        </w:numPr>
        <w:tabs>
          <w:tab w:val="left" w:pos="916"/>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 Contract, the Architect shall proceed under Sub-</w:t>
      </w:r>
      <w:r w:rsidRPr="009166B9">
        <w:rPr>
          <w:rFonts w:ascii="Times New Roman" w:eastAsia="Times New Roman" w:hAnsi="Times New Roman" w:cs="Times New Roman"/>
          <w:bCs/>
          <w:color w:val="231F20"/>
          <w:sz w:val="24"/>
          <w:szCs w:val="24"/>
        </w:rPr>
        <w:lastRenderedPageBreak/>
        <w:t>Clause 3.5 [Determinations] to agree or determine the value of work done by evaluating each item of work, applying the measurement agreed or determined under the above Sub-Clauses 12.1 and 12.2, and the appropriate rate or price for the item.</w:t>
      </w:r>
    </w:p>
    <w:p w14:paraId="7EAEB3B0"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8"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each item of work, the appropriate rate or price for the item shall be the rate or price speciﬁed for such item in the Contract</w:t>
      </w:r>
      <w:r w:rsidRPr="009166B9">
        <w:rPr>
          <w:rFonts w:ascii="Times New Roman" w:eastAsia="Times New Roman" w:hAnsi="Times New Roman" w:cs="Times New Roman"/>
          <w:bCs/>
          <w:color w:val="231F20"/>
          <w:spacing w:val="-3"/>
          <w:sz w:val="24"/>
          <w:szCs w:val="24"/>
        </w:rPr>
        <w:t xml:space="preserve">or, </w:t>
      </w:r>
      <w:r w:rsidRPr="009166B9">
        <w:rPr>
          <w:rFonts w:ascii="Times New Roman" w:eastAsia="Times New Roman" w:hAnsi="Times New Roman" w:cs="Times New Roman"/>
          <w:bCs/>
          <w:color w:val="231F20"/>
          <w:sz w:val="24"/>
          <w:szCs w:val="24"/>
        </w:rPr>
        <w:t>if there is no such item, speciﬁed for similar work.</w:t>
      </w:r>
    </w:p>
    <w:p w14:paraId="0F306B90"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item of work included in the Bill of Quantities for which no rate or price was speciﬁed shall be considered as included in other rates and prices in the Bill of Quantities and will not be paid for separately.</w:t>
      </w:r>
    </w:p>
    <w:p w14:paraId="4F9B3A45"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for a new item of work, a new rate or price shall be appropriate for the such item of work if:</w:t>
      </w:r>
    </w:p>
    <w:p w14:paraId="1117436F"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work is instructed under Clause13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Adjustments],</w:t>
      </w:r>
    </w:p>
    <w:p w14:paraId="4482AF0C"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 rate or price is speciﬁed in the Contract for this item, and</w:t>
      </w:r>
    </w:p>
    <w:p w14:paraId="64824243"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 speciﬁed rate or price is appropriate because the item of work is not similar, or is not executed under similar conditions, as any item in the Contract.</w:t>
      </w:r>
    </w:p>
    <w:p w14:paraId="7434FB8C"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new rate or price shall be derived from any relevant rates or prices in the Contract. If no rates or prices are relevant for the new item of work, it shall be derived from the reasonable Cost of executing such work, prevailing market rates, together with proﬁt, taking account of any other relevant matters.</w:t>
      </w:r>
    </w:p>
    <w:p w14:paraId="2FA329B0"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Until an appropriate rate or price is agreed upon or determined, the Architect shall determine a provisional rate or price for Interim Payment Certiﬁcates as soon as the concerned work commences.</w:t>
      </w:r>
    </w:p>
    <w:p w14:paraId="21831A48"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 the contract price is different from the corrected tender price, to ensure the contractor is not paid less or more relative to the contract price (</w:t>
      </w:r>
      <w:r w:rsidRPr="009166B9">
        <w:rPr>
          <w:rFonts w:ascii="Times New Roman" w:eastAsia="Times New Roman" w:hAnsi="Times New Roman" w:cs="Times New Roman"/>
          <w:bCs/>
          <w:i/>
          <w:color w:val="231F20"/>
          <w:sz w:val="24"/>
          <w:szCs w:val="24"/>
        </w:rPr>
        <w:t>which would be the tender price</w:t>
      </w:r>
      <w:r w:rsidRPr="009166B9">
        <w:rPr>
          <w:rFonts w:ascii="Times New Roman" w:eastAsia="Times New Roman" w:hAnsi="Times New Roman" w:cs="Times New Roman"/>
          <w:bCs/>
          <w:color w:val="231F20"/>
          <w:sz w:val="24"/>
          <w:szCs w:val="24"/>
        </w:rPr>
        <w:t xml:space="preserve">), payment valuation certiﬁcates and variation orders on omissions and additions valued based on rates in the Bill of Quantities or schedule of rates in the </w:t>
      </w:r>
      <w:r w:rsidRPr="009166B9">
        <w:rPr>
          <w:rFonts w:ascii="Times New Roman" w:eastAsia="Times New Roman" w:hAnsi="Times New Roman" w:cs="Times New Roman"/>
          <w:bCs/>
          <w:color w:val="231F20"/>
          <w:spacing w:val="-4"/>
          <w:sz w:val="24"/>
          <w:szCs w:val="24"/>
        </w:rPr>
        <w:t xml:space="preserve">Tender, </w:t>
      </w:r>
      <w:r w:rsidRPr="009166B9">
        <w:rPr>
          <w:rFonts w:ascii="Times New Roman" w:eastAsia="Times New Roman" w:hAnsi="Times New Roman" w:cs="Times New Roman"/>
          <w:bCs/>
          <w:color w:val="231F20"/>
          <w:sz w:val="24"/>
          <w:szCs w:val="24"/>
        </w:rPr>
        <w:t xml:space="preserve">will be adjusted by a </w:t>
      </w:r>
      <w:r w:rsidRPr="009166B9">
        <w:rPr>
          <w:rFonts w:ascii="Times New Roman" w:eastAsia="Times New Roman" w:hAnsi="Times New Roman" w:cs="Times New Roman"/>
          <w:bCs/>
          <w:color w:val="231F20"/>
          <w:sz w:val="24"/>
          <w:szCs w:val="24"/>
          <w:u w:val="single" w:color="231F20"/>
        </w:rPr>
        <w:t>plus or minus</w:t>
      </w:r>
      <w:r w:rsidRPr="009166B9">
        <w:rPr>
          <w:rFonts w:ascii="Times New Roman" w:eastAsia="Times New Roman" w:hAnsi="Times New Roman" w:cs="Times New Roman"/>
          <w:bCs/>
          <w:color w:val="231F20"/>
          <w:sz w:val="24"/>
          <w:szCs w:val="24"/>
        </w:rPr>
        <w:t xml:space="preserve"> percentage. The percentage already worked out during tender evaluation is worked out as follows: </w:t>
      </w:r>
      <w:r w:rsidRPr="009166B9">
        <w:rPr>
          <w:rFonts w:ascii="Times New Roman" w:eastAsia="Times New Roman" w:hAnsi="Times New Roman" w:cs="Times New Roman"/>
          <w:bCs/>
          <w:i/>
          <w:color w:val="231F20"/>
          <w:sz w:val="24"/>
          <w:szCs w:val="24"/>
        </w:rPr>
        <w:t>(corrected tender price– tender price)/ tender price X 100</w:t>
      </w:r>
      <w:r w:rsidRPr="009166B9">
        <w:rPr>
          <w:rFonts w:ascii="Times New Roman" w:eastAsia="Times New Roman" w:hAnsi="Times New Roman" w:cs="Times New Roman"/>
          <w:bCs/>
          <w:color w:val="231F20"/>
          <w:sz w:val="24"/>
          <w:szCs w:val="24"/>
        </w:rPr>
        <w:t>.</w:t>
      </w:r>
    </w:p>
    <w:p w14:paraId="3D9411BA"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9" w:after="0" w:line="248" w:lineRule="exact"/>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Omissions</w:t>
      </w:r>
    </w:p>
    <w:p w14:paraId="7478D0AD" w14:textId="77777777" w:rsidR="00EF007B" w:rsidRPr="009166B9" w:rsidRDefault="00EF007B" w:rsidP="009166B9">
      <w:pPr>
        <w:widowControl w:val="0"/>
        <w:tabs>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Whenever the omission of any work </w:t>
      </w:r>
      <w:proofErr w:type="gramStart"/>
      <w:r w:rsidRPr="009166B9">
        <w:rPr>
          <w:rFonts w:ascii="Times New Roman" w:eastAsia="Times New Roman" w:hAnsi="Times New Roman" w:cs="Times New Roman"/>
          <w:bCs/>
          <w:color w:val="231F20"/>
          <w:sz w:val="24"/>
          <w:szCs w:val="24"/>
        </w:rPr>
        <w:t>forms</w:t>
      </w:r>
      <w:proofErr w:type="gramEnd"/>
      <w:r w:rsidRPr="009166B9">
        <w:rPr>
          <w:rFonts w:ascii="Times New Roman" w:eastAsia="Times New Roman" w:hAnsi="Times New Roman" w:cs="Times New Roman"/>
          <w:bCs/>
          <w:color w:val="231F20"/>
          <w:sz w:val="24"/>
          <w:szCs w:val="24"/>
        </w:rPr>
        <w:t xml:space="preserve"> part (or all) of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the value of which has not been agreed, if:</w:t>
      </w:r>
    </w:p>
    <w:p w14:paraId="59EA8152" w14:textId="77777777" w:rsidR="00EF007B" w:rsidRPr="009166B9" w:rsidRDefault="00EF007B" w:rsidP="009166B9">
      <w:pPr>
        <w:widowControl w:val="0"/>
        <w:numPr>
          <w:ilvl w:val="0"/>
          <w:numId w:val="19"/>
        </w:numPr>
        <w:tabs>
          <w:tab w:val="left" w:pos="1310"/>
          <w:tab w:val="left" w:pos="1311"/>
          <w:tab w:val="left" w:pos="9180"/>
          <w:tab w:val="left" w:pos="9360"/>
        </w:tabs>
        <w:autoSpaceDE w:val="0"/>
        <w:autoSpaceDN w:val="0"/>
        <w:spacing w:before="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will incur (or has incurred) cost which, if the work had not been omitted, would have been deemed to be covered by a sum forming part of the Accepted Contract Amount;</w:t>
      </w:r>
    </w:p>
    <w:p w14:paraId="14700607" w14:textId="77777777" w:rsidR="00EF007B" w:rsidRPr="009166B9" w:rsidRDefault="00EF007B" w:rsidP="009166B9">
      <w:pPr>
        <w:widowControl w:val="0"/>
        <w:numPr>
          <w:ilvl w:val="0"/>
          <w:numId w:val="19"/>
        </w:numPr>
        <w:tabs>
          <w:tab w:val="left" w:pos="1310"/>
          <w:tab w:val="left" w:pos="131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omission of the work will result (or has resulted) in this sum not forming part of the Contract Price; and</w:t>
      </w:r>
    </w:p>
    <w:p w14:paraId="28A3E8DA" w14:textId="77777777" w:rsidR="00EF007B" w:rsidRPr="009166B9" w:rsidRDefault="00EF007B" w:rsidP="009166B9">
      <w:pPr>
        <w:widowControl w:val="0"/>
        <w:numPr>
          <w:ilvl w:val="0"/>
          <w:numId w:val="19"/>
        </w:numPr>
        <w:tabs>
          <w:tab w:val="left" w:pos="1311"/>
          <w:tab w:val="left" w:pos="9180"/>
          <w:tab w:val="left" w:pos="9360"/>
        </w:tabs>
        <w:autoSpaceDE w:val="0"/>
        <w:autoSpaceDN w:val="0"/>
        <w:spacing w:before="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cost is not deemed to be included in the evaluation of any substituted work; then the Contractor shall give notice to the Architect accordingly, with supporting particulars. Upon receiving this notice, the Architect shall proceed under Sub-Clause 3.5 [Determinations] to agree or determine this cost, which shall be included in the </w:t>
      </w:r>
      <w:r w:rsidRPr="009166B9">
        <w:rPr>
          <w:rFonts w:ascii="Times New Roman" w:eastAsia="Times New Roman" w:hAnsi="Times New Roman" w:cs="Times New Roman"/>
          <w:bCs/>
          <w:color w:val="231F20"/>
          <w:sz w:val="24"/>
          <w:szCs w:val="24"/>
        </w:rPr>
        <w:lastRenderedPageBreak/>
        <w:t>Contract Price.</w:t>
      </w:r>
    </w:p>
    <w:p w14:paraId="3328B06A" w14:textId="77777777" w:rsidR="00EF007B" w:rsidRPr="009166B9" w:rsidRDefault="00EF007B" w:rsidP="009166B9">
      <w:pPr>
        <w:widowControl w:val="0"/>
        <w:numPr>
          <w:ilvl w:val="0"/>
          <w:numId w:val="47"/>
        </w:numPr>
        <w:tabs>
          <w:tab w:val="left" w:pos="815"/>
          <w:tab w:val="left" w:pos="8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bookmarkStart w:id="100" w:name="_TOC_250012"/>
      <w:r w:rsidRPr="009166B9">
        <w:rPr>
          <w:rFonts w:ascii="Times New Roman" w:eastAsia="Times New Roman" w:hAnsi="Times New Roman" w:cs="Times New Roman"/>
          <w:bCs/>
          <w:color w:val="231F20"/>
          <w:spacing w:val="-5"/>
          <w:sz w:val="24"/>
          <w:szCs w:val="24"/>
        </w:rPr>
        <w:t xml:space="preserve">VARIATIONS </w:t>
      </w:r>
      <w:r w:rsidRPr="009166B9">
        <w:rPr>
          <w:rFonts w:ascii="Times New Roman" w:eastAsia="Times New Roman" w:hAnsi="Times New Roman" w:cs="Times New Roman"/>
          <w:bCs/>
          <w:color w:val="231F20"/>
          <w:sz w:val="24"/>
          <w:szCs w:val="24"/>
        </w:rPr>
        <w:t>AND</w:t>
      </w:r>
      <w:bookmarkEnd w:id="100"/>
      <w:r w:rsidRPr="009166B9">
        <w:rPr>
          <w:rFonts w:ascii="Times New Roman" w:eastAsia="Times New Roman" w:hAnsi="Times New Roman" w:cs="Times New Roman"/>
          <w:bCs/>
          <w:color w:val="231F20"/>
          <w:sz w:val="24"/>
          <w:szCs w:val="24"/>
        </w:rPr>
        <w:t xml:space="preserve"> ADJUSTMENTS</w:t>
      </w:r>
    </w:p>
    <w:p w14:paraId="3B049558"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Right to </w:t>
      </w:r>
      <w:r w:rsidRPr="009166B9">
        <w:rPr>
          <w:rFonts w:ascii="Times New Roman" w:eastAsia="Times New Roman" w:hAnsi="Times New Roman" w:cs="Times New Roman"/>
          <w:bCs/>
          <w:color w:val="231F20"/>
          <w:spacing w:val="-6"/>
          <w:sz w:val="24"/>
          <w:szCs w:val="24"/>
        </w:rPr>
        <w:t>Vary</w:t>
      </w:r>
    </w:p>
    <w:p w14:paraId="39E22BB5"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may be initiated by the Architect at any time before issuing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either by instruction or by a request for the Contractor to submit a proposal. No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instructed by the Architect under this Clause shall in any way vitiate or validate the Contract.</w:t>
      </w:r>
    </w:p>
    <w:p w14:paraId="34B39752"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execute and be bound by each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unless the Contractor promptly gives notice to the Architect stating (with supporting particulars) that (i) the Contractor cannot readily obtain the Goods required for the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or (ii) such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triggers a substantial change in the sequence or progress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Upon receiving this notice, the Architect shall cancel, conﬁrm, or vary the instruction.</w:t>
      </w:r>
    </w:p>
    <w:p w14:paraId="68C0F316" w14:textId="77777777" w:rsidR="00EF007B" w:rsidRPr="009166B9" w:rsidRDefault="00EF007B" w:rsidP="009166B9">
      <w:pPr>
        <w:widowControl w:val="0"/>
        <w:numPr>
          <w:ilvl w:val="2"/>
          <w:numId w:val="47"/>
        </w:numPr>
        <w:tabs>
          <w:tab w:val="left" w:pos="815"/>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may include:</w:t>
      </w:r>
    </w:p>
    <w:p w14:paraId="4D3A8C13"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8"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changes to the quantities of any item of work included in the Contract (however, such changes do not necessarily constitute a </w:t>
      </w:r>
      <w:r w:rsidRPr="009166B9">
        <w:rPr>
          <w:rFonts w:ascii="Times New Roman" w:eastAsia="Times New Roman" w:hAnsi="Times New Roman" w:cs="Times New Roman"/>
          <w:bCs/>
          <w:color w:val="231F20"/>
          <w:spacing w:val="-3"/>
          <w:sz w:val="24"/>
          <w:szCs w:val="24"/>
        </w:rPr>
        <w:t>Variation),</w:t>
      </w:r>
    </w:p>
    <w:p w14:paraId="5A1CA31F"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changes to the quality and other characteristics of any item of work,</w:t>
      </w:r>
    </w:p>
    <w:p w14:paraId="17AABD85"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changes to the levels, positions, and/ or dimensions of any part of the </w:t>
      </w:r>
      <w:r w:rsidRPr="009166B9">
        <w:rPr>
          <w:rFonts w:ascii="Times New Roman" w:eastAsia="Times New Roman" w:hAnsi="Times New Roman" w:cs="Times New Roman"/>
          <w:bCs/>
          <w:color w:val="231F20"/>
          <w:spacing w:val="-3"/>
          <w:sz w:val="24"/>
          <w:szCs w:val="24"/>
        </w:rPr>
        <w:t>Works,</w:t>
      </w:r>
    </w:p>
    <w:p w14:paraId="0C356851"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omission of any work unless it is to be carried out by others,</w:t>
      </w:r>
    </w:p>
    <w:p w14:paraId="77EFAC76"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additional work, Plant, Materials, or services necessary for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including any associated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boreholes, and other testing and exploratory work, or</w:t>
      </w:r>
    </w:p>
    <w:p w14:paraId="40B81E2F"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changes to the sequence or timing of the execution of the </w:t>
      </w:r>
      <w:r w:rsidRPr="009166B9">
        <w:rPr>
          <w:rFonts w:ascii="Times New Roman" w:eastAsia="Times New Roman" w:hAnsi="Times New Roman" w:cs="Times New Roman"/>
          <w:bCs/>
          <w:color w:val="231F20"/>
          <w:spacing w:val="-3"/>
          <w:sz w:val="24"/>
          <w:szCs w:val="24"/>
        </w:rPr>
        <w:t>Works.</w:t>
      </w:r>
    </w:p>
    <w:p w14:paraId="0A42AA1F"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25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make any alteration and/or modiﬁcation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unless and until the Architect instructs after obtaining approval of the Procuring </w:t>
      </w:r>
      <w:r w:rsidRPr="009166B9">
        <w:rPr>
          <w:rFonts w:ascii="Times New Roman" w:eastAsia="Times New Roman" w:hAnsi="Times New Roman" w:cs="Times New Roman"/>
          <w:bCs/>
          <w:color w:val="231F20"/>
          <w:spacing w:val="-3"/>
          <w:sz w:val="24"/>
          <w:szCs w:val="24"/>
        </w:rPr>
        <w:t>Entity.</w:t>
      </w:r>
    </w:p>
    <w:p w14:paraId="3A8512DF" w14:textId="77777777" w:rsidR="00EF007B" w:rsidRPr="009166B9" w:rsidRDefault="00EF007B" w:rsidP="009166B9">
      <w:pPr>
        <w:widowControl w:val="0"/>
        <w:numPr>
          <w:ilvl w:val="1"/>
          <w:numId w:val="18"/>
        </w:numPr>
        <w:tabs>
          <w:tab w:val="left" w:pos="820"/>
          <w:tab w:val="left" w:pos="82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Order Procedure</w:t>
      </w:r>
    </w:p>
    <w:p w14:paraId="1E31C3EA" w14:textId="77777777" w:rsidR="00EF007B" w:rsidRPr="009166B9" w:rsidRDefault="00EF007B" w:rsidP="009166B9">
      <w:pPr>
        <w:widowControl w:val="0"/>
        <w:numPr>
          <w:ilvl w:val="2"/>
          <w:numId w:val="18"/>
        </w:numPr>
        <w:tabs>
          <w:tab w:val="left" w:pos="821"/>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Before any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Order under Sub-Clause 13.1.4, the Architect shall notify the Contractor of the nature and form of such variation. As soon as possible after having received such notice, the Contractor shall submit to the Engineer:</w:t>
      </w:r>
    </w:p>
    <w:p w14:paraId="7635A5BF" w14:textId="77777777" w:rsidR="00EF007B" w:rsidRPr="009166B9" w:rsidRDefault="00EF007B" w:rsidP="009166B9">
      <w:pPr>
        <w:widowControl w:val="0"/>
        <w:numPr>
          <w:ilvl w:val="3"/>
          <w:numId w:val="18"/>
        </w:numPr>
        <w:tabs>
          <w:tab w:val="left" w:pos="1315"/>
          <w:tab w:val="left" w:pos="1316"/>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description of work, if </w:t>
      </w:r>
      <w:r w:rsidRPr="009166B9">
        <w:rPr>
          <w:rFonts w:ascii="Times New Roman" w:eastAsia="Times New Roman" w:hAnsi="Times New Roman" w:cs="Times New Roman"/>
          <w:bCs/>
          <w:color w:val="231F20"/>
          <w:spacing w:val="-4"/>
          <w:sz w:val="24"/>
          <w:szCs w:val="24"/>
        </w:rPr>
        <w:t xml:space="preserve">any, </w:t>
      </w:r>
      <w:r w:rsidRPr="009166B9">
        <w:rPr>
          <w:rFonts w:ascii="Times New Roman" w:eastAsia="Times New Roman" w:hAnsi="Times New Roman" w:cs="Times New Roman"/>
          <w:bCs/>
          <w:color w:val="231F20"/>
          <w:sz w:val="24"/>
          <w:szCs w:val="24"/>
        </w:rPr>
        <w:t>to be performed and a programme for its execution, and</w:t>
      </w:r>
    </w:p>
    <w:p w14:paraId="03248401" w14:textId="77777777" w:rsidR="00EF007B" w:rsidRPr="009166B9" w:rsidRDefault="00EF007B" w:rsidP="009166B9">
      <w:pPr>
        <w:widowControl w:val="0"/>
        <w:numPr>
          <w:ilvl w:val="3"/>
          <w:numId w:val="18"/>
        </w:numPr>
        <w:tabs>
          <w:tab w:val="left" w:pos="1315"/>
          <w:tab w:val="left" w:pos="1316"/>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proposals for any necessary modiﬁcations to the Programme according to Sub-Clause 8.3 or to any of the Contractor's obligations under the Contract, and</w:t>
      </w:r>
    </w:p>
    <w:p w14:paraId="2AE8D855" w14:textId="77777777" w:rsidR="00EF007B" w:rsidRPr="009166B9" w:rsidRDefault="00EF007B" w:rsidP="009166B9">
      <w:pPr>
        <w:widowControl w:val="0"/>
        <w:numPr>
          <w:ilvl w:val="3"/>
          <w:numId w:val="18"/>
        </w:numPr>
        <w:tabs>
          <w:tab w:val="left" w:pos="1348"/>
          <w:tab w:val="left" w:pos="1349"/>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proposals for adjustment to the Contract Price.</w:t>
      </w:r>
    </w:p>
    <w:p w14:paraId="41BFF0AD"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Following the receipt of the Contractor's submission, the Architect shall, after due consultation with the Employer and the Contractor, decide as soon as possible whether or not the variation shall be carried out. If the Architect decides that the variation shall be carried out, he shall issue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Order identiﬁed as such under the Contractor's submission or as modiﬁed by agreement.</w:t>
      </w:r>
    </w:p>
    <w:p w14:paraId="7B80E560" w14:textId="77777777" w:rsidR="00EF007B" w:rsidRPr="009166B9" w:rsidRDefault="00EF007B" w:rsidP="009166B9">
      <w:pPr>
        <w:widowControl w:val="0"/>
        <w:tabs>
          <w:tab w:val="left" w:pos="9180"/>
          <w:tab w:val="left" w:pos="9360"/>
        </w:tabs>
        <w:autoSpaceDE w:val="0"/>
        <w:autoSpaceDN w:val="0"/>
        <w:spacing w:before="247" w:after="0" w:line="230" w:lineRule="auto"/>
        <w:ind w:left="1440" w:right="25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If the Architect and the Contractor are unable to agree the adjustment of the Contract Price, the provisions of Sub-Clause 13.2.2 shall apply.</w:t>
      </w:r>
    </w:p>
    <w:p w14:paraId="1AEC8D7C" w14:textId="77777777" w:rsidR="00EF007B" w:rsidRPr="009166B9" w:rsidRDefault="00EF007B" w:rsidP="009166B9">
      <w:pPr>
        <w:widowControl w:val="0"/>
        <w:numPr>
          <w:ilvl w:val="2"/>
          <w:numId w:val="18"/>
        </w:numPr>
        <w:tabs>
          <w:tab w:val="left" w:pos="82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Disagreement on Adjustment of the Contract Price</w:t>
      </w:r>
    </w:p>
    <w:p w14:paraId="7FFCA064" w14:textId="77777777" w:rsidR="00EF007B" w:rsidRPr="009166B9" w:rsidRDefault="00EF007B" w:rsidP="009166B9">
      <w:pPr>
        <w:widowControl w:val="0"/>
        <w:tabs>
          <w:tab w:val="left" w:pos="9180"/>
          <w:tab w:val="left" w:pos="9360"/>
        </w:tabs>
        <w:autoSpaceDE w:val="0"/>
        <w:autoSpaceDN w:val="0"/>
        <w:spacing w:before="16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and the Architecture are unable to agree on the adjustment of the Contract Price, the adjustment shall be determined under the rates speciﬁed in the Bills of Quantities or Schedule of Daywork Prices. If the rates contained in the Bills of Quantities or Dayworks Prices are not directly applicable to the speciﬁc work in question, suitable rates shall be established by the Architect reﬂecting the level of pricing in the Dayworks Prices. Where rates are not contained in the said Prices, the amount shall be such as is in all the circumstances reasonable, reﬂecting a market price. Due account shall be taken of any over-or under-recovery of overheads by the Contractor in consequence of the variation. The Contractor shall also be entitled to be paid:</w:t>
      </w:r>
    </w:p>
    <w:p w14:paraId="19A20E12"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after="100" w:afterAutospacing="1"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any partial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rendered useless by any such variation,</w:t>
      </w:r>
    </w:p>
    <w:p w14:paraId="7902982F"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before="100" w:beforeAutospacing="1" w:after="100" w:afterAutospacing="1"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cost of making necessary alterations to a Plant already manufactured or in the course of manufacture or of any work done that has to be altered in consequence of such a variation,</w:t>
      </w:r>
    </w:p>
    <w:p w14:paraId="7395467F"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before="100" w:beforeAutospacing="1" w:after="100" w:afterAutospacing="1"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additional costs incurred by the Contractor by the disruption of the progress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as detailed in the Programme, and</w:t>
      </w:r>
    </w:p>
    <w:p w14:paraId="40BE670E"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before="100" w:beforeAutospacing="1" w:after="100" w:afterAutospacing="1"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net effect of the Contractor's ﬁnance costs, including interest, caused by the variation.</w:t>
      </w:r>
    </w:p>
    <w:p w14:paraId="638453BC"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2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shall on this basis determine the rates or prices to enable on-account payment to be included in certiﬁcates of payment.</w:t>
      </w:r>
    </w:p>
    <w:p w14:paraId="668D305B" w14:textId="77777777" w:rsidR="00EF007B" w:rsidRPr="009166B9" w:rsidRDefault="00EF007B" w:rsidP="009166B9">
      <w:pPr>
        <w:widowControl w:val="0"/>
        <w:numPr>
          <w:ilvl w:val="2"/>
          <w:numId w:val="18"/>
        </w:numPr>
        <w:tabs>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 to Proceed</w:t>
      </w:r>
    </w:p>
    <w:p w14:paraId="518503D3"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On receipt of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Order, the Contractor shall forthwith proceed to carry out the variation and be bound to these Conditions in so doing as if the such variation was stated in the Contract. The work shall not be delayed pending the granting of an extension of the Time for Completion or an adjustment to the Contract Price under Sub-Clause31.3.</w:t>
      </w:r>
    </w:p>
    <w:p w14:paraId="76F09DA6" w14:textId="77777777" w:rsidR="00EF007B" w:rsidRPr="009166B9" w:rsidRDefault="00EF007B" w:rsidP="009166B9">
      <w:pPr>
        <w:widowControl w:val="0"/>
        <w:numPr>
          <w:ilvl w:val="1"/>
          <w:numId w:val="17"/>
        </w:numPr>
        <w:tabs>
          <w:tab w:val="left" w:pos="819"/>
          <w:tab w:val="left" w:pos="82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5"/>
          <w:sz w:val="24"/>
          <w:szCs w:val="24"/>
        </w:rPr>
        <w:t xml:space="preserve">Value </w:t>
      </w:r>
      <w:r w:rsidRPr="009166B9">
        <w:rPr>
          <w:rFonts w:ascii="Times New Roman" w:eastAsia="Times New Roman" w:hAnsi="Times New Roman" w:cs="Times New Roman"/>
          <w:bCs/>
          <w:color w:val="231F20"/>
          <w:sz w:val="24"/>
          <w:szCs w:val="24"/>
        </w:rPr>
        <w:t>Engineering</w:t>
      </w:r>
    </w:p>
    <w:p w14:paraId="07DCEE02" w14:textId="77777777" w:rsidR="00EF007B" w:rsidRPr="009166B9" w:rsidRDefault="00EF007B" w:rsidP="009166B9">
      <w:pPr>
        <w:widowControl w:val="0"/>
        <w:numPr>
          <w:ilvl w:val="2"/>
          <w:numId w:val="17"/>
        </w:numPr>
        <w:tabs>
          <w:tab w:val="left" w:pos="820"/>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w:t>
      </w:r>
      <w:r w:rsidRPr="009166B9">
        <w:rPr>
          <w:rFonts w:ascii="Times New Roman" w:eastAsia="Times New Roman" w:hAnsi="Times New Roman" w:cs="Times New Roman"/>
          <w:bCs/>
          <w:color w:val="231F20"/>
          <w:spacing w:val="-4"/>
          <w:sz w:val="24"/>
          <w:szCs w:val="24"/>
        </w:rPr>
        <w:t xml:space="preserve"> may, </w:t>
      </w:r>
      <w:r w:rsidRPr="009166B9">
        <w:rPr>
          <w:rFonts w:ascii="Times New Roman" w:eastAsia="Times New Roman" w:hAnsi="Times New Roman" w:cs="Times New Roman"/>
          <w:bCs/>
          <w:color w:val="231F20"/>
          <w:sz w:val="24"/>
          <w:szCs w:val="24"/>
        </w:rPr>
        <w:t xml:space="preserve">at any time, submit to the Architect a written proposal which (in the Contractor's opinion) will if adopted, (i) accelerate completion, (ii) reduce the cost to the Procuring Entity of executing, maintaining, or operating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(iii) improve the efﬁciency or value to the Procuring Entity of the completed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or</w:t>
      </w:r>
    </w:p>
    <w:p w14:paraId="41A36A37" w14:textId="77777777" w:rsidR="00EF007B" w:rsidRPr="009166B9" w:rsidRDefault="00EF007B" w:rsidP="009166B9">
      <w:pPr>
        <w:widowControl w:val="0"/>
        <w:tabs>
          <w:tab w:val="left" w:pos="9180"/>
          <w:tab w:val="left" w:pos="9360"/>
        </w:tabs>
        <w:autoSpaceDE w:val="0"/>
        <w:autoSpaceDN w:val="0"/>
        <w:spacing w:after="0" w:line="247"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(iv) </w:t>
      </w:r>
      <w:proofErr w:type="gramStart"/>
      <w:r w:rsidRPr="009166B9">
        <w:rPr>
          <w:rFonts w:ascii="Times New Roman" w:eastAsia="Times New Roman" w:hAnsi="Times New Roman" w:cs="Times New Roman"/>
          <w:bCs/>
          <w:color w:val="231F20"/>
          <w:sz w:val="24"/>
          <w:szCs w:val="24"/>
        </w:rPr>
        <w:t>otherwise</w:t>
      </w:r>
      <w:proofErr w:type="gramEnd"/>
      <w:r w:rsidRPr="009166B9">
        <w:rPr>
          <w:rFonts w:ascii="Times New Roman" w:eastAsia="Times New Roman" w:hAnsi="Times New Roman" w:cs="Times New Roman"/>
          <w:bCs/>
          <w:color w:val="231F20"/>
          <w:sz w:val="24"/>
          <w:szCs w:val="24"/>
        </w:rPr>
        <w:t xml:space="preserve"> be of beneﬁt to the Procuring Entity.</w:t>
      </w:r>
    </w:p>
    <w:p w14:paraId="352E8F41" w14:textId="77777777" w:rsidR="00EF007B" w:rsidRPr="009166B9" w:rsidRDefault="00EF007B" w:rsidP="009166B9">
      <w:pPr>
        <w:widowControl w:val="0"/>
        <w:numPr>
          <w:ilvl w:val="2"/>
          <w:numId w:val="17"/>
        </w:numPr>
        <w:tabs>
          <w:tab w:val="left" w:pos="819"/>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proposal shall be prepared at the cost of the Contractor and shall include the items listed in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Procedure].</w:t>
      </w:r>
    </w:p>
    <w:p w14:paraId="563A9132" w14:textId="77777777" w:rsidR="00EF007B" w:rsidRPr="009166B9" w:rsidRDefault="00EF007B" w:rsidP="009166B9">
      <w:pPr>
        <w:widowControl w:val="0"/>
        <w:numPr>
          <w:ilvl w:val="2"/>
          <w:numId w:val="16"/>
        </w:numPr>
        <w:tabs>
          <w:tab w:val="left" w:pos="819"/>
          <w:tab w:val="left" w:pos="9180"/>
          <w:tab w:val="left" w:pos="9360"/>
        </w:tabs>
        <w:autoSpaceDE w:val="0"/>
        <w:autoSpaceDN w:val="0"/>
        <w:spacing w:before="245"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proposal, which is approved by the Engineer, includes a change in the design of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then unless otherwise agreed by both Parties:</w:t>
      </w:r>
    </w:p>
    <w:p w14:paraId="1FE10A2D" w14:textId="77777777" w:rsidR="00EF007B" w:rsidRPr="009166B9" w:rsidRDefault="00EF007B" w:rsidP="009166B9">
      <w:pPr>
        <w:widowControl w:val="0"/>
        <w:numPr>
          <w:ilvl w:val="3"/>
          <w:numId w:val="16"/>
        </w:numPr>
        <w:tabs>
          <w:tab w:val="left" w:pos="1313"/>
          <w:tab w:val="left" w:pos="1314"/>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design this part,</w:t>
      </w:r>
    </w:p>
    <w:p w14:paraId="50DFBA9C" w14:textId="77777777" w:rsidR="00EF007B" w:rsidRPr="009166B9" w:rsidRDefault="00EF007B" w:rsidP="009166B9">
      <w:pPr>
        <w:widowControl w:val="0"/>
        <w:numPr>
          <w:ilvl w:val="3"/>
          <w:numId w:val="16"/>
        </w:numPr>
        <w:tabs>
          <w:tab w:val="left" w:pos="1300"/>
          <w:tab w:val="left" w:pos="1301"/>
          <w:tab w:val="left" w:pos="9180"/>
          <w:tab w:val="left" w:pos="9360"/>
        </w:tabs>
        <w:autoSpaceDE w:val="0"/>
        <w:autoSpaceDN w:val="0"/>
        <w:spacing w:before="123"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sub-paragraphs (a) to (d) of Sub-Clause 4.1 [Contractor's General Obligations] shall </w:t>
      </w:r>
      <w:r w:rsidRPr="009166B9">
        <w:rPr>
          <w:rFonts w:ascii="Times New Roman" w:eastAsia="Times New Roman" w:hAnsi="Times New Roman" w:cs="Times New Roman"/>
          <w:bCs/>
          <w:color w:val="231F20"/>
          <w:spacing w:val="-3"/>
          <w:sz w:val="24"/>
          <w:szCs w:val="24"/>
        </w:rPr>
        <w:t xml:space="preserve">apply, </w:t>
      </w:r>
      <w:r w:rsidRPr="009166B9">
        <w:rPr>
          <w:rFonts w:ascii="Times New Roman" w:eastAsia="Times New Roman" w:hAnsi="Times New Roman" w:cs="Times New Roman"/>
          <w:bCs/>
          <w:color w:val="231F20"/>
          <w:spacing w:val="-3"/>
          <w:sz w:val="24"/>
          <w:szCs w:val="24"/>
        </w:rPr>
        <w:lastRenderedPageBreak/>
        <w:t>and</w:t>
      </w:r>
    </w:p>
    <w:p w14:paraId="3206D80D" w14:textId="77777777" w:rsidR="00EF007B" w:rsidRPr="009166B9" w:rsidRDefault="00EF007B" w:rsidP="009166B9">
      <w:pPr>
        <w:widowControl w:val="0"/>
        <w:numPr>
          <w:ilvl w:val="3"/>
          <w:numId w:val="16"/>
        </w:numPr>
        <w:tabs>
          <w:tab w:val="left" w:pos="1301"/>
          <w:tab w:val="left" w:pos="9180"/>
          <w:tab w:val="left" w:pos="9360"/>
        </w:tabs>
        <w:autoSpaceDE w:val="0"/>
        <w:autoSpaceDN w:val="0"/>
        <w:spacing w:before="4"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this change results in a reduction in the contract value of this part, the Architect shall proceed under Sub-Clause 3.5 [Determinations] to agree or determine a fee, which shall be included in the Contract Price. This fee shall behalf (50%) of the difference between the following amounts:</w:t>
      </w:r>
    </w:p>
    <w:p w14:paraId="4B9B3B58" w14:textId="77777777" w:rsidR="00EF007B" w:rsidRPr="009166B9" w:rsidRDefault="00EF007B" w:rsidP="009166B9">
      <w:pPr>
        <w:widowControl w:val="0"/>
        <w:numPr>
          <w:ilvl w:val="4"/>
          <w:numId w:val="16"/>
        </w:numPr>
        <w:tabs>
          <w:tab w:val="left" w:pos="1682"/>
          <w:tab w:val="left" w:pos="1683"/>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such reduction in contract value, resulting from the change, excluding adjustments under Sub-Clause</w:t>
      </w:r>
    </w:p>
    <w:p w14:paraId="1D4089E5" w14:textId="77777777" w:rsidR="00EF007B" w:rsidRPr="009166B9" w:rsidRDefault="00EF007B" w:rsidP="009166B9">
      <w:pPr>
        <w:widowControl w:val="0"/>
        <w:tabs>
          <w:tab w:val="left" w:pos="9180"/>
          <w:tab w:val="left" w:pos="9360"/>
        </w:tabs>
        <w:autoSpaceDE w:val="0"/>
        <w:autoSpaceDN w:val="0"/>
        <w:spacing w:before="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13.8 [Adjustments for Changes in Legislation] and Sub-Clause 13.8 [Adjustments for Changes in Cost], and</w:t>
      </w:r>
    </w:p>
    <w:p w14:paraId="4FF6D162" w14:textId="77777777" w:rsidR="00EF007B" w:rsidRPr="009166B9" w:rsidRDefault="00EF007B" w:rsidP="009166B9">
      <w:pPr>
        <w:widowControl w:val="0"/>
        <w:numPr>
          <w:ilvl w:val="4"/>
          <w:numId w:val="16"/>
        </w:numPr>
        <w:tabs>
          <w:tab w:val="left" w:pos="1683"/>
          <w:tab w:val="left" w:pos="9180"/>
          <w:tab w:val="left" w:pos="9360"/>
        </w:tabs>
        <w:autoSpaceDE w:val="0"/>
        <w:autoSpaceDN w:val="0"/>
        <w:spacing w:before="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reduction (if any) in the value to the Procuring Entity of the varied works, taking account of any improvement in quality, anticipated life, or operational efﬁciencies.</w:t>
      </w:r>
    </w:p>
    <w:p w14:paraId="4ACB8979"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13.3.4 However, if the amount established in item 13.2.3 (c) (i) is less than the amount established in item 13.2.3 (c (ii), there shall not be a fee. However, if the amount established in item 13.2.3 (c) (i) is more than the amount established in item 13.2.3 (c (ii), it shall result in a price variation for the Procuring Entity.</w:t>
      </w:r>
    </w:p>
    <w:p w14:paraId="7D65BDDF" w14:textId="77777777" w:rsidR="00EF007B" w:rsidRPr="009166B9" w:rsidRDefault="00EF007B" w:rsidP="009166B9">
      <w:pPr>
        <w:widowControl w:val="0"/>
        <w:numPr>
          <w:ilvl w:val="1"/>
          <w:numId w:val="15"/>
        </w:numPr>
        <w:tabs>
          <w:tab w:val="left" w:pos="804"/>
          <w:tab w:val="left" w:pos="80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Procedure for </w:t>
      </w:r>
      <w:r w:rsidRPr="009166B9">
        <w:rPr>
          <w:rFonts w:ascii="Times New Roman" w:eastAsia="Times New Roman" w:hAnsi="Times New Roman" w:cs="Times New Roman"/>
          <w:bCs/>
          <w:color w:val="231F20"/>
          <w:spacing w:val="-5"/>
          <w:sz w:val="24"/>
          <w:szCs w:val="24"/>
        </w:rPr>
        <w:t xml:space="preserve">Value </w:t>
      </w:r>
      <w:r w:rsidRPr="009166B9">
        <w:rPr>
          <w:rFonts w:ascii="Times New Roman" w:eastAsia="Times New Roman" w:hAnsi="Times New Roman" w:cs="Times New Roman"/>
          <w:bCs/>
          <w:color w:val="231F20"/>
          <w:sz w:val="24"/>
          <w:szCs w:val="24"/>
        </w:rPr>
        <w:t>Engineering proposal</w:t>
      </w:r>
    </w:p>
    <w:p w14:paraId="433208D3" w14:textId="77777777" w:rsidR="00EF007B" w:rsidRPr="009166B9" w:rsidRDefault="00EF007B" w:rsidP="009166B9">
      <w:pPr>
        <w:widowControl w:val="0"/>
        <w:numPr>
          <w:ilvl w:val="2"/>
          <w:numId w:val="15"/>
        </w:numPr>
        <w:tabs>
          <w:tab w:val="left" w:pos="805"/>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Architect requests a proposal, before instructing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the Contractor shall respond in writing as soon as practicable, either by giving reasons why he cannot comply (if this is the case) or by submitting the:</w:t>
      </w:r>
    </w:p>
    <w:p w14:paraId="71896762"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description of the proposed work to be performed and a programme for its execution,</w:t>
      </w:r>
    </w:p>
    <w:p w14:paraId="3F50078C"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before="4"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proposal for any necessary modiﬁcations to the programme according to Sub-Clause 8.3 [Programme] and to the Time for Completion, and</w:t>
      </w:r>
    </w:p>
    <w:p w14:paraId="7C3E63E4"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proposal for evaluation of the </w:t>
      </w:r>
      <w:r w:rsidRPr="009166B9">
        <w:rPr>
          <w:rFonts w:ascii="Times New Roman" w:eastAsia="Times New Roman" w:hAnsi="Times New Roman" w:cs="Times New Roman"/>
          <w:bCs/>
          <w:color w:val="231F20"/>
          <w:spacing w:val="-3"/>
          <w:sz w:val="24"/>
          <w:szCs w:val="24"/>
        </w:rPr>
        <w:t>Variation.</w:t>
      </w:r>
    </w:p>
    <w:p w14:paraId="008B2076" w14:textId="77777777" w:rsidR="00EF007B" w:rsidRPr="009166B9" w:rsidRDefault="00EF007B" w:rsidP="009166B9">
      <w:pPr>
        <w:widowControl w:val="0"/>
        <w:numPr>
          <w:ilvl w:val="2"/>
          <w:numId w:val="15"/>
        </w:numPr>
        <w:tabs>
          <w:tab w:val="left" w:pos="805"/>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shall, as soon as practicable after receiving such proposal (under Sub-Clause 13.2 </w:t>
      </w:r>
      <w:r w:rsidRPr="009166B9">
        <w:rPr>
          <w:rFonts w:ascii="Times New Roman" w:eastAsia="Times New Roman" w:hAnsi="Times New Roman" w:cs="Times New Roman"/>
          <w:bCs/>
          <w:color w:val="231F20"/>
          <w:spacing w:val="-5"/>
          <w:sz w:val="24"/>
          <w:szCs w:val="24"/>
        </w:rPr>
        <w:t xml:space="preserve">[Value </w:t>
      </w:r>
      <w:r w:rsidRPr="009166B9">
        <w:rPr>
          <w:rFonts w:ascii="Times New Roman" w:eastAsia="Times New Roman" w:hAnsi="Times New Roman" w:cs="Times New Roman"/>
          <w:bCs/>
          <w:color w:val="231F20"/>
          <w:sz w:val="24"/>
          <w:szCs w:val="24"/>
        </w:rPr>
        <w:t>Project Engineering] or otherwise), respond with approval, disapproval, or comments. The Contractor shall not delay any work whilst waiting for a response.</w:t>
      </w:r>
    </w:p>
    <w:p w14:paraId="74690171" w14:textId="77777777" w:rsidR="00EF007B" w:rsidRPr="009166B9" w:rsidRDefault="00EF007B" w:rsidP="009166B9">
      <w:pPr>
        <w:widowControl w:val="0"/>
        <w:numPr>
          <w:ilvl w:val="2"/>
          <w:numId w:val="15"/>
        </w:numPr>
        <w:tabs>
          <w:tab w:val="left" w:pos="805"/>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instruction to execute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with any requirements for the recording of Costs, shall be issued by the Architect to the Contractor, who shall acknowledge receipt.</w:t>
      </w:r>
    </w:p>
    <w:p w14:paraId="7B693D31" w14:textId="77777777" w:rsidR="00EF007B" w:rsidRPr="009166B9" w:rsidRDefault="00EF007B" w:rsidP="009166B9">
      <w:pPr>
        <w:widowControl w:val="0"/>
        <w:numPr>
          <w:ilvl w:val="2"/>
          <w:numId w:val="15"/>
        </w:numPr>
        <w:tabs>
          <w:tab w:val="left" w:pos="805"/>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shall be evaluated under Clause 12 [Measurement and Evaluation] unless the Architect instructs or approves otherwise under this Clause.</w:t>
      </w:r>
    </w:p>
    <w:p w14:paraId="0F5D70D2" w14:textId="77777777" w:rsidR="00EF007B" w:rsidRPr="009166B9" w:rsidRDefault="00EF007B" w:rsidP="009166B9">
      <w:pPr>
        <w:widowControl w:val="0"/>
        <w:numPr>
          <w:ilvl w:val="1"/>
          <w:numId w:val="15"/>
        </w:numPr>
        <w:tabs>
          <w:tab w:val="left" w:pos="804"/>
          <w:tab w:val="left" w:pos="805"/>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in Applicable Currencies</w:t>
      </w:r>
    </w:p>
    <w:p w14:paraId="0EBDF10C"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 provides for payment of the Contract Price in more than one currency, then whenever an adjustment is agreed upon, approved, or determined as stated above, the amount payable in each of the applicable currencies shall be speciﬁed. For this purpose, reference shall be made to the actual or expected currency proportions of the Cost of the varied work, and the proportions of various currencies speciﬁed for payment of the Contract Price.</w:t>
      </w:r>
    </w:p>
    <w:p w14:paraId="27D51B26" w14:textId="77777777" w:rsidR="00EF007B" w:rsidRPr="009166B9" w:rsidRDefault="00EF007B" w:rsidP="009166B9">
      <w:pPr>
        <w:widowControl w:val="0"/>
        <w:numPr>
          <w:ilvl w:val="1"/>
          <w:numId w:val="15"/>
        </w:numPr>
        <w:tabs>
          <w:tab w:val="left" w:pos="804"/>
          <w:tab w:val="left" w:pos="805"/>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Provisional Sums</w:t>
      </w:r>
    </w:p>
    <w:p w14:paraId="357F46B7" w14:textId="77777777" w:rsidR="00EF007B" w:rsidRPr="009166B9" w:rsidRDefault="00EF007B" w:rsidP="009166B9">
      <w:pPr>
        <w:widowControl w:val="0"/>
        <w:numPr>
          <w:ilvl w:val="2"/>
          <w:numId w:val="15"/>
        </w:numPr>
        <w:tabs>
          <w:tab w:val="left" w:pos="805"/>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Each Provisional Sum shall only be used, in whole or in part, under the Architect's instructions, and the Contract Price shall be adjusted accordingly. The total sum paid to the Contractor shall include only such amounts, for the work, supplies, or services to which the Provisional Sum relates, as the Architect shall have instructed. For each Provisional Sum, the Architect May instruct:</w:t>
      </w:r>
    </w:p>
    <w:p w14:paraId="6EC8A003"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before="12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Work to be executed (including Plant, Materials, or services to be supplied) by the Contractor and valued under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Procedure]; and/or</w:t>
      </w:r>
    </w:p>
    <w:p w14:paraId="21AF8283" w14:textId="77777777" w:rsidR="00EF007B" w:rsidRPr="009166B9" w:rsidRDefault="00EF007B" w:rsidP="009166B9">
      <w:pPr>
        <w:widowControl w:val="0"/>
        <w:numPr>
          <w:ilvl w:val="3"/>
          <w:numId w:val="15"/>
        </w:numPr>
        <w:tabs>
          <w:tab w:val="left" w:pos="1300"/>
          <w:tab w:val="left" w:pos="9180"/>
          <w:tab w:val="left" w:pos="9360"/>
        </w:tabs>
        <w:autoSpaceDE w:val="0"/>
        <w:autoSpaceDN w:val="0"/>
        <w:spacing w:before="12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Plant, Materials, or services to be purchased by the Contractor, from a nominated Subcontractor (as deﬁned in Clause 5 [Nominated Subcontractors]) or otherwise; and for which there shall be included in the Contract Price:</w:t>
      </w:r>
    </w:p>
    <w:p w14:paraId="652E92F6" w14:textId="77777777" w:rsidR="00EF007B" w:rsidRPr="009166B9" w:rsidRDefault="00EF007B" w:rsidP="009166B9">
      <w:pPr>
        <w:widowControl w:val="0"/>
        <w:numPr>
          <w:ilvl w:val="4"/>
          <w:numId w:val="15"/>
        </w:numPr>
        <w:tabs>
          <w:tab w:val="left" w:pos="1674"/>
          <w:tab w:val="left" w:pos="1675"/>
          <w:tab w:val="left" w:pos="9180"/>
          <w:tab w:val="left" w:pos="9360"/>
        </w:tabs>
        <w:autoSpaceDE w:val="0"/>
        <w:autoSpaceDN w:val="0"/>
        <w:spacing w:before="120"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actual amounts paid (or due to be paid) by the Contractor, and</w:t>
      </w:r>
    </w:p>
    <w:p w14:paraId="46C8CA1F" w14:textId="77777777" w:rsidR="00EF007B" w:rsidRPr="009166B9" w:rsidRDefault="00EF007B" w:rsidP="009166B9">
      <w:pPr>
        <w:widowControl w:val="0"/>
        <w:numPr>
          <w:ilvl w:val="4"/>
          <w:numId w:val="15"/>
        </w:numPr>
        <w:tabs>
          <w:tab w:val="left" w:pos="1675"/>
          <w:tab w:val="left" w:pos="9180"/>
          <w:tab w:val="left" w:pos="9360"/>
        </w:tabs>
        <w:autoSpaceDE w:val="0"/>
        <w:autoSpaceDN w:val="0"/>
        <w:spacing w:before="12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sum for overhead charges and proﬁt, calculated as a percentage of these actual amounts by applying the relevant percentage rate (if any) stated in the appropriate Schedule. If there is no such rate, the percentage rate stated in the Special Conditions of Contract shall be applied.</w:t>
      </w:r>
    </w:p>
    <w:p w14:paraId="1FFEF08A" w14:textId="77777777" w:rsidR="00EF007B" w:rsidRPr="009166B9" w:rsidRDefault="00EF007B" w:rsidP="009166B9">
      <w:pPr>
        <w:widowControl w:val="0"/>
        <w:numPr>
          <w:ilvl w:val="2"/>
          <w:numId w:val="15"/>
        </w:numPr>
        <w:tabs>
          <w:tab w:val="left" w:pos="804"/>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when required by the Engineer, produce quotations, invoices, vouchers, and accounts or receipts in substantiation.</w:t>
      </w:r>
    </w:p>
    <w:p w14:paraId="7DDA7AE0" w14:textId="77777777" w:rsidR="00EF007B" w:rsidRPr="009166B9" w:rsidRDefault="00EF007B" w:rsidP="009166B9">
      <w:pPr>
        <w:widowControl w:val="0"/>
        <w:numPr>
          <w:ilvl w:val="1"/>
          <w:numId w:val="15"/>
        </w:numPr>
        <w:tabs>
          <w:tab w:val="left" w:pos="812"/>
          <w:tab w:val="left" w:pos="813"/>
          <w:tab w:val="left" w:pos="9180"/>
          <w:tab w:val="left" w:pos="9360"/>
        </w:tabs>
        <w:autoSpaceDE w:val="0"/>
        <w:autoSpaceDN w:val="0"/>
        <w:spacing w:before="255"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Dayworks</w:t>
      </w:r>
    </w:p>
    <w:p w14:paraId="41A8D8F0"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2"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work of a minor or incidental nature, the Architect may instruct that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shall be executed on a daywork basis. The work shall then be valued under the Daywork Schedule included in the Contract, and the following procedure shall </w:t>
      </w:r>
      <w:r w:rsidRPr="009166B9">
        <w:rPr>
          <w:rFonts w:ascii="Times New Roman" w:eastAsia="Times New Roman" w:hAnsi="Times New Roman" w:cs="Times New Roman"/>
          <w:bCs/>
          <w:color w:val="231F20"/>
          <w:spacing w:val="-3"/>
          <w:sz w:val="24"/>
          <w:szCs w:val="24"/>
        </w:rPr>
        <w:t xml:space="preserve">apply. </w:t>
      </w:r>
      <w:r w:rsidRPr="009166B9">
        <w:rPr>
          <w:rFonts w:ascii="Times New Roman" w:eastAsia="Times New Roman" w:hAnsi="Times New Roman" w:cs="Times New Roman"/>
          <w:bCs/>
          <w:color w:val="231F20"/>
          <w:sz w:val="24"/>
          <w:szCs w:val="24"/>
        </w:rPr>
        <w:t xml:space="preserve">If a Daywork Schedule is not included in the Contract, this Sub-Clause shall not </w:t>
      </w:r>
      <w:r w:rsidRPr="009166B9">
        <w:rPr>
          <w:rFonts w:ascii="Times New Roman" w:eastAsia="Times New Roman" w:hAnsi="Times New Roman" w:cs="Times New Roman"/>
          <w:bCs/>
          <w:color w:val="231F20"/>
          <w:spacing w:val="-3"/>
          <w:sz w:val="24"/>
          <w:szCs w:val="24"/>
        </w:rPr>
        <w:t>apply.</w:t>
      </w:r>
    </w:p>
    <w:p w14:paraId="059748E1"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7"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Before ordering Goods for the work, the Contractor shall submit quotations to the Engineer. When applying for payment, the Contractor shall submit invoices, vouchers, and accounts or receipts for any Goods.</w:t>
      </w:r>
    </w:p>
    <w:p w14:paraId="17D3A37A"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5" w:after="0" w:line="230" w:lineRule="auto"/>
        <w:ind w:left="1440" w:right="29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for any items for which the Daywork Schedule speciﬁes that payment is not due, the Contractor shall deliver each day to the Architect accurate statements in duplicate which shall include the following details of the resources used in executing the previous day's work:</w:t>
      </w:r>
    </w:p>
    <w:p w14:paraId="2D333A97"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names, occupations, and time of Contractor's Personnel,</w:t>
      </w:r>
    </w:p>
    <w:p w14:paraId="215B8055"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identiﬁcation, type, and time of Contractor's Equipment and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4E570FAD"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quantities and types of Plants and Materials used.</w:t>
      </w:r>
    </w:p>
    <w:p w14:paraId="7D012EAB"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One copy of each statement will, if correct, or when agreed, be signed by the Architect and returned to the Contractor. The Contractor shall then submit priced statements of these resources to the Engineer, before their inclusion in the next Statement under Sub-Clause 14.3 [Application for Interim Payment Certiﬁcates].</w:t>
      </w:r>
    </w:p>
    <w:p w14:paraId="3168599F" w14:textId="77777777" w:rsidR="00EF007B" w:rsidRPr="009166B9" w:rsidRDefault="00EF007B" w:rsidP="009166B9">
      <w:pPr>
        <w:widowControl w:val="0"/>
        <w:numPr>
          <w:ilvl w:val="1"/>
          <w:numId w:val="15"/>
        </w:numPr>
        <w:tabs>
          <w:tab w:val="left" w:pos="812"/>
          <w:tab w:val="left" w:pos="81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Adjustments for Changes in Legislation</w:t>
      </w:r>
    </w:p>
    <w:p w14:paraId="0B42FA36"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 Price shall be adjusted to take account of any increase or decrease in Cost resulting from a change in the Laws of Nigeria (including the introduction of new Laws and the repeal or modiﬁcation of existing Laws) or in the judicial or ofﬁcial </w:t>
      </w:r>
      <w:r w:rsidRPr="009166B9">
        <w:rPr>
          <w:rFonts w:ascii="Times New Roman" w:eastAsia="Times New Roman" w:hAnsi="Times New Roman" w:cs="Times New Roman"/>
          <w:bCs/>
          <w:color w:val="231F20"/>
          <w:sz w:val="24"/>
          <w:szCs w:val="24"/>
        </w:rPr>
        <w:lastRenderedPageBreak/>
        <w:t>governmental interpretation of such Laws, made after the Base Date, which affects the Contractor in the performance of obligations under the Contract.</w:t>
      </w:r>
    </w:p>
    <w:p w14:paraId="2385AE1B"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7" w:after="0" w:line="230" w:lineRule="auto"/>
        <w:ind w:left="1440" w:right="2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(or will suffer) delay and/or incurs (or will incur) additional Costs as a result of these changes in the Laws or such interpretations, made after the Base Date, the Contractor shall give notice to the Architect, and shall be entitled subject to Sub-Clause 20.1 [Contractor's Claims] to:</w:t>
      </w:r>
    </w:p>
    <w:p w14:paraId="5A74F608"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before="2"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540F81E6"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which shall be included in the Contract Price.</w:t>
      </w:r>
    </w:p>
    <w:p w14:paraId="71F72B18"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under Sub-Clause 3.5 [Determinations] to agree to or determine these matters.</w:t>
      </w:r>
    </w:p>
    <w:p w14:paraId="323D300E"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5"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under the provisions of Sub-Clause 13.8 [Adjustments for Changes in Cost].</w:t>
      </w:r>
    </w:p>
    <w:p w14:paraId="70695822" w14:textId="77777777" w:rsidR="00EF007B" w:rsidRPr="009166B9" w:rsidRDefault="00EF007B" w:rsidP="009166B9">
      <w:pPr>
        <w:widowControl w:val="0"/>
        <w:numPr>
          <w:ilvl w:val="1"/>
          <w:numId w:val="15"/>
        </w:numPr>
        <w:tabs>
          <w:tab w:val="left" w:pos="811"/>
          <w:tab w:val="left" w:pos="81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Adjustments for Changes in Cost</w:t>
      </w:r>
    </w:p>
    <w:p w14:paraId="14670265" w14:textId="77777777" w:rsidR="00EF007B" w:rsidRPr="009166B9" w:rsidRDefault="00EF007B" w:rsidP="009166B9">
      <w:pPr>
        <w:widowControl w:val="0"/>
        <w:numPr>
          <w:ilvl w:val="2"/>
          <w:numId w:val="15"/>
        </w:numPr>
        <w:tabs>
          <w:tab w:val="left" w:pos="812"/>
          <w:tab w:val="left" w:pos="9180"/>
          <w:tab w:val="left" w:pos="9360"/>
        </w:tabs>
        <w:autoSpaceDE w:val="0"/>
        <w:autoSpaceDN w:val="0"/>
        <w:spacing w:before="243"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Sub-Clause, “table of adjustment data” means the completed table of adjustment data for local and foreign currencies included in the Schedules. If there is no such table of adjustment data, this Sub-Clause shall not </w:t>
      </w:r>
      <w:r w:rsidRPr="009166B9">
        <w:rPr>
          <w:rFonts w:ascii="Times New Roman" w:eastAsia="Times New Roman" w:hAnsi="Times New Roman" w:cs="Times New Roman"/>
          <w:bCs/>
          <w:color w:val="231F20"/>
          <w:spacing w:val="-3"/>
          <w:sz w:val="24"/>
          <w:szCs w:val="24"/>
        </w:rPr>
        <w:t>apply.</w:t>
      </w:r>
    </w:p>
    <w:p w14:paraId="4ED3A1DA" w14:textId="77777777" w:rsidR="00EF007B" w:rsidRPr="009166B9" w:rsidRDefault="00EF007B" w:rsidP="009166B9">
      <w:pPr>
        <w:widowControl w:val="0"/>
        <w:numPr>
          <w:ilvl w:val="2"/>
          <w:numId w:val="15"/>
        </w:numPr>
        <w:tabs>
          <w:tab w:val="left" w:pos="812"/>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this Sub-Clause applies, the amounts payable to the Contractor shall be adjusted for rises or falls in the cost of labor, Goods, and other inputs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by the addition or deduction of the amounts determined by the formulae prescribed in this Sub-Clause. </w:t>
      </w:r>
      <w:r w:rsidRPr="009166B9">
        <w:rPr>
          <w:rFonts w:ascii="Times New Roman" w:eastAsia="Times New Roman" w:hAnsi="Times New Roman" w:cs="Times New Roman"/>
          <w:bCs/>
          <w:color w:val="231F20"/>
          <w:spacing w:val="-8"/>
          <w:sz w:val="24"/>
          <w:szCs w:val="24"/>
        </w:rPr>
        <w:t xml:space="preserve">To </w:t>
      </w:r>
      <w:r w:rsidRPr="009166B9">
        <w:rPr>
          <w:rFonts w:ascii="Times New Roman" w:eastAsia="Times New Roman" w:hAnsi="Times New Roman" w:cs="Times New Roman"/>
          <w:bCs/>
          <w:color w:val="231F20"/>
          <w:sz w:val="24"/>
          <w:szCs w:val="24"/>
        </w:rPr>
        <w:t>the extent that full compensation for any rise or fall in Costs is not covered by the provisions of this or other Clauses, the Accepted Contract Amount shall be deemed to have included amounts to cover the contingency of other rises and falls in costs.</w:t>
      </w:r>
    </w:p>
    <w:p w14:paraId="27F4F4C6" w14:textId="77777777" w:rsidR="00EF007B" w:rsidRPr="009166B9" w:rsidRDefault="00EF007B" w:rsidP="009166B9">
      <w:pPr>
        <w:widowControl w:val="0"/>
        <w:numPr>
          <w:ilvl w:val="2"/>
          <w:numId w:val="15"/>
        </w:numPr>
        <w:tabs>
          <w:tab w:val="left" w:pos="812"/>
          <w:tab w:val="left" w:pos="9180"/>
          <w:tab w:val="left" w:pos="9360"/>
        </w:tabs>
        <w:autoSpaceDE w:val="0"/>
        <w:autoSpaceDN w:val="0"/>
        <w:spacing w:before="2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adjustment to be applied to the amount otherwise payable to the Contractor, as valued under the appropriate Schedule and certiﬁed in Payment Certiﬁcates, shall be determined from formulae for each of the currencies in which the Contract Price is payable. No adjustment is to be applied to work valued based on Cost or current prices. The formulae shall be of the following general type:</w:t>
      </w:r>
    </w:p>
    <w:p w14:paraId="5934D9E3"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5B97AEBB"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651730E5"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noProof/>
          <w:sz w:val="24"/>
          <w:szCs w:val="24"/>
        </w:rPr>
        <w:lastRenderedPageBreak/>
        <mc:AlternateContent>
          <mc:Choice Requires="wps">
            <w:drawing>
              <wp:inline distT="0" distB="0" distL="0" distR="0" wp14:anchorId="03231E75" wp14:editId="6A390D36">
                <wp:extent cx="5995035" cy="4257040"/>
                <wp:effectExtent l="0" t="0" r="5715" b="0"/>
                <wp:docPr id="160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25704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63BD7" w14:textId="77777777" w:rsidR="00EF007B" w:rsidRDefault="00EF007B" w:rsidP="00EF007B">
                            <w:pPr>
                              <w:spacing w:before="154"/>
                              <w:ind w:left="120"/>
                              <w:rPr>
                                <w:b/>
                                <w:sz w:val="24"/>
                              </w:rPr>
                            </w:pPr>
                            <w:r>
                              <w:rPr>
                                <w:b/>
                                <w:color w:val="231F20"/>
                                <w:sz w:val="24"/>
                              </w:rPr>
                              <w:t>Price Adjustment Formula</w:t>
                            </w:r>
                          </w:p>
                          <w:p w14:paraId="46E2672B" w14:textId="77777777" w:rsidR="00EF007B" w:rsidRDefault="00EF007B" w:rsidP="00EF007B">
                            <w:pPr>
                              <w:spacing w:before="264" w:line="230" w:lineRule="auto"/>
                              <w:ind w:left="119" w:right="139"/>
                              <w:jc w:val="both"/>
                              <w:rPr>
                                <w:sz w:val="24"/>
                              </w:rPr>
                            </w:pPr>
                            <w:r>
                              <w:rPr>
                                <w:color w:val="231F20"/>
                                <w:sz w:val="24"/>
                              </w:rPr>
                              <w:t xml:space="preserve">Prices shall be adjusted for ﬂuctuations in the cost of inputs only if </w:t>
                            </w:r>
                            <w:r>
                              <w:rPr>
                                <w:b/>
                                <w:color w:val="231F20"/>
                                <w:sz w:val="24"/>
                              </w:rPr>
                              <w:t xml:space="preserve">provided for in the SCC. </w:t>
                            </w:r>
                            <w:r>
                              <w:rPr>
                                <w:color w:val="231F20"/>
                                <w:sz w:val="24"/>
                              </w:rPr>
                              <w:t>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14:paraId="769CC212" w14:textId="77777777" w:rsidR="00EF007B" w:rsidRDefault="00EF007B" w:rsidP="00EF007B">
                            <w:pPr>
                              <w:spacing w:before="261" w:line="271" w:lineRule="exact"/>
                              <w:ind w:left="119"/>
                              <w:rPr>
                                <w:b/>
                                <w:sz w:val="24"/>
                              </w:rPr>
                            </w:pPr>
                            <w:r>
                              <w:rPr>
                                <w:b/>
                                <w:color w:val="231F20"/>
                                <w:sz w:val="24"/>
                              </w:rPr>
                              <w:t xml:space="preserve">P = A + B </w:t>
                            </w:r>
                            <w:proofErr w:type="spellStart"/>
                            <w:r>
                              <w:rPr>
                                <w:b/>
                                <w:color w:val="231F20"/>
                                <w:sz w:val="24"/>
                              </w:rPr>
                              <w:t>Im</w:t>
                            </w:r>
                            <w:proofErr w:type="spellEnd"/>
                            <w:r>
                              <w:rPr>
                                <w:b/>
                                <w:color w:val="231F20"/>
                                <w:sz w:val="24"/>
                              </w:rPr>
                              <w:t>/Io</w:t>
                            </w:r>
                          </w:p>
                          <w:p w14:paraId="76CE2A7E" w14:textId="77777777" w:rsidR="00EF007B" w:rsidRDefault="00EF007B" w:rsidP="00EF007B">
                            <w:pPr>
                              <w:spacing w:line="266" w:lineRule="exact"/>
                              <w:ind w:left="119"/>
                              <w:rPr>
                                <w:sz w:val="24"/>
                              </w:rPr>
                            </w:pPr>
                            <w:r>
                              <w:rPr>
                                <w:color w:val="231F20"/>
                                <w:sz w:val="24"/>
                              </w:rPr>
                              <w:t>where:</w:t>
                            </w:r>
                          </w:p>
                          <w:p w14:paraId="5E410AA6" w14:textId="77777777" w:rsidR="00EF007B" w:rsidRDefault="00EF007B" w:rsidP="00EF007B">
                            <w:pPr>
                              <w:spacing w:line="266" w:lineRule="exact"/>
                              <w:ind w:left="479"/>
                              <w:rPr>
                                <w:sz w:val="24"/>
                              </w:rPr>
                            </w:pPr>
                            <w:r>
                              <w:rPr>
                                <w:b/>
                                <w:color w:val="231F20"/>
                                <w:sz w:val="24"/>
                              </w:rPr>
                              <w:t xml:space="preserve">P </w:t>
                            </w:r>
                            <w:r>
                              <w:rPr>
                                <w:color w:val="231F20"/>
                                <w:sz w:val="24"/>
                              </w:rPr>
                              <w:t>is the adjustment factor for the portion of the Contract Price payable.</w:t>
                            </w:r>
                          </w:p>
                          <w:p w14:paraId="00426B49" w14:textId="77777777" w:rsidR="00EF007B" w:rsidRDefault="00EF007B" w:rsidP="00EF007B">
                            <w:pPr>
                              <w:spacing w:before="4" w:line="230" w:lineRule="auto"/>
                              <w:ind w:left="969" w:hanging="490"/>
                              <w:rPr>
                                <w:sz w:val="24"/>
                              </w:rPr>
                            </w:pPr>
                            <w:r>
                              <w:rPr>
                                <w:b/>
                                <w:color w:val="231F20"/>
                                <w:sz w:val="24"/>
                              </w:rPr>
                              <w:t xml:space="preserve">A </w:t>
                            </w:r>
                            <w:r>
                              <w:rPr>
                                <w:color w:val="231F20"/>
                                <w:sz w:val="24"/>
                              </w:rPr>
                              <w:t xml:space="preserve">and </w:t>
                            </w:r>
                            <w:r>
                              <w:rPr>
                                <w:b/>
                                <w:color w:val="231F20"/>
                                <w:sz w:val="24"/>
                              </w:rPr>
                              <w:t xml:space="preserve">B </w:t>
                            </w:r>
                            <w:r>
                              <w:rPr>
                                <w:color w:val="231F20"/>
                                <w:sz w:val="24"/>
                              </w:rPr>
                              <w:t xml:space="preserve">a </w:t>
                            </w:r>
                            <w:proofErr w:type="spellStart"/>
                            <w:r>
                              <w:rPr>
                                <w:color w:val="231F20"/>
                                <w:sz w:val="24"/>
                              </w:rPr>
                              <w:t>recoefﬁcients</w:t>
                            </w:r>
                            <w:proofErr w:type="spellEnd"/>
                            <w:r>
                              <w:rPr>
                                <w:color w:val="231F20"/>
                                <w:sz w:val="24"/>
                              </w:rPr>
                              <w:t xml:space="preserve"> </w:t>
                            </w:r>
                            <w:r>
                              <w:rPr>
                                <w:b/>
                                <w:color w:val="231F20"/>
                                <w:sz w:val="24"/>
                              </w:rPr>
                              <w:t xml:space="preserve">speciﬁed in the SCC, </w:t>
                            </w:r>
                            <w:r>
                              <w:rPr>
                                <w:color w:val="231F20"/>
                                <w:sz w:val="24"/>
                              </w:rPr>
                              <w:t>representing then on adjustable and adjustable portions, respectively, of the Contract Price payable and</w:t>
                            </w:r>
                          </w:p>
                          <w:p w14:paraId="0F1A6EFE" w14:textId="77777777" w:rsidR="00EF007B" w:rsidRDefault="00EF007B" w:rsidP="00EF007B">
                            <w:pPr>
                              <w:spacing w:before="1" w:line="230" w:lineRule="auto"/>
                              <w:ind w:left="969" w:right="135" w:hanging="490"/>
                              <w:rPr>
                                <w:sz w:val="24"/>
                              </w:rPr>
                            </w:pPr>
                            <w:proofErr w:type="spellStart"/>
                            <w:r>
                              <w:rPr>
                                <w:b/>
                                <w:color w:val="231F20"/>
                                <w:sz w:val="24"/>
                              </w:rPr>
                              <w:t>I m</w:t>
                            </w:r>
                            <w:proofErr w:type="spellEnd"/>
                            <w:r>
                              <w:rPr>
                                <w:b/>
                                <w:color w:val="231F20"/>
                                <w:sz w:val="24"/>
                              </w:rPr>
                              <w:t xml:space="preserve"> </w:t>
                            </w:r>
                            <w:r>
                              <w:rPr>
                                <w:color w:val="231F20"/>
                                <w:sz w:val="24"/>
                              </w:rPr>
                              <w:t xml:space="preserve">is the index prevailing at the end of the month being invoiced and </w:t>
                            </w:r>
                            <w:proofErr w:type="spellStart"/>
                            <w:r>
                              <w:rPr>
                                <w:b/>
                                <w:color w:val="231F20"/>
                                <w:sz w:val="24"/>
                              </w:rPr>
                              <w:t>Io</w:t>
                            </w:r>
                            <w:r>
                              <w:rPr>
                                <w:color w:val="231F20"/>
                                <w:sz w:val="24"/>
                              </w:rPr>
                              <w:t>c</w:t>
                            </w:r>
                            <w:proofErr w:type="spellEnd"/>
                            <w:r>
                              <w:rPr>
                                <w:color w:val="231F20"/>
                                <w:sz w:val="24"/>
                              </w:rPr>
                              <w:t xml:space="preserve"> is the index prevailing 30 days before Bid opening for inputs payable.</w:t>
                            </w:r>
                          </w:p>
                          <w:p w14:paraId="0420C4D8" w14:textId="77777777" w:rsidR="00EF007B" w:rsidRDefault="00EF007B" w:rsidP="00EF007B">
                            <w:pPr>
                              <w:spacing w:before="2" w:line="230" w:lineRule="auto"/>
                              <w:ind w:left="969" w:right="138" w:hanging="850"/>
                              <w:jc w:val="both"/>
                              <w:rPr>
                                <w:sz w:val="24"/>
                              </w:rPr>
                            </w:pPr>
                            <w:r>
                              <w:rPr>
                                <w:b/>
                                <w:color w:val="231F20"/>
                                <w:sz w:val="24"/>
                              </w:rPr>
                              <w:t xml:space="preserve">NOTE: </w:t>
                            </w:r>
                            <w:r>
                              <w:rPr>
                                <w:color w:val="231F20"/>
                                <w:sz w:val="24"/>
                              </w:rPr>
                              <w:t xml:space="preserve">The sum of the two coefﬁcients A and B should be 1 (one) in the formula for each currency. Normally, both coefﬁcients shall be the same in the formulae for all currencies, since coefﬁcient A, for the </w:t>
                            </w:r>
                            <w:proofErr w:type="spellStart"/>
                            <w:proofErr w:type="gramStart"/>
                            <w:r>
                              <w:rPr>
                                <w:color w:val="231F20"/>
                                <w:sz w:val="24"/>
                              </w:rPr>
                              <w:t>non adjustable</w:t>
                            </w:r>
                            <w:proofErr w:type="spellEnd"/>
                            <w:proofErr w:type="gramEnd"/>
                            <w:r>
                              <w:rPr>
                                <w:color w:val="231F20"/>
                                <w:sz w:val="24"/>
                              </w:rPr>
                              <w:t xml:space="preserve"> portion of the payments, is a very approximate ﬁgure (usually 0.15) to take account of ﬁxed cost elements or other nonadjustable components. The sum of the adjustments for each currency are added to the Contract Price.</w:t>
                            </w:r>
                          </w:p>
                        </w:txbxContent>
                      </wps:txbx>
                      <wps:bodyPr rot="0" vert="horz" wrap="square" lIns="0" tIns="0" rIns="0" bIns="0" anchor="t" anchorCtr="0" upright="1">
                        <a:noAutofit/>
                      </wps:bodyPr>
                    </wps:wsp>
                  </a:graphicData>
                </a:graphic>
              </wp:inline>
            </w:drawing>
          </mc:Choice>
          <mc:Fallback>
            <w:pict>
              <v:shape w14:anchorId="03231E75" id="Text Box 74" o:spid="_x0000_s1028" type="#_x0000_t202" style="width:472.05pt;height:3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" fillcolor="#e6e7e8" stroked="f">
                <v:textbox inset="0,0,0,0">
                  <w:txbxContent>
                    <w:p w14:paraId="04763BD7" w14:textId="77777777" w:rsidR="00EF007B" w:rsidRDefault="00EF007B" w:rsidP="00EF007B">
                      <w:pPr>
                        <w:spacing w:before="154"/>
                        <w:ind w:left="120"/>
                        <w:rPr>
                          <w:b/>
                          <w:sz w:val="24"/>
                        </w:rPr>
                      </w:pPr>
                      <w:r>
                        <w:rPr>
                          <w:b/>
                          <w:color w:val="231F20"/>
                          <w:sz w:val="24"/>
                        </w:rPr>
                        <w:t>Price Adjustment Formula</w:t>
                      </w:r>
                    </w:p>
                    <w:p w14:paraId="46E2672B" w14:textId="77777777" w:rsidR="00EF007B" w:rsidRDefault="00EF007B" w:rsidP="00EF007B">
                      <w:pPr>
                        <w:spacing w:before="264" w:line="230" w:lineRule="auto"/>
                        <w:ind w:left="119" w:right="139"/>
                        <w:jc w:val="both"/>
                        <w:rPr>
                          <w:sz w:val="24"/>
                        </w:rPr>
                      </w:pPr>
                      <w:r>
                        <w:rPr>
                          <w:color w:val="231F20"/>
                          <w:sz w:val="24"/>
                        </w:rPr>
                        <w:t xml:space="preserve">Prices shall be adjusted for ﬂuctuations in the cost of inputs only if </w:t>
                      </w:r>
                      <w:r>
                        <w:rPr>
                          <w:b/>
                          <w:color w:val="231F20"/>
                          <w:sz w:val="24"/>
                        </w:rPr>
                        <w:t xml:space="preserve">provided for in the SCC. </w:t>
                      </w:r>
                      <w:r>
                        <w:rPr>
                          <w:color w:val="231F20"/>
                          <w:sz w:val="24"/>
                        </w:rPr>
                        <w:t>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14:paraId="769CC212" w14:textId="77777777" w:rsidR="00EF007B" w:rsidRDefault="00EF007B" w:rsidP="00EF007B">
                      <w:pPr>
                        <w:spacing w:before="261" w:line="271" w:lineRule="exact"/>
                        <w:ind w:left="119"/>
                        <w:rPr>
                          <w:b/>
                          <w:sz w:val="24"/>
                        </w:rPr>
                      </w:pPr>
                      <w:r>
                        <w:rPr>
                          <w:b/>
                          <w:color w:val="231F20"/>
                          <w:sz w:val="24"/>
                        </w:rPr>
                        <w:t xml:space="preserve">P = A + B </w:t>
                      </w:r>
                      <w:proofErr w:type="spellStart"/>
                      <w:r>
                        <w:rPr>
                          <w:b/>
                          <w:color w:val="231F20"/>
                          <w:sz w:val="24"/>
                        </w:rPr>
                        <w:t>Im</w:t>
                      </w:r>
                      <w:proofErr w:type="spellEnd"/>
                      <w:r>
                        <w:rPr>
                          <w:b/>
                          <w:color w:val="231F20"/>
                          <w:sz w:val="24"/>
                        </w:rPr>
                        <w:t>/Io</w:t>
                      </w:r>
                    </w:p>
                    <w:p w14:paraId="76CE2A7E" w14:textId="77777777" w:rsidR="00EF007B" w:rsidRDefault="00EF007B" w:rsidP="00EF007B">
                      <w:pPr>
                        <w:spacing w:line="266" w:lineRule="exact"/>
                        <w:ind w:left="119"/>
                        <w:rPr>
                          <w:sz w:val="24"/>
                        </w:rPr>
                      </w:pPr>
                      <w:r>
                        <w:rPr>
                          <w:color w:val="231F20"/>
                          <w:sz w:val="24"/>
                        </w:rPr>
                        <w:t>where:</w:t>
                      </w:r>
                    </w:p>
                    <w:p w14:paraId="5E410AA6" w14:textId="77777777" w:rsidR="00EF007B" w:rsidRDefault="00EF007B" w:rsidP="00EF007B">
                      <w:pPr>
                        <w:spacing w:line="266" w:lineRule="exact"/>
                        <w:ind w:left="479"/>
                        <w:rPr>
                          <w:sz w:val="24"/>
                        </w:rPr>
                      </w:pPr>
                      <w:r>
                        <w:rPr>
                          <w:b/>
                          <w:color w:val="231F20"/>
                          <w:sz w:val="24"/>
                        </w:rPr>
                        <w:t xml:space="preserve">P </w:t>
                      </w:r>
                      <w:r>
                        <w:rPr>
                          <w:color w:val="231F20"/>
                          <w:sz w:val="24"/>
                        </w:rPr>
                        <w:t>is the adjustment factor for the portion of the Contract Price payable.</w:t>
                      </w:r>
                    </w:p>
                    <w:p w14:paraId="00426B49" w14:textId="77777777" w:rsidR="00EF007B" w:rsidRDefault="00EF007B" w:rsidP="00EF007B">
                      <w:pPr>
                        <w:spacing w:before="4" w:line="230" w:lineRule="auto"/>
                        <w:ind w:left="969" w:hanging="490"/>
                        <w:rPr>
                          <w:sz w:val="24"/>
                        </w:rPr>
                      </w:pPr>
                      <w:r>
                        <w:rPr>
                          <w:b/>
                          <w:color w:val="231F20"/>
                          <w:sz w:val="24"/>
                        </w:rPr>
                        <w:t xml:space="preserve">A </w:t>
                      </w:r>
                      <w:r>
                        <w:rPr>
                          <w:color w:val="231F20"/>
                          <w:sz w:val="24"/>
                        </w:rPr>
                        <w:t xml:space="preserve">and </w:t>
                      </w:r>
                      <w:r>
                        <w:rPr>
                          <w:b/>
                          <w:color w:val="231F20"/>
                          <w:sz w:val="24"/>
                        </w:rPr>
                        <w:t xml:space="preserve">B </w:t>
                      </w:r>
                      <w:r>
                        <w:rPr>
                          <w:color w:val="231F20"/>
                          <w:sz w:val="24"/>
                        </w:rPr>
                        <w:t xml:space="preserve">a </w:t>
                      </w:r>
                      <w:proofErr w:type="spellStart"/>
                      <w:r>
                        <w:rPr>
                          <w:color w:val="231F20"/>
                          <w:sz w:val="24"/>
                        </w:rPr>
                        <w:t>recoefﬁcients</w:t>
                      </w:r>
                      <w:proofErr w:type="spellEnd"/>
                      <w:r>
                        <w:rPr>
                          <w:color w:val="231F20"/>
                          <w:sz w:val="24"/>
                        </w:rPr>
                        <w:t xml:space="preserve"> </w:t>
                      </w:r>
                      <w:r>
                        <w:rPr>
                          <w:b/>
                          <w:color w:val="231F20"/>
                          <w:sz w:val="24"/>
                        </w:rPr>
                        <w:t xml:space="preserve">speciﬁed in the SCC, </w:t>
                      </w:r>
                      <w:r>
                        <w:rPr>
                          <w:color w:val="231F20"/>
                          <w:sz w:val="24"/>
                        </w:rPr>
                        <w:t>representing then on adjustable and adjustable portions, respectively, of the Contract Price payable and</w:t>
                      </w:r>
                    </w:p>
                    <w:p w14:paraId="0F1A6EFE" w14:textId="77777777" w:rsidR="00EF007B" w:rsidRDefault="00EF007B" w:rsidP="00EF007B">
                      <w:pPr>
                        <w:spacing w:before="1" w:line="230" w:lineRule="auto"/>
                        <w:ind w:left="969" w:right="135" w:hanging="490"/>
                        <w:rPr>
                          <w:sz w:val="24"/>
                        </w:rPr>
                      </w:pPr>
                      <w:proofErr w:type="spellStart"/>
                      <w:r>
                        <w:rPr>
                          <w:b/>
                          <w:color w:val="231F20"/>
                          <w:sz w:val="24"/>
                        </w:rPr>
                        <w:t>I m</w:t>
                      </w:r>
                      <w:proofErr w:type="spellEnd"/>
                      <w:r>
                        <w:rPr>
                          <w:b/>
                          <w:color w:val="231F20"/>
                          <w:sz w:val="24"/>
                        </w:rPr>
                        <w:t xml:space="preserve"> </w:t>
                      </w:r>
                      <w:r>
                        <w:rPr>
                          <w:color w:val="231F20"/>
                          <w:sz w:val="24"/>
                        </w:rPr>
                        <w:t xml:space="preserve">is the index prevailing at the end of the month being invoiced and </w:t>
                      </w:r>
                      <w:proofErr w:type="spellStart"/>
                      <w:r>
                        <w:rPr>
                          <w:b/>
                          <w:color w:val="231F20"/>
                          <w:sz w:val="24"/>
                        </w:rPr>
                        <w:t>Io</w:t>
                      </w:r>
                      <w:r>
                        <w:rPr>
                          <w:color w:val="231F20"/>
                          <w:sz w:val="24"/>
                        </w:rPr>
                        <w:t>c</w:t>
                      </w:r>
                      <w:proofErr w:type="spellEnd"/>
                      <w:r>
                        <w:rPr>
                          <w:color w:val="231F20"/>
                          <w:sz w:val="24"/>
                        </w:rPr>
                        <w:t xml:space="preserve"> is the index prevailing 30 days before Bid opening for inputs payable.</w:t>
                      </w:r>
                    </w:p>
                    <w:p w14:paraId="0420C4D8" w14:textId="77777777" w:rsidR="00EF007B" w:rsidRDefault="00EF007B" w:rsidP="00EF007B">
                      <w:pPr>
                        <w:spacing w:before="2" w:line="230" w:lineRule="auto"/>
                        <w:ind w:left="969" w:right="138" w:hanging="850"/>
                        <w:jc w:val="both"/>
                        <w:rPr>
                          <w:sz w:val="24"/>
                        </w:rPr>
                      </w:pPr>
                      <w:r>
                        <w:rPr>
                          <w:b/>
                          <w:color w:val="231F20"/>
                          <w:sz w:val="24"/>
                        </w:rPr>
                        <w:t xml:space="preserve">NOTE: </w:t>
                      </w:r>
                      <w:r>
                        <w:rPr>
                          <w:color w:val="231F20"/>
                          <w:sz w:val="24"/>
                        </w:rPr>
                        <w:t xml:space="preserve">The sum of the two coefﬁcients A and B should be 1 (one) in the formula for each currency. Normally, both coefﬁcients shall be the same in the formulae for all currencies, since coefﬁcient A, for the </w:t>
                      </w:r>
                      <w:proofErr w:type="spellStart"/>
                      <w:proofErr w:type="gramStart"/>
                      <w:r>
                        <w:rPr>
                          <w:color w:val="231F20"/>
                          <w:sz w:val="24"/>
                        </w:rPr>
                        <w:t>non adjustable</w:t>
                      </w:r>
                      <w:proofErr w:type="spellEnd"/>
                      <w:proofErr w:type="gramEnd"/>
                      <w:r>
                        <w:rPr>
                          <w:color w:val="231F20"/>
                          <w:sz w:val="24"/>
                        </w:rPr>
                        <w:t xml:space="preserve"> portion of the payments, is a very approximate ﬁgure (usually 0.15) to take account of ﬁxed cost elements or other nonadjustable components. The sum of the adjustments for each currency are added to the Contract Price.</w:t>
                      </w:r>
                    </w:p>
                  </w:txbxContent>
                </v:textbox>
                <w10:anchorlock/>
              </v:shape>
            </w:pict>
          </mc:Fallback>
        </mc:AlternateContent>
      </w:r>
    </w:p>
    <w:p w14:paraId="45BBAFC9"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4C538FC1" w14:textId="77777777" w:rsidR="00EF007B" w:rsidRPr="009166B9" w:rsidRDefault="00EF007B" w:rsidP="009166B9">
      <w:pPr>
        <w:widowControl w:val="0"/>
        <w:numPr>
          <w:ilvl w:val="2"/>
          <w:numId w:val="15"/>
        </w:numPr>
        <w:tabs>
          <w:tab w:val="left" w:pos="839"/>
          <w:tab w:val="left" w:pos="9180"/>
          <w:tab w:val="left" w:pos="9360"/>
        </w:tabs>
        <w:autoSpaceDE w:val="0"/>
        <w:autoSpaceDN w:val="0"/>
        <w:spacing w:before="265"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ﬁfth columns respectively of the table) for clariﬁcation of the source; although these dates (and thus these values) may not correspond to the base cost indices.</w:t>
      </w:r>
    </w:p>
    <w:p w14:paraId="3CBEC1DF"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cases where the “currency of index” is not the relevant currency of payment, each index shall be converted into the relevant currency of payment at the selling rate, established by the Nigerian Treasury, of this relevant currency on the above date for which the index is required to be applicable.</w:t>
      </w:r>
    </w:p>
    <w:p w14:paraId="7D204AEB"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Until each current cost index is available, the Architect shall determine a provisional index for the issue of Interim Payment Certiﬁcates. When a current cost index is available, the adjustment shall be recalculated accordingly.</w:t>
      </w:r>
    </w:p>
    <w:p w14:paraId="5AE72171"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complete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within the Time for Completion, adjustment of prices thereafter shall be made using either (i) each index or price applicable n the date 49 days before the expiry of the Time for Completion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(ii) the current index or price, whichever is more favorable to the Procuring </w:t>
      </w:r>
      <w:r w:rsidRPr="009166B9">
        <w:rPr>
          <w:rFonts w:ascii="Times New Roman" w:eastAsia="Times New Roman" w:hAnsi="Times New Roman" w:cs="Times New Roman"/>
          <w:bCs/>
          <w:color w:val="231F20"/>
          <w:spacing w:val="-3"/>
          <w:sz w:val="24"/>
          <w:szCs w:val="24"/>
        </w:rPr>
        <w:t>Entity.</w:t>
      </w:r>
    </w:p>
    <w:p w14:paraId="6FFAC07E"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The weightings (coefﬁcients) for each of the factors of cost stated in the table(s) of adjustment data shall only be adjusted if they have been rendered unreasonable, unbalanced, or applicable, as a result of </w:t>
      </w:r>
      <w:r w:rsidRPr="009166B9">
        <w:rPr>
          <w:rFonts w:ascii="Times New Roman" w:eastAsia="Times New Roman" w:hAnsi="Times New Roman" w:cs="Times New Roman"/>
          <w:bCs/>
          <w:color w:val="231F20"/>
          <w:spacing w:val="-3"/>
          <w:sz w:val="24"/>
          <w:szCs w:val="24"/>
        </w:rPr>
        <w:t>Variations.</w:t>
      </w:r>
    </w:p>
    <w:p w14:paraId="01B796D1" w14:textId="77777777" w:rsidR="00EF007B" w:rsidRPr="009166B9" w:rsidRDefault="00EF007B" w:rsidP="009166B9">
      <w:pPr>
        <w:widowControl w:val="0"/>
        <w:numPr>
          <w:ilvl w:val="0"/>
          <w:numId w:val="47"/>
        </w:numPr>
        <w:tabs>
          <w:tab w:val="left" w:pos="837"/>
          <w:tab w:val="left" w:pos="838"/>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101" w:name="_TOC_250011"/>
      <w:r w:rsidRPr="009166B9">
        <w:rPr>
          <w:rFonts w:ascii="Times New Roman" w:eastAsia="Times New Roman" w:hAnsi="Times New Roman" w:cs="Times New Roman"/>
          <w:bCs/>
          <w:color w:val="231F20"/>
          <w:sz w:val="24"/>
          <w:szCs w:val="24"/>
        </w:rPr>
        <w:t>CONTRACT PRICE AND</w:t>
      </w:r>
      <w:bookmarkEnd w:id="101"/>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pacing w:val="-6"/>
          <w:sz w:val="24"/>
          <w:szCs w:val="24"/>
        </w:rPr>
        <w:t>PAYMENT</w:t>
      </w:r>
    </w:p>
    <w:p w14:paraId="7B2178E9" w14:textId="77777777" w:rsidR="00EF007B" w:rsidRPr="009166B9" w:rsidRDefault="00EF007B" w:rsidP="009166B9">
      <w:pPr>
        <w:widowControl w:val="0"/>
        <w:numPr>
          <w:ilvl w:val="1"/>
          <w:numId w:val="47"/>
        </w:numPr>
        <w:tabs>
          <w:tab w:val="left" w:pos="837"/>
          <w:tab w:val="left" w:pos="838"/>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The Contract Price</w:t>
      </w:r>
    </w:p>
    <w:p w14:paraId="4E286A32" w14:textId="77777777" w:rsidR="00EF007B" w:rsidRPr="009166B9" w:rsidRDefault="00EF007B" w:rsidP="009166B9">
      <w:pPr>
        <w:widowControl w:val="0"/>
        <w:numPr>
          <w:ilvl w:val="2"/>
          <w:numId w:val="47"/>
        </w:numPr>
        <w:tabs>
          <w:tab w:val="left" w:pos="838"/>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w:t>
      </w:r>
    </w:p>
    <w:p w14:paraId="7F7EF220"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48"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value of the payment certiﬁcate shall be agreed to or determined under Sub-Clause 12.3 [Evaluation] and be subject to adjustments under the Contract;</w:t>
      </w:r>
    </w:p>
    <w:p w14:paraId="441BC064"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50"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pay all taxes, duties, and fees required to be paid by him under the Contract, and the Contract Price shall not be adjusted for any of these costs except as stated in Sub-Clause 13.7 [Adjustments for Changes in Legislation];</w:t>
      </w:r>
    </w:p>
    <w:p w14:paraId="77B0A573"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51"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quantities which may be set out in the Bill of Quantities or other Schedule are estimated quantities and are not to be taken as the actual and correct quantities:</w:t>
      </w:r>
    </w:p>
    <w:p w14:paraId="0C386B8D" w14:textId="77777777" w:rsidR="00EF007B" w:rsidRPr="009166B9" w:rsidRDefault="00EF007B" w:rsidP="009166B9">
      <w:pPr>
        <w:widowControl w:val="0"/>
        <w:numPr>
          <w:ilvl w:val="4"/>
          <w:numId w:val="47"/>
        </w:numPr>
        <w:tabs>
          <w:tab w:val="left" w:pos="1739"/>
          <w:tab w:val="left" w:pos="1740"/>
          <w:tab w:val="left" w:pos="9180"/>
          <w:tab w:val="left" w:pos="9360"/>
        </w:tabs>
        <w:autoSpaceDE w:val="0"/>
        <w:autoSpaceDN w:val="0"/>
        <w:spacing w:before="12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which the Contractor is required to execute, or</w:t>
      </w:r>
    </w:p>
    <w:p w14:paraId="6B82A802" w14:textId="77777777" w:rsidR="00EF007B" w:rsidRPr="009166B9" w:rsidRDefault="00EF007B" w:rsidP="009166B9">
      <w:pPr>
        <w:widowControl w:val="0"/>
        <w:numPr>
          <w:ilvl w:val="4"/>
          <w:numId w:val="47"/>
        </w:numPr>
        <w:tabs>
          <w:tab w:val="left" w:pos="1739"/>
          <w:tab w:val="left" w:pos="1740"/>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Clause12 [Measurement and Evaluation]; and</w:t>
      </w:r>
    </w:p>
    <w:p w14:paraId="0E743FE1" w14:textId="77777777" w:rsidR="00EF007B" w:rsidRPr="009166B9" w:rsidRDefault="00EF007B" w:rsidP="009166B9">
      <w:pPr>
        <w:widowControl w:val="0"/>
        <w:numPr>
          <w:ilvl w:val="3"/>
          <w:numId w:val="47"/>
        </w:numPr>
        <w:tabs>
          <w:tab w:val="left" w:pos="1290"/>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submit to the Engineer, within 30 days after the Commencement Date, a proposed breakdown of each lump sum price in the Schedules. The Architect may take account of the breakdown when preparing Payment Certiﬁcates but shall not be bound by it.</w:t>
      </w:r>
    </w:p>
    <w:p w14:paraId="1CC344A0" w14:textId="77777777" w:rsidR="00EF007B" w:rsidRPr="009166B9" w:rsidRDefault="00EF007B" w:rsidP="009166B9">
      <w:pPr>
        <w:widowControl w:val="0"/>
        <w:numPr>
          <w:ilvl w:val="2"/>
          <w:numId w:val="47"/>
        </w:numPr>
        <w:tabs>
          <w:tab w:val="left" w:pos="840"/>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the provisions of subparagraph (b), the Contractor's Equipment, including essential spare parts, therefore, imported by the Contractor for the sole purpose of executing the Contract shall not be exempt from the payment of import duties and taxes upon importation.</w:t>
      </w:r>
    </w:p>
    <w:p w14:paraId="0A2C7636" w14:textId="77777777" w:rsidR="00EF007B" w:rsidRPr="009166B9" w:rsidRDefault="00EF007B" w:rsidP="009166B9">
      <w:pPr>
        <w:widowControl w:val="0"/>
        <w:numPr>
          <w:ilvl w:val="1"/>
          <w:numId w:val="47"/>
        </w:numPr>
        <w:tabs>
          <w:tab w:val="left" w:pos="839"/>
          <w:tab w:val="left" w:pos="84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Advance Payment</w:t>
      </w:r>
    </w:p>
    <w:p w14:paraId="66BF9F0D"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6045A0B8" w14:textId="77777777" w:rsidR="00EF007B" w:rsidRPr="009166B9" w:rsidRDefault="00EF007B" w:rsidP="009166B9">
      <w:pPr>
        <w:widowControl w:val="0"/>
        <w:numPr>
          <w:ilvl w:val="2"/>
          <w:numId w:val="47"/>
        </w:numPr>
        <w:tabs>
          <w:tab w:val="left" w:pos="840"/>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make an advance payment, as an interest-free loan for mobilization and cashﬂow support, when the Contractor submits a guarantee under this Clause. The total advance payment, the number and timing of installments (if more than one), and the applicable currencies and proportions shall be as stated in the Special Conditions of the Contract.</w:t>
      </w:r>
    </w:p>
    <w:p w14:paraId="6A339B5E"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58DC4DE6" w14:textId="77777777" w:rsidR="00EF007B" w:rsidRPr="009166B9" w:rsidRDefault="00EF007B" w:rsidP="009166B9">
      <w:pPr>
        <w:widowControl w:val="0"/>
        <w:numPr>
          <w:ilvl w:val="2"/>
          <w:numId w:val="47"/>
        </w:numPr>
        <w:tabs>
          <w:tab w:val="left" w:pos="840"/>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and until the Procuring Entity receives this guarantee, or if the total advance payment is not stated in the Special Conditions of Contract, this Sub-Clause shall not </w:t>
      </w:r>
      <w:r w:rsidRPr="009166B9">
        <w:rPr>
          <w:rFonts w:ascii="Times New Roman" w:eastAsia="Times New Roman" w:hAnsi="Times New Roman" w:cs="Times New Roman"/>
          <w:bCs/>
          <w:color w:val="231F20"/>
          <w:spacing w:val="-3"/>
          <w:sz w:val="24"/>
          <w:szCs w:val="24"/>
        </w:rPr>
        <w:t>apply.</w:t>
      </w:r>
    </w:p>
    <w:p w14:paraId="16A547D9"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5DC21AC2" w14:textId="77777777" w:rsidR="00EF007B" w:rsidRPr="009166B9" w:rsidRDefault="00EF007B" w:rsidP="009166B9">
      <w:pPr>
        <w:widowControl w:val="0"/>
        <w:numPr>
          <w:ilvl w:val="2"/>
          <w:numId w:val="47"/>
        </w:numPr>
        <w:tabs>
          <w:tab w:val="left" w:pos="839"/>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shall deliver to the Procuring Entity and the Contractor an Interim Payment Certiﬁcate for the advance payment or its ﬁrst installment after receiving a Statement (under Sub-Clause 14.3 [Application for Interim Payment Certiﬁcates]) and after the Procuring Entity receives (i) the Performance Security under Sub-Clause 4.2 [Performance Security] and (ii) a guarantee in amounts and currencies equal to advance payment. This guarantee shall be issued by a reputable bank or ﬁnancial </w:t>
      </w:r>
      <w:r w:rsidRPr="009166B9">
        <w:rPr>
          <w:rFonts w:ascii="Times New Roman" w:eastAsia="Times New Roman" w:hAnsi="Times New Roman" w:cs="Times New Roman"/>
          <w:bCs/>
          <w:color w:val="231F20"/>
          <w:sz w:val="24"/>
          <w:szCs w:val="24"/>
        </w:rPr>
        <w:lastRenderedPageBreak/>
        <w:t xml:space="preserve">institutions elected by the Contractor and shall be in the form annexed to the Special Conditions or in another form approved by the Procuring </w:t>
      </w:r>
      <w:r w:rsidRPr="009166B9">
        <w:rPr>
          <w:rFonts w:ascii="Times New Roman" w:eastAsia="Times New Roman" w:hAnsi="Times New Roman" w:cs="Times New Roman"/>
          <w:bCs/>
          <w:color w:val="231F20"/>
          <w:spacing w:val="-3"/>
          <w:sz w:val="24"/>
          <w:szCs w:val="24"/>
        </w:rPr>
        <w:t>Entity.</w:t>
      </w:r>
    </w:p>
    <w:p w14:paraId="7A8976E4"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06A2F0AF" w14:textId="77777777" w:rsidR="00EF007B" w:rsidRPr="009166B9" w:rsidRDefault="00EF007B" w:rsidP="009166B9">
      <w:pPr>
        <w:widowControl w:val="0"/>
        <w:numPr>
          <w:ilvl w:val="2"/>
          <w:numId w:val="47"/>
        </w:numPr>
        <w:tabs>
          <w:tab w:val="left" w:pos="839"/>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ensure that the guarantee is valid and enforceable until the advance payment has been repaid, but its amount shall be progressively reduced by the amount repaid by the Contractor as indicated in the Payment Certiﬁcates. If the terms of the guarantee specify its expiry date, and the advance payment has not been repaid by the date 30 days before the expiry date, the Contractor shall extend the validity of the guarantee until the advance payment has been repaid.</w:t>
      </w:r>
    </w:p>
    <w:p w14:paraId="33F813C3"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4F1ADD6E" w14:textId="77777777" w:rsidR="00EF007B" w:rsidRPr="009166B9" w:rsidRDefault="00EF007B" w:rsidP="009166B9">
      <w:pPr>
        <w:widowControl w:val="0"/>
        <w:numPr>
          <w:ilvl w:val="2"/>
          <w:numId w:val="47"/>
        </w:numPr>
        <w:tabs>
          <w:tab w:val="left" w:pos="839"/>
          <w:tab w:val="left" w:pos="9180"/>
          <w:tab w:val="left" w:pos="9360"/>
        </w:tabs>
        <w:autoSpaceDE w:val="0"/>
        <w:autoSpaceDN w:val="0"/>
        <w:spacing w:after="0" w:line="246" w:lineRule="exact"/>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stated otherwise in the Special Conditions of Contract, the advance payment shall be repaid through percentage deductions from the interim payments determined by the Architect under Sub-Clause 14.6 [Issue of Interim Payment Certiﬁcates], as follows:</w:t>
      </w:r>
    </w:p>
    <w:p w14:paraId="54ADAAA3" w14:textId="77777777" w:rsidR="00EF007B" w:rsidRPr="009166B9" w:rsidRDefault="00EF007B" w:rsidP="009166B9">
      <w:pPr>
        <w:widowControl w:val="0"/>
        <w:numPr>
          <w:ilvl w:val="0"/>
          <w:numId w:val="14"/>
        </w:numPr>
        <w:tabs>
          <w:tab w:val="left" w:pos="1313"/>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Deductions shall commence in the next interim Payment Certiﬁcate following that in which the total of all certiﬁed interim payments (excluding the advance payment and deductions and repayments of retention) exceeds 30 percent (30%) of the Accepted Contract Amount </w:t>
      </w:r>
      <w:proofErr w:type="gramStart"/>
      <w:r w:rsidRPr="009166B9">
        <w:rPr>
          <w:rFonts w:ascii="Times New Roman" w:eastAsia="Times New Roman" w:hAnsi="Times New Roman" w:cs="Times New Roman"/>
          <w:bCs/>
          <w:color w:val="231F20"/>
          <w:sz w:val="24"/>
          <w:szCs w:val="24"/>
        </w:rPr>
        <w:t>less</w:t>
      </w:r>
      <w:proofErr w:type="gramEnd"/>
      <w:r w:rsidRPr="009166B9">
        <w:rPr>
          <w:rFonts w:ascii="Times New Roman" w:eastAsia="Times New Roman" w:hAnsi="Times New Roman" w:cs="Times New Roman"/>
          <w:bCs/>
          <w:color w:val="231F20"/>
          <w:sz w:val="24"/>
          <w:szCs w:val="24"/>
        </w:rPr>
        <w:t xml:space="preserve"> Provisional Sums; and</w:t>
      </w:r>
    </w:p>
    <w:p w14:paraId="25781BB7" w14:textId="77777777" w:rsidR="00EF007B" w:rsidRPr="009166B9" w:rsidRDefault="00EF007B" w:rsidP="009166B9">
      <w:pPr>
        <w:widowControl w:val="0"/>
        <w:numPr>
          <w:ilvl w:val="0"/>
          <w:numId w:val="14"/>
        </w:numPr>
        <w:tabs>
          <w:tab w:val="left" w:pos="1313"/>
          <w:tab w:val="left" w:pos="9180"/>
          <w:tab w:val="left" w:pos="9360"/>
        </w:tabs>
        <w:autoSpaceDE w:val="0"/>
        <w:autoSpaceDN w:val="0"/>
        <w:spacing w:before="5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deductions shall be made at the amortization rate stated in the Special Conditions of Contract of the amount of each Interim Payment Certiﬁcate (excluding the advance payment and deductions for its repayments as well as deductions for retention money) in the currencies and proportions of the advance payment until the advance payment has been repaid; provided that the advance payment shall be completely repaid before the time when 90 percent (90%) of the Accepted Contract Amount less Provisional Sums has been certiﬁed for payment.</w:t>
      </w:r>
    </w:p>
    <w:p w14:paraId="0BCBEF8F"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29B1FDA5"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advance payment has not been repaid before the issue of the Taking-Over Certiﬁcate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before termination under Clause 15 [Termination by Procuring Entity], Clause 16 [Suspension and Termination by Contractor], or Clause 19 [Force Majeure] (as the case may be), the whole of the balance then outstanding shall immediately become due and in case of termination under Clause 15 [Termination by Procuring Entity], except for Sub-Clause 14.2.7 [Procuring Entity's Entitlement to Termination for Convenience], payable by the Contractor to the Procuring </w:t>
      </w:r>
      <w:r w:rsidRPr="009166B9">
        <w:rPr>
          <w:rFonts w:ascii="Times New Roman" w:eastAsia="Times New Roman" w:hAnsi="Times New Roman" w:cs="Times New Roman"/>
          <w:bCs/>
          <w:color w:val="231F20"/>
          <w:spacing w:val="-3"/>
          <w:sz w:val="24"/>
          <w:szCs w:val="24"/>
        </w:rPr>
        <w:t>Entity.</w:t>
      </w:r>
    </w:p>
    <w:p w14:paraId="551DB2AB"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4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Application for Interim Payment Certiﬁcates</w:t>
      </w:r>
    </w:p>
    <w:p w14:paraId="6F5C3125"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3ED64F47"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submit a Statement (in the number of copies indicated in the Special Conditions of Contract) to the Architect after the end of each month, in a form approved by the Engineer, showing in detail the amounts to which the Contractor considers itself to be entitled, together with supporting documents which shall include the report on the progress during this month per Sub-Clause4.21 [Progress Reports].</w:t>
      </w:r>
    </w:p>
    <w:p w14:paraId="3EAC33EE"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6F5102D5"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Statement shall include the following items, as applicable, which shall be expressed in the various currencies in which the Contract Price is payable, in the sequence listed:</w:t>
      </w:r>
    </w:p>
    <w:p w14:paraId="11E68943"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0"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estimated contract value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executed and the Contractor's Documents produced up to the end of the month (including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but excluding items </w:t>
      </w:r>
      <w:r w:rsidRPr="009166B9">
        <w:rPr>
          <w:rFonts w:ascii="Times New Roman" w:eastAsia="Times New Roman" w:hAnsi="Times New Roman" w:cs="Times New Roman"/>
          <w:bCs/>
          <w:color w:val="231F20"/>
          <w:sz w:val="24"/>
          <w:szCs w:val="24"/>
        </w:rPr>
        <w:lastRenderedPageBreak/>
        <w:t>described in subparagraphs (b) to (g) below);</w:t>
      </w:r>
    </w:p>
    <w:p w14:paraId="542C87C3"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0"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amounts to be added and deducted for changes in legislation and changes in cost, per Sub-Clause 13.7 [Adjustments for Changes in Legislation] and Sub-Clause 13.8 [Adjustments for Changes in Cost];</w:t>
      </w:r>
    </w:p>
    <w:p w14:paraId="4B611510"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amount to be deducted for retention, calculated by applying the percentage of retention stated in the Special Conditions of Contract to the total of the above amounts, until the amount so retained by the Procuring Entity reaches the limit of Retention Money (if any) stated in the Special Conditions of Contract;</w:t>
      </w:r>
    </w:p>
    <w:p w14:paraId="6671DCC1"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5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amounts to be added for the advance payment and (if more than one installment) and to be deducted for its repayments per Sub-Clause 14.2 [Advance Payment];</w:t>
      </w:r>
    </w:p>
    <w:p w14:paraId="392EBF11"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50"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amounts to be added and deducted for Plant and Materials per Sub-Clause 14.5 [Plant and Materials intended for the </w:t>
      </w:r>
      <w:r w:rsidRPr="009166B9">
        <w:rPr>
          <w:rFonts w:ascii="Times New Roman" w:eastAsia="Times New Roman" w:hAnsi="Times New Roman" w:cs="Times New Roman"/>
          <w:bCs/>
          <w:color w:val="231F20"/>
          <w:spacing w:val="-3"/>
          <w:sz w:val="24"/>
          <w:szCs w:val="24"/>
        </w:rPr>
        <w:t>Works];</w:t>
      </w:r>
    </w:p>
    <w:p w14:paraId="5164B8AE"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50"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other additions or deductions which may have become due under the Contractor otherwise, including those under Clause 20 [Claims, Disputes and Arbitration]; and</w:t>
      </w:r>
    </w:p>
    <w:p w14:paraId="200DCC52"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deduction of amounts certiﬁed in all previous Payment Certiﬁcates.</w:t>
      </w:r>
    </w:p>
    <w:p w14:paraId="4C6428D9"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5"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Schedule of Payments</w:t>
      </w:r>
    </w:p>
    <w:p w14:paraId="397FFC7A"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7E05A085"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 includes a schedule of payments specifying the installments in which the Contract Price will be paid, then unless otherwise stated in this schedule:</w:t>
      </w:r>
    </w:p>
    <w:p w14:paraId="38EC041B"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74"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installments quoted in this schedule of payments shall be the estimated contract values for sub-paragraph (a) of Sub-Clause 14.3 [Application for Interim Payment Certiﬁcates];</w:t>
      </w:r>
    </w:p>
    <w:p w14:paraId="516647F7"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6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Sub-Clause 14.5 [Plant and Materials intended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shall not apply; and</w:t>
      </w:r>
    </w:p>
    <w:p w14:paraId="5BE3A57F"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72"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these installments are not deﬁned by reference to the actual progress achieved in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if actual progress is found to be less or more than that on which this schedule of payments was based, then the Architect may proceed per Sub-Clause 3.5 [Determinations] to agree or determine revised installments, which shall take account of the extent to which progress is less or more than that on which the installments were previously based.</w:t>
      </w:r>
    </w:p>
    <w:p w14:paraId="4750E003"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04AEBBFE"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 does not include a schedule of payments, the Contractor shall submit non-binding estimates of the payments which he expects to become due during each quarterly period. The ﬁrst estimate shall be submitted within 42 days after the Commencement Date. Revised estimates shall be submitted at quarterly intervals until the Taking-Over Certiﬁcate has been issued for the </w:t>
      </w:r>
      <w:r w:rsidRPr="009166B9">
        <w:rPr>
          <w:rFonts w:ascii="Times New Roman" w:eastAsia="Times New Roman" w:hAnsi="Times New Roman" w:cs="Times New Roman"/>
          <w:bCs/>
          <w:color w:val="231F20"/>
          <w:spacing w:val="-3"/>
          <w:sz w:val="24"/>
          <w:szCs w:val="24"/>
        </w:rPr>
        <w:t>Works.</w:t>
      </w:r>
    </w:p>
    <w:p w14:paraId="3E6EBE24" w14:textId="77777777" w:rsidR="00EF007B" w:rsidRPr="009166B9" w:rsidRDefault="00EF007B" w:rsidP="009166B9">
      <w:pPr>
        <w:widowControl w:val="0"/>
        <w:numPr>
          <w:ilvl w:val="1"/>
          <w:numId w:val="47"/>
        </w:numPr>
        <w:tabs>
          <w:tab w:val="left" w:pos="807"/>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Plant and Materials intended for the </w:t>
      </w:r>
      <w:r w:rsidRPr="009166B9">
        <w:rPr>
          <w:rFonts w:ascii="Times New Roman" w:eastAsia="Times New Roman" w:hAnsi="Times New Roman" w:cs="Times New Roman"/>
          <w:bCs/>
          <w:color w:val="231F20"/>
          <w:spacing w:val="-3"/>
          <w:sz w:val="24"/>
          <w:szCs w:val="24"/>
        </w:rPr>
        <w:t>Works</w:t>
      </w:r>
    </w:p>
    <w:p w14:paraId="39812DC4"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2BC58502"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1"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this Sub-Clause applies, Interim Payment Certiﬁcates shall include, under sub-paragraph (e) of Sub-Clause 14.3, (i) an amount for Plant and Materials which have been sent to the Site for incorporation in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(ii) a reduction when the contract value of such Plant and Materials is included as part of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under sub-paragraph (a) of Sub-Clause 14.3 [Application for Interim Payment Certiﬁcates].</w:t>
      </w:r>
    </w:p>
    <w:p w14:paraId="538C582B"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4A1F5D89"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If the lists referred to in sub-paragraphs (b)(i) or (c)(i) below are not included in the Schedules, this Sub-Clause shall not </w:t>
      </w:r>
      <w:r w:rsidRPr="009166B9">
        <w:rPr>
          <w:rFonts w:ascii="Times New Roman" w:eastAsia="Times New Roman" w:hAnsi="Times New Roman" w:cs="Times New Roman"/>
          <w:bCs/>
          <w:color w:val="231F20"/>
          <w:spacing w:val="-3"/>
          <w:sz w:val="24"/>
          <w:szCs w:val="24"/>
        </w:rPr>
        <w:t>apply.</w:t>
      </w:r>
    </w:p>
    <w:p w14:paraId="537CC377" w14:textId="77777777" w:rsidR="00EF007B" w:rsidRPr="009166B9" w:rsidRDefault="00EF007B" w:rsidP="009166B9">
      <w:pPr>
        <w:widowControl w:val="0"/>
        <w:numPr>
          <w:ilvl w:val="2"/>
          <w:numId w:val="47"/>
        </w:numPr>
        <w:tabs>
          <w:tab w:val="left" w:pos="826"/>
          <w:tab w:val="left" w:pos="9180"/>
          <w:tab w:val="left" w:pos="9360"/>
        </w:tabs>
        <w:autoSpaceDE w:val="0"/>
        <w:autoSpaceDN w:val="0"/>
        <w:spacing w:before="12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Architect shall determine and certify each addition if the following conditions a </w:t>
      </w:r>
      <w:proofErr w:type="spellStart"/>
      <w:r w:rsidRPr="009166B9">
        <w:rPr>
          <w:rFonts w:ascii="Times New Roman" w:eastAsia="Times New Roman" w:hAnsi="Times New Roman" w:cs="Times New Roman"/>
          <w:bCs/>
          <w:color w:val="231F20"/>
          <w:sz w:val="24"/>
          <w:szCs w:val="24"/>
        </w:rPr>
        <w:t>resatisﬁed</w:t>
      </w:r>
      <w:proofErr w:type="spellEnd"/>
      <w:r w:rsidRPr="009166B9">
        <w:rPr>
          <w:rFonts w:ascii="Times New Roman" w:eastAsia="Times New Roman" w:hAnsi="Times New Roman" w:cs="Times New Roman"/>
          <w:bCs/>
          <w:color w:val="231F20"/>
          <w:sz w:val="24"/>
          <w:szCs w:val="24"/>
        </w:rPr>
        <w:t>:</w:t>
      </w:r>
    </w:p>
    <w:p w14:paraId="7463A071"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46"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has:</w:t>
      </w:r>
    </w:p>
    <w:p w14:paraId="2D0F04B1" w14:textId="77777777" w:rsidR="00EF007B" w:rsidRPr="009166B9" w:rsidRDefault="00EF007B" w:rsidP="009166B9">
      <w:pPr>
        <w:widowControl w:val="0"/>
        <w:numPr>
          <w:ilvl w:val="4"/>
          <w:numId w:val="47"/>
        </w:numPr>
        <w:tabs>
          <w:tab w:val="left" w:pos="1923"/>
          <w:tab w:val="left" w:pos="1924"/>
          <w:tab w:val="left" w:pos="9180"/>
          <w:tab w:val="left" w:pos="9360"/>
        </w:tabs>
        <w:autoSpaceDE w:val="0"/>
        <w:autoSpaceDN w:val="0"/>
        <w:spacing w:before="3"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kept satisfactory records (including the orders, receipts, Costs, and use of Plant and Materials) which are available for inspection, and</w:t>
      </w:r>
    </w:p>
    <w:p w14:paraId="3433B4AC" w14:textId="77777777" w:rsidR="00EF007B" w:rsidRPr="009166B9" w:rsidRDefault="00EF007B" w:rsidP="009166B9">
      <w:pPr>
        <w:widowControl w:val="0"/>
        <w:tabs>
          <w:tab w:val="left" w:pos="1923"/>
          <w:tab w:val="left" w:pos="9180"/>
          <w:tab w:val="left" w:pos="9360"/>
        </w:tabs>
        <w:autoSpaceDE w:val="0"/>
        <w:autoSpaceDN w:val="0"/>
        <w:spacing w:before="2"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(ii)</w:t>
      </w:r>
      <w:r w:rsidRPr="009166B9">
        <w:rPr>
          <w:rFonts w:ascii="Times New Roman" w:eastAsia="Times New Roman" w:hAnsi="Times New Roman" w:cs="Times New Roman"/>
          <w:bCs/>
          <w:color w:val="231F20"/>
          <w:sz w:val="24"/>
          <w:szCs w:val="24"/>
        </w:rPr>
        <w:tab/>
      </w:r>
      <w:r w:rsidRPr="009166B9">
        <w:rPr>
          <w:rFonts w:ascii="Times New Roman" w:eastAsia="Times New Roman" w:hAnsi="Times New Roman" w:cs="Times New Roman"/>
          <w:bCs/>
          <w:color w:val="231F20"/>
          <w:sz w:val="24"/>
          <w:szCs w:val="24"/>
        </w:rPr>
        <w:tab/>
        <w:t>submitted the statement of the Cost of acquiring and delivering the Plant and Materials to the Site, supported by satisfactory evidence;</w:t>
      </w:r>
    </w:p>
    <w:p w14:paraId="3EA6F111" w14:textId="77777777" w:rsidR="00EF007B" w:rsidRPr="009166B9" w:rsidRDefault="00EF007B" w:rsidP="009166B9">
      <w:pPr>
        <w:widowControl w:val="0"/>
        <w:tabs>
          <w:tab w:val="left" w:pos="9180"/>
          <w:tab w:val="left" w:pos="9360"/>
        </w:tabs>
        <w:autoSpaceDE w:val="0"/>
        <w:autoSpaceDN w:val="0"/>
        <w:spacing w:before="11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and either:</w:t>
      </w:r>
    </w:p>
    <w:p w14:paraId="257AF710"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11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relevant Plant and Materials:</w:t>
      </w:r>
    </w:p>
    <w:p w14:paraId="7964EB23" w14:textId="77777777" w:rsidR="00EF007B" w:rsidRPr="009166B9" w:rsidRDefault="00EF007B" w:rsidP="009166B9">
      <w:pPr>
        <w:widowControl w:val="0"/>
        <w:numPr>
          <w:ilvl w:val="4"/>
          <w:numId w:val="47"/>
        </w:numPr>
        <w:tabs>
          <w:tab w:val="left" w:pos="1887"/>
          <w:tab w:val="left" w:pos="1888"/>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are those listed in the Schedules for payment when shipped,</w:t>
      </w:r>
    </w:p>
    <w:p w14:paraId="2F9DA51D" w14:textId="77777777" w:rsidR="00EF007B" w:rsidRPr="009166B9" w:rsidRDefault="00EF007B" w:rsidP="009166B9">
      <w:pPr>
        <w:widowControl w:val="0"/>
        <w:numPr>
          <w:ilvl w:val="4"/>
          <w:numId w:val="47"/>
        </w:numPr>
        <w:tabs>
          <w:tab w:val="left" w:pos="1887"/>
          <w:tab w:val="left" w:pos="1888"/>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have been shipped to Nigeria, </w:t>
      </w:r>
      <w:proofErr w:type="spellStart"/>
      <w:r w:rsidRPr="009166B9">
        <w:rPr>
          <w:rFonts w:ascii="Times New Roman" w:eastAsia="Times New Roman" w:hAnsi="Times New Roman" w:cs="Times New Roman"/>
          <w:bCs/>
          <w:color w:val="231F20"/>
          <w:sz w:val="24"/>
          <w:szCs w:val="24"/>
        </w:rPr>
        <w:t>en</w:t>
      </w:r>
      <w:proofErr w:type="spellEnd"/>
      <w:r w:rsidRPr="009166B9">
        <w:rPr>
          <w:rFonts w:ascii="Times New Roman" w:eastAsia="Times New Roman" w:hAnsi="Times New Roman" w:cs="Times New Roman"/>
          <w:bCs/>
          <w:color w:val="231F20"/>
          <w:sz w:val="24"/>
          <w:szCs w:val="24"/>
        </w:rPr>
        <w:t xml:space="preserve"> route to the Site, per the Contract; and</w:t>
      </w:r>
    </w:p>
    <w:p w14:paraId="4DD405B4" w14:textId="77777777" w:rsidR="00EF007B" w:rsidRPr="009166B9" w:rsidRDefault="00EF007B" w:rsidP="009166B9">
      <w:pPr>
        <w:widowControl w:val="0"/>
        <w:numPr>
          <w:ilvl w:val="4"/>
          <w:numId w:val="47"/>
        </w:numPr>
        <w:tabs>
          <w:tab w:val="left" w:pos="1888"/>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are described in a clean shipped bill of lading or other evidence of shipment, which has been submitted to the Architect together with evidence of payment of freight and insurance, any other documents reasonably required, and a bank guarantee in a form and issued by an entity approved by the Procuring Entity in amounts and currencies equal to the amount due under this Sub-Clause: this guarantee may be in a similar form to the form referred to in Sub-Clause14.2 [Advance Payment] and shall be valid until the Plant and Materials are properly stored on Site and protected against loss, damage or deterioration; or</w:t>
      </w:r>
    </w:p>
    <w:p w14:paraId="59EB9EC2" w14:textId="77777777" w:rsidR="00EF007B" w:rsidRPr="009166B9" w:rsidRDefault="00EF007B" w:rsidP="009166B9">
      <w:pPr>
        <w:widowControl w:val="0"/>
        <w:numPr>
          <w:ilvl w:val="3"/>
          <w:numId w:val="47"/>
        </w:numPr>
        <w:tabs>
          <w:tab w:val="left" w:pos="1316"/>
          <w:tab w:val="left" w:pos="1318"/>
          <w:tab w:val="left" w:pos="9180"/>
          <w:tab w:val="left" w:pos="9360"/>
        </w:tabs>
        <w:autoSpaceDE w:val="0"/>
        <w:autoSpaceDN w:val="0"/>
        <w:spacing w:before="11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relevant Plant and Materials:</w:t>
      </w:r>
    </w:p>
    <w:p w14:paraId="3F36668C" w14:textId="77777777" w:rsidR="00EF007B" w:rsidRPr="009166B9" w:rsidRDefault="00EF007B" w:rsidP="009166B9">
      <w:pPr>
        <w:widowControl w:val="0"/>
        <w:numPr>
          <w:ilvl w:val="4"/>
          <w:numId w:val="47"/>
        </w:numPr>
        <w:tabs>
          <w:tab w:val="left" w:pos="1850"/>
          <w:tab w:val="left" w:pos="1852"/>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are those listed in the Schedules for payment when delivered to the Site, and</w:t>
      </w:r>
    </w:p>
    <w:p w14:paraId="2508DC2E" w14:textId="77777777" w:rsidR="00EF007B" w:rsidRPr="009166B9" w:rsidRDefault="00EF007B" w:rsidP="009166B9">
      <w:pPr>
        <w:widowControl w:val="0"/>
        <w:numPr>
          <w:ilvl w:val="4"/>
          <w:numId w:val="47"/>
        </w:numPr>
        <w:tabs>
          <w:tab w:val="left" w:pos="1850"/>
          <w:tab w:val="left" w:pos="1852"/>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been delivered to and are properly stored on the Site, are protected against loss, damage, or deterioration, and appear to be per the Contract.</w:t>
      </w:r>
    </w:p>
    <w:p w14:paraId="5FF3A9F3"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21CBB5EE"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additional amount to be certiﬁed shall be the equivalent of eighty percent (80%) of the Architect's determination of the cost of the Plant and Materials (including delivery to Site), taking account of the documents mentioned in this Sub-Clause and of the contract value of the Plant and Materials.</w:t>
      </w:r>
    </w:p>
    <w:p w14:paraId="1F0F3F75"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270236BC"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currencies for this additional amount shall be the same as those in which payment will become due when the contract value is included under subparagraph (a) of Sub-Clause 14.3 [Application for Interim Payment Certiﬁcates]. At that time, the Payment Certiﬁcate shall include the applicable reduction which shall be equivalent to, and in the same currencies and proportions as, this additional amount for the relevant Plant and Materials.</w:t>
      </w:r>
    </w:p>
    <w:p w14:paraId="1AFA8BDD"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Issue of Interim Payment Certiﬁcates</w:t>
      </w:r>
    </w:p>
    <w:p w14:paraId="18D44E4A"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23CC3EC8"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 amount will be certiﬁed or paid until the Procuring Entity has received and approved the Performance Security. Thereafter, the Architect shall, within 30 days after receiving a Statement and supporting documents, deliver to the Procuring Entity and to the Contractor an Interim Payment Certiﬁcate which shall state the amount which the Architect fairly determines to be due, with all supporting particulars for </w:t>
      </w:r>
      <w:r w:rsidRPr="009166B9">
        <w:rPr>
          <w:rFonts w:ascii="Times New Roman" w:eastAsia="Times New Roman" w:hAnsi="Times New Roman" w:cs="Times New Roman"/>
          <w:bCs/>
          <w:color w:val="231F20"/>
          <w:sz w:val="24"/>
          <w:szCs w:val="24"/>
        </w:rPr>
        <w:lastRenderedPageBreak/>
        <w:t xml:space="preserve">any reduction or withholding made by the Architect on the Statement if </w:t>
      </w:r>
      <w:r w:rsidRPr="009166B9">
        <w:rPr>
          <w:rFonts w:ascii="Times New Roman" w:eastAsia="Times New Roman" w:hAnsi="Times New Roman" w:cs="Times New Roman"/>
          <w:bCs/>
          <w:color w:val="231F20"/>
          <w:spacing w:val="-4"/>
          <w:sz w:val="24"/>
          <w:szCs w:val="24"/>
        </w:rPr>
        <w:t>any.</w:t>
      </w:r>
    </w:p>
    <w:p w14:paraId="6D914696" w14:textId="77777777" w:rsidR="00EF007B" w:rsidRPr="009166B9" w:rsidRDefault="00EF007B" w:rsidP="009166B9">
      <w:pPr>
        <w:widowControl w:val="0"/>
        <w:tabs>
          <w:tab w:val="left" w:pos="9180"/>
          <w:tab w:val="left" w:pos="9360"/>
        </w:tabs>
        <w:autoSpaceDE w:val="0"/>
        <w:autoSpaceDN w:val="0"/>
        <w:spacing w:before="11" w:after="0" w:line="240" w:lineRule="auto"/>
        <w:ind w:left="1440" w:hanging="720"/>
        <w:jc w:val="both"/>
        <w:rPr>
          <w:rFonts w:ascii="Times New Roman" w:eastAsia="Times New Roman" w:hAnsi="Times New Roman" w:cs="Times New Roman"/>
          <w:bCs/>
          <w:sz w:val="24"/>
          <w:szCs w:val="24"/>
        </w:rPr>
      </w:pPr>
    </w:p>
    <w:p w14:paraId="794DD0B7"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before issuing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Architect shall not be bound to issue an Interim Payment Certiﬁcate in an amount which would (after retention and other deductions) be less than the minimum amount of Interim Payment Certiﬁcates (if any) stated in the Special Conditions of Contract. In this event, the Architect shall give notice to the Contractor accordingly.</w:t>
      </w:r>
    </w:p>
    <w:p w14:paraId="394CEFCC" w14:textId="77777777" w:rsidR="00EF007B" w:rsidRPr="009166B9" w:rsidRDefault="00EF007B" w:rsidP="009166B9">
      <w:pPr>
        <w:widowControl w:val="0"/>
        <w:tabs>
          <w:tab w:val="left" w:pos="9180"/>
          <w:tab w:val="left" w:pos="9360"/>
        </w:tabs>
        <w:autoSpaceDE w:val="0"/>
        <w:autoSpaceDN w:val="0"/>
        <w:spacing w:before="8" w:after="0" w:line="240" w:lineRule="auto"/>
        <w:ind w:left="1440" w:hanging="720"/>
        <w:jc w:val="both"/>
        <w:rPr>
          <w:rFonts w:ascii="Times New Roman" w:eastAsia="Times New Roman" w:hAnsi="Times New Roman" w:cs="Times New Roman"/>
          <w:bCs/>
          <w:sz w:val="24"/>
          <w:szCs w:val="24"/>
        </w:rPr>
      </w:pPr>
    </w:p>
    <w:p w14:paraId="57982D90"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 Interim Payment Certiﬁcate shall not be withheld for any other reason, although:</w:t>
      </w:r>
    </w:p>
    <w:p w14:paraId="0418DFF5"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47"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anything supplied or work done by the Contractor is not per the Contract, the cost of rectiﬁcation or replacement may be withheld until rectiﬁcation or replacement has been completed; and/or</w:t>
      </w:r>
    </w:p>
    <w:p w14:paraId="49546A08"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51"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was or is failing to perform any work or obligation per the Contract, and had been so notiﬁed by the Engineer, the value of this work or obligation may be withheld until the work or obligation has been performed.</w:t>
      </w:r>
    </w:p>
    <w:p w14:paraId="46749F4E"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03104A7B" w14:textId="77777777" w:rsidR="00EF007B" w:rsidRPr="009166B9" w:rsidRDefault="00EF007B" w:rsidP="009166B9">
      <w:pPr>
        <w:widowControl w:val="0"/>
        <w:tabs>
          <w:tab w:val="left" w:pos="9180"/>
          <w:tab w:val="left" w:pos="9360"/>
        </w:tabs>
        <w:autoSpaceDE w:val="0"/>
        <w:autoSpaceDN w:val="0"/>
        <w:spacing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4.6.4 </w:t>
      </w:r>
      <w:r w:rsidRPr="009166B9">
        <w:rPr>
          <w:rFonts w:ascii="Times New Roman" w:eastAsia="Times New Roman" w:hAnsi="Times New Roman" w:cs="Times New Roman"/>
          <w:bCs/>
          <w:color w:val="231F20"/>
          <w:sz w:val="24"/>
          <w:szCs w:val="24"/>
        </w:rPr>
        <w:tab/>
        <w:t>The Architect may in any Payment Certiﬁcate make any correction or modiﬁcation that should properly be made to any previous Payment Certiﬁcate. A Payment Certiﬁcate shall not be deemed to indicate the Architect's acceptance, approval, consent, or satisfaction.</w:t>
      </w:r>
    </w:p>
    <w:p w14:paraId="6325B52E" w14:textId="77777777" w:rsidR="00EF007B" w:rsidRPr="009166B9" w:rsidRDefault="00EF007B" w:rsidP="009166B9">
      <w:pPr>
        <w:widowControl w:val="0"/>
        <w:numPr>
          <w:ilvl w:val="1"/>
          <w:numId w:val="13"/>
        </w:numPr>
        <w:tabs>
          <w:tab w:val="left" w:pos="816"/>
          <w:tab w:val="left" w:pos="818"/>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w:t>
      </w:r>
    </w:p>
    <w:p w14:paraId="38A49A73"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1DC60778"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pay the Contractor:</w:t>
      </w:r>
    </w:p>
    <w:p w14:paraId="51194A54" w14:textId="77777777" w:rsidR="00EF007B" w:rsidRPr="009166B9" w:rsidRDefault="00EF007B" w:rsidP="009166B9">
      <w:pPr>
        <w:widowControl w:val="0"/>
        <w:numPr>
          <w:ilvl w:val="3"/>
          <w:numId w:val="13"/>
        </w:numPr>
        <w:tabs>
          <w:tab w:val="left" w:pos="1309"/>
          <w:tab w:val="left" w:pos="9180"/>
          <w:tab w:val="left" w:pos="9360"/>
        </w:tabs>
        <w:autoSpaceDE w:val="0"/>
        <w:autoSpaceDN w:val="0"/>
        <w:spacing w:before="54"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advance payment shall be paid within 60 days after the signing of the contract by both parties or within 60 days after receiving the documents per Sub-Clause 4.2 [Performance Security] and Sub-Clause 14.2 [Advance Payment], whichever is later;</w:t>
      </w:r>
    </w:p>
    <w:p w14:paraId="52455A25" w14:textId="77777777" w:rsidR="00EF007B" w:rsidRPr="009166B9" w:rsidRDefault="00EF007B" w:rsidP="009166B9">
      <w:pPr>
        <w:widowControl w:val="0"/>
        <w:numPr>
          <w:ilvl w:val="3"/>
          <w:numId w:val="13"/>
        </w:numPr>
        <w:tabs>
          <w:tab w:val="left" w:pos="1309"/>
          <w:tab w:val="left" w:pos="9180"/>
          <w:tab w:val="left" w:pos="9360"/>
        </w:tabs>
        <w:autoSpaceDE w:val="0"/>
        <w:autoSpaceDN w:val="0"/>
        <w:spacing w:before="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amount certiﬁed in each Interim Payment Certiﬁcate within 60 days after the Architect Issues Interim Payment Certiﬁcate; and</w:t>
      </w:r>
    </w:p>
    <w:p w14:paraId="49A03148" w14:textId="77777777" w:rsidR="00EF007B" w:rsidRPr="009166B9" w:rsidRDefault="00EF007B" w:rsidP="009166B9">
      <w:pPr>
        <w:widowControl w:val="0"/>
        <w:numPr>
          <w:ilvl w:val="3"/>
          <w:numId w:val="13"/>
        </w:numPr>
        <w:tabs>
          <w:tab w:val="left" w:pos="1309"/>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amount certiﬁed in the Final Payment Certiﬁcate within 60 days after the Procuring Entity Issues Interim Payment Certiﬁcate; or after determination of any disputed amount shown in the Final Statement per Sub-Clause 16.2 [</w:t>
      </w:r>
      <w:proofErr w:type="spellStart"/>
      <w:r w:rsidRPr="009166B9">
        <w:rPr>
          <w:rFonts w:ascii="Times New Roman" w:eastAsia="Times New Roman" w:hAnsi="Times New Roman" w:cs="Times New Roman"/>
          <w:bCs/>
          <w:color w:val="231F20"/>
          <w:sz w:val="24"/>
          <w:szCs w:val="24"/>
        </w:rPr>
        <w:t>Terminationby</w:t>
      </w:r>
      <w:proofErr w:type="spellEnd"/>
      <w:r w:rsidRPr="009166B9">
        <w:rPr>
          <w:rFonts w:ascii="Times New Roman" w:eastAsia="Times New Roman" w:hAnsi="Times New Roman" w:cs="Times New Roman"/>
          <w:bCs/>
          <w:color w:val="231F20"/>
          <w:sz w:val="24"/>
          <w:szCs w:val="24"/>
        </w:rPr>
        <w:t xml:space="preserve"> Contractor].</w:t>
      </w:r>
    </w:p>
    <w:p w14:paraId="218F69F4"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15E08478"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the amount due in each currency shall be made into the bank account, nominated by the Contractor, in the payment country speciﬁed in the Contract.</w:t>
      </w:r>
    </w:p>
    <w:p w14:paraId="6146A65D" w14:textId="77777777" w:rsidR="00EF007B" w:rsidRPr="009166B9" w:rsidRDefault="00EF007B" w:rsidP="009166B9">
      <w:pPr>
        <w:widowControl w:val="0"/>
        <w:numPr>
          <w:ilvl w:val="1"/>
          <w:numId w:val="13"/>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Delayed Payment</w:t>
      </w:r>
    </w:p>
    <w:p w14:paraId="6E693585"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55371332"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does not receive payment per Sub-Clause 14.7 [Payment], the Contractor shall be entitled to receive ﬁnancing charges (simple interest) monthly on the amount unpaid during the period of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This period shall be deemed to commence on the date for payment speciﬁed in Sub-Clause 14.7 [Payment], irrespective (in the case of its sub-paragraph (b) of the date on which any Interim Payment Certiﬁcate is issued.</w:t>
      </w:r>
    </w:p>
    <w:p w14:paraId="3CE843F3"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35839280"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These ﬁnancing charges shall be calculated at the annual rate of three percentage points above the mean rate of the Nigerian Treasury of the currency of payment, or if </w:t>
      </w:r>
      <w:r w:rsidRPr="009166B9">
        <w:rPr>
          <w:rFonts w:ascii="Times New Roman" w:eastAsia="Times New Roman" w:hAnsi="Times New Roman" w:cs="Times New Roman"/>
          <w:bCs/>
          <w:color w:val="231F20"/>
          <w:sz w:val="24"/>
          <w:szCs w:val="24"/>
        </w:rPr>
        <w:lastRenderedPageBreak/>
        <w:t>not available, the interbank offered rate, and shall be paid in such currency.</w:t>
      </w:r>
    </w:p>
    <w:p w14:paraId="13980E72"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4B6EEC00"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entitled to this payment without formal notice and certiﬁcation, and without prejudice to any other right or </w:t>
      </w:r>
      <w:r w:rsidRPr="009166B9">
        <w:rPr>
          <w:rFonts w:ascii="Times New Roman" w:eastAsia="Times New Roman" w:hAnsi="Times New Roman" w:cs="Times New Roman"/>
          <w:bCs/>
          <w:color w:val="231F20"/>
          <w:spacing w:val="-3"/>
          <w:sz w:val="24"/>
          <w:szCs w:val="24"/>
        </w:rPr>
        <w:t>remedy.</w:t>
      </w:r>
    </w:p>
    <w:p w14:paraId="7960ABDD" w14:textId="77777777" w:rsidR="00EF007B" w:rsidRPr="009166B9" w:rsidRDefault="00EF007B" w:rsidP="009166B9">
      <w:pPr>
        <w:widowControl w:val="0"/>
        <w:numPr>
          <w:ilvl w:val="1"/>
          <w:numId w:val="13"/>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Retention Money</w:t>
      </w:r>
    </w:p>
    <w:p w14:paraId="0CAE44C2"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1490898A"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 the Taking-Over Certiﬁcate has been issued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ﬁrst half of the Retention Money shall be certiﬁed by the Architect for payment to the Contractor. If a Taking-Over Certiﬁcate is issued for a Section or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 proportion of the Retention Money shall be certiﬁed and paid. This proportion shall be half (50%) of the proportion calculated by dividing the estimated contract value of the Section or part, by the estimated ﬁnal Contract Price.</w:t>
      </w:r>
    </w:p>
    <w:p w14:paraId="07F93C6B"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7F8F7AB5"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Promptly after the latest of the expiry dates of the Defects Liability Periods, the outstanding balance of the Retention Money shall be certiﬁed by the Architect for payment to the Contractor. If a Taking-Over Certiﬁcate was issued for a Section, a proportion of the second half of the Retention Money shall be certiﬁed and paid promptly after the expiry date of the Defects Notiﬁcation Period for the Section. This proportion shall be half (50%) of the proportion calculated by dividing the estimated contract value of the Section by the estimated ﬁnal Contract Price.</w:t>
      </w:r>
    </w:p>
    <w:p w14:paraId="3E63678B"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068807A8" w14:textId="77777777" w:rsidR="00EF007B" w:rsidRPr="009166B9" w:rsidRDefault="00EF007B" w:rsidP="009166B9">
      <w:pPr>
        <w:widowControl w:val="0"/>
        <w:numPr>
          <w:ilvl w:val="2"/>
          <w:numId w:val="13"/>
        </w:numPr>
        <w:tabs>
          <w:tab w:val="left" w:pos="816"/>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if any work remains to be executed under Clause </w:t>
      </w:r>
      <w:r w:rsidRPr="009166B9">
        <w:rPr>
          <w:rFonts w:ascii="Times New Roman" w:eastAsia="Times New Roman" w:hAnsi="Times New Roman" w:cs="Times New Roman"/>
          <w:bCs/>
          <w:color w:val="231F20"/>
          <w:spacing w:val="-5"/>
          <w:sz w:val="24"/>
          <w:szCs w:val="24"/>
        </w:rPr>
        <w:t xml:space="preserve">11 </w:t>
      </w:r>
      <w:r w:rsidRPr="009166B9">
        <w:rPr>
          <w:rFonts w:ascii="Times New Roman" w:eastAsia="Times New Roman" w:hAnsi="Times New Roman" w:cs="Times New Roman"/>
          <w:bCs/>
          <w:color w:val="231F20"/>
          <w:sz w:val="24"/>
          <w:szCs w:val="24"/>
        </w:rPr>
        <w:t>[Defects Liability], the Architect shall be entitled to withhold certiﬁcation of the estimated cost of this work until it has been executed.</w:t>
      </w:r>
    </w:p>
    <w:p w14:paraId="2B9A6870"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5DA55133" w14:textId="77777777" w:rsidR="00EF007B" w:rsidRPr="009166B9" w:rsidRDefault="00EF007B" w:rsidP="009166B9">
      <w:pPr>
        <w:widowControl w:val="0"/>
        <w:numPr>
          <w:ilvl w:val="2"/>
          <w:numId w:val="13"/>
        </w:numPr>
        <w:tabs>
          <w:tab w:val="left" w:pos="816"/>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 calculating these proportions, no account shall be taken of any adjustments under Sub-Clause 13.7 [Adjustments for Changes in Legislation] and Sub-Clause13.8 [Adjustments for Changes in Cost].</w:t>
      </w:r>
    </w:p>
    <w:p w14:paraId="2A28FA6E" w14:textId="77777777" w:rsidR="00EF007B" w:rsidRPr="009166B9" w:rsidRDefault="00EF007B" w:rsidP="009166B9">
      <w:pPr>
        <w:widowControl w:val="0"/>
        <w:numPr>
          <w:ilvl w:val="2"/>
          <w:numId w:val="13"/>
        </w:numPr>
        <w:tabs>
          <w:tab w:val="left" w:pos="816"/>
          <w:tab w:val="left" w:pos="9180"/>
          <w:tab w:val="left" w:pos="9360"/>
        </w:tabs>
        <w:autoSpaceDE w:val="0"/>
        <w:autoSpaceDN w:val="0"/>
        <w:spacing w:before="246"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stated in the Special Conditions, when the Taking-Over Certiﬁcate has been issued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ﬁrst half of the Retention Money has been certiﬁed for payment by the Engineer, the Contractor shall be entitled to substitute a Retention Money Security guarantee, in the form annexed to the Special Conditions or in another form approved by the Procuring Entity and issued by a reputable bank or ﬁnancial institution selected by the Contractor, for the second half of the Retention </w:t>
      </w:r>
      <w:r w:rsidRPr="009166B9">
        <w:rPr>
          <w:rFonts w:ascii="Times New Roman" w:eastAsia="Times New Roman" w:hAnsi="Times New Roman" w:cs="Times New Roman"/>
          <w:bCs/>
          <w:color w:val="231F20"/>
          <w:spacing w:val="-3"/>
          <w:sz w:val="24"/>
          <w:szCs w:val="24"/>
        </w:rPr>
        <w:t>Money.</w:t>
      </w:r>
    </w:p>
    <w:p w14:paraId="1E403D32" w14:textId="77777777" w:rsidR="00EF007B" w:rsidRPr="009166B9" w:rsidRDefault="00EF007B" w:rsidP="009166B9">
      <w:pPr>
        <w:widowControl w:val="0"/>
        <w:numPr>
          <w:ilvl w:val="2"/>
          <w:numId w:val="13"/>
        </w:numPr>
        <w:tabs>
          <w:tab w:val="left" w:pos="908"/>
          <w:tab w:val="left" w:pos="9180"/>
          <w:tab w:val="left" w:pos="9360"/>
        </w:tabs>
        <w:autoSpaceDE w:val="0"/>
        <w:autoSpaceDN w:val="0"/>
        <w:spacing w:before="25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return the Retention Money Security guarantee to the Contractor within 14 days after receiving a copy of the Completion Certiﬁcate.</w:t>
      </w:r>
    </w:p>
    <w:p w14:paraId="21786D1D" w14:textId="77777777" w:rsidR="00EF007B" w:rsidRPr="009166B9" w:rsidRDefault="00EF007B" w:rsidP="009166B9">
      <w:pPr>
        <w:widowControl w:val="0"/>
        <w:numPr>
          <w:ilvl w:val="1"/>
          <w:numId w:val="13"/>
        </w:numPr>
        <w:tabs>
          <w:tab w:val="left" w:pos="906"/>
          <w:tab w:val="left" w:pos="90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Statement at Completion</w:t>
      </w:r>
    </w:p>
    <w:p w14:paraId="23FEA760"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7B67C1AF" w14:textId="77777777"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84 days after receiving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shall submit to the Architect three copies of a Statement at completion with supporting documents, per Sub- Clause 14.3 [Application for Interim Payment Certiﬁcates], showing:</w:t>
      </w:r>
    </w:p>
    <w:p w14:paraId="567E5AC9" w14:textId="77777777" w:rsidR="00EF007B" w:rsidRPr="009166B9" w:rsidRDefault="00EF007B" w:rsidP="009166B9">
      <w:pPr>
        <w:widowControl w:val="0"/>
        <w:numPr>
          <w:ilvl w:val="4"/>
          <w:numId w:val="101"/>
        </w:numPr>
        <w:tabs>
          <w:tab w:val="left" w:pos="1308"/>
          <w:tab w:val="left" w:pos="1309"/>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value of all work done per the Contract up to the date stated in the Taking-Over </w:t>
      </w:r>
      <w:r w:rsidRPr="009166B9">
        <w:rPr>
          <w:rFonts w:ascii="Times New Roman" w:eastAsia="Times New Roman" w:hAnsi="Times New Roman" w:cs="Times New Roman"/>
          <w:bCs/>
          <w:color w:val="231F20"/>
          <w:sz w:val="24"/>
          <w:szCs w:val="24"/>
        </w:rPr>
        <w:lastRenderedPageBreak/>
        <w:t xml:space="preserve">Certiﬁcate for the </w:t>
      </w:r>
      <w:r w:rsidRPr="009166B9">
        <w:rPr>
          <w:rFonts w:ascii="Times New Roman" w:eastAsia="Times New Roman" w:hAnsi="Times New Roman" w:cs="Times New Roman"/>
          <w:bCs/>
          <w:color w:val="231F20"/>
          <w:spacing w:val="-3"/>
          <w:sz w:val="24"/>
          <w:szCs w:val="24"/>
        </w:rPr>
        <w:t>Works,</w:t>
      </w:r>
    </w:p>
    <w:p w14:paraId="486DAB28" w14:textId="77777777" w:rsidR="00EF007B" w:rsidRPr="009166B9" w:rsidRDefault="00EF007B" w:rsidP="009166B9">
      <w:pPr>
        <w:widowControl w:val="0"/>
        <w:numPr>
          <w:ilvl w:val="4"/>
          <w:numId w:val="101"/>
        </w:numPr>
        <w:tabs>
          <w:tab w:val="left" w:pos="1307"/>
          <w:tab w:val="left" w:pos="1309"/>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further sums which the Contractor considers to be due, and</w:t>
      </w:r>
    </w:p>
    <w:p w14:paraId="324C0B14" w14:textId="77777777" w:rsidR="00EF007B" w:rsidRPr="009166B9" w:rsidRDefault="00EF007B" w:rsidP="009166B9">
      <w:pPr>
        <w:widowControl w:val="0"/>
        <w:numPr>
          <w:ilvl w:val="4"/>
          <w:numId w:val="101"/>
        </w:numPr>
        <w:tabs>
          <w:tab w:val="left" w:pos="1307"/>
          <w:tab w:val="left" w:pos="1309"/>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 estimate of any other amounts which the Contractor considers will become due to him under the Contract. Estimated amounts shall be shown separately in this Statement at completion.</w:t>
      </w:r>
    </w:p>
    <w:p w14:paraId="2A51C72C"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1E52B2B6" w14:textId="77777777" w:rsidR="00EF007B" w:rsidRPr="009166B9" w:rsidRDefault="00EF007B" w:rsidP="009166B9">
      <w:pPr>
        <w:widowControl w:val="0"/>
        <w:numPr>
          <w:ilvl w:val="2"/>
          <w:numId w:val="13"/>
        </w:numPr>
        <w:tabs>
          <w:tab w:val="left" w:pos="907"/>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shall then certify per Sub-Clause 14.6 [Issue of Interim Payment Certiﬁcates].</w:t>
      </w:r>
    </w:p>
    <w:p w14:paraId="659EADC8" w14:textId="77777777" w:rsidR="00EF007B" w:rsidRPr="009166B9" w:rsidRDefault="00EF007B" w:rsidP="009166B9">
      <w:pPr>
        <w:widowControl w:val="0"/>
        <w:numPr>
          <w:ilvl w:val="1"/>
          <w:numId w:val="13"/>
        </w:numPr>
        <w:tabs>
          <w:tab w:val="left" w:pos="906"/>
          <w:tab w:val="left" w:pos="907"/>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Application for Final Payment Certiﬁcate</w:t>
      </w:r>
    </w:p>
    <w:p w14:paraId="137DBE4E"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59FA7859" w14:textId="77777777"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Within 60 days after receiving the Completion Certiﬁcate, the Contractor shall submit, to the Engineer, six copies of a draft ﬁnal statement with supporting documents showing in detail in a form approved by the Engineer:</w:t>
      </w:r>
    </w:p>
    <w:p w14:paraId="78E7C924" w14:textId="77777777" w:rsidR="00EF007B" w:rsidRPr="009166B9" w:rsidRDefault="00EF007B" w:rsidP="009166B9">
      <w:pPr>
        <w:widowControl w:val="0"/>
        <w:numPr>
          <w:ilvl w:val="3"/>
          <w:numId w:val="13"/>
        </w:numPr>
        <w:tabs>
          <w:tab w:val="left" w:pos="1307"/>
          <w:tab w:val="left" w:pos="1308"/>
          <w:tab w:val="left" w:pos="9180"/>
          <w:tab w:val="left" w:pos="9360"/>
        </w:tabs>
        <w:autoSpaceDE w:val="0"/>
        <w:autoSpaceDN w:val="0"/>
        <w:spacing w:before="49"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value of all work done per the Contract, and</w:t>
      </w:r>
    </w:p>
    <w:p w14:paraId="6F1C6FF9" w14:textId="77777777" w:rsidR="00EF007B" w:rsidRPr="009166B9" w:rsidRDefault="00EF007B" w:rsidP="009166B9">
      <w:pPr>
        <w:widowControl w:val="0"/>
        <w:numPr>
          <w:ilvl w:val="3"/>
          <w:numId w:val="13"/>
        </w:numPr>
        <w:tabs>
          <w:tab w:val="left" w:pos="1307"/>
          <w:tab w:val="left" w:pos="1308"/>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further sums which the Contractor considers to be due to him under the Contractor otherwise.</w:t>
      </w:r>
    </w:p>
    <w:p w14:paraId="31009413"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7E3D770A" w14:textId="77777777"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Architect disagrees with or cannot verify any part of the draft ﬁnal statement, the Contractor shall submit such further information as the Architect may reasonably require within 30 days from receipt of said draft and shall make such changes in the draft as may be agreed between them. The Contractor shall then prepare and submit to the Architect the ﬁnal statement as agreed. This agreed statement is referred to in these Conditions as the “Final Statement”.</w:t>
      </w:r>
    </w:p>
    <w:p w14:paraId="170CA82E"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5B9CB5C4" w14:textId="77777777"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if, following discussions between the Architect and the Contractor and any changes to the draft ﬁnal statement which are agreed upon, it becomes evident that a dispute exists, the Architect shall deliver to the Procuring Entity (with a copy to the Contractor) an Interim Payment Certiﬁcate for the agreed parts of the draft ﬁnal statement. Thereafter, if the dispute is ﬁnally resolved under Sub-Clause 20.4 [Obtaining Dispute Board's Decision] or Sub-Clause 20.5 [Amicable Settlement], the Contractor shall then prepare and submit to the Procuring Entity (with a copy to the Engineer) a Final Statement.</w:t>
      </w:r>
    </w:p>
    <w:p w14:paraId="25F5FDDE" w14:textId="77777777" w:rsidR="00EF007B" w:rsidRPr="009166B9" w:rsidRDefault="00EF007B" w:rsidP="009166B9">
      <w:pPr>
        <w:widowControl w:val="0"/>
        <w:numPr>
          <w:ilvl w:val="1"/>
          <w:numId w:val="13"/>
        </w:numPr>
        <w:tabs>
          <w:tab w:val="left" w:pos="905"/>
          <w:tab w:val="left" w:pos="907"/>
          <w:tab w:val="left" w:pos="9180"/>
          <w:tab w:val="left" w:pos="9360"/>
        </w:tabs>
        <w:autoSpaceDE w:val="0"/>
        <w:autoSpaceDN w:val="0"/>
        <w:spacing w:before="241"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Discharge</w:t>
      </w:r>
    </w:p>
    <w:p w14:paraId="6918E312"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 submitting the Final Statement, the Contractor shall submit a discharge which conﬁrms that the total of the Final Statement represents full and ﬁnal settlement of all monies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7ACC16EE" w14:textId="77777777" w:rsidR="00EF007B" w:rsidRPr="009166B9" w:rsidRDefault="00EF007B" w:rsidP="009166B9">
      <w:pPr>
        <w:widowControl w:val="0"/>
        <w:numPr>
          <w:ilvl w:val="1"/>
          <w:numId w:val="13"/>
        </w:numPr>
        <w:tabs>
          <w:tab w:val="left" w:pos="905"/>
          <w:tab w:val="left" w:pos="906"/>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Issue of Final Payment Certiﬁcate</w:t>
      </w:r>
    </w:p>
    <w:p w14:paraId="0298B029"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36AAC693" w14:textId="77777777" w:rsidR="00EF007B" w:rsidRPr="009166B9" w:rsidRDefault="00EF007B" w:rsidP="009166B9">
      <w:pPr>
        <w:widowControl w:val="0"/>
        <w:numPr>
          <w:ilvl w:val="2"/>
          <w:numId w:val="13"/>
        </w:numPr>
        <w:tabs>
          <w:tab w:val="left" w:pos="906"/>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30 days after receiving the Final Statement and discharge per Sub-Clause 14.11 [Application for Final Payment Certiﬁcate] and Sub-Clause 14.12 [Discharge], the Architect shall deliver, to the Procuring Entity and to the Contractor, the Final </w:t>
      </w:r>
      <w:r w:rsidRPr="009166B9">
        <w:rPr>
          <w:rFonts w:ascii="Times New Roman" w:eastAsia="Times New Roman" w:hAnsi="Times New Roman" w:cs="Times New Roman"/>
          <w:bCs/>
          <w:color w:val="231F20"/>
          <w:sz w:val="24"/>
          <w:szCs w:val="24"/>
        </w:rPr>
        <w:lastRenderedPageBreak/>
        <w:t>Payment Certiﬁcate which shall state:</w:t>
      </w:r>
    </w:p>
    <w:p w14:paraId="5090B94A" w14:textId="77777777" w:rsidR="00EF007B" w:rsidRPr="009166B9" w:rsidRDefault="00EF007B" w:rsidP="009166B9">
      <w:pPr>
        <w:widowControl w:val="0"/>
        <w:numPr>
          <w:ilvl w:val="3"/>
          <w:numId w:val="13"/>
        </w:numPr>
        <w:tabs>
          <w:tab w:val="left" w:pos="1310"/>
          <w:tab w:val="left" w:pos="1311"/>
          <w:tab w:val="left" w:pos="9180"/>
          <w:tab w:val="left" w:pos="9360"/>
        </w:tabs>
        <w:autoSpaceDE w:val="0"/>
        <w:autoSpaceDN w:val="0"/>
        <w:spacing w:before="49"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amount which he fairly determines is ﬁnally due, and</w:t>
      </w:r>
    </w:p>
    <w:p w14:paraId="5B212C17" w14:textId="77777777" w:rsidR="00EF007B" w:rsidRPr="009166B9" w:rsidRDefault="00EF007B" w:rsidP="009166B9">
      <w:pPr>
        <w:widowControl w:val="0"/>
        <w:numPr>
          <w:ilvl w:val="3"/>
          <w:numId w:val="13"/>
        </w:numPr>
        <w:tabs>
          <w:tab w:val="left" w:pos="1311"/>
          <w:tab w:val="left" w:pos="9180"/>
          <w:tab w:val="left" w:pos="9360"/>
        </w:tabs>
        <w:autoSpaceDE w:val="0"/>
        <w:autoSpaceDN w:val="0"/>
        <w:spacing w:before="4"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giving credit to the Procuring Entity for all amounts previously paid by the Procuring Entity and for all sums to which the Procuring Entity is entitled, the balance (if any) due from the Procuring Entity to the Contractor or from the Contractor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as the case may be.</w:t>
      </w:r>
    </w:p>
    <w:p w14:paraId="22A550E3"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3B1CE8D6" w14:textId="77777777" w:rsidR="00EF007B" w:rsidRPr="009166B9" w:rsidRDefault="00EF007B" w:rsidP="009166B9">
      <w:pPr>
        <w:widowControl w:val="0"/>
        <w:numPr>
          <w:ilvl w:val="2"/>
          <w:numId w:val="13"/>
        </w:numPr>
        <w:tabs>
          <w:tab w:val="left" w:pos="86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has not applied for a Final Payment Certiﬁcate per Sub-Clause 14.11 [Application for Final Payment Certiﬁcate] and Sub-Clause 14.12 [Discharge], the Architect shall request the Contractor to do so. If the Contractor fails to submit an application within 30 days, the Architect shall issue the Final Payment Certiﬁcate for such amount as he fairly determines to be due.</w:t>
      </w:r>
    </w:p>
    <w:p w14:paraId="5F1D2172" w14:textId="77777777" w:rsidR="00EF007B" w:rsidRPr="009166B9" w:rsidRDefault="00EF007B" w:rsidP="009166B9">
      <w:pPr>
        <w:widowControl w:val="0"/>
        <w:tabs>
          <w:tab w:val="left" w:pos="86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p>
    <w:p w14:paraId="7B990C18" w14:textId="77777777" w:rsidR="00EF007B" w:rsidRPr="009166B9" w:rsidRDefault="00EF007B" w:rsidP="009166B9">
      <w:pPr>
        <w:widowControl w:val="0"/>
        <w:numPr>
          <w:ilvl w:val="1"/>
          <w:numId w:val="13"/>
        </w:numPr>
        <w:tabs>
          <w:tab w:val="left" w:pos="862"/>
          <w:tab w:val="left" w:pos="86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Cessation of Procuring Entity's Liability</w:t>
      </w:r>
    </w:p>
    <w:p w14:paraId="3971F453"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63B6D484" w14:textId="77777777" w:rsidR="00EF007B" w:rsidRPr="009166B9" w:rsidRDefault="00EF007B" w:rsidP="009166B9">
      <w:pPr>
        <w:widowControl w:val="0"/>
        <w:numPr>
          <w:ilvl w:val="2"/>
          <w:numId w:val="13"/>
        </w:numPr>
        <w:tabs>
          <w:tab w:val="left" w:pos="863"/>
          <w:tab w:val="left" w:pos="9180"/>
          <w:tab w:val="left" w:pos="9360"/>
        </w:tabs>
        <w:autoSpaceDE w:val="0"/>
        <w:autoSpaceDN w:val="0"/>
        <w:spacing w:before="1"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not be liable to the Contractor for any matter or thing under or in connection with the Contract or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except to the extent that the Contractor shall have included an amount expressly for it:</w:t>
      </w:r>
    </w:p>
    <w:p w14:paraId="7803A6EA" w14:textId="77777777" w:rsidR="00EF007B" w:rsidRPr="009166B9" w:rsidRDefault="00EF007B" w:rsidP="009166B9">
      <w:pPr>
        <w:widowControl w:val="0"/>
        <w:numPr>
          <w:ilvl w:val="3"/>
          <w:numId w:val="13"/>
        </w:numPr>
        <w:tabs>
          <w:tab w:val="left" w:pos="1308"/>
          <w:tab w:val="left" w:pos="1309"/>
          <w:tab w:val="left" w:pos="9180"/>
          <w:tab w:val="left" w:pos="9360"/>
        </w:tabs>
        <w:autoSpaceDE w:val="0"/>
        <w:autoSpaceDN w:val="0"/>
        <w:spacing w:before="49"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Final Statement and also,</w:t>
      </w:r>
    </w:p>
    <w:p w14:paraId="3F274C7A" w14:textId="77777777" w:rsidR="00EF007B" w:rsidRPr="009166B9" w:rsidRDefault="00EF007B" w:rsidP="009166B9">
      <w:pPr>
        <w:widowControl w:val="0"/>
        <w:numPr>
          <w:ilvl w:val="3"/>
          <w:numId w:val="13"/>
        </w:numPr>
        <w:tabs>
          <w:tab w:val="left" w:pos="1308"/>
          <w:tab w:val="left" w:pos="1309"/>
          <w:tab w:val="left" w:pos="9180"/>
          <w:tab w:val="left" w:pos="9360"/>
        </w:tabs>
        <w:autoSpaceDE w:val="0"/>
        <w:autoSpaceDN w:val="0"/>
        <w:spacing w:before="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for matters or things arising after the issue of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 the Statement at completion described in Sub-Clause 14.10 [Statement at Completion].</w:t>
      </w:r>
    </w:p>
    <w:p w14:paraId="61ADCCB2"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6392A37A" w14:textId="77777777" w:rsidR="00EF007B" w:rsidRPr="009166B9" w:rsidRDefault="00EF007B" w:rsidP="009166B9">
      <w:pPr>
        <w:widowControl w:val="0"/>
        <w:numPr>
          <w:ilvl w:val="2"/>
          <w:numId w:val="13"/>
        </w:numPr>
        <w:tabs>
          <w:tab w:val="left" w:pos="863"/>
          <w:tab w:val="left" w:pos="9180"/>
          <w:tab w:val="left" w:pos="9360"/>
        </w:tabs>
        <w:autoSpaceDE w:val="0"/>
        <w:autoSpaceDN w:val="0"/>
        <w:spacing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this Sub-Clause shall not limit the Procuring Entity's liability under his indemniﬁcation obligations, or the Procuring Entity's liability in any case of fraud, deliberate default, or reckless misconduct by the Procuring </w:t>
      </w:r>
      <w:r w:rsidRPr="009166B9">
        <w:rPr>
          <w:rFonts w:ascii="Times New Roman" w:eastAsia="Times New Roman" w:hAnsi="Times New Roman" w:cs="Times New Roman"/>
          <w:bCs/>
          <w:color w:val="231F20"/>
          <w:spacing w:val="-3"/>
          <w:sz w:val="24"/>
          <w:szCs w:val="24"/>
        </w:rPr>
        <w:t>Entity.</w:t>
      </w:r>
    </w:p>
    <w:p w14:paraId="0B965EDB"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22C1C1BD" w14:textId="77777777" w:rsidR="00EF007B" w:rsidRPr="009166B9" w:rsidRDefault="00EF007B" w:rsidP="009166B9">
      <w:pPr>
        <w:widowControl w:val="0"/>
        <w:numPr>
          <w:ilvl w:val="1"/>
          <w:numId w:val="13"/>
        </w:numPr>
        <w:tabs>
          <w:tab w:val="left" w:pos="862"/>
          <w:tab w:val="left" w:pos="86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Currencies of Payment</w:t>
      </w:r>
    </w:p>
    <w:p w14:paraId="7E3242C1"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6937D0CF" w14:textId="77777777" w:rsidR="00EF007B" w:rsidRPr="009166B9" w:rsidRDefault="00EF007B" w:rsidP="009166B9">
      <w:pPr>
        <w:widowControl w:val="0"/>
        <w:tabs>
          <w:tab w:val="left" w:pos="9180"/>
          <w:tab w:val="left" w:pos="9360"/>
        </w:tabs>
        <w:autoSpaceDE w:val="0"/>
        <w:autoSpaceDN w:val="0"/>
        <w:spacing w:before="1" w:after="0" w:line="230" w:lineRule="auto"/>
        <w:ind w:left="1440" w:right="29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Price shall be paid in the currency or currencies named in the Schedule of Payment Currencies. If more than one currency is so named, payments shall be made as follows:</w:t>
      </w:r>
    </w:p>
    <w:p w14:paraId="1D528837" w14:textId="77777777" w:rsidR="00EF007B" w:rsidRPr="009166B9" w:rsidRDefault="00EF007B" w:rsidP="009166B9">
      <w:pPr>
        <w:widowControl w:val="0"/>
        <w:numPr>
          <w:ilvl w:val="0"/>
          <w:numId w:val="12"/>
        </w:numPr>
        <w:tabs>
          <w:tab w:val="left" w:pos="1306"/>
          <w:tab w:val="left" w:pos="1307"/>
          <w:tab w:val="left" w:pos="9180"/>
          <w:tab w:val="left" w:pos="9360"/>
        </w:tabs>
        <w:autoSpaceDE w:val="0"/>
        <w:autoSpaceDN w:val="0"/>
        <w:spacing w:before="4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Accepted Contract Amount was expressed in Local Currency only:</w:t>
      </w:r>
    </w:p>
    <w:p w14:paraId="024078DB" w14:textId="77777777" w:rsidR="00EF007B" w:rsidRPr="009166B9" w:rsidRDefault="00EF007B" w:rsidP="009166B9">
      <w:pPr>
        <w:widowControl w:val="0"/>
        <w:numPr>
          <w:ilvl w:val="1"/>
          <w:numId w:val="12"/>
        </w:numPr>
        <w:tabs>
          <w:tab w:val="left" w:pos="1733"/>
          <w:tab w:val="left" w:pos="9180"/>
          <w:tab w:val="left" w:pos="9360"/>
        </w:tabs>
        <w:autoSpaceDE w:val="0"/>
        <w:autoSpaceDN w:val="0"/>
        <w:spacing w:before="48"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proportions or amounts of the Local and Foreign Currencies, and the ﬁxed rates of exchange to be used for calculating the payments, shall be as stated in the Schedule of Payment Currencies, except as otherwise agreed by both Parties;</w:t>
      </w:r>
    </w:p>
    <w:p w14:paraId="7E6918FC" w14:textId="77777777" w:rsidR="00EF007B" w:rsidRPr="009166B9" w:rsidRDefault="00EF007B" w:rsidP="009166B9">
      <w:pPr>
        <w:widowControl w:val="0"/>
        <w:numPr>
          <w:ilvl w:val="1"/>
          <w:numId w:val="12"/>
        </w:numPr>
        <w:tabs>
          <w:tab w:val="left" w:pos="1733"/>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payments and deductions under Sub-Clause 13.5 [Provisional Sums] and Sub-Clause 13.7 [Adjustments for Changes in Legislation] shall be made in the applicable currencies and proportions; and</w:t>
      </w:r>
    </w:p>
    <w:p w14:paraId="20F07AEE" w14:textId="77777777" w:rsidR="00EF007B" w:rsidRPr="009166B9" w:rsidRDefault="00EF007B" w:rsidP="009166B9">
      <w:pPr>
        <w:widowControl w:val="0"/>
        <w:numPr>
          <w:ilvl w:val="1"/>
          <w:numId w:val="12"/>
        </w:numPr>
        <w:tabs>
          <w:tab w:val="left" w:pos="1732"/>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other payments and deductions under sub-paragraphs (a) to (d) of Sub-Clause 14.3 [Application for Interim Payment Certiﬁcates] shall be made in the currencies and proportions speciﬁed in subparagraph (a) (i) above;</w:t>
      </w:r>
    </w:p>
    <w:p w14:paraId="44A8BEEC" w14:textId="77777777" w:rsidR="00EF007B" w:rsidRPr="009166B9" w:rsidRDefault="00EF007B" w:rsidP="009166B9">
      <w:pPr>
        <w:widowControl w:val="0"/>
        <w:numPr>
          <w:ilvl w:val="0"/>
          <w:numId w:val="12"/>
        </w:numPr>
        <w:tabs>
          <w:tab w:val="left" w:pos="1305"/>
          <w:tab w:val="left" w:pos="1306"/>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the damages speciﬁed in the Special Conditions of Contract shall be made in the currencies and proportions speciﬁed in the Schedule of Payment Currencies;</w:t>
      </w:r>
    </w:p>
    <w:p w14:paraId="18B141FF" w14:textId="77777777" w:rsidR="00EF007B" w:rsidRPr="009166B9" w:rsidRDefault="00EF007B" w:rsidP="009166B9">
      <w:pPr>
        <w:widowControl w:val="0"/>
        <w:numPr>
          <w:ilvl w:val="0"/>
          <w:numId w:val="12"/>
        </w:numPr>
        <w:tabs>
          <w:tab w:val="left" w:pos="1305"/>
          <w:tab w:val="left" w:pos="1306"/>
          <w:tab w:val="left" w:pos="9180"/>
          <w:tab w:val="left" w:pos="9360"/>
        </w:tabs>
        <w:autoSpaceDE w:val="0"/>
        <w:autoSpaceDN w:val="0"/>
        <w:spacing w:before="50"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other payments to the Procuring Entity by the Contractor shall be made in the currency in which the sum was expended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or in such currency as may </w:t>
      </w:r>
      <w:r w:rsidRPr="009166B9">
        <w:rPr>
          <w:rFonts w:ascii="Times New Roman" w:eastAsia="Times New Roman" w:hAnsi="Times New Roman" w:cs="Times New Roman"/>
          <w:bCs/>
          <w:color w:val="231F20"/>
          <w:sz w:val="24"/>
          <w:szCs w:val="24"/>
        </w:rPr>
        <w:lastRenderedPageBreak/>
        <w:t>be agreed by both Parties;</w:t>
      </w:r>
    </w:p>
    <w:p w14:paraId="633D9A71" w14:textId="77777777" w:rsidR="00EF007B" w:rsidRPr="009166B9" w:rsidRDefault="00EF007B" w:rsidP="009166B9">
      <w:pPr>
        <w:widowControl w:val="0"/>
        <w:numPr>
          <w:ilvl w:val="0"/>
          <w:numId w:val="12"/>
        </w:numPr>
        <w:tabs>
          <w:tab w:val="left" w:pos="1306"/>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 amount payable by the Contractor to the Procuring Entity in a particular currency exceeds the sum payable by the Procuring Entity to the Contractor in that currency, the Procuring Entity may recover the balance of this amount from the sums otherwise payable to the Contractor in other currencies; and</w:t>
      </w:r>
    </w:p>
    <w:p w14:paraId="4D5AD3D7" w14:textId="77777777" w:rsidR="00EF007B" w:rsidRPr="009166B9" w:rsidRDefault="00EF007B" w:rsidP="009166B9">
      <w:pPr>
        <w:widowControl w:val="0"/>
        <w:numPr>
          <w:ilvl w:val="0"/>
          <w:numId w:val="12"/>
        </w:numPr>
        <w:tabs>
          <w:tab w:val="left" w:pos="1305"/>
          <w:tab w:val="left" w:pos="1306"/>
          <w:tab w:val="left" w:pos="9180"/>
          <w:tab w:val="left" w:pos="9360"/>
        </w:tabs>
        <w:autoSpaceDE w:val="0"/>
        <w:autoSpaceDN w:val="0"/>
        <w:spacing w:before="51"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no rates of exchange are stated in the Schedule of Payment Currencies, they shall be those prevailing on the Base Date and determined by the Nigerian Treasury.</w:t>
      </w:r>
    </w:p>
    <w:p w14:paraId="307DC370"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63BF5B7A" w14:textId="77777777" w:rsidR="00EF007B" w:rsidRPr="009166B9" w:rsidRDefault="00EF007B" w:rsidP="009166B9">
      <w:pPr>
        <w:widowControl w:val="0"/>
        <w:numPr>
          <w:ilvl w:val="0"/>
          <w:numId w:val="47"/>
        </w:numPr>
        <w:tabs>
          <w:tab w:val="left" w:pos="861"/>
          <w:tab w:val="left" w:pos="862"/>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bookmarkStart w:id="102" w:name="_TOC_250010"/>
      <w:r w:rsidRPr="009166B9">
        <w:rPr>
          <w:rFonts w:ascii="Times New Roman" w:eastAsia="Times New Roman" w:hAnsi="Times New Roman" w:cs="Times New Roman"/>
          <w:bCs/>
          <w:color w:val="231F20"/>
          <w:sz w:val="24"/>
          <w:szCs w:val="24"/>
        </w:rPr>
        <w:t>TERMINATION BY PROCURING</w:t>
      </w:r>
      <w:bookmarkEnd w:id="102"/>
      <w:r w:rsidRPr="009166B9">
        <w:rPr>
          <w:rFonts w:ascii="Times New Roman" w:eastAsia="Times New Roman" w:hAnsi="Times New Roman" w:cs="Times New Roman"/>
          <w:bCs/>
          <w:color w:val="231F20"/>
          <w:sz w:val="24"/>
          <w:szCs w:val="24"/>
        </w:rPr>
        <w:t xml:space="preserve"> ENTITY</w:t>
      </w:r>
    </w:p>
    <w:p w14:paraId="3F255593" w14:textId="77777777" w:rsidR="00EF007B" w:rsidRPr="009166B9" w:rsidRDefault="00EF007B" w:rsidP="009166B9">
      <w:pPr>
        <w:widowControl w:val="0"/>
        <w:numPr>
          <w:ilvl w:val="1"/>
          <w:numId w:val="47"/>
        </w:numPr>
        <w:tabs>
          <w:tab w:val="left" w:pos="861"/>
          <w:tab w:val="left" w:pos="862"/>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Notice to correct any defects or failures</w:t>
      </w:r>
    </w:p>
    <w:p w14:paraId="1650C4B8"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4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carry out any obligation under the Contract, the Architect may by notice require the Contractor to make good the failure and to remedy it within 30 days.</w:t>
      </w:r>
    </w:p>
    <w:p w14:paraId="339771EE" w14:textId="77777777" w:rsidR="00EF007B" w:rsidRPr="009166B9" w:rsidRDefault="00EF007B" w:rsidP="009166B9">
      <w:pPr>
        <w:widowControl w:val="0"/>
        <w:numPr>
          <w:ilvl w:val="1"/>
          <w:numId w:val="47"/>
        </w:numPr>
        <w:tabs>
          <w:tab w:val="left" w:pos="861"/>
          <w:tab w:val="left" w:pos="86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Termination by Procuring Entity</w:t>
      </w:r>
    </w:p>
    <w:p w14:paraId="53FA7BF2" w14:textId="77777777" w:rsidR="00EF007B" w:rsidRPr="009166B9" w:rsidRDefault="00EF007B" w:rsidP="009166B9">
      <w:pPr>
        <w:widowControl w:val="0"/>
        <w:numPr>
          <w:ilvl w:val="2"/>
          <w:numId w:val="47"/>
        </w:numPr>
        <w:tabs>
          <w:tab w:val="left" w:pos="862"/>
          <w:tab w:val="left" w:pos="9180"/>
          <w:tab w:val="left" w:pos="9360"/>
        </w:tabs>
        <w:autoSpaceDE w:val="0"/>
        <w:autoSpaceDN w:val="0"/>
        <w:spacing w:before="243" w:after="0" w:line="230" w:lineRule="auto"/>
        <w:ind w:left="1440" w:right="82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entitled to terminate the Contract if the Contractor breaches the contract based on the following circumstances which shall include but are not limited to:</w:t>
      </w:r>
    </w:p>
    <w:p w14:paraId="4B71CD81"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50" w:after="0" w:line="230" w:lineRule="auto"/>
        <w:ind w:left="1440" w:right="57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fails to comply with Sub-Clause 4.2 [Performance Security] or with a notice under Sub-Clause 15.1 [Notice to Correct],</w:t>
      </w:r>
    </w:p>
    <w:p w14:paraId="67E5987D"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50" w:after="0" w:line="230" w:lineRule="auto"/>
        <w:ind w:left="1440" w:right="5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abandons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otherwise plainly demonstrates the intention not to continue the performance of his obligations under the Contract,</w:t>
      </w:r>
    </w:p>
    <w:p w14:paraId="5486891A"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before="12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without reasonable excuse fails:</w:t>
      </w:r>
    </w:p>
    <w:p w14:paraId="48469C7C" w14:textId="77777777" w:rsidR="00EF007B" w:rsidRPr="009166B9" w:rsidRDefault="00EF007B" w:rsidP="009166B9">
      <w:pPr>
        <w:widowControl w:val="0"/>
        <w:numPr>
          <w:ilvl w:val="4"/>
          <w:numId w:val="47"/>
        </w:numPr>
        <w:tabs>
          <w:tab w:val="left" w:pos="1840"/>
          <w:tab w:val="left" w:pos="1841"/>
          <w:tab w:val="left" w:pos="9180"/>
          <w:tab w:val="left" w:pos="9360"/>
        </w:tabs>
        <w:autoSpaceDE w:val="0"/>
        <w:autoSpaceDN w:val="0"/>
        <w:spacing w:before="48"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to proceed with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per Clause 8 [Commencement, Delays, and Suspension], or</w:t>
      </w:r>
    </w:p>
    <w:p w14:paraId="57EE2C6B" w14:textId="77777777" w:rsidR="00EF007B" w:rsidRPr="009166B9" w:rsidRDefault="00EF007B" w:rsidP="009166B9">
      <w:pPr>
        <w:widowControl w:val="0"/>
        <w:numPr>
          <w:ilvl w:val="4"/>
          <w:numId w:val="47"/>
        </w:numPr>
        <w:tabs>
          <w:tab w:val="left" w:pos="1840"/>
          <w:tab w:val="left" w:pos="1841"/>
          <w:tab w:val="left" w:pos="9180"/>
          <w:tab w:val="left" w:pos="9360"/>
        </w:tabs>
        <w:autoSpaceDE w:val="0"/>
        <w:autoSpaceDN w:val="0"/>
        <w:spacing w:before="50"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to comply with a notice issued under Sub-Clause 7.5 [Rejection] or Sub-Clause 7.6 [Remedial </w:t>
      </w:r>
      <w:r w:rsidRPr="009166B9">
        <w:rPr>
          <w:rFonts w:ascii="Times New Roman" w:eastAsia="Times New Roman" w:hAnsi="Times New Roman" w:cs="Times New Roman"/>
          <w:bCs/>
          <w:color w:val="231F20"/>
          <w:spacing w:val="-3"/>
          <w:sz w:val="24"/>
          <w:szCs w:val="24"/>
        </w:rPr>
        <w:t xml:space="preserve">Work], </w:t>
      </w:r>
      <w:r w:rsidRPr="009166B9">
        <w:rPr>
          <w:rFonts w:ascii="Times New Roman" w:eastAsia="Times New Roman" w:hAnsi="Times New Roman" w:cs="Times New Roman"/>
          <w:bCs/>
          <w:color w:val="231F20"/>
          <w:sz w:val="24"/>
          <w:szCs w:val="24"/>
        </w:rPr>
        <w:t>within 30 days after receiving it,</w:t>
      </w:r>
    </w:p>
    <w:p w14:paraId="672AE9DF"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before="51"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subcontracts the major part or whole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assigns the Contract without the consent of the Procuring </w:t>
      </w:r>
      <w:r w:rsidRPr="009166B9">
        <w:rPr>
          <w:rFonts w:ascii="Times New Roman" w:eastAsia="Times New Roman" w:hAnsi="Times New Roman" w:cs="Times New Roman"/>
          <w:bCs/>
          <w:color w:val="231F20"/>
          <w:spacing w:val="-3"/>
          <w:sz w:val="24"/>
          <w:szCs w:val="24"/>
        </w:rPr>
        <w:t>Entity,</w:t>
      </w:r>
    </w:p>
    <w:p w14:paraId="745B0A84" w14:textId="77777777" w:rsidR="00EF007B" w:rsidRPr="009166B9" w:rsidRDefault="00EF007B" w:rsidP="009166B9">
      <w:pPr>
        <w:widowControl w:val="0"/>
        <w:numPr>
          <w:ilvl w:val="3"/>
          <w:numId w:val="47"/>
        </w:numPr>
        <w:tabs>
          <w:tab w:val="left" w:pos="1316"/>
          <w:tab w:val="left" w:pos="9180"/>
          <w:tab w:val="left" w:pos="9360"/>
        </w:tabs>
        <w:autoSpaceDE w:val="0"/>
        <w:autoSpaceDN w:val="0"/>
        <w:spacing w:before="50"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 or</w:t>
      </w:r>
    </w:p>
    <w:p w14:paraId="63AF697B"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before="52"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gives or offers to give (directly or indirectly) to any person any bribe, gift, gratuity, commission, or other things of value, as an inducement or reward:</w:t>
      </w:r>
    </w:p>
    <w:p w14:paraId="5B6E7384" w14:textId="77777777" w:rsidR="00EF007B" w:rsidRPr="009166B9" w:rsidRDefault="00EF007B" w:rsidP="009166B9">
      <w:pPr>
        <w:widowControl w:val="0"/>
        <w:numPr>
          <w:ilvl w:val="0"/>
          <w:numId w:val="11"/>
        </w:numPr>
        <w:tabs>
          <w:tab w:val="left" w:pos="1315"/>
          <w:tab w:val="left" w:pos="1316"/>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doing or forbearing to do any action concerning the Contract, or</w:t>
      </w:r>
    </w:p>
    <w:p w14:paraId="37527502" w14:textId="77777777" w:rsidR="00EF007B" w:rsidRPr="009166B9" w:rsidRDefault="00EF007B" w:rsidP="009166B9">
      <w:pPr>
        <w:widowControl w:val="0"/>
        <w:numPr>
          <w:ilvl w:val="0"/>
          <w:numId w:val="11"/>
        </w:numPr>
        <w:tabs>
          <w:tab w:val="left" w:pos="1315"/>
          <w:tab w:val="left" w:pos="1316"/>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showing or for bearing to show favor or disfavor to any person concerning the Contract, or</w:t>
      </w:r>
    </w:p>
    <w:p w14:paraId="715F9056" w14:textId="77777777" w:rsidR="00EF007B" w:rsidRPr="009166B9" w:rsidRDefault="00EF007B" w:rsidP="009166B9">
      <w:pPr>
        <w:widowControl w:val="0"/>
        <w:numPr>
          <w:ilvl w:val="0"/>
          <w:numId w:val="11"/>
        </w:numPr>
        <w:tabs>
          <w:tab w:val="left" w:pos="1316"/>
          <w:tab w:val="left" w:pos="9180"/>
          <w:tab w:val="left" w:pos="9360"/>
        </w:tabs>
        <w:autoSpaceDE w:val="0"/>
        <w:autoSpaceDN w:val="0"/>
        <w:spacing w:before="48"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 of the Contractor's Personnel, agents or Subcontractors gives or offers to give (directly or indirectly) to any person any such inducement or reward as is described in this subparagraph (f). However, lawful inducements and rewards to Contractor's Personnel shall not entitle termination, or</w:t>
      </w:r>
    </w:p>
    <w:p w14:paraId="7A311F6F" w14:textId="77777777" w:rsidR="00EF007B" w:rsidRPr="009166B9" w:rsidRDefault="00EF007B" w:rsidP="009166B9">
      <w:pPr>
        <w:widowControl w:val="0"/>
        <w:numPr>
          <w:ilvl w:val="3"/>
          <w:numId w:val="47"/>
        </w:numPr>
        <w:tabs>
          <w:tab w:val="left" w:pos="1314"/>
          <w:tab w:val="left" w:pos="1315"/>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If the contractor repeatedly fails to remedy delivers defective work,</w:t>
      </w:r>
    </w:p>
    <w:p w14:paraId="498FF09E" w14:textId="77777777" w:rsidR="00EF007B" w:rsidRPr="009166B9" w:rsidRDefault="00EF007B" w:rsidP="009166B9">
      <w:pPr>
        <w:widowControl w:val="0"/>
        <w:numPr>
          <w:ilvl w:val="3"/>
          <w:numId w:val="47"/>
        </w:numPr>
        <w:tabs>
          <w:tab w:val="left" w:pos="1314"/>
          <w:tab w:val="left" w:pos="1315"/>
          <w:tab w:val="left" w:pos="9180"/>
          <w:tab w:val="left" w:pos="9360"/>
        </w:tabs>
        <w:autoSpaceDE w:val="0"/>
        <w:autoSpaceDN w:val="0"/>
        <w:spacing w:before="47"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based on reasonable evidence, has engaged in Fraud and Corruption as deﬁned in paragraph 2.2 of Appendix B to these General Conditions, competing for or in executing the Contract.</w:t>
      </w:r>
    </w:p>
    <w:p w14:paraId="320EAAA7"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6"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any of these events or circumstances, the Procuring Entity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upon giving 14 days' notice to the Contractor, terminate the Contract and expel the Contractor from the Site. However, in the case of subparagraphs (e) or (f) or (g), or (h), the Procuring Entity may by notice terminate the Contract immediately.</w:t>
      </w:r>
    </w:p>
    <w:p w14:paraId="77B5868E"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6"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Entity's election to terminate the Contract shall not prejudice any other rights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under the Contractor otherwise.</w:t>
      </w:r>
    </w:p>
    <w:p w14:paraId="09F7F724"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(i) for the assignment of any subcontract, and (ii) for the protection of life or property or the safety of the </w:t>
      </w:r>
      <w:r w:rsidRPr="009166B9">
        <w:rPr>
          <w:rFonts w:ascii="Times New Roman" w:eastAsia="Times New Roman" w:hAnsi="Times New Roman" w:cs="Times New Roman"/>
          <w:bCs/>
          <w:color w:val="231F20"/>
          <w:spacing w:val="-3"/>
          <w:sz w:val="24"/>
          <w:szCs w:val="24"/>
        </w:rPr>
        <w:t>Works.</w:t>
      </w:r>
    </w:p>
    <w:p w14:paraId="08D0D5CE"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termination, the Procuring Entity may complete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or arrange for any other entities to do so. The Procuring Entity and these entities may then use any Goods, Contractor's Documents, and other design documents made by or on behalf of the Contractor.</w:t>
      </w:r>
    </w:p>
    <w:p w14:paraId="4EA6FC61"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then give notice that the Contractor's Equipment and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will be released to the Contractor at or near the Site. The Contractor shall promptly arrange their removal, at the risk and cost of the Contractor. However, if by this time the Contractor has failed to make a payment due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these items may be sold by the Procuring Entity to recover this payment. Any balance of the proceeds shall then be paid to the Contractor.</w:t>
      </w:r>
    </w:p>
    <w:p w14:paraId="772CE615"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3"/>
          <w:sz w:val="24"/>
          <w:szCs w:val="24"/>
        </w:rPr>
        <w:t xml:space="preserve">Valuation </w:t>
      </w:r>
      <w:r w:rsidRPr="009166B9">
        <w:rPr>
          <w:rFonts w:ascii="Times New Roman" w:eastAsia="Times New Roman" w:hAnsi="Times New Roman" w:cs="Times New Roman"/>
          <w:bCs/>
          <w:color w:val="231F20"/>
          <w:sz w:val="24"/>
          <w:szCs w:val="24"/>
        </w:rPr>
        <w:t>at Date of Termination</w:t>
      </w:r>
    </w:p>
    <w:p w14:paraId="1083B37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As soon as practicable after a notice of termination under Sub-Clause 15.2 [Termination by Procuring Entity] has taken effect, the Architect shall proceed per Sub-Clause 3.5 [Determinations] to agree or determine the value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Goods, and Contractor's Documents, and any other sums due to the Contractor for work executed per the Contract.</w:t>
      </w:r>
    </w:p>
    <w:p w14:paraId="278864D9" w14:textId="77777777" w:rsidR="00EF007B" w:rsidRPr="009166B9" w:rsidRDefault="00EF007B" w:rsidP="009166B9">
      <w:pPr>
        <w:widowControl w:val="0"/>
        <w:numPr>
          <w:ilvl w:val="1"/>
          <w:numId w:val="47"/>
        </w:numPr>
        <w:tabs>
          <w:tab w:val="left" w:pos="868"/>
          <w:tab w:val="left" w:pos="87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Payment after Termination</w:t>
      </w:r>
    </w:p>
    <w:p w14:paraId="3691AE67"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a notice of termination under Sub-Clause 15.2 [Termination by Procuring Entity] has taken effect, the Procuring Entity may:</w:t>
      </w:r>
    </w:p>
    <w:p w14:paraId="0DDC6988" w14:textId="0ADC4244" w:rsidR="00EF007B" w:rsidRPr="009166B9" w:rsidRDefault="00EF007B" w:rsidP="009166B9">
      <w:pPr>
        <w:widowControl w:val="0"/>
        <w:numPr>
          <w:ilvl w:val="0"/>
          <w:numId w:val="10"/>
        </w:numPr>
        <w:tabs>
          <w:tab w:val="left" w:pos="1313"/>
          <w:tab w:val="left" w:pos="1315"/>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Proceed per Sub-Clause 2.5 [Procurin</w:t>
      </w:r>
      <w:r w:rsidR="00A8650A" w:rsidRPr="009166B9">
        <w:rPr>
          <w:rFonts w:ascii="Times New Roman" w:eastAsia="Times New Roman" w:hAnsi="Times New Roman" w:cs="Times New Roman"/>
          <w:bCs/>
          <w:color w:val="231F20"/>
          <w:sz w:val="24"/>
          <w:szCs w:val="24"/>
        </w:rPr>
        <w:t>g</w:t>
      </w:r>
      <w:r w:rsidRPr="009166B9">
        <w:rPr>
          <w:rFonts w:ascii="Times New Roman" w:eastAsia="Times New Roman" w:hAnsi="Times New Roman" w:cs="Times New Roman"/>
          <w:bCs/>
          <w:color w:val="231F20"/>
          <w:sz w:val="24"/>
          <w:szCs w:val="24"/>
        </w:rPr>
        <w:t xml:space="preserve"> Entity's Claims],</w:t>
      </w:r>
    </w:p>
    <w:p w14:paraId="5BC93E27" w14:textId="77777777" w:rsidR="00EF007B" w:rsidRPr="009166B9" w:rsidRDefault="00EF007B" w:rsidP="009166B9">
      <w:pPr>
        <w:widowControl w:val="0"/>
        <w:numPr>
          <w:ilvl w:val="0"/>
          <w:numId w:val="10"/>
        </w:numPr>
        <w:tabs>
          <w:tab w:val="left" w:pos="1315"/>
          <w:tab w:val="left" w:pos="9180"/>
          <w:tab w:val="left" w:pos="9360"/>
        </w:tabs>
        <w:autoSpaceDE w:val="0"/>
        <w:autoSpaceDN w:val="0"/>
        <w:spacing w:before="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withhold further payments to the Contractor until the costs of execution, completion, and remedying of any defects, damages for delay in completion (if any), and all other costs incurred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have been established, and/ or</w:t>
      </w:r>
    </w:p>
    <w:p w14:paraId="5F97C892" w14:textId="77777777" w:rsidR="00EF007B" w:rsidRPr="009166B9" w:rsidRDefault="00EF007B" w:rsidP="009166B9">
      <w:pPr>
        <w:widowControl w:val="0"/>
        <w:numPr>
          <w:ilvl w:val="0"/>
          <w:numId w:val="10"/>
        </w:numPr>
        <w:tabs>
          <w:tab w:val="left" w:pos="1316"/>
          <w:tab w:val="left" w:pos="9180"/>
          <w:tab w:val="left" w:pos="9360"/>
        </w:tabs>
        <w:autoSpaceDE w:val="0"/>
        <w:autoSpaceDN w:val="0"/>
        <w:spacing w:before="25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recover from the Contractor any losses and damages incurred by the Procuring Entity </w:t>
      </w:r>
      <w:r w:rsidRPr="009166B9">
        <w:rPr>
          <w:rFonts w:ascii="Times New Roman" w:eastAsia="Times New Roman" w:hAnsi="Times New Roman" w:cs="Times New Roman"/>
          <w:bCs/>
          <w:color w:val="231F20"/>
          <w:sz w:val="24"/>
          <w:szCs w:val="24"/>
        </w:rPr>
        <w:lastRenderedPageBreak/>
        <w:t xml:space="preserve">and any extra costs of completing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after allowing for any sum due to the Contractor under Sub-Clause 15.3 </w:t>
      </w:r>
      <w:r w:rsidRPr="009166B9">
        <w:rPr>
          <w:rFonts w:ascii="Times New Roman" w:eastAsia="Times New Roman" w:hAnsi="Times New Roman" w:cs="Times New Roman"/>
          <w:bCs/>
          <w:color w:val="231F20"/>
          <w:spacing w:val="-3"/>
          <w:sz w:val="24"/>
          <w:szCs w:val="24"/>
        </w:rPr>
        <w:t xml:space="preserve">[Valuation </w:t>
      </w:r>
      <w:r w:rsidRPr="009166B9">
        <w:rPr>
          <w:rFonts w:ascii="Times New Roman" w:eastAsia="Times New Roman" w:hAnsi="Times New Roman" w:cs="Times New Roman"/>
          <w:bCs/>
          <w:color w:val="231F20"/>
          <w:sz w:val="24"/>
          <w:szCs w:val="24"/>
        </w:rPr>
        <w:t>at Date of Termination]. After recovering any such losses, damages, and extra costs, the Procuring Entity shall pay any balance to the Contractor.</w:t>
      </w:r>
    </w:p>
    <w:p w14:paraId="5CF6723D"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Entitlement to Termination for Convenience</w:t>
      </w:r>
    </w:p>
    <w:p w14:paraId="758968E5" w14:textId="10546384"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entitled to terminate the Contract, at any time at the Procuring Entity's convenience, by giving notice of such termination to the Contractor. The termination shall take effect 30 days after the later of the dates on which the Contractor receives this notice or the Procuring Entity returns the Performance Security. The Procuring Entity shall not terminate the Contract under this Sub-Clause</w:t>
      </w:r>
      <w:r w:rsidR="00A8650A" w:rsidRPr="009166B9">
        <w:rPr>
          <w:rFonts w:ascii="Times New Roman" w:eastAsia="Times New Roman" w:hAnsi="Times New Roman" w:cs="Times New Roman"/>
          <w:bCs/>
          <w:color w:val="231F20"/>
          <w:sz w:val="24"/>
          <w:szCs w:val="24"/>
        </w:rPr>
        <w:t xml:space="preserve"> i</w:t>
      </w:r>
      <w:r w:rsidRPr="009166B9">
        <w:rPr>
          <w:rFonts w:ascii="Times New Roman" w:eastAsia="Times New Roman" w:hAnsi="Times New Roman" w:cs="Times New Roman"/>
          <w:bCs/>
          <w:color w:val="231F20"/>
          <w:sz w:val="24"/>
          <w:szCs w:val="24"/>
        </w:rPr>
        <w:t xml:space="preserve">n to execute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itself or to arrange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to be executed by another contractor or to avoid a termination of the Contract by the Contractor under Clause 16.2 [Termination by Contractor]. After this termination, the Contractor shall proceed per Sub-Clause 16.3 [Cessation of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Removal of Contractor's Equipment] and shall be paid per Sub-Clause 16.4 [Payment on Termination].</w:t>
      </w:r>
    </w:p>
    <w:p w14:paraId="338A181F"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42"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Fraud and Corruption</w:t>
      </w:r>
    </w:p>
    <w:p w14:paraId="53CC2BB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ensure compliance with the Nigerian Government's Anti-Corruption Laws and its prevailing sanctions.</w:t>
      </w:r>
    </w:p>
    <w:p w14:paraId="5AB5C5C6"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Corrupt gifts and payments of commission</w:t>
      </w:r>
    </w:p>
    <w:p w14:paraId="0A7122E9"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w:t>
      </w:r>
    </w:p>
    <w:p w14:paraId="3155004A" w14:textId="77777777" w:rsidR="00EF007B" w:rsidRPr="009166B9" w:rsidRDefault="00EF007B" w:rsidP="009166B9">
      <w:pPr>
        <w:widowControl w:val="0"/>
        <w:numPr>
          <w:ilvl w:val="3"/>
          <w:numId w:val="47"/>
        </w:numPr>
        <w:tabs>
          <w:tab w:val="left" w:pos="1315"/>
          <w:tab w:val="left" w:pos="9180"/>
          <w:tab w:val="left" w:pos="9360"/>
        </w:tabs>
        <w:autoSpaceDE w:val="0"/>
        <w:autoSpaceDN w:val="0"/>
        <w:spacing w:before="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Offer, or give, or agree to give, to any person in the service of the Procuring Entity any gift, or consideration of any kind, as an inducement or reward for doing, or forbearing to do, or for having done or forborne to do any acts concerning the obtaining or execution of this, or any other Contract for the Procuring Entity, or showing, or for bearing to show favor or disfavor to any person concerning this or any other contract for the Procuring </w:t>
      </w:r>
      <w:r w:rsidRPr="009166B9">
        <w:rPr>
          <w:rFonts w:ascii="Times New Roman" w:eastAsia="Times New Roman" w:hAnsi="Times New Roman" w:cs="Times New Roman"/>
          <w:bCs/>
          <w:color w:val="231F20"/>
          <w:spacing w:val="-3"/>
          <w:sz w:val="24"/>
          <w:szCs w:val="24"/>
        </w:rPr>
        <w:t>Entity.</w:t>
      </w:r>
    </w:p>
    <w:p w14:paraId="24F8E0D7" w14:textId="77777777" w:rsidR="00EF007B" w:rsidRPr="009166B9" w:rsidRDefault="00EF007B" w:rsidP="009166B9">
      <w:pPr>
        <w:widowControl w:val="0"/>
        <w:numPr>
          <w:ilvl w:val="3"/>
          <w:numId w:val="47"/>
        </w:numPr>
        <w:tabs>
          <w:tab w:val="left" w:pos="1315"/>
          <w:tab w:val="left" w:pos="9180"/>
          <w:tab w:val="left" w:pos="9360"/>
        </w:tabs>
        <w:autoSpaceDE w:val="0"/>
        <w:autoSpaceDN w:val="0"/>
        <w:spacing w:before="5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Enter into this or any other contract with the Procuring Entity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the Procuring </w:t>
      </w:r>
      <w:r w:rsidRPr="009166B9">
        <w:rPr>
          <w:rFonts w:ascii="Times New Roman" w:eastAsia="Times New Roman" w:hAnsi="Times New Roman" w:cs="Times New Roman"/>
          <w:bCs/>
          <w:color w:val="231F20"/>
          <w:spacing w:val="-3"/>
          <w:sz w:val="24"/>
          <w:szCs w:val="24"/>
        </w:rPr>
        <w:t>Entity.</w:t>
      </w:r>
    </w:p>
    <w:p w14:paraId="7AD6564B"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breach of this Condition by the Contractor or by anyone employed by him or acting on his behalf (whether with or without the knowledge of the Contractor) shall be an offence under the provisions of the Public Procurement and Asset Disposal Act (2015) and the Anti-Corruption and Economic Crimes Act (2003) of the Laws of Nigeria.</w:t>
      </w:r>
    </w:p>
    <w:p w14:paraId="0BB97250" w14:textId="77777777" w:rsidR="00EF007B" w:rsidRPr="009166B9" w:rsidRDefault="00EF007B" w:rsidP="009166B9">
      <w:pPr>
        <w:widowControl w:val="0"/>
        <w:numPr>
          <w:ilvl w:val="0"/>
          <w:numId w:val="47"/>
        </w:numPr>
        <w:tabs>
          <w:tab w:val="left" w:pos="869"/>
          <w:tab w:val="left" w:pos="87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bookmarkStart w:id="103" w:name="_TOC_250009"/>
      <w:r w:rsidRPr="009166B9">
        <w:rPr>
          <w:rFonts w:ascii="Times New Roman" w:eastAsia="Times New Roman" w:hAnsi="Times New Roman" w:cs="Times New Roman"/>
          <w:bCs/>
          <w:color w:val="231F20"/>
          <w:sz w:val="24"/>
          <w:szCs w:val="24"/>
        </w:rPr>
        <w:t>SUSPENSION AND TERMINATION BY</w:t>
      </w:r>
      <w:bookmarkEnd w:id="103"/>
      <w:r w:rsidRPr="009166B9">
        <w:rPr>
          <w:rFonts w:ascii="Times New Roman" w:eastAsia="Times New Roman" w:hAnsi="Times New Roman" w:cs="Times New Roman"/>
          <w:bCs/>
          <w:color w:val="231F20"/>
          <w:sz w:val="24"/>
          <w:szCs w:val="24"/>
        </w:rPr>
        <w:t xml:space="preserve"> CONTRACTOR</w:t>
      </w:r>
    </w:p>
    <w:p w14:paraId="64630C4D"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Contractor's Entitlement to Suspend </w:t>
      </w:r>
      <w:r w:rsidRPr="009166B9">
        <w:rPr>
          <w:rFonts w:ascii="Times New Roman" w:eastAsia="Times New Roman" w:hAnsi="Times New Roman" w:cs="Times New Roman"/>
          <w:bCs/>
          <w:color w:val="231F20"/>
          <w:spacing w:val="-4"/>
          <w:sz w:val="24"/>
          <w:szCs w:val="24"/>
        </w:rPr>
        <w:t>Work</w:t>
      </w:r>
    </w:p>
    <w:p w14:paraId="46DBCA60"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Architect fails to certify per Sub-Clause 14.6 [Issue of Interim Payment </w:t>
      </w:r>
      <w:r w:rsidRPr="009166B9">
        <w:rPr>
          <w:rFonts w:ascii="Times New Roman" w:eastAsia="Times New Roman" w:hAnsi="Times New Roman" w:cs="Times New Roman"/>
          <w:bCs/>
          <w:color w:val="231F20"/>
          <w:sz w:val="24"/>
          <w:szCs w:val="24"/>
        </w:rPr>
        <w:lastRenderedPageBreak/>
        <w:t xml:space="preserve">Certiﬁcates] or Sub-Clause 14.7 [Payment], or does not receive instructions that would enable the contractor to proceed with the works per the program, 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after giving not less than 30 days' notice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suspend work (or reduce the rate of work) unless and until the Contractor has received the Payment Certiﬁcate, reasonable evidence or payment, as the case may be and as described in the notice.</w:t>
      </w:r>
    </w:p>
    <w:p w14:paraId="78EFADFF" w14:textId="107A67CB" w:rsidR="00EF007B" w:rsidRPr="009166B9" w:rsidRDefault="00EF007B" w:rsidP="009166B9">
      <w:pPr>
        <w:widowControl w:val="0"/>
        <w:numPr>
          <w:ilvl w:val="2"/>
          <w:numId w:val="47"/>
        </w:numPr>
        <w:tabs>
          <w:tab w:val="left" w:pos="870"/>
          <w:tab w:val="left" w:pos="9180"/>
          <w:tab w:val="left" w:pos="9360"/>
        </w:tabs>
        <w:autoSpaceDE w:val="0"/>
        <w:autoSpaceDN w:val="0"/>
        <w:spacing w:before="2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action shall not prejudice his entitlements to ﬁnancing charges under Sub-Clause 14.8 [Delayed Payment] and termination under Sub-Clause 16.2 [Termination</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by Contractor].</w:t>
      </w:r>
    </w:p>
    <w:p w14:paraId="1DF309C6"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subsequently receives such Payment Certiﬁcate, evidence, or payment (as described in the relevant Sub-Clause and the above notice) before giving a notice of termination, the Contractor shall resume normal working as soon as is reasonably practicable.</w:t>
      </w:r>
    </w:p>
    <w:p w14:paraId="0FCAA768" w14:textId="77777777" w:rsidR="00EF007B" w:rsidRPr="009166B9" w:rsidRDefault="00EF007B" w:rsidP="009166B9">
      <w:pPr>
        <w:widowControl w:val="0"/>
        <w:numPr>
          <w:ilvl w:val="2"/>
          <w:numId w:val="47"/>
        </w:numPr>
        <w:tabs>
          <w:tab w:val="left" w:pos="869"/>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delay and/or incurs Costs as a result of suspending work (or reducing the rate of work) per this Sub-Clause, the Contractor shall give notice to the Architect and shall be entitled subject to Sub-Clause 20.1 [Contractor's Claims] to:</w:t>
      </w:r>
    </w:p>
    <w:p w14:paraId="5B3839D1"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250"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70EE63D"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Cost-plus proﬁt, which shall be included in the Contract Price.</w:t>
      </w:r>
    </w:p>
    <w:p w14:paraId="31A3676F" w14:textId="77777777" w:rsidR="00EF007B" w:rsidRPr="009166B9" w:rsidRDefault="00EF007B" w:rsidP="009166B9">
      <w:pPr>
        <w:widowControl w:val="0"/>
        <w:numPr>
          <w:ilvl w:val="1"/>
          <w:numId w:val="47"/>
        </w:numPr>
        <w:tabs>
          <w:tab w:val="left" w:pos="865"/>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per Sub-Clause 3.5 [Determinations] to agree or determine these matters.</w:t>
      </w:r>
    </w:p>
    <w:p w14:paraId="64C3ECC8" w14:textId="77777777" w:rsidR="00EF007B" w:rsidRPr="009166B9" w:rsidRDefault="00EF007B" w:rsidP="009166B9">
      <w:pPr>
        <w:widowControl w:val="0"/>
        <w:numPr>
          <w:ilvl w:val="1"/>
          <w:numId w:val="47"/>
        </w:numPr>
        <w:tabs>
          <w:tab w:val="left" w:pos="864"/>
          <w:tab w:val="left" w:pos="865"/>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Termination by Contractor</w:t>
      </w:r>
    </w:p>
    <w:p w14:paraId="4B5F9E3B" w14:textId="77777777" w:rsidR="00EF007B" w:rsidRPr="009166B9" w:rsidRDefault="00EF007B" w:rsidP="009166B9">
      <w:pPr>
        <w:widowControl w:val="0"/>
        <w:numPr>
          <w:ilvl w:val="2"/>
          <w:numId w:val="47"/>
        </w:numPr>
        <w:tabs>
          <w:tab w:val="left" w:pos="86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entitled to terminate the Contract if:</w:t>
      </w:r>
    </w:p>
    <w:p w14:paraId="2E4614A7"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Architect fails, within 60 days after receiving a Statement and supporting documents, to issue the relevant Payment Certiﬁcate,</w:t>
      </w:r>
    </w:p>
    <w:p w14:paraId="51930EA1"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0"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does not receive the amount due under an Interim Payment Certiﬁcate within 90 days after the expiry of the time stated in Sub-Clause1 4.7 [Payment] within which payment is to be made (except for deductions per Sub-Clause 2.5 [Procuring Entity's Claims]),</w:t>
      </w:r>
    </w:p>
    <w:p w14:paraId="11A506AA"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substantially fails to perform his obligations under the Contract in such manner as to materially and adversely affect the economic balance of the Contract and/or the ability of the Contractor to perform the Contract,</w:t>
      </w:r>
    </w:p>
    <w:p w14:paraId="02FD68E0"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prolonged suspension affects the whole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as described in Sub-Clause </w:t>
      </w:r>
      <w:r w:rsidRPr="009166B9">
        <w:rPr>
          <w:rFonts w:ascii="Times New Roman" w:eastAsia="Times New Roman" w:hAnsi="Times New Roman" w:cs="Times New Roman"/>
          <w:bCs/>
          <w:color w:val="231F20"/>
          <w:spacing w:val="-3"/>
          <w:sz w:val="24"/>
          <w:szCs w:val="24"/>
        </w:rPr>
        <w:t xml:space="preserve">8.11 </w:t>
      </w:r>
      <w:r w:rsidRPr="009166B9">
        <w:rPr>
          <w:rFonts w:ascii="Times New Roman" w:eastAsia="Times New Roman" w:hAnsi="Times New Roman" w:cs="Times New Roman"/>
          <w:bCs/>
          <w:color w:val="231F20"/>
          <w:sz w:val="24"/>
          <w:szCs w:val="24"/>
        </w:rPr>
        <w:t>[Prolonged Suspension], or</w:t>
      </w:r>
    </w:p>
    <w:p w14:paraId="4EAD06EE"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w:t>
      </w:r>
    </w:p>
    <w:p w14:paraId="5EEFC316" w14:textId="77777777" w:rsidR="00EF007B" w:rsidRPr="009166B9" w:rsidRDefault="00EF007B" w:rsidP="009166B9">
      <w:pPr>
        <w:widowControl w:val="0"/>
        <w:numPr>
          <w:ilvl w:val="3"/>
          <w:numId w:val="47"/>
        </w:numPr>
        <w:tabs>
          <w:tab w:val="left" w:pos="1309"/>
          <w:tab w:val="left" w:pos="9180"/>
          <w:tab w:val="left" w:pos="9360"/>
        </w:tabs>
        <w:autoSpaceDE w:val="0"/>
        <w:autoSpaceDN w:val="0"/>
        <w:spacing w:before="52"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does not receive the Architect's instruction recording the agreement of both Parties on the fulﬁlment of the conditions for the Commencement of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lastRenderedPageBreak/>
        <w:t xml:space="preserve">under Sub-Clause 8.1 [Commencement of </w:t>
      </w:r>
      <w:r w:rsidRPr="009166B9">
        <w:rPr>
          <w:rFonts w:ascii="Times New Roman" w:eastAsia="Times New Roman" w:hAnsi="Times New Roman" w:cs="Times New Roman"/>
          <w:bCs/>
          <w:color w:val="231F20"/>
          <w:spacing w:val="-3"/>
          <w:sz w:val="24"/>
          <w:szCs w:val="24"/>
        </w:rPr>
        <w:t>Works].</w:t>
      </w:r>
    </w:p>
    <w:p w14:paraId="2F1BFFAE" w14:textId="77777777" w:rsidR="00EF007B" w:rsidRPr="009166B9" w:rsidRDefault="00EF007B" w:rsidP="009166B9">
      <w:pPr>
        <w:widowControl w:val="0"/>
        <w:numPr>
          <w:ilvl w:val="2"/>
          <w:numId w:val="47"/>
        </w:numPr>
        <w:tabs>
          <w:tab w:val="left" w:pos="864"/>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any of these events or circumstances, 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upon giving 14 days' notice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terminate the Contract. However, in the case of subparagraph (f) or (g), the Contractor may by notice terminate the Contract immediately.</w:t>
      </w:r>
    </w:p>
    <w:p w14:paraId="602C8422" w14:textId="77777777" w:rsidR="00EF007B" w:rsidRPr="009166B9" w:rsidRDefault="00EF007B" w:rsidP="009166B9">
      <w:pPr>
        <w:widowControl w:val="0"/>
        <w:numPr>
          <w:ilvl w:val="2"/>
          <w:numId w:val="47"/>
        </w:numPr>
        <w:tabs>
          <w:tab w:val="left" w:pos="864"/>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election to terminate the Contract shall not prejudice any other rights of the Contractor, under the Contractor otherwise.</w:t>
      </w:r>
    </w:p>
    <w:p w14:paraId="26D608F6" w14:textId="77777777" w:rsidR="00EF007B" w:rsidRPr="009166B9" w:rsidRDefault="00EF007B" w:rsidP="009166B9">
      <w:pPr>
        <w:widowControl w:val="0"/>
        <w:numPr>
          <w:ilvl w:val="1"/>
          <w:numId w:val="47"/>
        </w:numPr>
        <w:tabs>
          <w:tab w:val="left" w:pos="863"/>
          <w:tab w:val="left" w:pos="86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Cessation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and Removal of Contractor's Equipment</w:t>
      </w:r>
    </w:p>
    <w:p w14:paraId="7C227B76"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a notice of termination under Sub-Clause 15.5 [Procuring Entity's Entitlement to Termination for Convenience], Sub-Clause 16.2 [Termination by Contractor] or Sub-Clause 19.6 [Optional Termination, Payment and Release] has taken effect, the Contractor shall promptly:</w:t>
      </w:r>
    </w:p>
    <w:p w14:paraId="51E7639D" w14:textId="77777777" w:rsidR="00EF007B" w:rsidRPr="009166B9" w:rsidRDefault="00EF007B" w:rsidP="009166B9">
      <w:pPr>
        <w:widowControl w:val="0"/>
        <w:numPr>
          <w:ilvl w:val="0"/>
          <w:numId w:val="9"/>
        </w:numPr>
        <w:tabs>
          <w:tab w:val="left" w:pos="1309"/>
          <w:tab w:val="left" w:pos="9180"/>
          <w:tab w:val="left" w:pos="9360"/>
        </w:tabs>
        <w:autoSpaceDE w:val="0"/>
        <w:autoSpaceDN w:val="0"/>
        <w:spacing w:before="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cease all further work, except for such work as may have been instructed by the Architect for the protection of life or property or the safety of the </w:t>
      </w:r>
      <w:r w:rsidRPr="009166B9">
        <w:rPr>
          <w:rFonts w:ascii="Times New Roman" w:eastAsia="Times New Roman" w:hAnsi="Times New Roman" w:cs="Times New Roman"/>
          <w:bCs/>
          <w:color w:val="231F20"/>
          <w:spacing w:val="-3"/>
          <w:sz w:val="24"/>
          <w:szCs w:val="24"/>
        </w:rPr>
        <w:t>Works,</w:t>
      </w:r>
    </w:p>
    <w:p w14:paraId="34E560B7" w14:textId="77777777" w:rsidR="00EF007B" w:rsidRPr="009166B9" w:rsidRDefault="00EF007B" w:rsidP="009166B9">
      <w:pPr>
        <w:widowControl w:val="0"/>
        <w:numPr>
          <w:ilvl w:val="0"/>
          <w:numId w:val="9"/>
        </w:numPr>
        <w:tabs>
          <w:tab w:val="left" w:pos="1309"/>
          <w:tab w:val="left" w:pos="9180"/>
          <w:tab w:val="left" w:pos="9360"/>
        </w:tabs>
        <w:autoSpaceDE w:val="0"/>
        <w:autoSpaceDN w:val="0"/>
        <w:spacing w:before="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hand over the Contractor's Documents, Plant, Materials, and other work, for which the Contractor has received payment, and</w:t>
      </w:r>
    </w:p>
    <w:p w14:paraId="5EBC2EC9" w14:textId="77777777" w:rsidR="00EF007B" w:rsidRPr="009166B9" w:rsidRDefault="00EF007B" w:rsidP="009166B9">
      <w:pPr>
        <w:widowControl w:val="0"/>
        <w:numPr>
          <w:ilvl w:val="0"/>
          <w:numId w:val="9"/>
        </w:numPr>
        <w:tabs>
          <w:tab w:val="left" w:pos="1308"/>
          <w:tab w:val="left" w:pos="1309"/>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remove all other Goods from the Site, except as necessary for </w:t>
      </w:r>
      <w:r w:rsidRPr="009166B9">
        <w:rPr>
          <w:rFonts w:ascii="Times New Roman" w:eastAsia="Times New Roman" w:hAnsi="Times New Roman" w:cs="Times New Roman"/>
          <w:bCs/>
          <w:color w:val="231F20"/>
          <w:spacing w:val="-3"/>
          <w:sz w:val="24"/>
          <w:szCs w:val="24"/>
        </w:rPr>
        <w:t xml:space="preserve">safety, </w:t>
      </w:r>
      <w:r w:rsidRPr="009166B9">
        <w:rPr>
          <w:rFonts w:ascii="Times New Roman" w:eastAsia="Times New Roman" w:hAnsi="Times New Roman" w:cs="Times New Roman"/>
          <w:bCs/>
          <w:color w:val="231F20"/>
          <w:sz w:val="24"/>
          <w:szCs w:val="24"/>
        </w:rPr>
        <w:t>and leave the Site.</w:t>
      </w:r>
    </w:p>
    <w:p w14:paraId="745BBAD8" w14:textId="485C7FB9" w:rsidR="00EF007B" w:rsidRPr="009166B9" w:rsidRDefault="00EF007B" w:rsidP="009166B9">
      <w:pPr>
        <w:widowControl w:val="0"/>
        <w:numPr>
          <w:ilvl w:val="1"/>
          <w:numId w:val="47"/>
        </w:numPr>
        <w:tabs>
          <w:tab w:val="left" w:pos="863"/>
          <w:tab w:val="left" w:pos="864"/>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Payment</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on</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Termination</w:t>
      </w:r>
    </w:p>
    <w:p w14:paraId="7E1BEAE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1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a notice of termination under Sub-Clause 16.2 [Termination by Contractor] has taken effect, the Procuring Entity shall promptly:</w:t>
      </w:r>
    </w:p>
    <w:p w14:paraId="100F7244" w14:textId="77777777" w:rsidR="00EF007B" w:rsidRPr="009166B9" w:rsidRDefault="00EF007B" w:rsidP="009166B9">
      <w:pPr>
        <w:widowControl w:val="0"/>
        <w:numPr>
          <w:ilvl w:val="0"/>
          <w:numId w:val="8"/>
        </w:numPr>
        <w:tabs>
          <w:tab w:val="left" w:pos="1308"/>
          <w:tab w:val="left" w:pos="1309"/>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Return the Performance Security to the Contractor,</w:t>
      </w:r>
    </w:p>
    <w:p w14:paraId="3B9F6628" w14:textId="77777777" w:rsidR="00EF007B" w:rsidRPr="009166B9" w:rsidRDefault="00EF007B" w:rsidP="009166B9">
      <w:pPr>
        <w:widowControl w:val="0"/>
        <w:numPr>
          <w:ilvl w:val="0"/>
          <w:numId w:val="8"/>
        </w:numPr>
        <w:tabs>
          <w:tab w:val="left" w:pos="1309"/>
          <w:tab w:val="left" w:pos="9180"/>
          <w:tab w:val="left" w:pos="9360"/>
        </w:tabs>
        <w:autoSpaceDE w:val="0"/>
        <w:autoSpaceDN w:val="0"/>
        <w:spacing w:before="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 the Contractor per Sub-Clause 19.6 [Optional Termination, Payment and Release], and</w:t>
      </w:r>
    </w:p>
    <w:p w14:paraId="6D1EE2FF" w14:textId="77777777" w:rsidR="00EF007B" w:rsidRPr="009166B9" w:rsidRDefault="00EF007B" w:rsidP="009166B9">
      <w:pPr>
        <w:widowControl w:val="0"/>
        <w:numPr>
          <w:ilvl w:val="0"/>
          <w:numId w:val="8"/>
        </w:numPr>
        <w:tabs>
          <w:tab w:val="left" w:pos="1309"/>
          <w:tab w:val="left" w:pos="9180"/>
          <w:tab w:val="left" w:pos="9360"/>
        </w:tabs>
        <w:autoSpaceDE w:val="0"/>
        <w:autoSpaceDN w:val="0"/>
        <w:spacing w:before="50"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 to the Contractor the amount of any loss or damage sustained by the Contractor as a result of this termination.</w:t>
      </w:r>
    </w:p>
    <w:p w14:paraId="5BA7BA33" w14:textId="77777777" w:rsidR="00EF007B" w:rsidRPr="009166B9" w:rsidRDefault="00EF007B" w:rsidP="009166B9">
      <w:pPr>
        <w:widowControl w:val="0"/>
        <w:numPr>
          <w:ilvl w:val="0"/>
          <w:numId w:val="47"/>
        </w:numPr>
        <w:tabs>
          <w:tab w:val="left" w:pos="871"/>
          <w:tab w:val="left" w:pos="872"/>
          <w:tab w:val="left" w:pos="9180"/>
          <w:tab w:val="left" w:pos="9360"/>
        </w:tabs>
        <w:autoSpaceDE w:val="0"/>
        <w:autoSpaceDN w:val="0"/>
        <w:spacing w:before="249" w:after="0" w:line="240" w:lineRule="auto"/>
        <w:ind w:left="1440" w:hanging="720"/>
        <w:jc w:val="both"/>
        <w:outlineLvl w:val="5"/>
        <w:rPr>
          <w:rFonts w:ascii="Times New Roman" w:eastAsia="Times New Roman" w:hAnsi="Times New Roman" w:cs="Times New Roman"/>
          <w:bCs/>
          <w:sz w:val="24"/>
          <w:szCs w:val="24"/>
        </w:rPr>
      </w:pPr>
      <w:bookmarkStart w:id="104" w:name="_TOC_250008"/>
      <w:r w:rsidRPr="009166B9">
        <w:rPr>
          <w:rFonts w:ascii="Times New Roman" w:eastAsia="Times New Roman" w:hAnsi="Times New Roman" w:cs="Times New Roman"/>
          <w:bCs/>
          <w:color w:val="231F20"/>
          <w:sz w:val="24"/>
          <w:szCs w:val="24"/>
        </w:rPr>
        <w:t>RISK AND</w:t>
      </w:r>
      <w:bookmarkEnd w:id="104"/>
      <w:r w:rsidRPr="009166B9">
        <w:rPr>
          <w:rFonts w:ascii="Times New Roman" w:eastAsia="Times New Roman" w:hAnsi="Times New Roman" w:cs="Times New Roman"/>
          <w:bCs/>
          <w:color w:val="231F20"/>
          <w:sz w:val="24"/>
          <w:szCs w:val="24"/>
        </w:rPr>
        <w:t xml:space="preserve"> RESPONSIBILITY</w:t>
      </w:r>
    </w:p>
    <w:p w14:paraId="4C9F298B"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Indemnities</w:t>
      </w:r>
    </w:p>
    <w:p w14:paraId="11098C5F"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indemnify and hold harmless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and their respective agents, against and from all claims, damages, losses, and expenses (including legal fees and expenses) in respect of:</w:t>
      </w:r>
    </w:p>
    <w:p w14:paraId="365AC7F1"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Bodily </w:t>
      </w:r>
      <w:r w:rsidRPr="009166B9">
        <w:rPr>
          <w:rFonts w:ascii="Times New Roman" w:eastAsia="Times New Roman" w:hAnsi="Times New Roman" w:cs="Times New Roman"/>
          <w:bCs/>
          <w:color w:val="231F20"/>
          <w:spacing w:val="-3"/>
          <w:sz w:val="24"/>
          <w:szCs w:val="24"/>
        </w:rPr>
        <w:t xml:space="preserve">injury, </w:t>
      </w:r>
      <w:r w:rsidRPr="009166B9">
        <w:rPr>
          <w:rFonts w:ascii="Times New Roman" w:eastAsia="Times New Roman" w:hAnsi="Times New Roman" w:cs="Times New Roman"/>
          <w:bCs/>
          <w:color w:val="231F20"/>
          <w:sz w:val="24"/>
          <w:szCs w:val="24"/>
        </w:rPr>
        <w:t xml:space="preserve">sickness, disease, or death, of any person whatsoever arising out of or in the course of or because of the Contractor's design (if any),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remedying of any defects, unless attributable to any negligence, willful act or breach of the Contract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or any of their respective agents, and</w:t>
      </w:r>
    </w:p>
    <w:p w14:paraId="53B54191"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5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damage to or loss of any property, real or personal (other than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to the extent that such damage or loss arises out of or in the course of or because of the Contractor's design (if any),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remedying of any defects, unless and to the extent that any such damage or loss is attributable to any </w:t>
      </w:r>
      <w:r w:rsidRPr="009166B9">
        <w:rPr>
          <w:rFonts w:ascii="Times New Roman" w:eastAsia="Times New Roman" w:hAnsi="Times New Roman" w:cs="Times New Roman"/>
          <w:bCs/>
          <w:color w:val="231F20"/>
          <w:sz w:val="24"/>
          <w:szCs w:val="24"/>
        </w:rPr>
        <w:lastRenderedPageBreak/>
        <w:t xml:space="preserve">negligence, willful act or breach of the Contract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their respective agents, or anyone directly or indirectly employed by any of them.</w:t>
      </w:r>
    </w:p>
    <w:p w14:paraId="6BA1296C"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9"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indemnify and hold harmless the Contractor, the Contractor's Personnel, and their respective agents, against and from all claims, damages, losses, and expenses (including legal fees and expenses) in respect of (1) bodily </w:t>
      </w:r>
      <w:r w:rsidRPr="009166B9">
        <w:rPr>
          <w:rFonts w:ascii="Times New Roman" w:eastAsia="Times New Roman" w:hAnsi="Times New Roman" w:cs="Times New Roman"/>
          <w:bCs/>
          <w:color w:val="231F20"/>
          <w:spacing w:val="-3"/>
          <w:sz w:val="24"/>
          <w:szCs w:val="24"/>
        </w:rPr>
        <w:t xml:space="preserve">injury, </w:t>
      </w:r>
      <w:r w:rsidRPr="009166B9">
        <w:rPr>
          <w:rFonts w:ascii="Times New Roman" w:eastAsia="Times New Roman" w:hAnsi="Times New Roman" w:cs="Times New Roman"/>
          <w:bCs/>
          <w:color w:val="231F20"/>
          <w:sz w:val="24"/>
          <w:szCs w:val="24"/>
        </w:rPr>
        <w:t xml:space="preserve">sickness, disease or death, which is attributable to any negligence, willful act or breach of the Contract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or any of their respective agents, and (2) the matters for which liability may be excluded from insurance cover, as described in subparagraphs (d)(i), (ii) and (iii) of Sub-Clause 18.3 [Insurance Against Injury to Persons and Damage to Property], unless and to the extent that any such damage or loss is attributable to any negligence, willful act or breach of the Contract by the contractor, the contractor's Personnel, their respective agents, or anyone directly or indirectly employed by any of them.</w:t>
      </w:r>
    </w:p>
    <w:p w14:paraId="20BEF498"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42"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Contractor's Care of the </w:t>
      </w:r>
      <w:r w:rsidRPr="009166B9">
        <w:rPr>
          <w:rFonts w:ascii="Times New Roman" w:eastAsia="Times New Roman" w:hAnsi="Times New Roman" w:cs="Times New Roman"/>
          <w:bCs/>
          <w:color w:val="231F20"/>
          <w:spacing w:val="-3"/>
          <w:sz w:val="24"/>
          <w:szCs w:val="24"/>
        </w:rPr>
        <w:t>Works</w:t>
      </w:r>
    </w:p>
    <w:p w14:paraId="58BA3579"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take full responsibility for the care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Goods from the Commencement Date until the Taking-Over Certiﬁcate is issued (or is deemed to be issued under Sub-Clause 10.1 </w:t>
      </w:r>
      <w:r w:rsidRPr="009166B9">
        <w:rPr>
          <w:rFonts w:ascii="Times New Roman" w:eastAsia="Times New Roman" w:hAnsi="Times New Roman" w:cs="Times New Roman"/>
          <w:bCs/>
          <w:color w:val="231F20"/>
          <w:spacing w:val="-3"/>
          <w:sz w:val="24"/>
          <w:szCs w:val="24"/>
        </w:rPr>
        <w:t xml:space="preserve">[Taking </w:t>
      </w:r>
      <w:r w:rsidRPr="009166B9">
        <w:rPr>
          <w:rFonts w:ascii="Times New Roman" w:eastAsia="Times New Roman" w:hAnsi="Times New Roman" w:cs="Times New Roman"/>
          <w:bCs/>
          <w:color w:val="231F20"/>
          <w:sz w:val="24"/>
          <w:szCs w:val="24"/>
        </w:rPr>
        <w:t xml:space="preserve">Over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Sections])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when responsibility for the care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shall pass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If a Taking-Over Certiﬁcate is issued (or is so deemed to be issued) for any Section or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responsibility for the care of the Section or part shall then pass to the Procuring </w:t>
      </w:r>
      <w:r w:rsidRPr="009166B9">
        <w:rPr>
          <w:rFonts w:ascii="Times New Roman" w:eastAsia="Times New Roman" w:hAnsi="Times New Roman" w:cs="Times New Roman"/>
          <w:bCs/>
          <w:color w:val="231F20"/>
          <w:spacing w:val="-3"/>
          <w:sz w:val="24"/>
          <w:szCs w:val="24"/>
        </w:rPr>
        <w:t>Entity.</w:t>
      </w:r>
    </w:p>
    <w:p w14:paraId="7AA23D0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responsibility has accordingly passed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Contractor shall take responsibility for the care of any work which is outstanding on the date stated in a Taking-Over Certiﬁcate, until this outstanding work has been completed.</w:t>
      </w:r>
    </w:p>
    <w:p w14:paraId="3D0BCF6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any loss or damage happens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Goods, or Contractor's Documents during the period when the Contractor is responsible for their care, from any cause not listed in Sub-Clause 17.3 [Procuring Entity's Risks], the Contractor shall rectify the loss or damage at the Contractor's risk and cost, so that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Goods and Contractor's Documents conform with the Contract.</w:t>
      </w:r>
    </w:p>
    <w:p w14:paraId="092022CC"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liable for any loss or damage caused by any actions performed by the Contractor after a Taking-Over Certiﬁcate has been issued. The Contractor shall also be liable for any loss or damage which occurs after a Taking-Over Certiﬁcate has been issued and which arose from a previous event for which the Contractor was liable.</w:t>
      </w:r>
    </w:p>
    <w:p w14:paraId="30E39C11"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Risks</w:t>
      </w:r>
    </w:p>
    <w:p w14:paraId="26E6F53F" w14:textId="77777777"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risks referred to in Sub-Clause 17.4 [Consequences of Procuring Entity's Risks] below, in so far as they directly affect the execution of the Works in Nigeria, are:</w:t>
      </w:r>
    </w:p>
    <w:p w14:paraId="055B26CA" w14:textId="77777777" w:rsidR="00EF007B" w:rsidRPr="009166B9" w:rsidRDefault="00EF007B" w:rsidP="009166B9">
      <w:pPr>
        <w:widowControl w:val="0"/>
        <w:numPr>
          <w:ilvl w:val="0"/>
          <w:numId w:val="7"/>
        </w:numPr>
        <w:tabs>
          <w:tab w:val="left" w:pos="1315"/>
          <w:tab w:val="left" w:pos="1316"/>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War hostilities (whether war be declared or not),</w:t>
      </w:r>
    </w:p>
    <w:p w14:paraId="14EBD001" w14:textId="77777777" w:rsidR="00EF007B" w:rsidRPr="009166B9" w:rsidRDefault="00EF007B" w:rsidP="009166B9">
      <w:pPr>
        <w:widowControl w:val="0"/>
        <w:numPr>
          <w:ilvl w:val="0"/>
          <w:numId w:val="7"/>
        </w:numPr>
        <w:tabs>
          <w:tab w:val="left" w:pos="1316"/>
          <w:tab w:val="left" w:pos="9180"/>
          <w:tab w:val="left" w:pos="9360"/>
        </w:tabs>
        <w:autoSpaceDE w:val="0"/>
        <w:autoSpaceDN w:val="0"/>
        <w:spacing w:before="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rebellion, riot, commotion or disorder, terrorism, sabotage by persons other than the </w:t>
      </w:r>
      <w:r w:rsidRPr="009166B9">
        <w:rPr>
          <w:rFonts w:ascii="Times New Roman" w:eastAsia="Times New Roman" w:hAnsi="Times New Roman" w:cs="Times New Roman"/>
          <w:bCs/>
          <w:color w:val="231F20"/>
          <w:sz w:val="24"/>
          <w:szCs w:val="24"/>
        </w:rPr>
        <w:lastRenderedPageBreak/>
        <w:t>Contractor's Personnel,</w:t>
      </w:r>
    </w:p>
    <w:p w14:paraId="359767D1" w14:textId="77777777" w:rsidR="00EF007B" w:rsidRPr="009166B9" w:rsidRDefault="00EF007B" w:rsidP="009166B9">
      <w:pPr>
        <w:widowControl w:val="0"/>
        <w:numPr>
          <w:ilvl w:val="0"/>
          <w:numId w:val="7"/>
        </w:numPr>
        <w:tabs>
          <w:tab w:val="left" w:pos="1316"/>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explosive materials, ionizing radiation, or contamination by radio-activity, except as may be attributable to the Contractor's use of such explosives, radiation, or radio-activity,</w:t>
      </w:r>
    </w:p>
    <w:p w14:paraId="0C769246" w14:textId="77777777" w:rsidR="00EF007B" w:rsidRPr="009166B9" w:rsidRDefault="00EF007B" w:rsidP="009166B9">
      <w:pPr>
        <w:widowControl w:val="0"/>
        <w:numPr>
          <w:ilvl w:val="0"/>
          <w:numId w:val="7"/>
        </w:numPr>
        <w:tabs>
          <w:tab w:val="left" w:pos="1315"/>
          <w:tab w:val="left" w:pos="1316"/>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pressure waves caused by aircraft or other aerial devices traveling at sonic or supersonic speeds,</w:t>
      </w:r>
    </w:p>
    <w:p w14:paraId="67F08143" w14:textId="77777777" w:rsidR="00EF007B" w:rsidRPr="009166B9" w:rsidRDefault="00EF007B" w:rsidP="009166B9">
      <w:pPr>
        <w:widowControl w:val="0"/>
        <w:numPr>
          <w:ilvl w:val="0"/>
          <w:numId w:val="7"/>
        </w:numPr>
        <w:tabs>
          <w:tab w:val="left" w:pos="1316"/>
          <w:tab w:val="left" w:pos="1317"/>
          <w:tab w:val="left" w:pos="9180"/>
          <w:tab w:val="left" w:pos="9360"/>
        </w:tabs>
        <w:autoSpaceDE w:val="0"/>
        <w:autoSpaceDN w:val="0"/>
        <w:spacing w:before="25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use or occupation by the Procuring Entity of any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except as may be speciﬁed in the Contract,</w:t>
      </w:r>
    </w:p>
    <w:p w14:paraId="109BC694" w14:textId="77777777" w:rsidR="00EF007B" w:rsidRPr="009166B9" w:rsidRDefault="00EF007B" w:rsidP="009166B9">
      <w:pPr>
        <w:widowControl w:val="0"/>
        <w:numPr>
          <w:ilvl w:val="0"/>
          <w:numId w:val="7"/>
        </w:numPr>
        <w:tabs>
          <w:tab w:val="left" w:pos="1316"/>
          <w:tab w:val="left" w:pos="1317"/>
          <w:tab w:val="left" w:pos="9180"/>
          <w:tab w:val="left" w:pos="9360"/>
        </w:tabs>
        <w:autoSpaceDE w:val="0"/>
        <w:autoSpaceDN w:val="0"/>
        <w:spacing w:before="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design of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by the Procuring Entity's Personnel or by others for whom the Procuring Entity is responsible, and</w:t>
      </w:r>
    </w:p>
    <w:p w14:paraId="431DCA12" w14:textId="77777777" w:rsidR="00EF007B" w:rsidRPr="009166B9" w:rsidRDefault="00EF007B" w:rsidP="009166B9">
      <w:pPr>
        <w:widowControl w:val="0"/>
        <w:numPr>
          <w:ilvl w:val="0"/>
          <w:numId w:val="7"/>
        </w:numPr>
        <w:tabs>
          <w:tab w:val="left" w:pos="1316"/>
          <w:tab w:val="left" w:pos="1317"/>
          <w:tab w:val="left" w:pos="9180"/>
          <w:tab w:val="left" w:pos="9360"/>
        </w:tabs>
        <w:autoSpaceDE w:val="0"/>
        <w:autoSpaceDN w:val="0"/>
        <w:spacing w:before="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operation of the forces of nature which is Unforeseeable or against which an experienced contractor could not reasonably have been expected to have taken adequate preventive precautions.</w:t>
      </w:r>
    </w:p>
    <w:p w14:paraId="68DDF81E"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Consequences of Procuring Entity's Risks</w:t>
      </w:r>
    </w:p>
    <w:p w14:paraId="2684801A"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and to the extent that any of the risks listed in Sub-Clause 17.3 above results in loss or damage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Goods, or Contractor's Documents, the Contractor shall promptly give notice to the Architect and shall rectify this loss or damage to the extent required by the Engineer.</w:t>
      </w:r>
    </w:p>
    <w:p w14:paraId="443319D2"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suffers delay and/ or incurs Cost from rectifying this loss or damage, the Contractor shall give further notice to the Architect and shall be entitled subject to Sub-Clause 20.1 [Contractor's Claims] to:</w:t>
      </w:r>
    </w:p>
    <w:p w14:paraId="777265DA" w14:textId="5C0BE47E" w:rsidR="00EF007B" w:rsidRPr="009166B9" w:rsidRDefault="00EF007B" w:rsidP="009166B9">
      <w:pPr>
        <w:widowControl w:val="0"/>
        <w:numPr>
          <w:ilvl w:val="0"/>
          <w:numId w:val="6"/>
        </w:numPr>
        <w:tabs>
          <w:tab w:val="left" w:pos="872"/>
          <w:tab w:val="left" w:pos="9180"/>
          <w:tab w:val="left" w:pos="9360"/>
        </w:tabs>
        <w:autoSpaceDE w:val="0"/>
        <w:autoSpaceDN w:val="0"/>
        <w:spacing w:before="246" w:after="0" w:line="230" w:lineRule="auto"/>
        <w:ind w:left="1440" w:right="312"/>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for</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Completion], and</w:t>
      </w:r>
    </w:p>
    <w:p w14:paraId="7ABA50DB" w14:textId="77777777" w:rsidR="00EF007B" w:rsidRPr="009166B9" w:rsidRDefault="00EF007B" w:rsidP="009166B9">
      <w:pPr>
        <w:widowControl w:val="0"/>
        <w:numPr>
          <w:ilvl w:val="0"/>
          <w:numId w:val="6"/>
        </w:numPr>
        <w:tabs>
          <w:tab w:val="left" w:pos="871"/>
          <w:tab w:val="left" w:pos="872"/>
          <w:tab w:val="left" w:pos="9180"/>
          <w:tab w:val="left" w:pos="9360"/>
        </w:tabs>
        <w:autoSpaceDE w:val="0"/>
        <w:autoSpaceDN w:val="0"/>
        <w:spacing w:after="0" w:line="242" w:lineRule="exact"/>
        <w:ind w:left="144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shall be included in the Contract Price. In the case of sub-paragraphs (e)and</w:t>
      </w:r>
    </w:p>
    <w:p w14:paraId="58BCDAB7" w14:textId="77777777" w:rsidR="00EF007B" w:rsidRPr="009166B9" w:rsidRDefault="00EF007B" w:rsidP="009166B9">
      <w:pPr>
        <w:widowControl w:val="0"/>
        <w:tabs>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 of Sub-Clause 17.3 [Procuring Entity's Risks], Accrued Costs shall be payable.</w:t>
      </w:r>
    </w:p>
    <w:p w14:paraId="601F93BE"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further notice, the Architect shall proceed per Sub-Clause 3.5 [Determinations] to agree or determine these matters.</w:t>
      </w:r>
    </w:p>
    <w:p w14:paraId="3673C421"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Intellectual and Industrial Property Rights</w:t>
      </w:r>
    </w:p>
    <w:p w14:paraId="1237F33E"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Sub-Clause, “infringement” shall refer to an infringement (or alleged infringement) of any patent, registered design, copyright, trademark, trade name, trade secret, or other intellectual or industrial property right relating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“claim” shall refer to a claim (or proceedings pursuing a claim) alleging an infringement.</w:t>
      </w:r>
    </w:p>
    <w:p w14:paraId="077B4F6B"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Whenever a Party does not give notice to the other Party of any claim within 30 days of receiving the claim, the ﬁrst Party shall be deemed to have waived any right to indemnity under this Sub-Clause.</w:t>
      </w:r>
    </w:p>
    <w:p w14:paraId="20A270B3"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indemnify and hold the Contractor harmless against and from any claim alleging an infringement which is or was:</w:t>
      </w:r>
    </w:p>
    <w:p w14:paraId="12CA38AE"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An unavoidable result of the Contractor's compliance with the Contract, or</w:t>
      </w:r>
    </w:p>
    <w:p w14:paraId="72ED20C8"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result of any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being used by the Procuring Entity:</w:t>
      </w:r>
    </w:p>
    <w:p w14:paraId="0E0F93FE" w14:textId="77777777" w:rsidR="00EF007B" w:rsidRPr="009166B9" w:rsidRDefault="00EF007B" w:rsidP="009166B9">
      <w:pPr>
        <w:widowControl w:val="0"/>
        <w:numPr>
          <w:ilvl w:val="4"/>
          <w:numId w:val="47"/>
        </w:numPr>
        <w:tabs>
          <w:tab w:val="left" w:pos="1734"/>
          <w:tab w:val="left" w:pos="1735"/>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a purpose other than that indicated </w:t>
      </w:r>
      <w:r w:rsidRPr="009166B9">
        <w:rPr>
          <w:rFonts w:ascii="Times New Roman" w:eastAsia="Times New Roman" w:hAnsi="Times New Roman" w:cs="Times New Roman"/>
          <w:bCs/>
          <w:color w:val="231F20"/>
          <w:spacing w:val="-5"/>
          <w:sz w:val="24"/>
          <w:szCs w:val="24"/>
        </w:rPr>
        <w:t xml:space="preserve">by, </w:t>
      </w:r>
      <w:r w:rsidRPr="009166B9">
        <w:rPr>
          <w:rFonts w:ascii="Times New Roman" w:eastAsia="Times New Roman" w:hAnsi="Times New Roman" w:cs="Times New Roman"/>
          <w:bCs/>
          <w:color w:val="231F20"/>
          <w:sz w:val="24"/>
          <w:szCs w:val="24"/>
        </w:rPr>
        <w:t>or reasonably to be inferred from, the Contract, or</w:t>
      </w:r>
    </w:p>
    <w:p w14:paraId="06AD2A27" w14:textId="77777777" w:rsidR="00EF007B" w:rsidRPr="009166B9" w:rsidRDefault="00EF007B" w:rsidP="009166B9">
      <w:pPr>
        <w:widowControl w:val="0"/>
        <w:numPr>
          <w:ilvl w:val="4"/>
          <w:numId w:val="47"/>
        </w:numPr>
        <w:tabs>
          <w:tab w:val="left" w:pos="1734"/>
          <w:tab w:val="left" w:pos="1735"/>
          <w:tab w:val="left" w:pos="9180"/>
          <w:tab w:val="left" w:pos="9360"/>
        </w:tabs>
        <w:autoSpaceDE w:val="0"/>
        <w:autoSpaceDN w:val="0"/>
        <w:spacing w:before="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conjunction with anything not supplied by the Contractor, unless such use was disclosed to the Contractor before the Base Date or is stated in the Contract.</w:t>
      </w:r>
    </w:p>
    <w:p w14:paraId="3C36DA7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indemnify and hold the Procuring Entity harmless again stand from any other claim which arises out of or concerning (i) the manufacture, use, sale, or import of any Goods, or (ii) any design for which the Contractor is responsible.</w:t>
      </w:r>
    </w:p>
    <w:p w14:paraId="1F678E80" w14:textId="1DE2E11D"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Party</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is</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entitled</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to</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indemniﬁed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that might be prejudicial to the indemnifying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unless the indemnifying Party failed to take over the conduct of any negotiations, litigation, or arbitration upon being requested to do so by such other </w:t>
      </w:r>
      <w:r w:rsidRPr="009166B9">
        <w:rPr>
          <w:rFonts w:ascii="Times New Roman" w:eastAsia="Times New Roman" w:hAnsi="Times New Roman" w:cs="Times New Roman"/>
          <w:bCs/>
          <w:color w:val="231F20"/>
          <w:spacing w:val="-3"/>
          <w:sz w:val="24"/>
          <w:szCs w:val="24"/>
        </w:rPr>
        <w:t>Party.</w:t>
      </w:r>
    </w:p>
    <w:p w14:paraId="62D28FBA"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9"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the operation and maintenance of any plant or equipment installed, the contractor shall grant a non-exclusive and non-transferable license to the Procuring Entity under the patent, utility models, or other intellectual rights owned by the contractor or a third party from whom the contract or has received the rights to grant sub-licenses and shall also grant to the Procuring Entity non-exclusive and non-transferable rights (without the rights to sub-license) to use the know-how and other technical information disclosed to the contract or under the contract. Nothing contained herein shall be construed as transferring ownership of any patent, utility model, trademark, design, copyright, know-how, or other intellectual rights from the contractor or any other third party to the Procuring </w:t>
      </w:r>
      <w:r w:rsidRPr="009166B9">
        <w:rPr>
          <w:rFonts w:ascii="Times New Roman" w:eastAsia="Times New Roman" w:hAnsi="Times New Roman" w:cs="Times New Roman"/>
          <w:bCs/>
          <w:color w:val="231F20"/>
          <w:spacing w:val="-3"/>
          <w:sz w:val="24"/>
          <w:szCs w:val="24"/>
        </w:rPr>
        <w:t>Entity.</w:t>
      </w:r>
    </w:p>
    <w:p w14:paraId="629233C2"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4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Limitation of Liability</w:t>
      </w:r>
    </w:p>
    <w:p w14:paraId="1DD887C6"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Neither Party shall be liable to the other Party for loss of use of any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loss of proﬁt, loss of any contractor for any indirect or consequential loss or damage which may be suffered by the other Party in connection with the Contract, other than as speciﬁcally provided in Sub-Clause 8.7 [Delay Damages]; Sub-Clause </w:t>
      </w:r>
      <w:r w:rsidRPr="009166B9">
        <w:rPr>
          <w:rFonts w:ascii="Times New Roman" w:eastAsia="Times New Roman" w:hAnsi="Times New Roman" w:cs="Times New Roman"/>
          <w:bCs/>
          <w:color w:val="231F20"/>
          <w:spacing w:val="-3"/>
          <w:sz w:val="24"/>
          <w:szCs w:val="24"/>
        </w:rPr>
        <w:t xml:space="preserve">11.2 </w:t>
      </w:r>
      <w:r w:rsidRPr="009166B9">
        <w:rPr>
          <w:rFonts w:ascii="Times New Roman" w:eastAsia="Times New Roman" w:hAnsi="Times New Roman" w:cs="Times New Roman"/>
          <w:bCs/>
          <w:color w:val="231F20"/>
          <w:sz w:val="24"/>
          <w:szCs w:val="24"/>
        </w:rPr>
        <w:t>[Cost of Remedying Defects]; Sub-Clause 15.4 [Payment after Termination]; Sub-Clause 16.4 [Payment on Termination]; Sub-Clause 17.1 [Indemnities]; Sub-Clause 17.4(b) [Consequences of Procuring Entity's Risks] and Sub-Clause 17.5 [Intellectual and Industrial Property Rights].</w:t>
      </w:r>
    </w:p>
    <w:p w14:paraId="16DD78CB"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8"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total liability of the Contractor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under or in connection with the Contract other than under Sub-Clause 4.19 [Electricity, </w:t>
      </w:r>
      <w:r w:rsidRPr="009166B9">
        <w:rPr>
          <w:rFonts w:ascii="Times New Roman" w:eastAsia="Times New Roman" w:hAnsi="Times New Roman" w:cs="Times New Roman"/>
          <w:bCs/>
          <w:color w:val="231F20"/>
          <w:spacing w:val="-4"/>
          <w:sz w:val="24"/>
          <w:szCs w:val="24"/>
        </w:rPr>
        <w:t xml:space="preserve">Water </w:t>
      </w:r>
      <w:r w:rsidRPr="009166B9">
        <w:rPr>
          <w:rFonts w:ascii="Times New Roman" w:eastAsia="Times New Roman" w:hAnsi="Times New Roman" w:cs="Times New Roman"/>
          <w:bCs/>
          <w:color w:val="231F20"/>
          <w:sz w:val="24"/>
          <w:szCs w:val="24"/>
        </w:rPr>
        <w:t xml:space="preserve">and Gas], Sub-Clause 4.20 [Procuring Entity's Equipment and Free-Issue Materials], Sub-Clause 17.1 [Indemnities] and Sub-Clause 17.5 [Intellectual and Industrial Property Rights], shall not exceed the sum resulting from the application of a multiplier (less or greater than one) to the Accepted Contract Amount, as stated in the Special Conditions of Contract, or (if such multiplier or other sum is not so stated) the Accepted Contract </w:t>
      </w:r>
      <w:r w:rsidRPr="009166B9">
        <w:rPr>
          <w:rFonts w:ascii="Times New Roman" w:eastAsia="Times New Roman" w:hAnsi="Times New Roman" w:cs="Times New Roman"/>
          <w:bCs/>
          <w:color w:val="231F20"/>
          <w:sz w:val="24"/>
          <w:szCs w:val="24"/>
        </w:rPr>
        <w:lastRenderedPageBreak/>
        <w:t>Amount.</w:t>
      </w:r>
    </w:p>
    <w:p w14:paraId="496FD09F"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9"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Sub-Clause shall not limit liability in any case of fraud, deliberate default, or reckless misconduct by the defaulting </w:t>
      </w:r>
      <w:r w:rsidRPr="009166B9">
        <w:rPr>
          <w:rFonts w:ascii="Times New Roman" w:eastAsia="Times New Roman" w:hAnsi="Times New Roman" w:cs="Times New Roman"/>
          <w:bCs/>
          <w:color w:val="231F20"/>
          <w:spacing w:val="-3"/>
          <w:sz w:val="24"/>
          <w:szCs w:val="24"/>
        </w:rPr>
        <w:t>Party.</w:t>
      </w:r>
    </w:p>
    <w:p w14:paraId="61A34B89"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Use of Procuring Entity's Accommodation/Facilities</w:t>
      </w:r>
    </w:p>
    <w:p w14:paraId="5095B690"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take full responsibility for the care of the Procuring Entity provided accommodation and facilities, if </w:t>
      </w:r>
      <w:r w:rsidRPr="009166B9">
        <w:rPr>
          <w:rFonts w:ascii="Times New Roman" w:eastAsia="Times New Roman" w:hAnsi="Times New Roman" w:cs="Times New Roman"/>
          <w:bCs/>
          <w:color w:val="231F20"/>
          <w:spacing w:val="-4"/>
          <w:sz w:val="24"/>
          <w:szCs w:val="24"/>
        </w:rPr>
        <w:t xml:space="preserve">any, </w:t>
      </w:r>
      <w:r w:rsidRPr="009166B9">
        <w:rPr>
          <w:rFonts w:ascii="Times New Roman" w:eastAsia="Times New Roman" w:hAnsi="Times New Roman" w:cs="Times New Roman"/>
          <w:bCs/>
          <w:color w:val="231F20"/>
          <w:sz w:val="24"/>
          <w:szCs w:val="24"/>
        </w:rPr>
        <w:t xml:space="preserve">as detailed in the Speciﬁcation, from the respective dates of hand-over to the Contractor until the cessation of occupation (where hand-over or cessation of occupation may take place after the date stated in the Taking-Over Certiﬁcate for the </w:t>
      </w:r>
      <w:r w:rsidRPr="009166B9">
        <w:rPr>
          <w:rFonts w:ascii="Times New Roman" w:eastAsia="Times New Roman" w:hAnsi="Times New Roman" w:cs="Times New Roman"/>
          <w:bCs/>
          <w:color w:val="231F20"/>
          <w:spacing w:val="-3"/>
          <w:sz w:val="24"/>
          <w:szCs w:val="24"/>
        </w:rPr>
        <w:t>Works).</w:t>
      </w:r>
    </w:p>
    <w:p w14:paraId="1A898C74"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 loss or damage happens to any of the above items while the Contractor is responsible for their care arising from any cause whatsoever other than those for which the Procuring Entity is liable, the Contractor shall, at his own cost, rectify the loss or damage to the satisfaction of the Engineer.</w:t>
      </w:r>
    </w:p>
    <w:p w14:paraId="29DE0553" w14:textId="77777777" w:rsidR="00EF007B" w:rsidRPr="009166B9" w:rsidRDefault="00EF007B" w:rsidP="009166B9">
      <w:pPr>
        <w:widowControl w:val="0"/>
        <w:numPr>
          <w:ilvl w:val="0"/>
          <w:numId w:val="47"/>
        </w:numPr>
        <w:tabs>
          <w:tab w:val="left" w:pos="865"/>
          <w:tab w:val="left" w:pos="86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INSURANCE</w:t>
      </w:r>
    </w:p>
    <w:p w14:paraId="457F0A0F" w14:textId="77777777" w:rsidR="00EF007B" w:rsidRPr="009166B9" w:rsidRDefault="00EF007B" w:rsidP="009166B9">
      <w:pPr>
        <w:widowControl w:val="0"/>
        <w:numPr>
          <w:ilvl w:val="1"/>
          <w:numId w:val="47"/>
        </w:numPr>
        <w:tabs>
          <w:tab w:val="left" w:pos="865"/>
          <w:tab w:val="left" w:pos="866"/>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General Requirements for Insurance</w:t>
      </w:r>
    </w:p>
    <w:p w14:paraId="35B1B12D"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this Clause, “insuring Party” means, for each type of insurance, the Party is responsible for effecting and maintaining the insurance speciﬁed in the relevant Sub-Clause.</w:t>
      </w:r>
    </w:p>
    <w:p w14:paraId="7CE6C903"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Wherever the Contractor is the insuring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each insurance 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with insurers and in terms approved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These terms shall be consistent with any terms agreed upon by both Parties before the date of the Letter of Acceptance. This agreement of terms shall take precedence over the provisions of this Clause.</w:t>
      </w:r>
    </w:p>
    <w:p w14:paraId="3CBA64BD"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Wherever the Procuring Entity is the insuring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each insurance 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with insurers and in terms acceptable to the Contractor. These terms shall be consistent with any terms agreed upon by both Parties before the date of the Letter of Acceptance. This agreement of terms shall take precedence over the provisions of this Clause.</w:t>
      </w:r>
    </w:p>
    <w:p w14:paraId="55B768D2"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6"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policy is required to indemnify the joint insured, the cover shall apply separately to each insured as though a separate policy had been issued for each of the joint insured. If a policy indemniﬁes additional joint insured, namely in addition to the insured speciﬁed in this Clause, (i) the Contractor shall act under the policy on behalf of these additional joint insured except that the Procuring Entity shall act for Procuring Entity's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w:t>
      </w:r>
      <w:r w:rsidRPr="009166B9">
        <w:rPr>
          <w:rFonts w:ascii="Times New Roman" w:eastAsia="Times New Roman" w:hAnsi="Times New Roman" w:cs="Times New Roman"/>
          <w:bCs/>
          <w:color w:val="231F20"/>
          <w:spacing w:val="-3"/>
          <w:sz w:val="24"/>
          <w:szCs w:val="24"/>
        </w:rPr>
        <w:t>policy.</w:t>
      </w:r>
    </w:p>
    <w:p w14:paraId="783D2909"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50"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policy insuring against loss or damage shall provide for payments to be made </w:t>
      </w:r>
      <w:r w:rsidRPr="009166B9">
        <w:rPr>
          <w:rFonts w:ascii="Times New Roman" w:eastAsia="Times New Roman" w:hAnsi="Times New Roman" w:cs="Times New Roman"/>
          <w:bCs/>
          <w:color w:val="231F20"/>
          <w:sz w:val="24"/>
          <w:szCs w:val="24"/>
        </w:rPr>
        <w:lastRenderedPageBreak/>
        <w:t>in the currencies required to rectify the loss or damage. Payments received from insurers shall be used for the rectiﬁcation of the loss or damage.</w:t>
      </w:r>
    </w:p>
    <w:p w14:paraId="1150BE78"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13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relevant insuring Party shall, within the respective periods stated in the Special Conditions of Contract (calculated from the Commencement Date), submit to the other Party:</w:t>
      </w:r>
    </w:p>
    <w:p w14:paraId="7B55B423" w14:textId="77777777" w:rsidR="00EF007B" w:rsidRPr="009166B9" w:rsidRDefault="00EF007B" w:rsidP="009166B9">
      <w:pPr>
        <w:widowControl w:val="0"/>
        <w:numPr>
          <w:ilvl w:val="3"/>
          <w:numId w:val="47"/>
        </w:numPr>
        <w:tabs>
          <w:tab w:val="left" w:pos="1316"/>
          <w:tab w:val="left" w:pos="1317"/>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Evidence that the insurances described in this Clause have been affected, and</w:t>
      </w:r>
    </w:p>
    <w:p w14:paraId="21EC9B94"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4"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copies of the policies for the insurances described in Sub-Clause 18.2 [Insurance for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 and Sub-Clause 18.3 [Insurance against Injury to Persons and Damage to Property].</w:t>
      </w:r>
    </w:p>
    <w:p w14:paraId="0D192FCC"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 each premium is paid, the insuring Party shall submit evidence of payment to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Whenever evidence or policies are submitted, the insuring Party shall also give notice to the Engineer.</w:t>
      </w:r>
    </w:p>
    <w:p w14:paraId="1A4B4CF9"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5"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Party shall comply with the conditions stipulated in each of the insurance policies. The insuring Party shall keep the insurers informed of any relevant changes to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ensure that insurance is maintained per this Clause.</w:t>
      </w:r>
    </w:p>
    <w:p w14:paraId="55D4B835"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Neither Party shall make any material alteration to the terms of any insurance without the prior approval of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If an insurer makes (or attempts to make) any alteration, the Party ﬁrst notiﬁed by the insurer shall promptly give notice to the other </w:t>
      </w:r>
      <w:r w:rsidRPr="009166B9">
        <w:rPr>
          <w:rFonts w:ascii="Times New Roman" w:eastAsia="Times New Roman" w:hAnsi="Times New Roman" w:cs="Times New Roman"/>
          <w:bCs/>
          <w:color w:val="231F20"/>
          <w:spacing w:val="-3"/>
          <w:sz w:val="24"/>
          <w:szCs w:val="24"/>
        </w:rPr>
        <w:t>Party.</w:t>
      </w:r>
    </w:p>
    <w:p w14:paraId="5CABBB98"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insuring Party fails to effect and keep in force any of the insurances it is required to effect and maintain under the Contractor fails to provide satisfactory evidence and copies of policies per this Sub-Clause, the other Party may (at its option and without prejudice to any other right or remedy) effect insurance for the relevant coverage and pay the premiums due. The insuring Party shall pay the amount of these premiums to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and the Contract Price shall be adjusted accordingly.</w:t>
      </w:r>
    </w:p>
    <w:p w14:paraId="4348971A"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Nothing in this Clause limits the obligations, liabilities, or responsibilities of the Contractor or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under the other terms of the Contractor otherwise. Any amounts not insured or not recovered from the insurers shall be borne by the Contractor and/or the Procuring </w:t>
      </w:r>
      <w:r w:rsidRPr="009166B9">
        <w:rPr>
          <w:rFonts w:ascii="Times New Roman" w:eastAsia="Times New Roman" w:hAnsi="Times New Roman" w:cs="Times New Roman"/>
          <w:bCs/>
          <w:color w:val="231F20"/>
          <w:spacing w:val="-3"/>
          <w:sz w:val="24"/>
          <w:szCs w:val="24"/>
        </w:rPr>
        <w:t>Entity.</w:t>
      </w:r>
    </w:p>
    <w:p w14:paraId="52D994F7"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Procuring Entity per these obligations, liabilities r responsibilities. However, if the insuring Party fails to effect and keep in force insurance that is available and which it is required to effect and maintain under the Contract, and the other Party neither approves the omission nor effects insurance for the coverage relevant to this default, any monies which should have been recoverable under this insurance shall be paid by the insuring </w:t>
      </w:r>
      <w:r w:rsidRPr="009166B9">
        <w:rPr>
          <w:rFonts w:ascii="Times New Roman" w:eastAsia="Times New Roman" w:hAnsi="Times New Roman" w:cs="Times New Roman"/>
          <w:bCs/>
          <w:color w:val="231F20"/>
          <w:spacing w:val="-3"/>
          <w:sz w:val="24"/>
          <w:szCs w:val="24"/>
        </w:rPr>
        <w:t>Party.</w:t>
      </w:r>
    </w:p>
    <w:p w14:paraId="00349D61" w14:textId="77777777" w:rsidR="00EF007B" w:rsidRPr="009166B9" w:rsidRDefault="00EF007B" w:rsidP="009166B9">
      <w:pPr>
        <w:widowControl w:val="0"/>
        <w:numPr>
          <w:ilvl w:val="2"/>
          <w:numId w:val="47"/>
        </w:numPr>
        <w:tabs>
          <w:tab w:val="left" w:pos="849"/>
          <w:tab w:val="left" w:pos="9180"/>
          <w:tab w:val="left" w:pos="9360"/>
        </w:tabs>
        <w:autoSpaceDE w:val="0"/>
        <w:autoSpaceDN w:val="0"/>
        <w:spacing w:before="2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Payments by one Party to the other Party shall be subject to Sub-Clause 2.5 [Procuring Entity's Claims] or Sub-Clause 20.1 [Contractor's Claims], as applicable.</w:t>
      </w:r>
    </w:p>
    <w:p w14:paraId="7D8636F3" w14:textId="77777777" w:rsidR="00EF007B" w:rsidRPr="009166B9" w:rsidRDefault="00EF007B" w:rsidP="009166B9">
      <w:pPr>
        <w:widowControl w:val="0"/>
        <w:numPr>
          <w:ilvl w:val="2"/>
          <w:numId w:val="47"/>
        </w:numPr>
        <w:tabs>
          <w:tab w:val="left" w:pos="850"/>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entitled to place all insurance relating to the Contract (including, but not limited to the insurance referred to in Clause 18) with insurers from any eligible source country.</w:t>
      </w:r>
    </w:p>
    <w:p w14:paraId="20F708A2"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lastRenderedPageBreak/>
        <w:t xml:space="preserve">Insurance for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Contractor's Equipment</w:t>
      </w:r>
    </w:p>
    <w:p w14:paraId="4012F68F"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insuring Party shall insure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Plant, Materials, and Contractor's Documents for not less than the full reinstatement cost including the costs of demolition, removal of debris, and professional fees and proﬁt. This insurance shall be effective from the date by which the evidence is to be submitted under subparagraph (a) of Sub-Clause 18.1 [General Requirements for Insurances] until the date of issue of the Taking-Over Certiﬁcate for the </w:t>
      </w:r>
      <w:r w:rsidRPr="009166B9">
        <w:rPr>
          <w:rFonts w:ascii="Times New Roman" w:eastAsia="Times New Roman" w:hAnsi="Times New Roman" w:cs="Times New Roman"/>
          <w:bCs/>
          <w:color w:val="231F20"/>
          <w:spacing w:val="-3"/>
          <w:sz w:val="24"/>
          <w:szCs w:val="24"/>
        </w:rPr>
        <w:t>Works.</w:t>
      </w:r>
    </w:p>
    <w:p w14:paraId="32899F4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insuring Party shall maintain this insurance to provide cover until the date of issue of the Performance Certiﬁcate, for loss or damage for which the Contractor is liable arising from a cause occurring before the issue of the Taking-Over Certiﬁcate, and for loss or damage caused by the Contractor in the course of any other operations (including those under Clause </w:t>
      </w:r>
      <w:r w:rsidRPr="009166B9">
        <w:rPr>
          <w:rFonts w:ascii="Times New Roman" w:eastAsia="Times New Roman" w:hAnsi="Times New Roman" w:cs="Times New Roman"/>
          <w:bCs/>
          <w:color w:val="231F20"/>
          <w:spacing w:val="-5"/>
          <w:sz w:val="24"/>
          <w:szCs w:val="24"/>
        </w:rPr>
        <w:t xml:space="preserve">11 </w:t>
      </w:r>
      <w:r w:rsidRPr="009166B9">
        <w:rPr>
          <w:rFonts w:ascii="Times New Roman" w:eastAsia="Times New Roman" w:hAnsi="Times New Roman" w:cs="Times New Roman"/>
          <w:bCs/>
          <w:color w:val="231F20"/>
          <w:sz w:val="24"/>
          <w:szCs w:val="24"/>
        </w:rPr>
        <w:t>[Defects Liability]).</w:t>
      </w:r>
    </w:p>
    <w:p w14:paraId="64AFF34E"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7"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insuring Party shall insure the Contractor's Equipment for not less than the full replacement value, including delivery to the Site. For each item of Contractor's Equipment, the insurance shall be effective while it is being transported to the Site and until it is no longer required as Contractor's Equipment.</w:t>
      </w:r>
    </w:p>
    <w:p w14:paraId="4D15DDFD"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38"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 insurances under this Sub-Clause:</w:t>
      </w:r>
    </w:p>
    <w:p w14:paraId="5AF206E7" w14:textId="77777777" w:rsidR="00EF007B" w:rsidRPr="009166B9" w:rsidRDefault="00EF007B" w:rsidP="009166B9">
      <w:pPr>
        <w:widowControl w:val="0"/>
        <w:numPr>
          <w:ilvl w:val="3"/>
          <w:numId w:val="47"/>
        </w:numPr>
        <w:tabs>
          <w:tab w:val="left" w:pos="1314"/>
          <w:tab w:val="left" w:pos="1315"/>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and maintained by the Contractor as insuring </w:t>
      </w:r>
      <w:r w:rsidRPr="009166B9">
        <w:rPr>
          <w:rFonts w:ascii="Times New Roman" w:eastAsia="Times New Roman" w:hAnsi="Times New Roman" w:cs="Times New Roman"/>
          <w:bCs/>
          <w:color w:val="231F20"/>
          <w:spacing w:val="-3"/>
          <w:sz w:val="24"/>
          <w:szCs w:val="24"/>
        </w:rPr>
        <w:t>Party,</w:t>
      </w:r>
    </w:p>
    <w:p w14:paraId="37DD0B89"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132" w:after="0" w:line="230" w:lineRule="auto"/>
        <w:ind w:left="1440" w:right="31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be in the joint names of the Parties, who shall be jointly entitled to receive payments from the insurers, payments being held or allocated to the Party bearing the costs of rectifying the loss or damage,</w:t>
      </w:r>
    </w:p>
    <w:p w14:paraId="361058AB"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cover all loss and damage from any cause not listed in Sub-Clause 17.3 [Procuring Entity's Risks],</w:t>
      </w:r>
    </w:p>
    <w:p w14:paraId="2C26600E" w14:textId="73AFB8EF" w:rsidR="00EF007B" w:rsidRPr="009166B9" w:rsidRDefault="00EF007B" w:rsidP="009166B9">
      <w:pPr>
        <w:widowControl w:val="0"/>
        <w:numPr>
          <w:ilvl w:val="3"/>
          <w:numId w:val="47"/>
        </w:numPr>
        <w:tabs>
          <w:tab w:val="left" w:pos="1312"/>
          <w:tab w:val="left" w:pos="9180"/>
          <w:tab w:val="left" w:pos="9360"/>
        </w:tabs>
        <w:autoSpaceDE w:val="0"/>
        <w:autoSpaceDN w:val="0"/>
        <w:spacing w:before="48"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shall also cover, to the extent speciﬁcally required in the </w:t>
      </w:r>
      <w:r w:rsidR="00635F86" w:rsidRPr="009166B9">
        <w:rPr>
          <w:rFonts w:ascii="Times New Roman" w:eastAsia="Times New Roman" w:hAnsi="Times New Roman" w:cs="Times New Roman"/>
          <w:bCs/>
          <w:color w:val="231F20"/>
          <w:sz w:val="24"/>
          <w:szCs w:val="24"/>
        </w:rPr>
        <w:t>Tendering Document</w:t>
      </w:r>
      <w:r w:rsidRPr="009166B9">
        <w:rPr>
          <w:rFonts w:ascii="Times New Roman" w:eastAsia="Times New Roman" w:hAnsi="Times New Roman" w:cs="Times New Roman"/>
          <w:bCs/>
          <w:color w:val="231F20"/>
          <w:sz w:val="24"/>
          <w:szCs w:val="24"/>
        </w:rPr>
        <w:t xml:space="preserve">s of the Contract, loss or damage to 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is attributable to the use or occupation by the Procuring Entity of another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loss or damage from the risks listed in subparagraphs (c), (g) and (h)of Sub-Clause 17.3 [Procuring Entity's Risks], excluding (in each case) risks which are not insurable at commercially reasonable terms, with deductibles per occurrence of not more than the amount stated in the Special Conditions of Contract (if an amount is not so stated,</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this sub-paragraph (d) shall not apply), and</w:t>
      </w:r>
    </w:p>
    <w:p w14:paraId="573FBAF2"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after="0" w:line="250"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may, however, exclude loss of, damage to, and reinstatement of:</w:t>
      </w:r>
    </w:p>
    <w:p w14:paraId="42F3C927" w14:textId="77777777" w:rsidR="00EF007B" w:rsidRPr="009166B9" w:rsidRDefault="00EF007B" w:rsidP="009166B9">
      <w:pPr>
        <w:widowControl w:val="0"/>
        <w:numPr>
          <w:ilvl w:val="4"/>
          <w:numId w:val="47"/>
        </w:numPr>
        <w:tabs>
          <w:tab w:val="left" w:pos="1809"/>
          <w:tab w:val="left" w:pos="9180"/>
          <w:tab w:val="left" w:pos="9360"/>
        </w:tabs>
        <w:autoSpaceDE w:val="0"/>
        <w:autoSpaceDN w:val="0"/>
        <w:spacing w:before="47"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which is in a defective condition due to a defect in its design, materials, or workmanship (but cover shall include any other parts which are lost or damaged as a direct result of this defective condition and not as described in subparagraph (ii) below),</w:t>
      </w:r>
    </w:p>
    <w:p w14:paraId="1D78C4F2" w14:textId="77777777" w:rsidR="00EF007B" w:rsidRPr="009166B9" w:rsidRDefault="00EF007B" w:rsidP="009166B9">
      <w:pPr>
        <w:widowControl w:val="0"/>
        <w:numPr>
          <w:ilvl w:val="4"/>
          <w:numId w:val="47"/>
        </w:numPr>
        <w:tabs>
          <w:tab w:val="left" w:pos="1807"/>
          <w:tab w:val="left" w:pos="1809"/>
          <w:tab w:val="left" w:pos="9180"/>
          <w:tab w:val="left" w:pos="9360"/>
        </w:tabs>
        <w:autoSpaceDE w:val="0"/>
        <w:autoSpaceDN w:val="0"/>
        <w:spacing w:before="51"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is lost or damaged to reinstate any other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if this other part is in a defective condition due to a defect in its design, materials, or workmanship,</w:t>
      </w:r>
    </w:p>
    <w:p w14:paraId="3D284158" w14:textId="77777777" w:rsidR="00EF007B" w:rsidRPr="009166B9" w:rsidRDefault="00EF007B" w:rsidP="009166B9">
      <w:pPr>
        <w:widowControl w:val="0"/>
        <w:numPr>
          <w:ilvl w:val="4"/>
          <w:numId w:val="47"/>
        </w:numPr>
        <w:tabs>
          <w:tab w:val="left" w:pos="1807"/>
          <w:tab w:val="left" w:pos="1808"/>
          <w:tab w:val="left" w:pos="9180"/>
          <w:tab w:val="left" w:pos="9360"/>
        </w:tabs>
        <w:autoSpaceDE w:val="0"/>
        <w:autoSpaceDN w:val="0"/>
        <w:spacing w:before="51"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have been taken over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except to the extent that the Contractor is liable for the loss or damage, and</w:t>
      </w:r>
    </w:p>
    <w:p w14:paraId="4C5FA71B" w14:textId="77777777" w:rsidR="00EF007B" w:rsidRPr="009166B9" w:rsidRDefault="00EF007B" w:rsidP="009166B9">
      <w:pPr>
        <w:widowControl w:val="0"/>
        <w:numPr>
          <w:ilvl w:val="4"/>
          <w:numId w:val="47"/>
        </w:numPr>
        <w:tabs>
          <w:tab w:val="left" w:pos="1807"/>
          <w:tab w:val="left" w:pos="1808"/>
          <w:tab w:val="left" w:pos="9180"/>
          <w:tab w:val="left" w:pos="9360"/>
        </w:tabs>
        <w:autoSpaceDE w:val="0"/>
        <w:autoSpaceDN w:val="0"/>
        <w:spacing w:before="5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Goods while they are not in Nigeria, are subject to Sub-Clause 14.5 [Plant and Materials intended for the </w:t>
      </w:r>
      <w:r w:rsidRPr="009166B9">
        <w:rPr>
          <w:rFonts w:ascii="Times New Roman" w:eastAsia="Times New Roman" w:hAnsi="Times New Roman" w:cs="Times New Roman"/>
          <w:bCs/>
          <w:color w:val="231F20"/>
          <w:spacing w:val="-3"/>
          <w:sz w:val="24"/>
          <w:szCs w:val="24"/>
        </w:rPr>
        <w:t>Works].</w:t>
      </w:r>
    </w:p>
    <w:p w14:paraId="0C9AA45B"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5"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If more than one year after the Base Date, the cover described in subparagraph (d) above ceases to be available at commercially reasonable terms, the Contractor shall (as insuring Party) give notice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with supporting particulars. The Procuring Entity shall then (i) be entitled subject to Sub-Clause 2.5 [Procuring Entity's Claims] to payment of an amount equivalent to such commercially reasonable terms as the Contractor should have expected to have paid for such cover, and (ii) be deemed, unless he obtains the cover at commercially reasonable terms, to have approved the omission under Sub-Clause 18.1 [General Requirements for Insurances].</w:t>
      </w:r>
    </w:p>
    <w:p w14:paraId="239FFFF7" w14:textId="77777777" w:rsidR="00EF007B" w:rsidRPr="009166B9" w:rsidRDefault="00EF007B" w:rsidP="009166B9">
      <w:pPr>
        <w:widowControl w:val="0"/>
        <w:numPr>
          <w:ilvl w:val="1"/>
          <w:numId w:val="47"/>
        </w:numPr>
        <w:tabs>
          <w:tab w:val="left" w:pos="865"/>
          <w:tab w:val="left" w:pos="866"/>
          <w:tab w:val="left" w:pos="9180"/>
          <w:tab w:val="left" w:pos="9360"/>
        </w:tabs>
        <w:autoSpaceDE w:val="0"/>
        <w:autoSpaceDN w:val="0"/>
        <w:spacing w:before="241"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Insurance against Injury to Persons and Damage to Property</w:t>
      </w:r>
    </w:p>
    <w:p w14:paraId="4C2B7674"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3"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insuring Party shall insure against each Party's liability for any loss, damage, death, or bodily injury which may occur to any physical property (except things insured under Sub-Clause 18.2 [Insurance for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 or to any person (except persons insured under Sub-Clause 18.4 [Insurance for Contractor's Personnel]), which may arise out of the Contractor's performance of the Contract and occurring before the issue of the Performance Certiﬁcate.</w:t>
      </w:r>
    </w:p>
    <w:p w14:paraId="3A6C242C"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7"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insurance shall be for a limit per occurrence of not less than the amount stated in the Special Conditions of Contract, with no limit on the number of occurrences. If an amount is not stated in the Special Conditions of Contract, this Sub-Clause shall not </w:t>
      </w:r>
      <w:r w:rsidRPr="009166B9">
        <w:rPr>
          <w:rFonts w:ascii="Times New Roman" w:eastAsia="Times New Roman" w:hAnsi="Times New Roman" w:cs="Times New Roman"/>
          <w:bCs/>
          <w:color w:val="231F20"/>
          <w:spacing w:val="-3"/>
          <w:sz w:val="24"/>
          <w:szCs w:val="24"/>
        </w:rPr>
        <w:t>apply.</w:t>
      </w:r>
    </w:p>
    <w:p w14:paraId="61B47244"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 the insurances speciﬁed in this Sub-Clause:</w:t>
      </w:r>
    </w:p>
    <w:p w14:paraId="62908314"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and maintained by the Contractor as insuring </w:t>
      </w:r>
      <w:r w:rsidRPr="009166B9">
        <w:rPr>
          <w:rFonts w:ascii="Times New Roman" w:eastAsia="Times New Roman" w:hAnsi="Times New Roman" w:cs="Times New Roman"/>
          <w:bCs/>
          <w:color w:val="231F20"/>
          <w:spacing w:val="-3"/>
          <w:sz w:val="24"/>
          <w:szCs w:val="24"/>
        </w:rPr>
        <w:t>Party,</w:t>
      </w:r>
    </w:p>
    <w:p w14:paraId="5D017114"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be in the joint names of the Parties,</w:t>
      </w:r>
    </w:p>
    <w:p w14:paraId="1B5BEBCD" w14:textId="77777777" w:rsidR="00EF007B" w:rsidRPr="009166B9" w:rsidRDefault="00EF007B" w:rsidP="009166B9">
      <w:pPr>
        <w:widowControl w:val="0"/>
        <w:numPr>
          <w:ilvl w:val="3"/>
          <w:numId w:val="47"/>
        </w:numPr>
        <w:tabs>
          <w:tab w:val="left" w:pos="1309"/>
          <w:tab w:val="left" w:pos="1311"/>
          <w:tab w:val="left" w:pos="9180"/>
          <w:tab w:val="left" w:pos="9360"/>
        </w:tabs>
        <w:autoSpaceDE w:val="0"/>
        <w:autoSpaceDN w:val="0"/>
        <w:spacing w:before="47"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be extended to cover liability for all loss and damage to the Procuring Entity's property (except things insured under Sub-Clause 18.2) arising out of the Contractor's performance of the Contract, and</w:t>
      </w:r>
    </w:p>
    <w:p w14:paraId="3071E1A7" w14:textId="77777777" w:rsidR="00EF007B" w:rsidRPr="009166B9" w:rsidRDefault="00EF007B" w:rsidP="009166B9">
      <w:pPr>
        <w:widowControl w:val="0"/>
        <w:numPr>
          <w:ilvl w:val="3"/>
          <w:numId w:val="47"/>
        </w:numPr>
        <w:tabs>
          <w:tab w:val="left" w:pos="1309"/>
          <w:tab w:val="left" w:pos="131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may however exclude liability to the extent that it arises from:</w:t>
      </w:r>
    </w:p>
    <w:p w14:paraId="1BEA96C4"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Entity's right to have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executed on, over, under, in or</w:t>
      </w:r>
    </w:p>
    <w:p w14:paraId="11A6A18A"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through any land, and to occupy this land for Permanent </w:t>
      </w:r>
      <w:r w:rsidRPr="009166B9">
        <w:rPr>
          <w:rFonts w:ascii="Times New Roman" w:eastAsia="Times New Roman" w:hAnsi="Times New Roman" w:cs="Times New Roman"/>
          <w:bCs/>
          <w:color w:val="231F20"/>
          <w:spacing w:val="-3"/>
          <w:sz w:val="24"/>
          <w:szCs w:val="24"/>
        </w:rPr>
        <w:t>Works,</w:t>
      </w:r>
    </w:p>
    <w:p w14:paraId="408FF7C9"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damage which is an unavoidable result of the Contractor's obligations to execute the</w:t>
      </w:r>
    </w:p>
    <w:p w14:paraId="6E21ACE3"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remedies any defects, and</w:t>
      </w:r>
    </w:p>
    <w:p w14:paraId="1CF27CA0"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48"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cause listed in Sub-Clause 17.3 [Procuring Entity's Risks], except to the extent that cover is available at commercially reasonable terms.</w:t>
      </w:r>
    </w:p>
    <w:p w14:paraId="288DD5E2" w14:textId="77777777" w:rsidR="00EF007B" w:rsidRPr="009166B9" w:rsidRDefault="00EF007B" w:rsidP="009166B9">
      <w:pPr>
        <w:widowControl w:val="0"/>
        <w:numPr>
          <w:ilvl w:val="1"/>
          <w:numId w:val="47"/>
        </w:numPr>
        <w:tabs>
          <w:tab w:val="left" w:pos="867"/>
          <w:tab w:val="left" w:pos="868"/>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Insurance for Contractor's Personnel</w:t>
      </w:r>
    </w:p>
    <w:p w14:paraId="64530994" w14:textId="77777777" w:rsidR="00EF007B" w:rsidRPr="009166B9" w:rsidRDefault="00EF007B" w:rsidP="009166B9">
      <w:pPr>
        <w:widowControl w:val="0"/>
        <w:numPr>
          <w:ilvl w:val="2"/>
          <w:numId w:val="47"/>
        </w:numPr>
        <w:tabs>
          <w:tab w:val="left" w:pos="868"/>
          <w:tab w:val="left" w:pos="9180"/>
          <w:tab w:val="left" w:pos="9360"/>
        </w:tabs>
        <w:autoSpaceDE w:val="0"/>
        <w:autoSpaceDN w:val="0"/>
        <w:spacing w:before="242"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w:t>
      </w:r>
      <w:proofErr w:type="gramStart"/>
      <w:r w:rsidRPr="009166B9">
        <w:rPr>
          <w:rFonts w:ascii="Times New Roman" w:eastAsia="Times New Roman" w:hAnsi="Times New Roman" w:cs="Times New Roman"/>
          <w:bCs/>
          <w:color w:val="231F20"/>
          <w:sz w:val="24"/>
          <w:szCs w:val="24"/>
        </w:rPr>
        <w:t>effect</w:t>
      </w:r>
      <w:proofErr w:type="gramEnd"/>
      <w:r w:rsidRPr="009166B9">
        <w:rPr>
          <w:rFonts w:ascii="Times New Roman" w:eastAsia="Times New Roman" w:hAnsi="Times New Roman" w:cs="Times New Roman"/>
          <w:bCs/>
          <w:color w:val="231F20"/>
          <w:sz w:val="24"/>
          <w:szCs w:val="24"/>
        </w:rPr>
        <w:t xml:space="preserve"> and maintain insurance against liability for claims, damages, losses, and expenses (including legal fees and expenses) arising from </w:t>
      </w:r>
      <w:r w:rsidRPr="009166B9">
        <w:rPr>
          <w:rFonts w:ascii="Times New Roman" w:eastAsia="Times New Roman" w:hAnsi="Times New Roman" w:cs="Times New Roman"/>
          <w:bCs/>
          <w:color w:val="231F20"/>
          <w:spacing w:val="-3"/>
          <w:sz w:val="24"/>
          <w:szCs w:val="24"/>
        </w:rPr>
        <w:t xml:space="preserve">injury, </w:t>
      </w:r>
      <w:r w:rsidRPr="009166B9">
        <w:rPr>
          <w:rFonts w:ascii="Times New Roman" w:eastAsia="Times New Roman" w:hAnsi="Times New Roman" w:cs="Times New Roman"/>
          <w:bCs/>
          <w:color w:val="231F20"/>
          <w:sz w:val="24"/>
          <w:szCs w:val="24"/>
        </w:rPr>
        <w:t>sickness, disease, or death of any person employed by the Contractor or any other of the Contractor Personnel.</w:t>
      </w:r>
    </w:p>
    <w:p w14:paraId="60A361BC" w14:textId="77777777" w:rsidR="00EF007B" w:rsidRPr="009166B9" w:rsidRDefault="00EF007B" w:rsidP="009166B9">
      <w:pPr>
        <w:widowControl w:val="0"/>
        <w:numPr>
          <w:ilvl w:val="2"/>
          <w:numId w:val="47"/>
        </w:numPr>
        <w:tabs>
          <w:tab w:val="left" w:pos="868"/>
          <w:tab w:val="left" w:pos="9180"/>
          <w:tab w:val="left" w:pos="9360"/>
        </w:tabs>
        <w:autoSpaceDE w:val="0"/>
        <w:autoSpaceDN w:val="0"/>
        <w:spacing w:before="246" w:after="0" w:line="230" w:lineRule="auto"/>
        <w:ind w:left="1440" w:right="301"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insurance shall cover the Procuring Entity and the Architect against liability for claims, damages, losses, and expenses (including legal fees and expenses) arising </w:t>
      </w:r>
      <w:r w:rsidRPr="009166B9">
        <w:rPr>
          <w:rFonts w:ascii="Times New Roman" w:eastAsia="Times New Roman" w:hAnsi="Times New Roman" w:cs="Times New Roman"/>
          <w:bCs/>
          <w:color w:val="000000" w:themeColor="text1"/>
          <w:sz w:val="24"/>
          <w:szCs w:val="24"/>
        </w:rPr>
        <w:lastRenderedPageBreak/>
        <w:t xml:space="preserve">from </w:t>
      </w:r>
      <w:r w:rsidRPr="009166B9">
        <w:rPr>
          <w:rFonts w:ascii="Times New Roman" w:eastAsia="Times New Roman" w:hAnsi="Times New Roman" w:cs="Times New Roman"/>
          <w:bCs/>
          <w:color w:val="000000" w:themeColor="text1"/>
          <w:spacing w:val="-3"/>
          <w:sz w:val="24"/>
          <w:szCs w:val="24"/>
        </w:rPr>
        <w:t xml:space="preserve">injury, </w:t>
      </w:r>
      <w:r w:rsidRPr="009166B9">
        <w:rPr>
          <w:rFonts w:ascii="Times New Roman" w:eastAsia="Times New Roman" w:hAnsi="Times New Roman" w:cs="Times New Roman"/>
          <w:bCs/>
          <w:color w:val="000000" w:themeColor="text1"/>
          <w:sz w:val="24"/>
          <w:szCs w:val="24"/>
        </w:rPr>
        <w:t>sickness, disease, or death of any person employed by the Contractor or any other of the Contractor's Personnel, except that this insurance may exclude losses and claims to the extent that they arise from any act or neglect of the Procuring Entity or of the Procuring Entity's Personnel.</w:t>
      </w:r>
    </w:p>
    <w:p w14:paraId="76E94382" w14:textId="77777777" w:rsidR="00EF007B" w:rsidRPr="009166B9" w:rsidRDefault="00EF007B" w:rsidP="009166B9">
      <w:pPr>
        <w:widowControl w:val="0"/>
        <w:numPr>
          <w:ilvl w:val="2"/>
          <w:numId w:val="47"/>
        </w:numPr>
        <w:tabs>
          <w:tab w:val="left" w:pos="868"/>
          <w:tab w:val="left" w:pos="9180"/>
          <w:tab w:val="left" w:pos="9360"/>
        </w:tabs>
        <w:autoSpaceDE w:val="0"/>
        <w:autoSpaceDN w:val="0"/>
        <w:spacing w:before="248"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insurance shall be maintained in full force and effect during the whole time that this personnel is assisting in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For a Subcontractor's employees, the insurance may be affected by the Subcontractor, but the Contractor shall be responsible for compliance with this Clause.</w:t>
      </w:r>
    </w:p>
    <w:p w14:paraId="6DCFC6BD" w14:textId="77777777" w:rsidR="00EF007B" w:rsidRPr="009166B9" w:rsidRDefault="00EF007B" w:rsidP="009166B9">
      <w:pPr>
        <w:widowControl w:val="0"/>
        <w:numPr>
          <w:ilvl w:val="0"/>
          <w:numId w:val="47"/>
        </w:numPr>
        <w:tabs>
          <w:tab w:val="left" w:pos="866"/>
          <w:tab w:val="left" w:pos="867"/>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bookmarkStart w:id="105" w:name="_TOC_250006"/>
      <w:r w:rsidRPr="009166B9">
        <w:rPr>
          <w:rFonts w:ascii="Times New Roman" w:eastAsia="Times New Roman" w:hAnsi="Times New Roman" w:cs="Times New Roman"/>
          <w:bCs/>
          <w:color w:val="231F20"/>
          <w:sz w:val="24"/>
          <w:szCs w:val="24"/>
        </w:rPr>
        <w:t>FORCE</w:t>
      </w:r>
      <w:bookmarkEnd w:id="105"/>
      <w:r w:rsidRPr="009166B9">
        <w:rPr>
          <w:rFonts w:ascii="Times New Roman" w:eastAsia="Times New Roman" w:hAnsi="Times New Roman" w:cs="Times New Roman"/>
          <w:bCs/>
          <w:color w:val="231F20"/>
          <w:sz w:val="24"/>
          <w:szCs w:val="24"/>
        </w:rPr>
        <w:t xml:space="preserve"> MAJEURE</w:t>
      </w:r>
    </w:p>
    <w:p w14:paraId="57082BE2"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Deﬁnition of Force Majeure</w:t>
      </w:r>
    </w:p>
    <w:p w14:paraId="6F88543E"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this Clause, “Force Majeure” means an exceptional event or circumstance:</w:t>
      </w:r>
    </w:p>
    <w:p w14:paraId="5C14B1E1"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is beyond a Party's control,</w:t>
      </w:r>
    </w:p>
    <w:p w14:paraId="20F8D92F"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such Party could not reasonably have provided against before entering into the Contract,</w:t>
      </w:r>
    </w:p>
    <w:p w14:paraId="05B0AEC1"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having arisen, such Party could not reasonably have avoided or overcome, and</w:t>
      </w:r>
    </w:p>
    <w:p w14:paraId="662CCAF2"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which is not substantially attributable to the other </w:t>
      </w:r>
      <w:r w:rsidRPr="009166B9">
        <w:rPr>
          <w:rFonts w:ascii="Times New Roman" w:eastAsia="Times New Roman" w:hAnsi="Times New Roman" w:cs="Times New Roman"/>
          <w:bCs/>
          <w:color w:val="231F20"/>
          <w:spacing w:val="-3"/>
          <w:sz w:val="24"/>
          <w:szCs w:val="24"/>
        </w:rPr>
        <w:t>Party.</w:t>
      </w:r>
    </w:p>
    <w:p w14:paraId="5F72A5E4"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3"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Force Majeure may include but is not limited to, exceptional events or circumstances of the kind listed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z w:val="24"/>
          <w:szCs w:val="24"/>
        </w:rPr>
        <w:t>so long as conditions (a) to (d) above are satisﬁed:</w:t>
      </w:r>
    </w:p>
    <w:p w14:paraId="4C52FEF5"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war, </w:t>
      </w:r>
      <w:r w:rsidRPr="009166B9">
        <w:rPr>
          <w:rFonts w:ascii="Times New Roman" w:eastAsia="Times New Roman" w:hAnsi="Times New Roman" w:cs="Times New Roman"/>
          <w:bCs/>
          <w:color w:val="231F20"/>
          <w:sz w:val="24"/>
          <w:szCs w:val="24"/>
        </w:rPr>
        <w:t>hostilities (whether war be declared or not), invasion, or act of foreign enemies,</w:t>
      </w:r>
    </w:p>
    <w:p w14:paraId="270BE2C2"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rebellion, terrorism, sabotage by persons other than the Contractor's Personnel, revolution, insurrection, military or usurped power, or civil </w:t>
      </w:r>
      <w:r w:rsidRPr="009166B9">
        <w:rPr>
          <w:rFonts w:ascii="Times New Roman" w:eastAsia="Times New Roman" w:hAnsi="Times New Roman" w:cs="Times New Roman"/>
          <w:bCs/>
          <w:color w:val="231F20"/>
          <w:spacing w:val="-3"/>
          <w:sz w:val="24"/>
          <w:szCs w:val="24"/>
        </w:rPr>
        <w:t>war,</w:t>
      </w:r>
    </w:p>
    <w:p w14:paraId="0E06F995"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riot, commotion, disorder, strike, or lockout by persons other than the Contractor's Personnel,</w:t>
      </w:r>
    </w:p>
    <w:p w14:paraId="3CA17915" w14:textId="640412D9"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munitions of </w:t>
      </w:r>
      <w:r w:rsidRPr="009166B9">
        <w:rPr>
          <w:rFonts w:ascii="Times New Roman" w:eastAsia="Times New Roman" w:hAnsi="Times New Roman" w:cs="Times New Roman"/>
          <w:bCs/>
          <w:color w:val="231F20"/>
          <w:spacing w:val="-3"/>
          <w:sz w:val="24"/>
          <w:szCs w:val="24"/>
        </w:rPr>
        <w:t xml:space="preserve">war, </w:t>
      </w:r>
      <w:r w:rsidRPr="009166B9">
        <w:rPr>
          <w:rFonts w:ascii="Times New Roman" w:eastAsia="Times New Roman" w:hAnsi="Times New Roman" w:cs="Times New Roman"/>
          <w:bCs/>
          <w:color w:val="231F20"/>
          <w:sz w:val="24"/>
          <w:szCs w:val="24"/>
        </w:rPr>
        <w:t>explosive materials, ionizing radiation or contamination by radio-activity, except as may</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attributable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to</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Contractor's</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use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of</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such</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munitions, explosives, radiation or radio-activity, and</w:t>
      </w:r>
    </w:p>
    <w:p w14:paraId="19AEFE10"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natural catastrophes such as earthquakes, hurricanes, typhoons, or volcanic activity.</w:t>
      </w:r>
    </w:p>
    <w:p w14:paraId="695560B6"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160" w:after="12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Notice of Force Majeure</w:t>
      </w:r>
    </w:p>
    <w:p w14:paraId="0B6C091A"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16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4AA5DBE6"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16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Party shall, having given notice, be excused performance of its obligations for so long as such Force Majeure prevents it from performing them.</w:t>
      </w:r>
    </w:p>
    <w:p w14:paraId="57F1DBE6"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160" w:after="12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other provision of this Clause, Force Majeure shall not apply to the obligations of either Party to make payments to the other Party under the Contract.</w:t>
      </w:r>
    </w:p>
    <w:p w14:paraId="748DDC1F"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160" w:after="12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Duty to Minimize Delay</w:t>
      </w:r>
    </w:p>
    <w:p w14:paraId="01427BBD" w14:textId="77777777" w:rsidR="00EF007B" w:rsidRPr="009166B9" w:rsidRDefault="00EF007B" w:rsidP="009166B9">
      <w:pPr>
        <w:widowControl w:val="0"/>
        <w:tabs>
          <w:tab w:val="left" w:pos="9180"/>
          <w:tab w:val="left" w:pos="9360"/>
        </w:tabs>
        <w:autoSpaceDE w:val="0"/>
        <w:autoSpaceDN w:val="0"/>
        <w:spacing w:before="160" w:after="12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Each Party shall at all times use all reasonable endeavors to minimize any delay in the performance of the Contract as a result of Force Majeure. A Party shall give notice to the other Party when it ceases to be affected by the Force Majeure.</w:t>
      </w:r>
    </w:p>
    <w:p w14:paraId="6E91B97B" w14:textId="77777777" w:rsidR="00EF007B" w:rsidRPr="009166B9" w:rsidRDefault="00EF007B" w:rsidP="009166B9">
      <w:pPr>
        <w:widowControl w:val="0"/>
        <w:numPr>
          <w:ilvl w:val="1"/>
          <w:numId w:val="47"/>
        </w:numPr>
        <w:tabs>
          <w:tab w:val="left" w:pos="865"/>
          <w:tab w:val="left" w:pos="867"/>
          <w:tab w:val="left" w:pos="9180"/>
          <w:tab w:val="left" w:pos="9360"/>
        </w:tabs>
        <w:autoSpaceDE w:val="0"/>
        <w:autoSpaceDN w:val="0"/>
        <w:spacing w:before="160" w:after="12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Consequences of Force Majeure</w:t>
      </w:r>
    </w:p>
    <w:p w14:paraId="678589E3"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55" w:after="12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is prevented from performing his substantial obligations under the Contract by Force Majeure of which notice has been given under Sub-Clause 19.2 [Notice of Force Majeure], and suffers delay and/ or incurs Cost because of such Force Majeure, the Contractor shall be entitled subject to Sub-Clause 20.1 [Contractor's Claims] to:</w:t>
      </w:r>
    </w:p>
    <w:p w14:paraId="59D6C3D6"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F23C235"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event or circumstance is of the kind described in subparagraphs (i) to (iv) of Sub-Clause 19.1 [Deﬁnition of Force Majeure] and, in sub-paragraphs (ii) to (iv), occurs in Nigeria, payment of any such Cost, including the costs of rectifying or replacing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and/or Goods damaged or destroyed by Force Majeure, to the extent they are not indemniﬁed through the insurance policy referred to in Sub- Clause18.2 [Insurance for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w:t>
      </w:r>
    </w:p>
    <w:p w14:paraId="39DE4073"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receiving this notice, the Architect shall proceed per Sub-Clause 3.5 [Determinations] to agree or determine these matters.</w:t>
      </w:r>
    </w:p>
    <w:p w14:paraId="1E5B4369"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Force Majeure Affecting Subcontractor</w:t>
      </w:r>
    </w:p>
    <w:p w14:paraId="2E35DF7F"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any Subcontractor is entitled under any contract or agreement relating to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to relief from force majeure on terms additional to or broader than those speciﬁed in this Clause, such additional or broader force majeure events or circumstances shall not excuse the Contractor's non-performance or entitle him to relief under this Clause.</w:t>
      </w:r>
    </w:p>
    <w:p w14:paraId="63CBE87F" w14:textId="77777777" w:rsidR="00EF007B" w:rsidRPr="009166B9" w:rsidRDefault="00EF007B" w:rsidP="009166B9">
      <w:pPr>
        <w:widowControl w:val="0"/>
        <w:numPr>
          <w:ilvl w:val="1"/>
          <w:numId w:val="47"/>
        </w:numPr>
        <w:tabs>
          <w:tab w:val="left" w:pos="865"/>
          <w:tab w:val="left" w:pos="86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Optional Termination, Payment, and Release</w:t>
      </w:r>
    </w:p>
    <w:p w14:paraId="20A3366B"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execution of substantially all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in progress is prevented for a continuous period of 84 days because of Force Majeure of which notice has been given under Sub-Clause 19.2 [Notice of Force Majeure], or for multiple periods that total more than 140 days due to the same notiﬁed Force Majeure, then either Party may give to the other Party notice of termination of the Contract. In this event, the termination shall take effect 7 days after the notice is given, and the Contractor shall proceed per Sub-Clause 16.3 [Cessation of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Removal of Contractor's Equipment].</w:t>
      </w:r>
    </w:p>
    <w:p w14:paraId="306B5806"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Upon such termination, the Architect shall determine the value of the work done and issue a Payment Certiﬁcate which shall include:</w:t>
      </w:r>
    </w:p>
    <w:p w14:paraId="211CBE04" w14:textId="77777777" w:rsidR="00EF007B" w:rsidRPr="009166B9" w:rsidRDefault="00EF007B" w:rsidP="009166B9">
      <w:pPr>
        <w:widowControl w:val="0"/>
        <w:numPr>
          <w:ilvl w:val="3"/>
          <w:numId w:val="47"/>
        </w:numPr>
        <w:tabs>
          <w:tab w:val="left" w:pos="1312"/>
          <w:tab w:val="left" w:pos="1313"/>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theamountspayableforanyworkcarriedoutforwhichapriceisstatedintheContract;</w:t>
      </w:r>
    </w:p>
    <w:p w14:paraId="66B25F24" w14:textId="0B53ECF2" w:rsidR="00EF007B" w:rsidRPr="009166B9" w:rsidRDefault="00EF007B" w:rsidP="009166B9">
      <w:pPr>
        <w:widowControl w:val="0"/>
        <w:numPr>
          <w:ilvl w:val="3"/>
          <w:numId w:val="47"/>
        </w:numPr>
        <w:tabs>
          <w:tab w:val="left" w:pos="1313"/>
          <w:tab w:val="left" w:pos="9180"/>
          <w:tab w:val="left" w:pos="9360"/>
        </w:tabs>
        <w:autoSpaceDE w:val="0"/>
        <w:autoSpaceDN w:val="0"/>
        <w:spacing w:before="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Plant and Materials ordered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have been delivered to the Contractor, or of which the Contractor is liable to accept delivery: this Plant and Materials shall become the property of (and be at the risk of) the Procuring Entity when paid for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and the Contractor shall place the same at the Procuring Entity's</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disposal;</w:t>
      </w:r>
    </w:p>
    <w:p w14:paraId="63F8D10D"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5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 xml:space="preserve">other Costs or liabilities which in the circumstances were reasonably and necessarily incurred by the Contractor in the expectation of completing the </w:t>
      </w:r>
      <w:r w:rsidRPr="009166B9">
        <w:rPr>
          <w:rFonts w:ascii="Times New Roman" w:eastAsia="Times New Roman" w:hAnsi="Times New Roman" w:cs="Times New Roman"/>
          <w:bCs/>
          <w:color w:val="231F20"/>
          <w:spacing w:val="-3"/>
          <w:sz w:val="24"/>
          <w:szCs w:val="24"/>
        </w:rPr>
        <w:t>Works;</w:t>
      </w:r>
    </w:p>
    <w:p w14:paraId="5B78CBEB"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removal of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 from the Site and the return of these items to the Contractor's works in his country (or to any other destination at no greater cost); and</w:t>
      </w:r>
    </w:p>
    <w:p w14:paraId="4433DB4D"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repatriation of the Contractor's staff and lab or employed wholly in connection with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at the date of termination.</w:t>
      </w:r>
    </w:p>
    <w:p w14:paraId="1470E627" w14:textId="77777777" w:rsidR="00EF007B" w:rsidRPr="009166B9" w:rsidRDefault="00EF007B" w:rsidP="009166B9">
      <w:pPr>
        <w:widowControl w:val="0"/>
        <w:numPr>
          <w:ilvl w:val="1"/>
          <w:numId w:val="47"/>
        </w:numPr>
        <w:tabs>
          <w:tab w:val="left" w:pos="864"/>
          <w:tab w:val="left" w:pos="866"/>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Release from Performance</w:t>
      </w:r>
    </w:p>
    <w:p w14:paraId="4A3A1D17" w14:textId="689591E7" w:rsidR="00EF007B" w:rsidRPr="009166B9" w:rsidRDefault="00EF007B" w:rsidP="009166B9">
      <w:pPr>
        <w:widowControl w:val="0"/>
        <w:tabs>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entitles the Parties to be released from further performance of the Contract, then upon notice by either Party to the other Party</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of</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such</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event</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or</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circumstance:</w:t>
      </w:r>
    </w:p>
    <w:p w14:paraId="327ADAAA" w14:textId="77777777" w:rsidR="00EF007B" w:rsidRPr="009166B9" w:rsidRDefault="00EF007B" w:rsidP="009166B9">
      <w:pPr>
        <w:widowControl w:val="0"/>
        <w:numPr>
          <w:ilvl w:val="0"/>
          <w:numId w:val="5"/>
        </w:numPr>
        <w:tabs>
          <w:tab w:val="left" w:pos="1312"/>
          <w:tab w:val="left" w:pos="9180"/>
          <w:tab w:val="left" w:pos="9360"/>
        </w:tabs>
        <w:autoSpaceDE w:val="0"/>
        <w:autoSpaceDN w:val="0"/>
        <w:spacing w:before="5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Parties shall be discharged from further performance, without prejudice to the rights of either Party in respect of any previous breach of the Contract, and</w:t>
      </w:r>
    </w:p>
    <w:p w14:paraId="2E238766" w14:textId="77777777" w:rsidR="00EF007B" w:rsidRPr="009166B9" w:rsidRDefault="00EF007B" w:rsidP="009166B9">
      <w:pPr>
        <w:widowControl w:val="0"/>
        <w:numPr>
          <w:ilvl w:val="0"/>
          <w:numId w:val="5"/>
        </w:numPr>
        <w:tabs>
          <w:tab w:val="left" w:pos="1312"/>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sum payable by the Procuring Entity to the Contractor shall be the same as would have been payable under Sub-Clause 19.6 [Optional Termination, Payment and Release] if the Contract had been terminated under Sub-Clause 19.6.</w:t>
      </w:r>
    </w:p>
    <w:p w14:paraId="1580E475" w14:textId="77777777" w:rsidR="00EF007B" w:rsidRPr="009166B9" w:rsidRDefault="00EF007B" w:rsidP="009166B9">
      <w:pPr>
        <w:widowControl w:val="0"/>
        <w:numPr>
          <w:ilvl w:val="0"/>
          <w:numId w:val="47"/>
        </w:numPr>
        <w:tabs>
          <w:tab w:val="left" w:pos="860"/>
          <w:tab w:val="left" w:pos="861"/>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sz w:val="24"/>
          <w:szCs w:val="24"/>
        </w:rPr>
      </w:pPr>
      <w:bookmarkStart w:id="106" w:name="_TOC_250005"/>
      <w:r w:rsidRPr="009166B9">
        <w:rPr>
          <w:rFonts w:ascii="Times New Roman" w:eastAsia="Times New Roman" w:hAnsi="Times New Roman" w:cs="Times New Roman"/>
          <w:bCs/>
          <w:color w:val="231F20"/>
          <w:sz w:val="24"/>
          <w:szCs w:val="24"/>
        </w:rPr>
        <w:t>SETTLEMENT OF CLAIMS AND</w:t>
      </w:r>
      <w:bookmarkEnd w:id="106"/>
      <w:r w:rsidRPr="009166B9">
        <w:rPr>
          <w:rFonts w:ascii="Times New Roman" w:eastAsia="Times New Roman" w:hAnsi="Times New Roman" w:cs="Times New Roman"/>
          <w:bCs/>
          <w:color w:val="231F20"/>
          <w:sz w:val="24"/>
          <w:szCs w:val="24"/>
        </w:rPr>
        <w:t xml:space="preserve"> DISPUTES</w:t>
      </w:r>
    </w:p>
    <w:p w14:paraId="0CC92078" w14:textId="77777777" w:rsidR="00EF007B" w:rsidRPr="009166B9" w:rsidRDefault="00EF007B" w:rsidP="009166B9">
      <w:pPr>
        <w:widowControl w:val="0"/>
        <w:numPr>
          <w:ilvl w:val="1"/>
          <w:numId w:val="47"/>
        </w:numPr>
        <w:tabs>
          <w:tab w:val="left" w:pos="860"/>
          <w:tab w:val="left" w:pos="861"/>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Claims</w:t>
      </w:r>
    </w:p>
    <w:p w14:paraId="1AEF4568"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considers itself to be entitled to any extension of the Time for Completion and/or any additional payment, under any Clause of these Conditions or otherwise in connection with the Contract, the Contractor shall give </w:t>
      </w:r>
      <w:r w:rsidRPr="009166B9">
        <w:rPr>
          <w:rFonts w:ascii="Times New Roman" w:eastAsia="Times New Roman" w:hAnsi="Times New Roman" w:cs="Times New Roman"/>
          <w:bCs/>
          <w:color w:val="231F20"/>
          <w:sz w:val="24"/>
          <w:szCs w:val="24"/>
          <w:u w:val="single" w:color="231F20"/>
        </w:rPr>
        <w:t xml:space="preserve">Notice to the Engineer, </w:t>
      </w:r>
      <w:r w:rsidRPr="009166B9">
        <w:rPr>
          <w:rFonts w:ascii="Times New Roman" w:eastAsia="Times New Roman" w:hAnsi="Times New Roman" w:cs="Times New Roman"/>
          <w:bCs/>
          <w:color w:val="231F20"/>
          <w:sz w:val="24"/>
          <w:szCs w:val="24"/>
        </w:rPr>
        <w:t>describing the event or circumstance giving rise to the claim. The notice shall be given as soon as practicable, and not later than 30 days after the Contractor became aware, or should have become aware, of the event or circumstance.</w:t>
      </w:r>
    </w:p>
    <w:p w14:paraId="684667E4"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9166B9">
        <w:rPr>
          <w:rFonts w:ascii="Times New Roman" w:eastAsia="Times New Roman" w:hAnsi="Times New Roman" w:cs="Times New Roman"/>
          <w:bCs/>
          <w:color w:val="231F20"/>
          <w:spacing w:val="-3"/>
          <w:sz w:val="24"/>
          <w:szCs w:val="24"/>
        </w:rPr>
        <w:t>apply.</w:t>
      </w:r>
    </w:p>
    <w:p w14:paraId="700C901C"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also submit any other notices which are required by the Contract, and supporting particulars for the claim, all as relevant to such event or circumstance.</w:t>
      </w:r>
    </w:p>
    <w:p w14:paraId="2D016CCC" w14:textId="1D1DC079" w:rsidR="00EF007B" w:rsidRPr="009166B9" w:rsidRDefault="00EF007B" w:rsidP="009166B9">
      <w:pPr>
        <w:widowControl w:val="0"/>
        <w:numPr>
          <w:ilvl w:val="2"/>
          <w:numId w:val="47"/>
        </w:numPr>
        <w:tabs>
          <w:tab w:val="left" w:pos="861"/>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Contractor</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shall</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keep</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such contemporary records as may be necessary to substantiate any claim, either on the Site or at another location acceptable to the Engineer. Without admitting the Procuring Entity's liability, the Architect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after receiving any notice under this Sub-Clause, monitor the record-keeping and/ or instruct the Contractor to keep further contemporary records. The Contractor shall permit the Architect to inspect all these records and shall (if instructed) submit copies to the Engineer.</w:t>
      </w:r>
    </w:p>
    <w:p w14:paraId="2AB793DF"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lastRenderedPageBreak/>
        <w:t>Within 42days after the Contractor became aware (or should have become aware) of the event or circumstance giving rise to the claim, or within such other period as may be proposed by the Contractor and approved by the Engineer, the Contractor shall send to the Architect fully detailed claim which includes full supporting particulars of the basis of the claim and of the extension of time and/ or additional payment claimed. If the event or circumstance giving rise to the claim has a continuing effect:</w:t>
      </w:r>
    </w:p>
    <w:p w14:paraId="5FB0899B"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This fully detailed claim shall be considered interim;</w:t>
      </w:r>
    </w:p>
    <w:p w14:paraId="129BF6F9"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send further interim claims at monthly intervals, giving the accumulated delay and/ or amount claimed, and such further particulars as the Architect may reasonably require; and</w:t>
      </w:r>
    </w:p>
    <w:p w14:paraId="045E6502"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send a ﬁnal claim within 30 days after the end of the effects resulting from the event or circumstance, or within such other period as may be proposed by the Contractor and approved by the Engineer.</w:t>
      </w:r>
    </w:p>
    <w:p w14:paraId="3455BA32"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Within 42 days after receiving a Notice of a claim or any further particulars supporting a previous claim, or within such other period as may be proposed by the Architect and approved by the Contractor, the Architect shall respond with approval, or with disapproval and detailed comments. He may also request any necessary further particulars but shall nevertheless give his response on the principles of the claim within the above deﬁned period.</w:t>
      </w:r>
    </w:p>
    <w:p w14:paraId="57D4DA0B"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Within the above deﬁned period of 42 days, the Architect shall proceed per Sub-Clause 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1BBDB596"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57EBE9F2"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Architect does not respond within the time frame deﬁned in this Clause, either Party may consider that the claim is rejected by the Architect and any of the Parties may refer the dispute for amicable settlement per Clause 20.3.</w:t>
      </w:r>
    </w:p>
    <w:p w14:paraId="107ADA6F"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requirements of this Sub-Clause are in addition to those of any other Sub-Clause which may apply to a claim. If the Contractor fails to comply with this or another Sub-Clause concerning any claim, any extension of time and/ or additional payment shall take account of the extent (if any) to which the failure has prevented or prejudiced proper investigation of the claim, unless the claim is excluded under the second paragraph of this Sub-Clause 20.3.</w:t>
      </w:r>
    </w:p>
    <w:p w14:paraId="33FFD172"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46"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Claims</w:t>
      </w:r>
    </w:p>
    <w:p w14:paraId="7812CDDD"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Procuring Entity considers itself to be entitled to any payment under any Clause of these Conditions or otherwise in connection with the Contract, and/or to any </w:t>
      </w:r>
      <w:r w:rsidRPr="009166B9">
        <w:rPr>
          <w:rFonts w:ascii="Times New Roman" w:eastAsia="Times New Roman" w:hAnsi="Times New Roman" w:cs="Times New Roman"/>
          <w:bCs/>
          <w:color w:val="231F20"/>
          <w:sz w:val="24"/>
          <w:szCs w:val="24"/>
        </w:rPr>
        <w:lastRenderedPageBreak/>
        <w:t xml:space="preserve">extension of the Defects Notiﬁcation Period, the Procuring Entity or the Architect shall give notice and particulars to the Contractor. However, notice is not required for payments due under Sub-Clause 4.19 [Electricity, </w:t>
      </w:r>
      <w:r w:rsidRPr="009166B9">
        <w:rPr>
          <w:rFonts w:ascii="Times New Roman" w:eastAsia="Times New Roman" w:hAnsi="Times New Roman" w:cs="Times New Roman"/>
          <w:bCs/>
          <w:color w:val="231F20"/>
          <w:spacing w:val="-4"/>
          <w:sz w:val="24"/>
          <w:szCs w:val="24"/>
        </w:rPr>
        <w:t xml:space="preserve">Water </w:t>
      </w:r>
      <w:r w:rsidRPr="009166B9">
        <w:rPr>
          <w:rFonts w:ascii="Times New Roman" w:eastAsia="Times New Roman" w:hAnsi="Times New Roman" w:cs="Times New Roman"/>
          <w:bCs/>
          <w:color w:val="231F20"/>
          <w:sz w:val="24"/>
          <w:szCs w:val="24"/>
        </w:rPr>
        <w:t>and Gas], under Sub-Clause 4.20 [Procuring Entity's Equipment and Free-Issue Materials], or for other services requested by the Contractor.</w:t>
      </w:r>
    </w:p>
    <w:p w14:paraId="0470941F"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notice shall be given as soon as practicable and no longer than 30 days after the Procuring Entity became aware, or should have become aware, of the event or circumstances giving rise to the claim. A notice relating to any extension of the Defects Notiﬁcation Period shall be given before the expiry of such period.</w:t>
      </w:r>
    </w:p>
    <w:p w14:paraId="6DEF0E0D"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particulars shall specify the Clause or other basis of the claim and shall include substantiation of the amount and/or extension to which the Procuring Entity considers itself to be entitled in connection with the Contract. The Architect shall then proceed per Sub-Clause 3.5 [Determinations] to agree or determine (i) the amount (if any) to which the Procuring Entity is entitled to be paid by the Contractor, and/ or (ii) the extension (if any) of the Defects Notiﬁcation Period per Sub-Clause </w:t>
      </w:r>
      <w:r w:rsidRPr="009166B9">
        <w:rPr>
          <w:rFonts w:ascii="Times New Roman" w:eastAsia="Times New Roman" w:hAnsi="Times New Roman" w:cs="Times New Roman"/>
          <w:bCs/>
          <w:color w:val="231F20"/>
          <w:spacing w:val="-3"/>
          <w:sz w:val="24"/>
          <w:szCs w:val="24"/>
        </w:rPr>
        <w:t xml:space="preserve">11.3 </w:t>
      </w:r>
      <w:r w:rsidRPr="009166B9">
        <w:rPr>
          <w:rFonts w:ascii="Times New Roman" w:eastAsia="Times New Roman" w:hAnsi="Times New Roman" w:cs="Times New Roman"/>
          <w:bCs/>
          <w:color w:val="231F20"/>
          <w:sz w:val="24"/>
          <w:szCs w:val="24"/>
        </w:rPr>
        <w:t>[Extension of Defects Notiﬁcation Period].</w:t>
      </w:r>
    </w:p>
    <w:p w14:paraId="06FAE9AF"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This amount may be included as a deduction in the Contract Price and Payment Certiﬁcates. The Procuring Entity shall only be entitled to set off against or make any deduction from an amount certiﬁed in a Payment Certiﬁcate, or to otherwise claim against the Contractor, per this Sub-Clause.</w:t>
      </w:r>
    </w:p>
    <w:p w14:paraId="62E393D9"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Amicable Settlement</w:t>
      </w:r>
    </w:p>
    <w:p w14:paraId="4FABCB4A"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 a notice of a claim has been given, both Parties shall attempt to settle the dispute amicably before the commencement of the arbitration. However, unless both Parties agree otherwise, the Party giving a notice of a claim per Sub-Clause 20.1 above should move to commence arbitration after 60 days from the day on which a notice of a claim was given, even if no attempt at an amicable settlement has been made.</w:t>
      </w:r>
    </w:p>
    <w:p w14:paraId="0CA2BF76"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Matters that may be referred to arbitration</w:t>
      </w:r>
    </w:p>
    <w:p w14:paraId="5A97C2B8"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1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Notwithstanding anything stated herein the following matters may be referred to arbitration before the practical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abandonment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termination of the Contract by either party:</w:t>
      </w:r>
    </w:p>
    <w:p w14:paraId="0B15F72C" w14:textId="77777777" w:rsidR="00EF007B" w:rsidRPr="009166B9" w:rsidRDefault="00EF007B"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Whether or not the issue of instruction by the Architect is empowered by these Conditions.</w:t>
      </w:r>
    </w:p>
    <w:p w14:paraId="64B7FCCB" w14:textId="77777777" w:rsidR="00EF007B" w:rsidRPr="009166B9" w:rsidRDefault="00EF007B"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Whether or not a certiﬁcate has been improperly withheld or is not per these Conditions.</w:t>
      </w:r>
    </w:p>
    <w:p w14:paraId="0169DF3A" w14:textId="77777777" w:rsidR="00EF007B" w:rsidRPr="009166B9" w:rsidRDefault="00EF007B"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dispute arising concerning risks arising from matters referred to in Clause 17.3 and Clause 19.</w:t>
      </w:r>
    </w:p>
    <w:p w14:paraId="55A561A0" w14:textId="77777777" w:rsidR="00EF007B" w:rsidRPr="009166B9" w:rsidRDefault="00EF007B" w:rsidP="009166B9">
      <w:pPr>
        <w:widowControl w:val="0"/>
        <w:tabs>
          <w:tab w:val="left" w:pos="9180"/>
          <w:tab w:val="left" w:pos="9360"/>
        </w:tabs>
        <w:autoSpaceDE w:val="0"/>
        <w:autoSpaceDN w:val="0"/>
        <w:spacing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 </w:t>
      </w:r>
      <w:r w:rsidRPr="009166B9">
        <w:rPr>
          <w:rFonts w:ascii="Times New Roman" w:eastAsia="Times New Roman" w:hAnsi="Times New Roman" w:cs="Times New Roman"/>
          <w:bCs/>
          <w:color w:val="231F20"/>
          <w:sz w:val="24"/>
          <w:szCs w:val="24"/>
        </w:rPr>
        <w:tab/>
        <w:t>All other matters shall only be referred to arbitration after the completion or alleged completion of the Works or termination or alleged termination of the Contract unless the Procuring Entity and the Contractor agree otherwise in writing.</w:t>
      </w:r>
    </w:p>
    <w:p w14:paraId="449F21C0"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Arbitration</w:t>
      </w:r>
    </w:p>
    <w:p w14:paraId="27DE93E6"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claim or dispute between the Parties arising out of or in connection with the Contract not settled amicably per Sub-Clause 20.3 shall be ﬁnally settled by </w:t>
      </w:r>
      <w:r w:rsidRPr="009166B9">
        <w:rPr>
          <w:rFonts w:ascii="Times New Roman" w:eastAsia="Times New Roman" w:hAnsi="Times New Roman" w:cs="Times New Roman"/>
          <w:bCs/>
          <w:color w:val="231F20"/>
          <w:sz w:val="24"/>
          <w:szCs w:val="24"/>
        </w:rPr>
        <w:lastRenderedPageBreak/>
        <w:t>arbitration.</w:t>
      </w:r>
    </w:p>
    <w:p w14:paraId="20DCAD88"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4CF9FF1D"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payment.</w:t>
      </w:r>
    </w:p>
    <w:p w14:paraId="38BD7FA7"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5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 mentor notice had been given.</w:t>
      </w:r>
    </w:p>
    <w:p w14:paraId="58D6F113"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6"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arbitrators shall have full power to open up, review and revise any certiﬁcate, determination, instruction, opinion, or valuation of the Engineer, relevant to the dispute. Nothing shall disqualify representatives of the Parties and the Architect from being called as a witness and giving evidence before the arbitrators on any matter whatsoever relevant to the dispute.</w:t>
      </w:r>
    </w:p>
    <w:p w14:paraId="48EB43B6"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Neither Party shall be limited in the proceedings before the arbitrators to the evidence, or the reasons for dissatisfaction given in its Notice of Dissatisfaction.</w:t>
      </w:r>
    </w:p>
    <w:p w14:paraId="049186D8" w14:textId="77777777" w:rsidR="00EF007B" w:rsidRPr="009166B9" w:rsidRDefault="00EF007B" w:rsidP="009166B9">
      <w:pPr>
        <w:widowControl w:val="0"/>
        <w:numPr>
          <w:ilvl w:val="2"/>
          <w:numId w:val="3"/>
        </w:numPr>
        <w:tabs>
          <w:tab w:val="left" w:pos="873"/>
          <w:tab w:val="left" w:pos="9180"/>
          <w:tab w:val="left" w:pos="9360"/>
        </w:tabs>
        <w:autoSpaceDE w:val="0"/>
        <w:autoSpaceDN w:val="0"/>
        <w:spacing w:before="245"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arbitration may be commenced before or after the completion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obligations of the Parties and the Architect shall not be altered because of any arbitration being conducted during the progress of the </w:t>
      </w:r>
      <w:r w:rsidRPr="009166B9">
        <w:rPr>
          <w:rFonts w:ascii="Times New Roman" w:eastAsia="Times New Roman" w:hAnsi="Times New Roman" w:cs="Times New Roman"/>
          <w:bCs/>
          <w:color w:val="231F20"/>
          <w:spacing w:val="-3"/>
          <w:sz w:val="24"/>
          <w:szCs w:val="24"/>
        </w:rPr>
        <w:t>Works.</w:t>
      </w:r>
    </w:p>
    <w:p w14:paraId="5DEECB42" w14:textId="77777777" w:rsidR="00EF007B" w:rsidRPr="009166B9" w:rsidRDefault="00EF007B" w:rsidP="009166B9">
      <w:pPr>
        <w:widowControl w:val="0"/>
        <w:numPr>
          <w:ilvl w:val="2"/>
          <w:numId w:val="3"/>
        </w:numPr>
        <w:tabs>
          <w:tab w:val="left" w:pos="873"/>
          <w:tab w:val="left" w:pos="9180"/>
          <w:tab w:val="left" w:pos="9360"/>
        </w:tabs>
        <w:autoSpaceDE w:val="0"/>
        <w:autoSpaceDN w:val="0"/>
        <w:spacing w:before="246"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2CF8850F" w14:textId="77777777" w:rsidR="00EF007B" w:rsidRPr="009166B9" w:rsidRDefault="00EF007B" w:rsidP="009166B9">
      <w:pPr>
        <w:widowControl w:val="0"/>
        <w:numPr>
          <w:ilvl w:val="1"/>
          <w:numId w:val="3"/>
        </w:numPr>
        <w:tabs>
          <w:tab w:val="left" w:pos="872"/>
          <w:tab w:val="left" w:pos="873"/>
          <w:tab w:val="left" w:pos="9180"/>
          <w:tab w:val="left" w:pos="9360"/>
        </w:tabs>
        <w:autoSpaceDE w:val="0"/>
        <w:autoSpaceDN w:val="0"/>
        <w:spacing w:before="237" w:after="0" w:line="240" w:lineRule="auto"/>
        <w:ind w:left="144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Arbitration </w:t>
      </w:r>
    </w:p>
    <w:p w14:paraId="5515615F" w14:textId="77777777" w:rsidR="00EF007B" w:rsidRPr="009166B9" w:rsidRDefault="00EF007B" w:rsidP="009166B9">
      <w:pPr>
        <w:widowControl w:val="0"/>
        <w:numPr>
          <w:ilvl w:val="2"/>
          <w:numId w:val="2"/>
        </w:numPr>
        <w:tabs>
          <w:tab w:val="left" w:pos="873"/>
          <w:tab w:val="left" w:pos="9180"/>
          <w:tab w:val="left" w:pos="9360"/>
        </w:tabs>
        <w:autoSpaceDE w:val="0"/>
        <w:autoSpaceDN w:val="0"/>
        <w:spacing w:before="243"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sz w:val="24"/>
          <w:szCs w:val="24"/>
        </w:rPr>
        <w:t>In case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party, by the Chairman or Vice Chairman of;</w:t>
      </w:r>
    </w:p>
    <w:p w14:paraId="304559F2" w14:textId="77777777" w:rsidR="00EF007B" w:rsidRPr="009166B9" w:rsidRDefault="00EF007B" w:rsidP="009166B9">
      <w:pPr>
        <w:widowControl w:val="0"/>
        <w:tabs>
          <w:tab w:val="left" w:pos="873"/>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sz w:val="24"/>
          <w:szCs w:val="24"/>
        </w:rPr>
        <w:t>The African Regional Centre for International Commercial Arbitration, Lagos, Nigeria.</w:t>
      </w:r>
    </w:p>
    <w:p w14:paraId="6F9869FC" w14:textId="77777777" w:rsidR="00EF007B" w:rsidRPr="009166B9" w:rsidRDefault="00EF007B" w:rsidP="009166B9">
      <w:pPr>
        <w:widowControl w:val="0"/>
        <w:numPr>
          <w:ilvl w:val="2"/>
          <w:numId w:val="2"/>
        </w:numPr>
        <w:tabs>
          <w:tab w:val="left" w:pos="869"/>
          <w:tab w:val="left" w:pos="9180"/>
          <w:tab w:val="left" w:pos="9360"/>
        </w:tabs>
        <w:autoSpaceDE w:val="0"/>
        <w:autoSpaceDN w:val="0"/>
        <w:spacing w:before="247"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place of arbitration shall be a location speciﬁed in the SCC, and the arbitration shall be conducted in the language for communications deﬁned in Sub-Clause1.4 </w:t>
      </w:r>
      <w:r w:rsidRPr="009166B9">
        <w:rPr>
          <w:rFonts w:ascii="Times New Roman" w:eastAsia="Times New Roman" w:hAnsi="Times New Roman" w:cs="Times New Roman"/>
          <w:bCs/>
          <w:color w:val="231F20"/>
          <w:sz w:val="24"/>
          <w:szCs w:val="24"/>
        </w:rPr>
        <w:lastRenderedPageBreak/>
        <w:t>[Law and Language].</w:t>
      </w:r>
    </w:p>
    <w:p w14:paraId="4526D6EB" w14:textId="77777777" w:rsidR="00EF007B" w:rsidRPr="009166B9" w:rsidRDefault="00EF007B" w:rsidP="009166B9">
      <w:pPr>
        <w:widowControl w:val="0"/>
        <w:numPr>
          <w:ilvl w:val="1"/>
          <w:numId w:val="2"/>
        </w:numPr>
        <w:tabs>
          <w:tab w:val="left" w:pos="868"/>
          <w:tab w:val="left" w:pos="869"/>
          <w:tab w:val="left" w:pos="9180"/>
          <w:tab w:val="left" w:pos="9360"/>
        </w:tabs>
        <w:autoSpaceDE w:val="0"/>
        <w:autoSpaceDN w:val="0"/>
        <w:spacing w:before="237" w:after="0" w:line="240" w:lineRule="auto"/>
        <w:ind w:left="144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Failure to Comply with Arbitrator's Decision</w:t>
      </w:r>
    </w:p>
    <w:p w14:paraId="7E0FBE46" w14:textId="77777777" w:rsidR="00EF007B" w:rsidRPr="009166B9" w:rsidRDefault="00EF007B" w:rsidP="009166B9">
      <w:pPr>
        <w:widowControl w:val="0"/>
        <w:numPr>
          <w:ilvl w:val="2"/>
          <w:numId w:val="2"/>
        </w:numPr>
        <w:tabs>
          <w:tab w:val="left" w:pos="869"/>
          <w:tab w:val="left" w:pos="9180"/>
          <w:tab w:val="left" w:pos="9360"/>
        </w:tabs>
        <w:autoSpaceDE w:val="0"/>
        <w:autoSpaceDN w:val="0"/>
        <w:spacing w:before="235" w:after="0" w:line="240" w:lineRule="auto"/>
        <w:ind w:left="144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award of such an Arbitrator shall be ﬁnal and binding on the parties.</w:t>
      </w:r>
    </w:p>
    <w:p w14:paraId="3D037984" w14:textId="77777777" w:rsidR="00EF007B" w:rsidRPr="009166B9" w:rsidRDefault="00EF007B" w:rsidP="009166B9">
      <w:pPr>
        <w:widowControl w:val="0"/>
        <w:numPr>
          <w:ilvl w:val="2"/>
          <w:numId w:val="2"/>
        </w:numPr>
        <w:tabs>
          <w:tab w:val="left" w:pos="869"/>
          <w:tab w:val="left" w:pos="9180"/>
          <w:tab w:val="left" w:pos="9360"/>
        </w:tabs>
        <w:autoSpaceDE w:val="0"/>
        <w:autoSpaceDN w:val="0"/>
        <w:spacing w:before="242" w:after="0" w:line="230" w:lineRule="auto"/>
        <w:ind w:left="1440" w:right="312"/>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Party fails to comply with a ﬁnal and binding Arbitrator's decision, then the other Party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without prejudice to any other rights it may have, refer the matter to a competent court of </w:t>
      </w:r>
      <w:r w:rsidRPr="009166B9">
        <w:rPr>
          <w:rFonts w:ascii="Times New Roman" w:eastAsia="Times New Roman" w:hAnsi="Times New Roman" w:cs="Times New Roman"/>
          <w:bCs/>
          <w:color w:val="231F20"/>
          <w:spacing w:val="-4"/>
          <w:sz w:val="24"/>
          <w:szCs w:val="24"/>
        </w:rPr>
        <w:t>law for enforcement.</w:t>
      </w:r>
    </w:p>
    <w:p w14:paraId="1F5D1265" w14:textId="77777777" w:rsidR="00EF007B" w:rsidRPr="009166B9" w:rsidRDefault="00EF007B" w:rsidP="009166B9">
      <w:pPr>
        <w:widowControl w:val="0"/>
        <w:numPr>
          <w:ilvl w:val="1"/>
          <w:numId w:val="2"/>
        </w:numPr>
        <w:tabs>
          <w:tab w:val="left" w:pos="865"/>
          <w:tab w:val="left" w:pos="866"/>
          <w:tab w:val="left" w:pos="9180"/>
          <w:tab w:val="left" w:pos="9360"/>
        </w:tabs>
        <w:autoSpaceDE w:val="0"/>
        <w:autoSpaceDN w:val="0"/>
        <w:spacing w:before="127" w:after="0" w:line="240" w:lineRule="auto"/>
        <w:ind w:left="144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 operations to continue</w:t>
      </w:r>
    </w:p>
    <w:p w14:paraId="50976124"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reference to arbitration herein,</w:t>
      </w:r>
    </w:p>
    <w:p w14:paraId="5A76819C" w14:textId="77777777" w:rsidR="00EF007B" w:rsidRPr="009166B9" w:rsidRDefault="00EF007B" w:rsidP="009166B9">
      <w:pPr>
        <w:widowControl w:val="0"/>
        <w:numPr>
          <w:ilvl w:val="2"/>
          <w:numId w:val="1"/>
        </w:numPr>
        <w:tabs>
          <w:tab w:val="left" w:pos="1570"/>
          <w:tab w:val="left" w:pos="1571"/>
          <w:tab w:val="left" w:pos="9180"/>
          <w:tab w:val="left" w:pos="9360"/>
        </w:tabs>
        <w:autoSpaceDE w:val="0"/>
        <w:autoSpaceDN w:val="0"/>
        <w:spacing w:before="24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parties shall continue to perform their respective obligations under the Contract unless they otherwise agree; and</w:t>
      </w:r>
    </w:p>
    <w:p w14:paraId="0F572E38" w14:textId="77777777" w:rsidR="00EF007B" w:rsidRPr="009166B9" w:rsidRDefault="00EF007B" w:rsidP="009166B9">
      <w:pPr>
        <w:widowControl w:val="0"/>
        <w:numPr>
          <w:ilvl w:val="2"/>
          <w:numId w:val="1"/>
        </w:numPr>
        <w:tabs>
          <w:tab w:val="left" w:pos="1570"/>
          <w:tab w:val="left" w:pos="1571"/>
          <w:tab w:val="left" w:pos="9180"/>
          <w:tab w:val="left" w:pos="9360"/>
        </w:tabs>
        <w:autoSpaceDE w:val="0"/>
        <w:autoSpaceDN w:val="0"/>
        <w:spacing w:before="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pay the Contractor any monies due the Contractor.</w:t>
      </w:r>
      <w:r w:rsidRPr="009166B9">
        <w:rPr>
          <w:rFonts w:ascii="Times New Roman" w:eastAsia="Times New Roman" w:hAnsi="Times New Roman" w:cs="Times New Roman"/>
          <w:bCs/>
          <w:sz w:val="24"/>
          <w:szCs w:val="24"/>
        </w:rPr>
        <w:t xml:space="preserve"> </w:t>
      </w:r>
    </w:p>
    <w:p w14:paraId="451CD822" w14:textId="77777777" w:rsidR="00A8650A" w:rsidRPr="009166B9" w:rsidRDefault="00A8650A" w:rsidP="009166B9">
      <w:pPr>
        <w:jc w:val="both"/>
        <w:rPr>
          <w:rFonts w:ascii="Times New Roman" w:eastAsia="Times New Roman" w:hAnsi="Times New Roman" w:cs="Times New Roman"/>
          <w:b/>
          <w:bCs/>
          <w:color w:val="231F20"/>
          <w:sz w:val="32"/>
          <w:szCs w:val="32"/>
        </w:rPr>
      </w:pPr>
      <w:r w:rsidRPr="009166B9">
        <w:rPr>
          <w:rFonts w:ascii="Times New Roman" w:eastAsia="Times New Roman" w:hAnsi="Times New Roman" w:cs="Times New Roman"/>
          <w:b/>
          <w:bCs/>
          <w:color w:val="231F20"/>
          <w:sz w:val="32"/>
          <w:szCs w:val="32"/>
        </w:rPr>
        <w:br w:type="page"/>
      </w:r>
    </w:p>
    <w:p w14:paraId="1DB5CB00" w14:textId="66E8C8DC" w:rsidR="00EF007B" w:rsidRPr="009166B9" w:rsidRDefault="00EF007B" w:rsidP="009166B9">
      <w:pPr>
        <w:pStyle w:val="Heading1"/>
        <w:jc w:val="both"/>
        <w:rPr>
          <w:rFonts w:ascii="Times New Roman" w:eastAsia="Times New Roman" w:hAnsi="Times New Roman" w:cs="Times New Roman"/>
        </w:rPr>
      </w:pPr>
      <w:bookmarkStart w:id="107" w:name="_Toc124433726"/>
      <w:r w:rsidRPr="009166B9">
        <w:rPr>
          <w:rFonts w:ascii="Times New Roman" w:eastAsia="Times New Roman" w:hAnsi="Times New Roman" w:cs="Times New Roman"/>
        </w:rPr>
        <w:lastRenderedPageBreak/>
        <w:t>S</w:t>
      </w:r>
      <w:r w:rsidR="00D579A6" w:rsidRPr="009166B9">
        <w:rPr>
          <w:rFonts w:ascii="Times New Roman" w:eastAsia="Times New Roman" w:hAnsi="Times New Roman" w:cs="Times New Roman"/>
        </w:rPr>
        <w:t>ECTION</w:t>
      </w:r>
      <w:r w:rsidRPr="009166B9">
        <w:rPr>
          <w:rFonts w:ascii="Times New Roman" w:eastAsia="Times New Roman" w:hAnsi="Times New Roman" w:cs="Times New Roman"/>
        </w:rPr>
        <w:t xml:space="preserve"> VII</w:t>
      </w:r>
      <w:r w:rsidR="00234465" w:rsidRPr="009166B9">
        <w:rPr>
          <w:rFonts w:ascii="Times New Roman" w:eastAsia="Times New Roman" w:hAnsi="Times New Roman" w:cs="Times New Roman"/>
        </w:rPr>
        <w:t>:</w:t>
      </w:r>
      <w:r w:rsidRPr="009166B9">
        <w:rPr>
          <w:rFonts w:ascii="Times New Roman" w:eastAsia="Times New Roman" w:hAnsi="Times New Roman" w:cs="Times New Roman"/>
        </w:rPr>
        <w:t xml:space="preserve"> S</w:t>
      </w:r>
      <w:r w:rsidR="00D579A6" w:rsidRPr="009166B9">
        <w:rPr>
          <w:rFonts w:ascii="Times New Roman" w:eastAsia="Times New Roman" w:hAnsi="Times New Roman" w:cs="Times New Roman"/>
        </w:rPr>
        <w:t>PECIAL CONDITIONS OF CONTRACT</w:t>
      </w:r>
      <w:r w:rsidRPr="009166B9">
        <w:rPr>
          <w:rFonts w:ascii="Times New Roman" w:eastAsia="Times New Roman" w:hAnsi="Times New Roman" w:cs="Times New Roman"/>
        </w:rPr>
        <w:t xml:space="preserve"> (SCC)</w:t>
      </w:r>
      <w:bookmarkEnd w:id="107"/>
    </w:p>
    <w:p w14:paraId="62398C2D" w14:textId="77777777" w:rsidR="00EF007B" w:rsidRPr="009166B9" w:rsidRDefault="00EF007B" w:rsidP="009166B9">
      <w:pPr>
        <w:widowControl w:val="0"/>
        <w:autoSpaceDE w:val="0"/>
        <w:autoSpaceDN w:val="0"/>
        <w:spacing w:before="243" w:after="0" w:line="230" w:lineRule="auto"/>
        <w:ind w:left="152"/>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following Special Conditions of Contract (SCC) shall supplement and/or amend the General Conditions of Contract (GCC). Whenever there is a conﬂict, the provisions herein shall prevail over those in the GCC.</w:t>
      </w:r>
    </w:p>
    <w:p w14:paraId="54C377A2" w14:textId="77777777" w:rsidR="00EF007B" w:rsidRPr="009166B9" w:rsidRDefault="00EF007B" w:rsidP="009166B9">
      <w:pPr>
        <w:widowControl w:val="0"/>
        <w:autoSpaceDE w:val="0"/>
        <w:autoSpaceDN w:val="0"/>
        <w:spacing w:before="243" w:after="0" w:line="230" w:lineRule="auto"/>
        <w:ind w:left="152"/>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Part A - Contract Data</w:t>
      </w:r>
    </w:p>
    <w:p w14:paraId="69D16128" w14:textId="77777777" w:rsidR="00EF007B" w:rsidRPr="009166B9" w:rsidRDefault="00EF007B" w:rsidP="009166B9">
      <w:pPr>
        <w:widowControl w:val="0"/>
        <w:autoSpaceDE w:val="0"/>
        <w:autoSpaceDN w:val="0"/>
        <w:spacing w:before="237" w:after="0" w:line="240" w:lineRule="auto"/>
        <w:ind w:left="152"/>
        <w:jc w:val="both"/>
        <w:rPr>
          <w:rFonts w:ascii="Times New Roman" w:eastAsia="Times New Roman" w:hAnsi="Times New Roman" w:cs="Times New Roman"/>
          <w:color w:val="231F20"/>
        </w:rPr>
      </w:pPr>
    </w:p>
    <w:tbl>
      <w:tblPr>
        <w:tblW w:w="9558" w:type="dxa"/>
        <w:tblLayout w:type="fixed"/>
        <w:tblLook w:val="0000" w:firstRow="0" w:lastRow="0" w:firstColumn="0" w:lastColumn="0" w:noHBand="0" w:noVBand="0"/>
      </w:tblPr>
      <w:tblGrid>
        <w:gridCol w:w="2988"/>
        <w:gridCol w:w="1440"/>
        <w:gridCol w:w="5130"/>
      </w:tblGrid>
      <w:tr w:rsidR="00EF007B" w:rsidRPr="009166B9" w14:paraId="7BFAE809" w14:textId="77777777" w:rsidTr="0033182A">
        <w:trPr>
          <w:tblHeader/>
        </w:trPr>
        <w:tc>
          <w:tcPr>
            <w:tcW w:w="2988" w:type="dxa"/>
            <w:tcBorders>
              <w:top w:val="single" w:sz="18" w:space="0" w:color="auto"/>
              <w:left w:val="single" w:sz="18" w:space="0" w:color="auto"/>
              <w:bottom w:val="single" w:sz="18" w:space="0" w:color="auto"/>
              <w:right w:val="single" w:sz="18" w:space="0" w:color="auto"/>
            </w:tcBorders>
          </w:tcPr>
          <w:p w14:paraId="4C0A69DD" w14:textId="77777777" w:rsidR="00EF007B" w:rsidRPr="009166B9" w:rsidRDefault="00EF007B" w:rsidP="009166B9">
            <w:pPr>
              <w:spacing w:before="120" w:after="120"/>
              <w:jc w:val="both"/>
              <w:rPr>
                <w:rFonts w:ascii="Times New Roman" w:hAnsi="Times New Roman" w:cs="Times New Roman"/>
                <w:b/>
                <w:sz w:val="24"/>
                <w:szCs w:val="24"/>
              </w:rPr>
            </w:pPr>
            <w:r w:rsidRPr="009166B9">
              <w:rPr>
                <w:rFonts w:ascii="Times New Roman" w:hAnsi="Times New Roman" w:cs="Times New Roman"/>
                <w:b/>
                <w:sz w:val="24"/>
                <w:szCs w:val="24"/>
              </w:rPr>
              <w:t>Conditions</w:t>
            </w:r>
          </w:p>
        </w:tc>
        <w:tc>
          <w:tcPr>
            <w:tcW w:w="1440" w:type="dxa"/>
            <w:tcBorders>
              <w:top w:val="single" w:sz="18" w:space="0" w:color="auto"/>
              <w:left w:val="single" w:sz="18" w:space="0" w:color="auto"/>
              <w:bottom w:val="single" w:sz="18" w:space="0" w:color="auto"/>
              <w:right w:val="single" w:sz="18" w:space="0" w:color="auto"/>
            </w:tcBorders>
          </w:tcPr>
          <w:p w14:paraId="468C2CDC" w14:textId="77777777" w:rsidR="00EF007B" w:rsidRPr="009166B9" w:rsidRDefault="00EF007B" w:rsidP="009166B9">
            <w:pPr>
              <w:spacing w:before="120" w:after="120"/>
              <w:jc w:val="both"/>
              <w:rPr>
                <w:rFonts w:ascii="Times New Roman" w:hAnsi="Times New Roman" w:cs="Times New Roman"/>
                <w:b/>
                <w:sz w:val="24"/>
                <w:szCs w:val="24"/>
              </w:rPr>
            </w:pPr>
            <w:r w:rsidRPr="009166B9">
              <w:rPr>
                <w:rFonts w:ascii="Times New Roman" w:hAnsi="Times New Roman" w:cs="Times New Roman"/>
                <w:b/>
                <w:sz w:val="24"/>
                <w:szCs w:val="24"/>
              </w:rPr>
              <w:t>Sub-Clause</w:t>
            </w:r>
          </w:p>
        </w:tc>
        <w:tc>
          <w:tcPr>
            <w:tcW w:w="5130" w:type="dxa"/>
            <w:tcBorders>
              <w:top w:val="single" w:sz="18" w:space="0" w:color="auto"/>
              <w:left w:val="single" w:sz="18" w:space="0" w:color="auto"/>
              <w:bottom w:val="single" w:sz="18" w:space="0" w:color="auto"/>
              <w:right w:val="single" w:sz="18" w:space="0" w:color="auto"/>
            </w:tcBorders>
          </w:tcPr>
          <w:p w14:paraId="0AA1CB24" w14:textId="77777777" w:rsidR="00EF007B" w:rsidRPr="009166B9" w:rsidRDefault="00EF007B" w:rsidP="009166B9">
            <w:pPr>
              <w:spacing w:before="120" w:after="120"/>
              <w:jc w:val="both"/>
              <w:rPr>
                <w:rFonts w:ascii="Times New Roman" w:hAnsi="Times New Roman" w:cs="Times New Roman"/>
                <w:b/>
                <w:sz w:val="24"/>
                <w:szCs w:val="24"/>
              </w:rPr>
            </w:pPr>
            <w:r w:rsidRPr="009166B9">
              <w:rPr>
                <w:rFonts w:ascii="Times New Roman" w:hAnsi="Times New Roman" w:cs="Times New Roman"/>
                <w:b/>
                <w:sz w:val="24"/>
                <w:szCs w:val="24"/>
              </w:rPr>
              <w:t>Data</w:t>
            </w:r>
          </w:p>
        </w:tc>
      </w:tr>
      <w:tr w:rsidR="00EF007B" w:rsidRPr="009166B9" w14:paraId="5C5E5496" w14:textId="77777777" w:rsidTr="0033182A">
        <w:tc>
          <w:tcPr>
            <w:tcW w:w="2988" w:type="dxa"/>
            <w:tcBorders>
              <w:top w:val="single" w:sz="18" w:space="0" w:color="auto"/>
              <w:left w:val="single" w:sz="2" w:space="0" w:color="auto"/>
              <w:bottom w:val="single" w:sz="2" w:space="0" w:color="auto"/>
              <w:right w:val="single" w:sz="2" w:space="0" w:color="auto"/>
            </w:tcBorders>
          </w:tcPr>
          <w:p w14:paraId="63A497C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Procuring Entity’s name and address</w:t>
            </w:r>
          </w:p>
        </w:tc>
        <w:tc>
          <w:tcPr>
            <w:tcW w:w="1440" w:type="dxa"/>
            <w:tcBorders>
              <w:top w:val="single" w:sz="18" w:space="0" w:color="auto"/>
              <w:left w:val="single" w:sz="2" w:space="0" w:color="auto"/>
              <w:bottom w:val="single" w:sz="2" w:space="0" w:color="auto"/>
              <w:right w:val="single" w:sz="2" w:space="0" w:color="auto"/>
            </w:tcBorders>
          </w:tcPr>
          <w:p w14:paraId="3C60A17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1.1.31</w:t>
            </w:r>
          </w:p>
        </w:tc>
        <w:tc>
          <w:tcPr>
            <w:tcW w:w="5130" w:type="dxa"/>
            <w:tcBorders>
              <w:top w:val="single" w:sz="18" w:space="0" w:color="auto"/>
              <w:left w:val="single" w:sz="2" w:space="0" w:color="auto"/>
              <w:bottom w:val="single" w:sz="2" w:space="0" w:color="auto"/>
              <w:right w:val="single" w:sz="2" w:space="0" w:color="auto"/>
            </w:tcBorders>
          </w:tcPr>
          <w:p w14:paraId="621F0DB9"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15092090" w14:textId="77777777" w:rsidTr="0033182A">
        <w:tc>
          <w:tcPr>
            <w:tcW w:w="2988" w:type="dxa"/>
            <w:tcBorders>
              <w:top w:val="single" w:sz="2" w:space="0" w:color="auto"/>
              <w:left w:val="single" w:sz="2" w:space="0" w:color="auto"/>
              <w:bottom w:val="single" w:sz="2" w:space="0" w:color="auto"/>
              <w:right w:val="single" w:sz="2" w:space="0" w:color="auto"/>
            </w:tcBorders>
          </w:tcPr>
          <w:p w14:paraId="29DFEB4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Contractor’s name and address</w:t>
            </w:r>
          </w:p>
        </w:tc>
        <w:tc>
          <w:tcPr>
            <w:tcW w:w="1440" w:type="dxa"/>
            <w:tcBorders>
              <w:top w:val="single" w:sz="2" w:space="0" w:color="auto"/>
              <w:left w:val="single" w:sz="2" w:space="0" w:color="auto"/>
              <w:bottom w:val="single" w:sz="2" w:space="0" w:color="auto"/>
              <w:right w:val="single" w:sz="2" w:space="0" w:color="auto"/>
            </w:tcBorders>
          </w:tcPr>
          <w:p w14:paraId="0E5245D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1.1.35</w:t>
            </w:r>
          </w:p>
        </w:tc>
        <w:tc>
          <w:tcPr>
            <w:tcW w:w="5130" w:type="dxa"/>
            <w:tcBorders>
              <w:top w:val="single" w:sz="2" w:space="0" w:color="auto"/>
              <w:left w:val="single" w:sz="2" w:space="0" w:color="auto"/>
              <w:bottom w:val="single" w:sz="2" w:space="0" w:color="auto"/>
              <w:right w:val="single" w:sz="2" w:space="0" w:color="auto"/>
            </w:tcBorders>
          </w:tcPr>
          <w:p w14:paraId="054DCEF4"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6B5A4BC" w14:textId="77777777" w:rsidTr="0033182A">
        <w:tc>
          <w:tcPr>
            <w:tcW w:w="2988" w:type="dxa"/>
            <w:tcBorders>
              <w:top w:val="single" w:sz="2" w:space="0" w:color="auto"/>
              <w:left w:val="single" w:sz="2" w:space="0" w:color="auto"/>
              <w:bottom w:val="single" w:sz="2" w:space="0" w:color="auto"/>
              <w:right w:val="single" w:sz="2" w:space="0" w:color="auto"/>
            </w:tcBorders>
          </w:tcPr>
          <w:p w14:paraId="1A32F77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Time for Completion</w:t>
            </w:r>
          </w:p>
        </w:tc>
        <w:tc>
          <w:tcPr>
            <w:tcW w:w="1440" w:type="dxa"/>
            <w:tcBorders>
              <w:top w:val="single" w:sz="2" w:space="0" w:color="auto"/>
              <w:left w:val="single" w:sz="2" w:space="0" w:color="auto"/>
              <w:bottom w:val="single" w:sz="2" w:space="0" w:color="auto"/>
              <w:right w:val="single" w:sz="2" w:space="0" w:color="auto"/>
            </w:tcBorders>
          </w:tcPr>
          <w:p w14:paraId="304BC70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1.1.84</w:t>
            </w:r>
          </w:p>
        </w:tc>
        <w:tc>
          <w:tcPr>
            <w:tcW w:w="5130" w:type="dxa"/>
            <w:tcBorders>
              <w:top w:val="single" w:sz="2" w:space="0" w:color="auto"/>
              <w:left w:val="single" w:sz="2" w:space="0" w:color="auto"/>
              <w:bottom w:val="single" w:sz="2" w:space="0" w:color="auto"/>
              <w:right w:val="single" w:sz="2" w:space="0" w:color="auto"/>
            </w:tcBorders>
          </w:tcPr>
          <w:p w14:paraId="661F1F9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u w:val="single"/>
              </w:rPr>
              <w:t>_____________</w:t>
            </w:r>
            <w:r w:rsidRPr="009166B9">
              <w:rPr>
                <w:rFonts w:ascii="Times New Roman" w:hAnsi="Times New Roman" w:cs="Times New Roman"/>
                <w:sz w:val="24"/>
                <w:szCs w:val="24"/>
              </w:rPr>
              <w:t xml:space="preserve">days </w:t>
            </w:r>
          </w:p>
          <w:p w14:paraId="530D0CEC"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If Sections are to be used, refer to Table: Summary of Sections below</w:t>
            </w:r>
          </w:p>
        </w:tc>
      </w:tr>
      <w:tr w:rsidR="00EF007B" w:rsidRPr="009166B9" w14:paraId="4AB85607" w14:textId="77777777" w:rsidTr="0033182A">
        <w:tc>
          <w:tcPr>
            <w:tcW w:w="2988" w:type="dxa"/>
            <w:tcBorders>
              <w:top w:val="single" w:sz="2" w:space="0" w:color="auto"/>
              <w:left w:val="single" w:sz="2" w:space="0" w:color="auto"/>
              <w:bottom w:val="single" w:sz="2" w:space="0" w:color="auto"/>
              <w:right w:val="single" w:sz="2" w:space="0" w:color="auto"/>
            </w:tcBorders>
          </w:tcPr>
          <w:p w14:paraId="717D8275"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7702AB4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1.1.27</w:t>
            </w:r>
          </w:p>
        </w:tc>
        <w:tc>
          <w:tcPr>
            <w:tcW w:w="5130" w:type="dxa"/>
            <w:tcBorders>
              <w:top w:val="single" w:sz="2" w:space="0" w:color="auto"/>
              <w:left w:val="single" w:sz="2" w:space="0" w:color="auto"/>
              <w:bottom w:val="single" w:sz="2" w:space="0" w:color="auto"/>
              <w:right w:val="single" w:sz="2" w:space="0" w:color="auto"/>
            </w:tcBorders>
          </w:tcPr>
          <w:p w14:paraId="3C70B40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365 days (one year)</w:t>
            </w:r>
          </w:p>
        </w:tc>
      </w:tr>
      <w:tr w:rsidR="00EF007B" w:rsidRPr="009166B9" w14:paraId="086288C3" w14:textId="77777777" w:rsidTr="0033182A">
        <w:tc>
          <w:tcPr>
            <w:tcW w:w="2988" w:type="dxa"/>
            <w:tcBorders>
              <w:top w:val="single" w:sz="2" w:space="0" w:color="auto"/>
              <w:left w:val="single" w:sz="2" w:space="0" w:color="auto"/>
              <w:bottom w:val="single" w:sz="2" w:space="0" w:color="auto"/>
              <w:right w:val="single" w:sz="2" w:space="0" w:color="auto"/>
            </w:tcBorders>
          </w:tcPr>
          <w:p w14:paraId="1CC9155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Sections</w:t>
            </w:r>
          </w:p>
        </w:tc>
        <w:tc>
          <w:tcPr>
            <w:tcW w:w="1440" w:type="dxa"/>
            <w:tcBorders>
              <w:top w:val="single" w:sz="2" w:space="0" w:color="auto"/>
              <w:left w:val="single" w:sz="2" w:space="0" w:color="auto"/>
              <w:bottom w:val="single" w:sz="2" w:space="0" w:color="auto"/>
              <w:right w:val="single" w:sz="2" w:space="0" w:color="auto"/>
            </w:tcBorders>
          </w:tcPr>
          <w:p w14:paraId="6943CF44"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1.1.73</w:t>
            </w:r>
          </w:p>
        </w:tc>
        <w:tc>
          <w:tcPr>
            <w:tcW w:w="5130" w:type="dxa"/>
            <w:tcBorders>
              <w:top w:val="single" w:sz="2" w:space="0" w:color="auto"/>
              <w:left w:val="single" w:sz="2" w:space="0" w:color="auto"/>
              <w:bottom w:val="single" w:sz="2" w:space="0" w:color="auto"/>
              <w:right w:val="single" w:sz="2" w:space="0" w:color="auto"/>
            </w:tcBorders>
          </w:tcPr>
          <w:p w14:paraId="697353CB"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If Sections are to be used, refer to Table: Summary of Sections below</w:t>
            </w:r>
          </w:p>
        </w:tc>
      </w:tr>
      <w:tr w:rsidR="00EF007B" w:rsidRPr="009166B9" w14:paraId="3C5BA1E7" w14:textId="77777777" w:rsidTr="0033182A">
        <w:tc>
          <w:tcPr>
            <w:tcW w:w="2988" w:type="dxa"/>
            <w:tcBorders>
              <w:top w:val="single" w:sz="2" w:space="0" w:color="auto"/>
              <w:left w:val="single" w:sz="2" w:space="0" w:color="auto"/>
              <w:bottom w:val="single" w:sz="2" w:space="0" w:color="auto"/>
              <w:right w:val="single" w:sz="2" w:space="0" w:color="auto"/>
            </w:tcBorders>
          </w:tcPr>
          <w:p w14:paraId="4725578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7E9C138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1.3 (a) (ii) </w:t>
            </w:r>
          </w:p>
        </w:tc>
        <w:tc>
          <w:tcPr>
            <w:tcW w:w="5130" w:type="dxa"/>
            <w:tcBorders>
              <w:top w:val="single" w:sz="2" w:space="0" w:color="auto"/>
              <w:left w:val="single" w:sz="2" w:space="0" w:color="auto"/>
              <w:bottom w:val="single" w:sz="2" w:space="0" w:color="auto"/>
              <w:right w:val="single" w:sz="2" w:space="0" w:color="auto"/>
            </w:tcBorders>
          </w:tcPr>
          <w:p w14:paraId="44A656C5"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22722BE" w14:textId="77777777" w:rsidTr="0033182A">
        <w:tc>
          <w:tcPr>
            <w:tcW w:w="2988" w:type="dxa"/>
            <w:tcBorders>
              <w:top w:val="single" w:sz="2" w:space="0" w:color="auto"/>
              <w:left w:val="single" w:sz="2" w:space="0" w:color="auto"/>
              <w:bottom w:val="single" w:sz="2" w:space="0" w:color="auto"/>
              <w:right w:val="single" w:sz="2" w:space="0" w:color="auto"/>
            </w:tcBorders>
          </w:tcPr>
          <w:p w14:paraId="225EE8B2"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Address of Procuring Entity for communications:</w:t>
            </w:r>
          </w:p>
        </w:tc>
        <w:tc>
          <w:tcPr>
            <w:tcW w:w="1440" w:type="dxa"/>
            <w:tcBorders>
              <w:top w:val="single" w:sz="2" w:space="0" w:color="auto"/>
              <w:left w:val="single" w:sz="2" w:space="0" w:color="auto"/>
              <w:bottom w:val="single" w:sz="2" w:space="0" w:color="auto"/>
              <w:right w:val="single" w:sz="2" w:space="0" w:color="auto"/>
            </w:tcBorders>
          </w:tcPr>
          <w:p w14:paraId="2E11BCF9"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1.3(d)</w:t>
            </w:r>
          </w:p>
        </w:tc>
        <w:tc>
          <w:tcPr>
            <w:tcW w:w="5130" w:type="dxa"/>
            <w:tcBorders>
              <w:top w:val="single" w:sz="2" w:space="0" w:color="auto"/>
              <w:left w:val="single" w:sz="2" w:space="0" w:color="auto"/>
              <w:bottom w:val="single" w:sz="2" w:space="0" w:color="auto"/>
              <w:right w:val="single" w:sz="2" w:space="0" w:color="auto"/>
            </w:tcBorders>
          </w:tcPr>
          <w:p w14:paraId="798B5ACB"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28F918CC" w14:textId="77777777" w:rsidTr="0033182A">
        <w:tc>
          <w:tcPr>
            <w:tcW w:w="2988" w:type="dxa"/>
            <w:tcBorders>
              <w:top w:val="single" w:sz="2" w:space="0" w:color="auto"/>
              <w:left w:val="single" w:sz="2" w:space="0" w:color="auto"/>
              <w:bottom w:val="single" w:sz="2" w:space="0" w:color="auto"/>
              <w:right w:val="single" w:sz="2" w:space="0" w:color="auto"/>
            </w:tcBorders>
          </w:tcPr>
          <w:p w14:paraId="626CBCBF"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0091D09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1.3(d)</w:t>
            </w:r>
          </w:p>
        </w:tc>
        <w:tc>
          <w:tcPr>
            <w:tcW w:w="5130" w:type="dxa"/>
            <w:tcBorders>
              <w:top w:val="single" w:sz="2" w:space="0" w:color="auto"/>
              <w:left w:val="single" w:sz="2" w:space="0" w:color="auto"/>
              <w:bottom w:val="single" w:sz="2" w:space="0" w:color="auto"/>
              <w:right w:val="single" w:sz="2" w:space="0" w:color="auto"/>
            </w:tcBorders>
          </w:tcPr>
          <w:p w14:paraId="74FD0015"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6CFCD18E" w14:textId="77777777" w:rsidTr="0033182A">
        <w:tc>
          <w:tcPr>
            <w:tcW w:w="2988" w:type="dxa"/>
            <w:tcBorders>
              <w:top w:val="single" w:sz="2" w:space="0" w:color="auto"/>
              <w:left w:val="single" w:sz="2" w:space="0" w:color="auto"/>
              <w:bottom w:val="single" w:sz="2" w:space="0" w:color="auto"/>
              <w:right w:val="single" w:sz="2" w:space="0" w:color="auto"/>
            </w:tcBorders>
          </w:tcPr>
          <w:p w14:paraId="7739102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Governing Law</w:t>
            </w:r>
          </w:p>
        </w:tc>
        <w:tc>
          <w:tcPr>
            <w:tcW w:w="1440" w:type="dxa"/>
            <w:tcBorders>
              <w:top w:val="single" w:sz="2" w:space="0" w:color="auto"/>
              <w:left w:val="single" w:sz="2" w:space="0" w:color="auto"/>
              <w:bottom w:val="single" w:sz="2" w:space="0" w:color="auto"/>
              <w:right w:val="single" w:sz="2" w:space="0" w:color="auto"/>
            </w:tcBorders>
          </w:tcPr>
          <w:p w14:paraId="632E151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w:t>
            </w:r>
          </w:p>
        </w:tc>
        <w:tc>
          <w:tcPr>
            <w:tcW w:w="5130" w:type="dxa"/>
            <w:tcBorders>
              <w:top w:val="single" w:sz="2" w:space="0" w:color="auto"/>
              <w:left w:val="single" w:sz="2" w:space="0" w:color="auto"/>
              <w:bottom w:val="single" w:sz="2" w:space="0" w:color="auto"/>
              <w:right w:val="single" w:sz="2" w:space="0" w:color="auto"/>
            </w:tcBorders>
          </w:tcPr>
          <w:p w14:paraId="79EBFAAE"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45B959C0" w14:textId="77777777" w:rsidTr="0033182A">
        <w:tc>
          <w:tcPr>
            <w:tcW w:w="2988" w:type="dxa"/>
            <w:tcBorders>
              <w:top w:val="single" w:sz="2" w:space="0" w:color="auto"/>
              <w:left w:val="single" w:sz="2" w:space="0" w:color="auto"/>
              <w:bottom w:val="single" w:sz="2" w:space="0" w:color="auto"/>
              <w:right w:val="single" w:sz="2" w:space="0" w:color="auto"/>
            </w:tcBorders>
          </w:tcPr>
          <w:p w14:paraId="3A00279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Ruling language</w:t>
            </w:r>
          </w:p>
        </w:tc>
        <w:tc>
          <w:tcPr>
            <w:tcW w:w="1440" w:type="dxa"/>
            <w:tcBorders>
              <w:top w:val="single" w:sz="2" w:space="0" w:color="auto"/>
              <w:left w:val="single" w:sz="2" w:space="0" w:color="auto"/>
              <w:bottom w:val="single" w:sz="2" w:space="0" w:color="auto"/>
              <w:right w:val="single" w:sz="2" w:space="0" w:color="auto"/>
            </w:tcBorders>
          </w:tcPr>
          <w:p w14:paraId="32FC11E4"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w:t>
            </w:r>
          </w:p>
        </w:tc>
        <w:tc>
          <w:tcPr>
            <w:tcW w:w="5130" w:type="dxa"/>
            <w:tcBorders>
              <w:top w:val="single" w:sz="2" w:space="0" w:color="auto"/>
              <w:left w:val="single" w:sz="2" w:space="0" w:color="auto"/>
              <w:bottom w:val="single" w:sz="2" w:space="0" w:color="auto"/>
              <w:right w:val="single" w:sz="2" w:space="0" w:color="auto"/>
            </w:tcBorders>
          </w:tcPr>
          <w:p w14:paraId="0B473498"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4B8F9589" w14:textId="77777777" w:rsidTr="0033182A">
        <w:tc>
          <w:tcPr>
            <w:tcW w:w="2988" w:type="dxa"/>
            <w:tcBorders>
              <w:top w:val="single" w:sz="2" w:space="0" w:color="auto"/>
              <w:left w:val="single" w:sz="2" w:space="0" w:color="auto"/>
              <w:bottom w:val="single" w:sz="2" w:space="0" w:color="auto"/>
              <w:right w:val="single" w:sz="2" w:space="0" w:color="auto"/>
            </w:tcBorders>
          </w:tcPr>
          <w:p w14:paraId="72B4ECD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21F003D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w:t>
            </w:r>
          </w:p>
        </w:tc>
        <w:tc>
          <w:tcPr>
            <w:tcW w:w="5130" w:type="dxa"/>
            <w:tcBorders>
              <w:top w:val="single" w:sz="2" w:space="0" w:color="auto"/>
              <w:left w:val="single" w:sz="2" w:space="0" w:color="auto"/>
              <w:bottom w:val="single" w:sz="2" w:space="0" w:color="auto"/>
              <w:right w:val="single" w:sz="2" w:space="0" w:color="auto"/>
            </w:tcBorders>
          </w:tcPr>
          <w:p w14:paraId="0FD077C6"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29DA869F" w14:textId="77777777" w:rsidTr="0033182A">
        <w:tc>
          <w:tcPr>
            <w:tcW w:w="2988" w:type="dxa"/>
            <w:tcBorders>
              <w:top w:val="single" w:sz="2" w:space="0" w:color="auto"/>
              <w:left w:val="single" w:sz="2" w:space="0" w:color="auto"/>
              <w:bottom w:val="single" w:sz="2" w:space="0" w:color="auto"/>
              <w:right w:val="single" w:sz="2" w:space="0" w:color="auto"/>
            </w:tcBorders>
          </w:tcPr>
          <w:p w14:paraId="5E6881DC"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6A4AADA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1.6</w:t>
            </w:r>
          </w:p>
        </w:tc>
        <w:tc>
          <w:tcPr>
            <w:tcW w:w="5130" w:type="dxa"/>
            <w:tcBorders>
              <w:top w:val="single" w:sz="2" w:space="0" w:color="auto"/>
              <w:left w:val="single" w:sz="2" w:space="0" w:color="auto"/>
              <w:bottom w:val="single" w:sz="2" w:space="0" w:color="auto"/>
              <w:right w:val="single" w:sz="2" w:space="0" w:color="auto"/>
            </w:tcBorders>
          </w:tcPr>
          <w:p w14:paraId="4DF4227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28 days after receipt of the Letter of Acceptance</w:t>
            </w:r>
          </w:p>
        </w:tc>
      </w:tr>
      <w:tr w:rsidR="00EF007B" w:rsidRPr="009166B9" w14:paraId="343446F9" w14:textId="77777777" w:rsidTr="0033182A">
        <w:tc>
          <w:tcPr>
            <w:tcW w:w="2988" w:type="dxa"/>
            <w:tcBorders>
              <w:top w:val="single" w:sz="2" w:space="0" w:color="auto"/>
              <w:left w:val="single" w:sz="2" w:space="0" w:color="auto"/>
              <w:bottom w:val="single" w:sz="2" w:space="0" w:color="auto"/>
              <w:right w:val="single" w:sz="2" w:space="0" w:color="auto"/>
            </w:tcBorders>
          </w:tcPr>
          <w:p w14:paraId="3F6B4A5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1210D25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1.8</w:t>
            </w:r>
          </w:p>
        </w:tc>
        <w:tc>
          <w:tcPr>
            <w:tcW w:w="5130" w:type="dxa"/>
            <w:tcBorders>
              <w:top w:val="single" w:sz="2" w:space="0" w:color="auto"/>
              <w:left w:val="single" w:sz="2" w:space="0" w:color="auto"/>
              <w:bottom w:val="single" w:sz="2" w:space="0" w:color="auto"/>
              <w:right w:val="single" w:sz="2" w:space="0" w:color="auto"/>
            </w:tcBorders>
          </w:tcPr>
          <w:p w14:paraId="2A6307F0" w14:textId="77777777" w:rsidR="00EF007B" w:rsidRPr="009166B9" w:rsidRDefault="00EF007B" w:rsidP="009166B9">
            <w:pPr>
              <w:spacing w:before="120" w:after="120"/>
              <w:jc w:val="both"/>
              <w:rPr>
                <w:rFonts w:ascii="Times New Roman" w:hAnsi="Times New Roman" w:cs="Times New Roman"/>
                <w:i/>
                <w:sz w:val="24"/>
                <w:szCs w:val="24"/>
              </w:rPr>
            </w:pPr>
          </w:p>
        </w:tc>
      </w:tr>
      <w:tr w:rsidR="00EF007B" w:rsidRPr="009166B9" w14:paraId="35EDDABA" w14:textId="77777777" w:rsidTr="0033182A">
        <w:tc>
          <w:tcPr>
            <w:tcW w:w="2988" w:type="dxa"/>
            <w:tcBorders>
              <w:top w:val="single" w:sz="2" w:space="0" w:color="auto"/>
              <w:left w:val="single" w:sz="2" w:space="0" w:color="auto"/>
              <w:bottom w:val="single" w:sz="2" w:space="0" w:color="auto"/>
              <w:right w:val="single" w:sz="2" w:space="0" w:color="auto"/>
            </w:tcBorders>
          </w:tcPr>
          <w:p w14:paraId="54938E8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The total liability of the Contractor to the Procuring Entity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3BD0BE1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1.15</w:t>
            </w:r>
          </w:p>
        </w:tc>
        <w:tc>
          <w:tcPr>
            <w:tcW w:w="5130" w:type="dxa"/>
            <w:tcBorders>
              <w:top w:val="single" w:sz="2" w:space="0" w:color="auto"/>
              <w:left w:val="single" w:sz="2" w:space="0" w:color="auto"/>
              <w:bottom w:val="single" w:sz="2" w:space="0" w:color="auto"/>
              <w:right w:val="single" w:sz="2" w:space="0" w:color="auto"/>
            </w:tcBorders>
          </w:tcPr>
          <w:p w14:paraId="521976C2"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i/>
                <w:sz w:val="24"/>
                <w:szCs w:val="24"/>
              </w:rPr>
              <w:t>__________ (sum)</w:t>
            </w:r>
          </w:p>
        </w:tc>
      </w:tr>
      <w:tr w:rsidR="00EF007B" w:rsidRPr="009166B9" w14:paraId="0A155B24" w14:textId="77777777" w:rsidTr="0033182A">
        <w:tc>
          <w:tcPr>
            <w:tcW w:w="2988" w:type="dxa"/>
            <w:tcBorders>
              <w:top w:val="single" w:sz="2" w:space="0" w:color="auto"/>
              <w:left w:val="single" w:sz="2" w:space="0" w:color="auto"/>
              <w:bottom w:val="single" w:sz="2" w:space="0" w:color="auto"/>
              <w:right w:val="single" w:sz="2" w:space="0" w:color="auto"/>
            </w:tcBorders>
          </w:tcPr>
          <w:p w14:paraId="00ECDAC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1991C98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1.1 74 </w:t>
            </w:r>
          </w:p>
        </w:tc>
        <w:tc>
          <w:tcPr>
            <w:tcW w:w="5130" w:type="dxa"/>
            <w:tcBorders>
              <w:top w:val="single" w:sz="2" w:space="0" w:color="auto"/>
              <w:left w:val="single" w:sz="2" w:space="0" w:color="auto"/>
              <w:bottom w:val="single" w:sz="2" w:space="0" w:color="auto"/>
              <w:right w:val="single" w:sz="2" w:space="0" w:color="auto"/>
            </w:tcBorders>
          </w:tcPr>
          <w:p w14:paraId="08ED1398"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i/>
                <w:sz w:val="24"/>
                <w:szCs w:val="24"/>
              </w:rPr>
              <w:t xml:space="preserve">[Describe any other places as forming part of the Site] </w:t>
            </w:r>
          </w:p>
        </w:tc>
      </w:tr>
      <w:tr w:rsidR="00EF007B" w:rsidRPr="009166B9" w14:paraId="7811756C" w14:textId="77777777" w:rsidTr="0033182A">
        <w:tc>
          <w:tcPr>
            <w:tcW w:w="2988" w:type="dxa"/>
            <w:tcBorders>
              <w:top w:val="single" w:sz="2" w:space="0" w:color="auto"/>
              <w:left w:val="single" w:sz="2" w:space="0" w:color="auto"/>
              <w:bottom w:val="single" w:sz="2" w:space="0" w:color="auto"/>
              <w:right w:val="single" w:sz="2" w:space="0" w:color="auto"/>
            </w:tcBorders>
          </w:tcPr>
          <w:p w14:paraId="705636A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367B7A3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2.1</w:t>
            </w:r>
          </w:p>
        </w:tc>
        <w:tc>
          <w:tcPr>
            <w:tcW w:w="5130" w:type="dxa"/>
            <w:tcBorders>
              <w:top w:val="single" w:sz="2" w:space="0" w:color="auto"/>
              <w:left w:val="single" w:sz="2" w:space="0" w:color="auto"/>
              <w:bottom w:val="single" w:sz="2" w:space="0" w:color="auto"/>
              <w:right w:val="single" w:sz="2" w:space="0" w:color="auto"/>
            </w:tcBorders>
          </w:tcPr>
          <w:p w14:paraId="3A0BCA5F"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i/>
                <w:sz w:val="24"/>
                <w:szCs w:val="24"/>
              </w:rPr>
              <w:t xml:space="preserve">[ Ideally, the right of access to and possession of all parts of the Site shall be given by the Commencement Date. If this is the case, insert: “No later than the Commencement Date”] </w:t>
            </w:r>
          </w:p>
          <w:p w14:paraId="715F822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i/>
                <w:sz w:val="24"/>
                <w:szCs w:val="24"/>
              </w:rPr>
              <w:t>[If it is not practical or feasible to give the right of access to and possession of all parts of the Site by the Commencement Date, state the following and delete the remaining text in this Particular Conditions,  Sub-Clause 2.1: “   No later than the Commencement Date, except for the following parts (</w:t>
            </w:r>
            <w:r w:rsidRPr="009166B9">
              <w:rPr>
                <w:rFonts w:ascii="Times New Roman" w:hAnsi="Times New Roman" w:cs="Times New Roman"/>
                <w:i/>
                <w:sz w:val="24"/>
                <w:szCs w:val="24"/>
                <w:u w:val="single"/>
              </w:rPr>
              <w:t>include a detailed description of parts concerned</w:t>
            </w:r>
            <w:r w:rsidRPr="009166B9">
              <w:rPr>
                <w:rFonts w:ascii="Times New Roman" w:hAnsi="Times New Roman" w:cs="Times New Roman"/>
                <w:i/>
                <w:sz w:val="24"/>
                <w:szCs w:val="24"/>
              </w:rPr>
              <w:t xml:space="preserve">): within such times as may be required to enable the Contractor to proceed per the Programme or, if there is no Programme at that time, the initial programme submitted under Sub-Clause 8.3 [Programme”]] </w:t>
            </w:r>
          </w:p>
        </w:tc>
      </w:tr>
      <w:tr w:rsidR="00EF007B" w:rsidRPr="009166B9" w14:paraId="14336F2A" w14:textId="77777777" w:rsidTr="0033182A">
        <w:tc>
          <w:tcPr>
            <w:tcW w:w="2988" w:type="dxa"/>
            <w:tcBorders>
              <w:top w:val="single" w:sz="2" w:space="0" w:color="auto"/>
              <w:left w:val="single" w:sz="2" w:space="0" w:color="auto"/>
              <w:bottom w:val="single" w:sz="2" w:space="0" w:color="auto"/>
              <w:right w:val="single" w:sz="2" w:space="0" w:color="auto"/>
            </w:tcBorders>
          </w:tcPr>
          <w:p w14:paraId="50D2AD4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Performance Security</w:t>
            </w:r>
          </w:p>
        </w:tc>
        <w:tc>
          <w:tcPr>
            <w:tcW w:w="1440" w:type="dxa"/>
            <w:tcBorders>
              <w:top w:val="single" w:sz="2" w:space="0" w:color="auto"/>
              <w:left w:val="single" w:sz="2" w:space="0" w:color="auto"/>
              <w:bottom w:val="single" w:sz="2" w:space="0" w:color="auto"/>
              <w:right w:val="single" w:sz="2" w:space="0" w:color="auto"/>
            </w:tcBorders>
          </w:tcPr>
          <w:p w14:paraId="3D4ECFD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4.2</w:t>
            </w:r>
          </w:p>
        </w:tc>
        <w:tc>
          <w:tcPr>
            <w:tcW w:w="5130" w:type="dxa"/>
            <w:tcBorders>
              <w:top w:val="single" w:sz="2" w:space="0" w:color="auto"/>
              <w:left w:val="single" w:sz="2" w:space="0" w:color="auto"/>
              <w:bottom w:val="single" w:sz="2" w:space="0" w:color="auto"/>
              <w:right w:val="single" w:sz="2" w:space="0" w:color="auto"/>
            </w:tcBorders>
          </w:tcPr>
          <w:p w14:paraId="1389454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The Performance Security will be in the form of a ____ [</w:t>
            </w:r>
            <w:r w:rsidRPr="009166B9">
              <w:rPr>
                <w:rFonts w:ascii="Times New Roman" w:hAnsi="Times New Roman" w:cs="Times New Roman"/>
                <w:i/>
                <w:sz w:val="24"/>
                <w:szCs w:val="24"/>
              </w:rPr>
              <w:t>insert either one of “demand guarantee” or “performance bond”</w:t>
            </w:r>
            <w:r w:rsidRPr="009166B9">
              <w:rPr>
                <w:rFonts w:ascii="Times New Roman" w:hAnsi="Times New Roman" w:cs="Times New Roman"/>
                <w:sz w:val="24"/>
                <w:szCs w:val="24"/>
              </w:rPr>
              <w:t>] in the amount(s) of [</w:t>
            </w:r>
            <w:r w:rsidRPr="009166B9">
              <w:rPr>
                <w:rFonts w:ascii="Times New Roman" w:hAnsi="Times New Roman" w:cs="Times New Roman"/>
                <w:i/>
                <w:sz w:val="24"/>
                <w:szCs w:val="24"/>
              </w:rPr>
              <w:t>insert % figures</w:t>
            </w:r>
            <w:r w:rsidRPr="009166B9">
              <w:rPr>
                <w:rFonts w:ascii="Times New Roman" w:hAnsi="Times New Roman" w:cs="Times New Roman"/>
                <w:sz w:val="24"/>
                <w:szCs w:val="24"/>
              </w:rPr>
              <w:t>] percent of the Accepted Contract Amount and in the same currency (</w:t>
            </w:r>
            <w:proofErr w:type="spellStart"/>
            <w:r w:rsidRPr="009166B9">
              <w:rPr>
                <w:rFonts w:ascii="Times New Roman" w:hAnsi="Times New Roman" w:cs="Times New Roman"/>
                <w:sz w:val="24"/>
                <w:szCs w:val="24"/>
              </w:rPr>
              <w:t>ies</w:t>
            </w:r>
            <w:proofErr w:type="spellEnd"/>
            <w:r w:rsidRPr="009166B9">
              <w:rPr>
                <w:rFonts w:ascii="Times New Roman" w:hAnsi="Times New Roman" w:cs="Times New Roman"/>
                <w:sz w:val="24"/>
                <w:szCs w:val="24"/>
              </w:rPr>
              <w:t>) of the Accepted Contract Amount.</w:t>
            </w:r>
          </w:p>
        </w:tc>
      </w:tr>
      <w:tr w:rsidR="00EF007B" w:rsidRPr="009166B9" w14:paraId="4CDE5532" w14:textId="77777777" w:rsidTr="0033182A">
        <w:tc>
          <w:tcPr>
            <w:tcW w:w="2988" w:type="dxa"/>
            <w:tcBorders>
              <w:top w:val="single" w:sz="2" w:space="0" w:color="auto"/>
              <w:left w:val="single" w:sz="2" w:space="0" w:color="auto"/>
              <w:bottom w:val="single" w:sz="2" w:space="0" w:color="auto"/>
              <w:right w:val="single" w:sz="2" w:space="0" w:color="auto"/>
            </w:tcBorders>
          </w:tcPr>
          <w:p w14:paraId="143C64D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sz w:val="24"/>
                <w:szCs w:val="24"/>
              </w:rPr>
              <w:t>Environmental and Social (ES) Performance Security</w:t>
            </w:r>
            <w:r w:rsidRPr="009166B9">
              <w:rPr>
                <w:rFonts w:ascii="Times New Roman" w:hAnsi="Times New Roman" w:cs="Times New Roman"/>
                <w:b/>
                <w:spacing w:val="-6"/>
                <w:sz w:val="24"/>
                <w:szCs w:val="24"/>
              </w:rPr>
              <w:t xml:space="preserve"> </w:t>
            </w:r>
            <w:r w:rsidRPr="009166B9">
              <w:rPr>
                <w:rFonts w:ascii="Times New Roman" w:hAnsi="Times New Roman" w:cs="Times New Roman"/>
                <w:b/>
                <w:bCs/>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tcPr>
          <w:p w14:paraId="6BF569F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4.2</w:t>
            </w:r>
          </w:p>
        </w:tc>
        <w:tc>
          <w:tcPr>
            <w:tcW w:w="5130" w:type="dxa"/>
            <w:tcBorders>
              <w:top w:val="single" w:sz="2" w:space="0" w:color="auto"/>
              <w:left w:val="single" w:sz="2" w:space="0" w:color="auto"/>
              <w:bottom w:val="single" w:sz="2" w:space="0" w:color="auto"/>
              <w:right w:val="single" w:sz="2" w:space="0" w:color="auto"/>
            </w:tcBorders>
          </w:tcPr>
          <w:p w14:paraId="40EFFF9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w:t>
            </w:r>
            <w:r w:rsidRPr="009166B9">
              <w:rPr>
                <w:rFonts w:ascii="Times New Roman" w:hAnsi="Times New Roman" w:cs="Times New Roman"/>
                <w:i/>
                <w:sz w:val="24"/>
                <w:szCs w:val="24"/>
              </w:rPr>
              <w:t>Delete this provision if ES Performance Security is not required</w:t>
            </w:r>
            <w:r w:rsidRPr="009166B9">
              <w:rPr>
                <w:rFonts w:ascii="Times New Roman" w:hAnsi="Times New Roman" w:cs="Times New Roman"/>
                <w:sz w:val="24"/>
                <w:szCs w:val="24"/>
              </w:rPr>
              <w:t>.]</w:t>
            </w:r>
          </w:p>
          <w:p w14:paraId="522D97F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The ES Performance Security will be in the form of a “demand guarantee” in the amount(s) of [</w:t>
            </w:r>
            <w:r w:rsidRPr="009166B9">
              <w:rPr>
                <w:rFonts w:ascii="Times New Roman" w:hAnsi="Times New Roman" w:cs="Times New Roman"/>
                <w:i/>
                <w:sz w:val="24"/>
                <w:szCs w:val="24"/>
              </w:rPr>
              <w:t>insert % figure(s) normally 1% to 3%</w:t>
            </w:r>
            <w:r w:rsidRPr="009166B9">
              <w:rPr>
                <w:rFonts w:ascii="Times New Roman" w:hAnsi="Times New Roman" w:cs="Times New Roman"/>
                <w:sz w:val="24"/>
                <w:szCs w:val="24"/>
              </w:rPr>
              <w:t xml:space="preserve">] of the Accepted </w:t>
            </w:r>
            <w:r w:rsidRPr="009166B9">
              <w:rPr>
                <w:rFonts w:ascii="Times New Roman" w:hAnsi="Times New Roman" w:cs="Times New Roman"/>
                <w:sz w:val="24"/>
                <w:szCs w:val="24"/>
              </w:rPr>
              <w:lastRenderedPageBreak/>
              <w:t>Contract Amount and the same currency (</w:t>
            </w:r>
            <w:proofErr w:type="spellStart"/>
            <w:r w:rsidRPr="009166B9">
              <w:rPr>
                <w:rFonts w:ascii="Times New Roman" w:hAnsi="Times New Roman" w:cs="Times New Roman"/>
                <w:sz w:val="24"/>
                <w:szCs w:val="24"/>
              </w:rPr>
              <w:t>ies</w:t>
            </w:r>
            <w:proofErr w:type="spellEnd"/>
            <w:r w:rsidRPr="009166B9">
              <w:rPr>
                <w:rFonts w:ascii="Times New Roman" w:hAnsi="Times New Roman" w:cs="Times New Roman"/>
                <w:sz w:val="24"/>
                <w:szCs w:val="24"/>
              </w:rPr>
              <w:t>) of the Accepted Contract Amount.</w:t>
            </w:r>
          </w:p>
          <w:p w14:paraId="3A2C344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w:t>
            </w:r>
            <w:r w:rsidRPr="009166B9">
              <w:rPr>
                <w:rFonts w:ascii="Times New Roman" w:hAnsi="Times New Roman" w:cs="Times New Roman"/>
                <w:i/>
                <w:sz w:val="24"/>
                <w:szCs w:val="24"/>
              </w:rPr>
              <w:t>The sum of the total “demand guarantees” (Performance Security and ES Performance Security) shall normally not exceed 10% of the Accepted Contract Amount.]</w:t>
            </w:r>
          </w:p>
        </w:tc>
      </w:tr>
      <w:tr w:rsidR="00EF007B" w:rsidRPr="009166B9" w14:paraId="441E8AB4" w14:textId="77777777" w:rsidTr="0033182A">
        <w:tc>
          <w:tcPr>
            <w:tcW w:w="2988" w:type="dxa"/>
            <w:tcBorders>
              <w:top w:val="single" w:sz="2" w:space="0" w:color="auto"/>
              <w:left w:val="single" w:sz="2" w:space="0" w:color="auto"/>
              <w:bottom w:val="single" w:sz="2" w:space="0" w:color="auto"/>
              <w:right w:val="single" w:sz="2" w:space="0" w:color="auto"/>
            </w:tcBorders>
          </w:tcPr>
          <w:p w14:paraId="08772AFF"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5EB9253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4.7.2(a)</w:t>
            </w:r>
          </w:p>
        </w:tc>
        <w:tc>
          <w:tcPr>
            <w:tcW w:w="5130" w:type="dxa"/>
            <w:tcBorders>
              <w:top w:val="single" w:sz="2" w:space="0" w:color="auto"/>
              <w:left w:val="single" w:sz="2" w:space="0" w:color="auto"/>
              <w:bottom w:val="single" w:sz="2" w:space="0" w:color="auto"/>
              <w:right w:val="single" w:sz="2" w:space="0" w:color="auto"/>
            </w:tcBorders>
          </w:tcPr>
          <w:p w14:paraId="7FD5B21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Days </w:t>
            </w:r>
            <w:r w:rsidRPr="009166B9">
              <w:rPr>
                <w:rFonts w:ascii="Times New Roman" w:hAnsi="Times New Roman" w:cs="Times New Roman"/>
                <w:i/>
                <w:sz w:val="24"/>
                <w:szCs w:val="24"/>
              </w:rPr>
              <w:t>“[state number of days, normally not less than 28 days]”</w:t>
            </w:r>
          </w:p>
        </w:tc>
      </w:tr>
      <w:tr w:rsidR="00EF007B" w:rsidRPr="009166B9" w14:paraId="2EA82912" w14:textId="77777777" w:rsidTr="0033182A">
        <w:tc>
          <w:tcPr>
            <w:tcW w:w="2988" w:type="dxa"/>
            <w:tcBorders>
              <w:top w:val="single" w:sz="2" w:space="0" w:color="auto"/>
              <w:left w:val="single" w:sz="2" w:space="0" w:color="auto"/>
              <w:bottom w:val="single" w:sz="2" w:space="0" w:color="auto"/>
              <w:right w:val="single" w:sz="2" w:space="0" w:color="auto"/>
            </w:tcBorders>
          </w:tcPr>
          <w:p w14:paraId="62BBED9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5E96774C"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4.19</w:t>
            </w:r>
          </w:p>
        </w:tc>
        <w:tc>
          <w:tcPr>
            <w:tcW w:w="5130" w:type="dxa"/>
            <w:tcBorders>
              <w:top w:val="single" w:sz="2" w:space="0" w:color="auto"/>
              <w:left w:val="single" w:sz="2" w:space="0" w:color="auto"/>
              <w:bottom w:val="single" w:sz="2" w:space="0" w:color="auto"/>
              <w:right w:val="single" w:sz="2" w:space="0" w:color="auto"/>
            </w:tcBorders>
          </w:tcPr>
          <w:p w14:paraId="4D6B765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Days</w:t>
            </w:r>
          </w:p>
        </w:tc>
      </w:tr>
      <w:tr w:rsidR="00EF007B" w:rsidRPr="009166B9" w14:paraId="1C499A17" w14:textId="77777777" w:rsidTr="0033182A">
        <w:tc>
          <w:tcPr>
            <w:tcW w:w="2988" w:type="dxa"/>
            <w:tcBorders>
              <w:top w:val="single" w:sz="2" w:space="0" w:color="auto"/>
              <w:left w:val="single" w:sz="2" w:space="0" w:color="auto"/>
              <w:bottom w:val="single" w:sz="2" w:space="0" w:color="auto"/>
              <w:right w:val="single" w:sz="2" w:space="0" w:color="auto"/>
            </w:tcBorders>
          </w:tcPr>
          <w:p w14:paraId="043C713B"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1DD0A82C"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4.20</w:t>
            </w:r>
          </w:p>
        </w:tc>
        <w:tc>
          <w:tcPr>
            <w:tcW w:w="5130" w:type="dxa"/>
            <w:tcBorders>
              <w:top w:val="single" w:sz="2" w:space="0" w:color="auto"/>
              <w:left w:val="single" w:sz="2" w:space="0" w:color="auto"/>
              <w:bottom w:val="single" w:sz="2" w:space="0" w:color="auto"/>
              <w:right w:val="single" w:sz="2" w:space="0" w:color="auto"/>
            </w:tcBorders>
          </w:tcPr>
          <w:p w14:paraId="68D05B40"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D430F83" w14:textId="77777777" w:rsidTr="0033182A">
        <w:tc>
          <w:tcPr>
            <w:tcW w:w="2988" w:type="dxa"/>
            <w:tcBorders>
              <w:top w:val="single" w:sz="2" w:space="0" w:color="auto"/>
              <w:left w:val="single" w:sz="2" w:space="0" w:color="auto"/>
              <w:bottom w:val="single" w:sz="2" w:space="0" w:color="auto"/>
              <w:right w:val="single" w:sz="2" w:space="0" w:color="auto"/>
            </w:tcBorders>
          </w:tcPr>
          <w:p w14:paraId="4EA9372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The 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4CB5A1F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5.1(a)</w:t>
            </w:r>
          </w:p>
        </w:tc>
        <w:tc>
          <w:tcPr>
            <w:tcW w:w="5130" w:type="dxa"/>
            <w:tcBorders>
              <w:top w:val="single" w:sz="2" w:space="0" w:color="auto"/>
              <w:left w:val="single" w:sz="2" w:space="0" w:color="auto"/>
              <w:bottom w:val="single" w:sz="2" w:space="0" w:color="auto"/>
              <w:right w:val="single" w:sz="2" w:space="0" w:color="auto"/>
            </w:tcBorders>
          </w:tcPr>
          <w:p w14:paraId="6F146A6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w:t>
            </w:r>
          </w:p>
        </w:tc>
      </w:tr>
      <w:tr w:rsidR="00EF007B" w:rsidRPr="009166B9" w14:paraId="08214109" w14:textId="77777777" w:rsidTr="0033182A">
        <w:tc>
          <w:tcPr>
            <w:tcW w:w="2988" w:type="dxa"/>
            <w:tcBorders>
              <w:top w:val="single" w:sz="2" w:space="0" w:color="auto"/>
              <w:left w:val="single" w:sz="2" w:space="0" w:color="auto"/>
              <w:bottom w:val="single" w:sz="2" w:space="0" w:color="auto"/>
              <w:right w:val="single" w:sz="2" w:space="0" w:color="auto"/>
            </w:tcBorders>
          </w:tcPr>
          <w:p w14:paraId="10B71EFC"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5C2C6FE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5.1(b)</w:t>
            </w:r>
          </w:p>
        </w:tc>
        <w:tc>
          <w:tcPr>
            <w:tcW w:w="5130" w:type="dxa"/>
            <w:tcBorders>
              <w:top w:val="single" w:sz="2" w:space="0" w:color="auto"/>
              <w:left w:val="single" w:sz="2" w:space="0" w:color="auto"/>
              <w:bottom w:val="single" w:sz="2" w:space="0" w:color="auto"/>
              <w:right w:val="single" w:sz="2" w:space="0" w:color="auto"/>
            </w:tcBorders>
          </w:tcPr>
          <w:p w14:paraId="2FCDE043"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C4B04B2" w14:textId="77777777" w:rsidTr="0033182A">
        <w:tc>
          <w:tcPr>
            <w:tcW w:w="2988" w:type="dxa"/>
            <w:tcBorders>
              <w:top w:val="single" w:sz="2" w:space="0" w:color="auto"/>
              <w:left w:val="single" w:sz="2" w:space="0" w:color="auto"/>
              <w:bottom w:val="single" w:sz="2" w:space="0" w:color="auto"/>
              <w:right w:val="single" w:sz="2" w:space="0" w:color="auto"/>
            </w:tcBorders>
          </w:tcPr>
          <w:p w14:paraId="7EC8AFD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Normal working hours</w:t>
            </w:r>
          </w:p>
        </w:tc>
        <w:tc>
          <w:tcPr>
            <w:tcW w:w="1440" w:type="dxa"/>
            <w:tcBorders>
              <w:top w:val="single" w:sz="2" w:space="0" w:color="auto"/>
              <w:left w:val="single" w:sz="2" w:space="0" w:color="auto"/>
              <w:bottom w:val="single" w:sz="2" w:space="0" w:color="auto"/>
              <w:right w:val="single" w:sz="2" w:space="0" w:color="auto"/>
            </w:tcBorders>
          </w:tcPr>
          <w:p w14:paraId="740DAB9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6.5</w:t>
            </w:r>
          </w:p>
        </w:tc>
        <w:tc>
          <w:tcPr>
            <w:tcW w:w="5130" w:type="dxa"/>
            <w:tcBorders>
              <w:top w:val="single" w:sz="2" w:space="0" w:color="auto"/>
              <w:left w:val="single" w:sz="2" w:space="0" w:color="auto"/>
              <w:bottom w:val="single" w:sz="2" w:space="0" w:color="auto"/>
              <w:right w:val="single" w:sz="2" w:space="0" w:color="auto"/>
            </w:tcBorders>
          </w:tcPr>
          <w:p w14:paraId="4B7C580F"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sz w:val="24"/>
                <w:szCs w:val="24"/>
              </w:rPr>
              <w:t>______</w:t>
            </w:r>
            <w:r w:rsidRPr="009166B9">
              <w:rPr>
                <w:rFonts w:ascii="Times New Roman" w:hAnsi="Times New Roman" w:cs="Times New Roman"/>
                <w:i/>
                <w:sz w:val="24"/>
                <w:szCs w:val="24"/>
              </w:rPr>
              <w:t xml:space="preserve"> </w:t>
            </w:r>
          </w:p>
        </w:tc>
      </w:tr>
      <w:tr w:rsidR="00EF007B" w:rsidRPr="009166B9" w14:paraId="0ED1AFE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5002B4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the program</w:t>
            </w:r>
          </w:p>
        </w:tc>
        <w:tc>
          <w:tcPr>
            <w:tcW w:w="1440" w:type="dxa"/>
            <w:tcBorders>
              <w:top w:val="single" w:sz="2" w:space="0" w:color="auto"/>
              <w:left w:val="single" w:sz="2" w:space="0" w:color="auto"/>
              <w:bottom w:val="single" w:sz="2" w:space="0" w:color="auto"/>
              <w:right w:val="single" w:sz="2" w:space="0" w:color="auto"/>
            </w:tcBorders>
          </w:tcPr>
          <w:p w14:paraId="5289447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8.3</w:t>
            </w:r>
          </w:p>
        </w:tc>
        <w:tc>
          <w:tcPr>
            <w:tcW w:w="5130" w:type="dxa"/>
            <w:tcBorders>
              <w:top w:val="single" w:sz="2" w:space="0" w:color="auto"/>
              <w:left w:val="single" w:sz="2" w:space="0" w:color="auto"/>
              <w:bottom w:val="single" w:sz="2" w:space="0" w:color="auto"/>
              <w:right w:val="single" w:sz="2" w:space="0" w:color="auto"/>
            </w:tcBorders>
          </w:tcPr>
          <w:p w14:paraId="77157FB8" w14:textId="77777777" w:rsidR="00EF007B" w:rsidRPr="009166B9" w:rsidRDefault="00EF007B" w:rsidP="009166B9">
            <w:pPr>
              <w:spacing w:before="120" w:after="120"/>
              <w:jc w:val="both"/>
              <w:rPr>
                <w:rFonts w:ascii="Times New Roman" w:hAnsi="Times New Roman" w:cs="Times New Roman"/>
                <w:sz w:val="24"/>
                <w:szCs w:val="24"/>
                <w:u w:val="single"/>
              </w:rPr>
            </w:pPr>
          </w:p>
        </w:tc>
      </w:tr>
      <w:tr w:rsidR="00EF007B" w:rsidRPr="009166B9" w14:paraId="3539B74E"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D5606B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Delay damages payable for each day of delay</w:t>
            </w:r>
          </w:p>
        </w:tc>
        <w:tc>
          <w:tcPr>
            <w:tcW w:w="1440" w:type="dxa"/>
            <w:tcBorders>
              <w:top w:val="single" w:sz="2" w:space="0" w:color="auto"/>
              <w:left w:val="single" w:sz="2" w:space="0" w:color="auto"/>
              <w:bottom w:val="single" w:sz="2" w:space="0" w:color="auto"/>
              <w:right w:val="single" w:sz="2" w:space="0" w:color="auto"/>
            </w:tcBorders>
          </w:tcPr>
          <w:p w14:paraId="084C4D2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8.8 </w:t>
            </w:r>
          </w:p>
        </w:tc>
        <w:tc>
          <w:tcPr>
            <w:tcW w:w="5130" w:type="dxa"/>
            <w:tcBorders>
              <w:top w:val="single" w:sz="2" w:space="0" w:color="auto"/>
              <w:left w:val="single" w:sz="2" w:space="0" w:color="auto"/>
              <w:bottom w:val="single" w:sz="2" w:space="0" w:color="auto"/>
              <w:right w:val="single" w:sz="2" w:space="0" w:color="auto"/>
            </w:tcBorders>
          </w:tcPr>
          <w:p w14:paraId="7237E31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u w:val="single"/>
              </w:rPr>
              <w:tab/>
            </w:r>
            <w:r w:rsidRPr="009166B9">
              <w:rPr>
                <w:rFonts w:ascii="Times New Roman" w:hAnsi="Times New Roman" w:cs="Times New Roman"/>
                <w:sz w:val="24"/>
                <w:szCs w:val="24"/>
              </w:rPr>
              <w:t xml:space="preserve"> “% of the Accepted Contract Amount, less provisional sum, for Dispute Avoidance/Adjudication Board (DAAB).</w:t>
            </w:r>
          </w:p>
          <w:p w14:paraId="65101670"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If Sections are to be used, refer to Table: Summary of Sections below</w:t>
            </w:r>
          </w:p>
        </w:tc>
      </w:tr>
      <w:tr w:rsidR="00EF007B" w:rsidRPr="009166B9" w14:paraId="1F56851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23A056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06EE00A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8.8</w:t>
            </w:r>
          </w:p>
        </w:tc>
        <w:tc>
          <w:tcPr>
            <w:tcW w:w="5130" w:type="dxa"/>
            <w:tcBorders>
              <w:top w:val="single" w:sz="2" w:space="0" w:color="auto"/>
              <w:left w:val="single" w:sz="2" w:space="0" w:color="auto"/>
              <w:bottom w:val="single" w:sz="2" w:space="0" w:color="auto"/>
              <w:right w:val="single" w:sz="2" w:space="0" w:color="auto"/>
            </w:tcBorders>
          </w:tcPr>
          <w:p w14:paraId="739B13E1"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 of the Accepted Contract Amount less provisional sum for DAAB. </w:t>
            </w:r>
            <w:r w:rsidRPr="009166B9">
              <w:rPr>
                <w:rFonts w:ascii="Times New Roman" w:hAnsi="Times New Roman" w:cs="Times New Roman"/>
                <w:i/>
                <w:sz w:val="24"/>
                <w:szCs w:val="24"/>
              </w:rPr>
              <w:t>[normally not exceeding 10%]</w:t>
            </w:r>
            <w:r w:rsidRPr="009166B9">
              <w:rPr>
                <w:rFonts w:ascii="Times New Roman" w:hAnsi="Times New Roman" w:cs="Times New Roman"/>
                <w:sz w:val="24"/>
                <w:szCs w:val="24"/>
              </w:rPr>
              <w:t xml:space="preserve"> </w:t>
            </w:r>
          </w:p>
        </w:tc>
      </w:tr>
      <w:tr w:rsidR="00EF007B" w:rsidRPr="009166B9" w14:paraId="4464B18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3C45F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Method of measurement</w:t>
            </w:r>
          </w:p>
        </w:tc>
        <w:tc>
          <w:tcPr>
            <w:tcW w:w="1440" w:type="dxa"/>
            <w:tcBorders>
              <w:top w:val="single" w:sz="2" w:space="0" w:color="auto"/>
              <w:left w:val="single" w:sz="2" w:space="0" w:color="auto"/>
              <w:bottom w:val="single" w:sz="2" w:space="0" w:color="auto"/>
              <w:right w:val="single" w:sz="2" w:space="0" w:color="auto"/>
            </w:tcBorders>
          </w:tcPr>
          <w:p w14:paraId="04556F6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12.2</w:t>
            </w:r>
          </w:p>
        </w:tc>
        <w:tc>
          <w:tcPr>
            <w:tcW w:w="5130" w:type="dxa"/>
            <w:tcBorders>
              <w:top w:val="single" w:sz="2" w:space="0" w:color="auto"/>
              <w:left w:val="single" w:sz="2" w:space="0" w:color="auto"/>
              <w:bottom w:val="single" w:sz="2" w:space="0" w:color="auto"/>
              <w:right w:val="single" w:sz="2" w:space="0" w:color="auto"/>
            </w:tcBorders>
          </w:tcPr>
          <w:p w14:paraId="5C9E6A66" w14:textId="77777777" w:rsidR="00EF007B" w:rsidRPr="009166B9" w:rsidRDefault="00EF007B" w:rsidP="009166B9">
            <w:pPr>
              <w:spacing w:before="120" w:after="120"/>
              <w:jc w:val="both"/>
              <w:rPr>
                <w:rFonts w:ascii="Times New Roman" w:hAnsi="Times New Roman" w:cs="Times New Roman"/>
                <w:i/>
                <w:iCs/>
                <w:sz w:val="24"/>
                <w:szCs w:val="24"/>
              </w:rPr>
            </w:pPr>
          </w:p>
        </w:tc>
      </w:tr>
      <w:tr w:rsidR="00EF007B" w:rsidRPr="009166B9" w14:paraId="5C253E04"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5FC810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Percentage profit</w:t>
            </w:r>
          </w:p>
        </w:tc>
        <w:tc>
          <w:tcPr>
            <w:tcW w:w="1440" w:type="dxa"/>
            <w:tcBorders>
              <w:top w:val="single" w:sz="2" w:space="0" w:color="auto"/>
              <w:left w:val="single" w:sz="2" w:space="0" w:color="auto"/>
              <w:bottom w:val="single" w:sz="2" w:space="0" w:color="auto"/>
              <w:right w:val="single" w:sz="2" w:space="0" w:color="auto"/>
            </w:tcBorders>
          </w:tcPr>
          <w:p w14:paraId="22EDFD3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12.3</w:t>
            </w:r>
          </w:p>
        </w:tc>
        <w:tc>
          <w:tcPr>
            <w:tcW w:w="5130" w:type="dxa"/>
            <w:tcBorders>
              <w:top w:val="single" w:sz="2" w:space="0" w:color="auto"/>
              <w:left w:val="single" w:sz="2" w:space="0" w:color="auto"/>
              <w:bottom w:val="single" w:sz="2" w:space="0" w:color="auto"/>
              <w:right w:val="single" w:sz="2" w:space="0" w:color="auto"/>
            </w:tcBorders>
          </w:tcPr>
          <w:p w14:paraId="1F174E58"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As stated under 1.1.20 above</w:t>
            </w:r>
          </w:p>
        </w:tc>
      </w:tr>
      <w:tr w:rsidR="00EF007B" w:rsidRPr="009166B9" w14:paraId="0068644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BC8F43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Percentage rate to be applied to Provisional Sums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074D0CB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13.4 (b)(ii)</w:t>
            </w:r>
          </w:p>
        </w:tc>
        <w:tc>
          <w:tcPr>
            <w:tcW w:w="5130" w:type="dxa"/>
            <w:tcBorders>
              <w:top w:val="single" w:sz="2" w:space="0" w:color="auto"/>
              <w:left w:val="single" w:sz="2" w:space="0" w:color="auto"/>
              <w:bottom w:val="single" w:sz="2" w:space="0" w:color="auto"/>
              <w:right w:val="single" w:sz="2" w:space="0" w:color="auto"/>
            </w:tcBorders>
          </w:tcPr>
          <w:p w14:paraId="31ED873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 %</w:t>
            </w:r>
          </w:p>
        </w:tc>
      </w:tr>
      <w:tr w:rsidR="00EF007B" w:rsidRPr="009166B9" w14:paraId="60D8BE0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FDBCCD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6E4E0DC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14.2</w:t>
            </w:r>
          </w:p>
        </w:tc>
        <w:tc>
          <w:tcPr>
            <w:tcW w:w="5130" w:type="dxa"/>
            <w:tcBorders>
              <w:top w:val="single" w:sz="2" w:space="0" w:color="auto"/>
              <w:left w:val="single" w:sz="2" w:space="0" w:color="auto"/>
              <w:bottom w:val="single" w:sz="2" w:space="0" w:color="auto"/>
              <w:right w:val="single" w:sz="2" w:space="0" w:color="auto"/>
            </w:tcBorders>
          </w:tcPr>
          <w:p w14:paraId="43745474"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rPr>
              <w:t>% Percentage of the Accepted Contract Amount payable in the currencies and proportions in which the Accepted Contract Amount is payable</w:t>
            </w:r>
          </w:p>
        </w:tc>
      </w:tr>
      <w:tr w:rsidR="00EF007B" w:rsidRPr="009166B9" w14:paraId="467FA95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5FF153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55DDD6C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14.2.3</w:t>
            </w:r>
          </w:p>
          <w:p w14:paraId="3A85EE4E" w14:textId="77777777" w:rsidR="00EF007B" w:rsidRPr="009166B9" w:rsidRDefault="00EF007B" w:rsidP="009166B9">
            <w:pPr>
              <w:spacing w:before="120" w:after="120"/>
              <w:jc w:val="both"/>
              <w:rPr>
                <w:rFonts w:ascii="Times New Roman" w:hAnsi="Times New Roman" w:cs="Times New Roman"/>
                <w:sz w:val="24"/>
                <w:szCs w:val="24"/>
              </w:rPr>
            </w:pPr>
          </w:p>
        </w:tc>
        <w:tc>
          <w:tcPr>
            <w:tcW w:w="5130" w:type="dxa"/>
            <w:tcBorders>
              <w:top w:val="single" w:sz="2" w:space="0" w:color="auto"/>
              <w:left w:val="single" w:sz="2" w:space="0" w:color="auto"/>
              <w:bottom w:val="single" w:sz="2" w:space="0" w:color="auto"/>
              <w:right w:val="single" w:sz="2" w:space="0" w:color="auto"/>
            </w:tcBorders>
          </w:tcPr>
          <w:p w14:paraId="3F1407E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_(a)_exceeds ______% of the portion of the Accepted Contract Amount payable in that currency less Provisional Sums </w:t>
            </w:r>
          </w:p>
          <w:p w14:paraId="7E7FA2B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(b) deductions shall be made at the </w:t>
            </w:r>
            <w:proofErr w:type="spellStart"/>
            <w:r w:rsidRPr="009166B9">
              <w:rPr>
                <w:rFonts w:ascii="Times New Roman" w:hAnsi="Times New Roman" w:cs="Times New Roman"/>
                <w:sz w:val="24"/>
                <w:szCs w:val="24"/>
              </w:rPr>
              <w:t>amortisation</w:t>
            </w:r>
            <w:proofErr w:type="spellEnd"/>
            <w:r w:rsidRPr="009166B9">
              <w:rPr>
                <w:rFonts w:ascii="Times New Roman" w:hAnsi="Times New Roman" w:cs="Times New Roman"/>
                <w:sz w:val="24"/>
                <w:szCs w:val="24"/>
              </w:rPr>
              <w:t xml:space="preserve"> rate of ________%_ </w:t>
            </w:r>
          </w:p>
          <w:p w14:paraId="019183F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w:t>
            </w:r>
            <w:r w:rsidRPr="009166B9">
              <w:rPr>
                <w:rFonts w:ascii="Times New Roman" w:hAnsi="Times New Roman" w:cs="Times New Roman"/>
                <w:i/>
                <w:noProof/>
                <w:sz w:val="24"/>
                <w:szCs w:val="24"/>
              </w:rPr>
              <w:t>provided that the advance payment shall be completely repaid before the time when 90 percent (90%) of the Accepted Contract Amount less Provisional Sums has been certified for payment</w:t>
            </w:r>
            <w:r w:rsidRPr="009166B9">
              <w:rPr>
                <w:rFonts w:ascii="Times New Roman" w:hAnsi="Times New Roman" w:cs="Times New Roman"/>
                <w:noProof/>
                <w:sz w:val="24"/>
                <w:szCs w:val="24"/>
              </w:rPr>
              <w:t>]</w:t>
            </w:r>
            <w:r w:rsidRPr="009166B9">
              <w:rPr>
                <w:rFonts w:ascii="Times New Roman" w:hAnsi="Times New Roman" w:cs="Times New Roman"/>
                <w:i/>
                <w:sz w:val="24"/>
                <w:szCs w:val="24"/>
              </w:rPr>
              <w:t xml:space="preserve">] </w:t>
            </w:r>
          </w:p>
        </w:tc>
      </w:tr>
      <w:tr w:rsidR="00EF007B" w:rsidRPr="009166B9" w14:paraId="1985F073" w14:textId="77777777" w:rsidTr="0033182A">
        <w:trPr>
          <w:cantSplit/>
        </w:trPr>
        <w:tc>
          <w:tcPr>
            <w:tcW w:w="2988" w:type="dxa"/>
            <w:tcBorders>
              <w:top w:val="single" w:sz="2" w:space="0" w:color="auto"/>
              <w:left w:val="single" w:sz="2" w:space="0" w:color="auto"/>
              <w:right w:val="single" w:sz="2" w:space="0" w:color="auto"/>
            </w:tcBorders>
          </w:tcPr>
          <w:p w14:paraId="2A913572"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Period of payment</w:t>
            </w:r>
          </w:p>
        </w:tc>
        <w:tc>
          <w:tcPr>
            <w:tcW w:w="1440" w:type="dxa"/>
            <w:tcBorders>
              <w:top w:val="single" w:sz="2" w:space="0" w:color="auto"/>
              <w:left w:val="single" w:sz="2" w:space="0" w:color="auto"/>
              <w:bottom w:val="single" w:sz="2" w:space="0" w:color="auto"/>
              <w:right w:val="single" w:sz="2" w:space="0" w:color="auto"/>
            </w:tcBorders>
          </w:tcPr>
          <w:p w14:paraId="1FBC217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14.3</w:t>
            </w:r>
          </w:p>
        </w:tc>
        <w:tc>
          <w:tcPr>
            <w:tcW w:w="5130" w:type="dxa"/>
            <w:tcBorders>
              <w:top w:val="single" w:sz="2" w:space="0" w:color="auto"/>
              <w:left w:val="single" w:sz="2" w:space="0" w:color="auto"/>
              <w:bottom w:val="single" w:sz="2" w:space="0" w:color="auto"/>
              <w:right w:val="single" w:sz="2" w:space="0" w:color="auto"/>
            </w:tcBorders>
          </w:tcPr>
          <w:p w14:paraId="0F5DB8C4"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5335B02A" w14:textId="77777777" w:rsidTr="0033182A">
        <w:trPr>
          <w:cantSplit/>
        </w:trPr>
        <w:tc>
          <w:tcPr>
            <w:tcW w:w="2988" w:type="dxa"/>
            <w:tcBorders>
              <w:top w:val="single" w:sz="2" w:space="0" w:color="auto"/>
              <w:left w:val="single" w:sz="2" w:space="0" w:color="auto"/>
              <w:right w:val="single" w:sz="2" w:space="0" w:color="auto"/>
            </w:tcBorders>
          </w:tcPr>
          <w:p w14:paraId="42663CED"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673C1F1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14.3(b)</w:t>
            </w:r>
          </w:p>
        </w:tc>
        <w:tc>
          <w:tcPr>
            <w:tcW w:w="5130" w:type="dxa"/>
            <w:tcBorders>
              <w:top w:val="single" w:sz="2" w:space="0" w:color="auto"/>
              <w:left w:val="single" w:sz="2" w:space="0" w:color="auto"/>
              <w:bottom w:val="single" w:sz="2" w:space="0" w:color="auto"/>
              <w:right w:val="single" w:sz="2" w:space="0" w:color="auto"/>
            </w:tcBorders>
          </w:tcPr>
          <w:p w14:paraId="0880E09E"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5B54A49" w14:textId="77777777" w:rsidTr="0033182A">
        <w:trPr>
          <w:cantSplit/>
        </w:trPr>
        <w:tc>
          <w:tcPr>
            <w:tcW w:w="2988" w:type="dxa"/>
            <w:tcBorders>
              <w:top w:val="single" w:sz="2" w:space="0" w:color="auto"/>
              <w:left w:val="single" w:sz="2" w:space="0" w:color="auto"/>
              <w:right w:val="single" w:sz="2" w:space="0" w:color="auto"/>
            </w:tcBorders>
          </w:tcPr>
          <w:p w14:paraId="4DB41FE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12381F2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14.3(iii)</w:t>
            </w:r>
          </w:p>
        </w:tc>
        <w:tc>
          <w:tcPr>
            <w:tcW w:w="5130" w:type="dxa"/>
            <w:tcBorders>
              <w:top w:val="single" w:sz="2" w:space="0" w:color="auto"/>
              <w:left w:val="single" w:sz="2" w:space="0" w:color="auto"/>
              <w:bottom w:val="single" w:sz="2" w:space="0" w:color="auto"/>
              <w:right w:val="single" w:sz="2" w:space="0" w:color="auto"/>
            </w:tcBorders>
          </w:tcPr>
          <w:p w14:paraId="0E0F22C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_________________% </w:t>
            </w:r>
            <w:r w:rsidRPr="009166B9">
              <w:rPr>
                <w:rFonts w:ascii="Times New Roman" w:hAnsi="Times New Roman" w:cs="Times New Roman"/>
                <w:bCs/>
                <w:i/>
                <w:sz w:val="24"/>
                <w:szCs w:val="24"/>
              </w:rPr>
              <w:t>[Insert percentage of retention, normally 5% and not exceeding 10%]</w:t>
            </w:r>
          </w:p>
        </w:tc>
      </w:tr>
      <w:tr w:rsidR="00EF007B" w:rsidRPr="009166B9" w14:paraId="00D04E6E" w14:textId="77777777" w:rsidTr="0033182A">
        <w:trPr>
          <w:cantSplit/>
        </w:trPr>
        <w:tc>
          <w:tcPr>
            <w:tcW w:w="2988" w:type="dxa"/>
            <w:tcBorders>
              <w:top w:val="single" w:sz="2" w:space="0" w:color="auto"/>
              <w:left w:val="single" w:sz="2" w:space="0" w:color="auto"/>
              <w:right w:val="single" w:sz="2" w:space="0" w:color="auto"/>
            </w:tcBorders>
          </w:tcPr>
          <w:p w14:paraId="46EFBC3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76157BC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14.3(iii)</w:t>
            </w:r>
          </w:p>
        </w:tc>
        <w:tc>
          <w:tcPr>
            <w:tcW w:w="5130" w:type="dxa"/>
            <w:tcBorders>
              <w:top w:val="single" w:sz="2" w:space="0" w:color="auto"/>
              <w:left w:val="single" w:sz="2" w:space="0" w:color="auto"/>
              <w:bottom w:val="single" w:sz="2" w:space="0" w:color="auto"/>
              <w:right w:val="single" w:sz="2" w:space="0" w:color="auto"/>
            </w:tcBorders>
          </w:tcPr>
          <w:p w14:paraId="31395DC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__________________% </w:t>
            </w:r>
            <w:r w:rsidRPr="009166B9">
              <w:rPr>
                <w:rFonts w:ascii="Times New Roman" w:hAnsi="Times New Roman" w:cs="Times New Roman"/>
                <w:bCs/>
                <w:i/>
                <w:sz w:val="24"/>
                <w:szCs w:val="24"/>
              </w:rPr>
              <w:t>[Insert percentage of retention, normally 5% and not exceeding 10%]</w:t>
            </w:r>
          </w:p>
        </w:tc>
      </w:tr>
      <w:tr w:rsidR="00EF007B" w:rsidRPr="009166B9" w14:paraId="0197C785" w14:textId="77777777" w:rsidTr="0033182A">
        <w:trPr>
          <w:cantSplit/>
        </w:trPr>
        <w:tc>
          <w:tcPr>
            <w:tcW w:w="2988" w:type="dxa"/>
            <w:vMerge w:val="restart"/>
            <w:tcBorders>
              <w:top w:val="single" w:sz="2" w:space="0" w:color="auto"/>
              <w:left w:val="single" w:sz="2" w:space="0" w:color="auto"/>
              <w:right w:val="single" w:sz="2" w:space="0" w:color="auto"/>
            </w:tcBorders>
          </w:tcPr>
          <w:p w14:paraId="525D73F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Plant and Materials</w:t>
            </w:r>
          </w:p>
        </w:tc>
        <w:tc>
          <w:tcPr>
            <w:tcW w:w="1440" w:type="dxa"/>
            <w:tcBorders>
              <w:top w:val="single" w:sz="2" w:space="0" w:color="auto"/>
              <w:left w:val="single" w:sz="2" w:space="0" w:color="auto"/>
              <w:bottom w:val="single" w:sz="2" w:space="0" w:color="auto"/>
              <w:right w:val="single" w:sz="2" w:space="0" w:color="auto"/>
            </w:tcBorders>
          </w:tcPr>
          <w:p w14:paraId="6637297E" w14:textId="77777777" w:rsidR="00EF007B" w:rsidRPr="009166B9" w:rsidRDefault="00EF007B" w:rsidP="009166B9">
            <w:pPr>
              <w:spacing w:before="120" w:after="120"/>
              <w:jc w:val="both"/>
              <w:rPr>
                <w:rFonts w:ascii="Times New Roman" w:hAnsi="Times New Roman" w:cs="Times New Roman"/>
                <w:sz w:val="24"/>
                <w:szCs w:val="24"/>
              </w:rPr>
            </w:pPr>
          </w:p>
          <w:p w14:paraId="6D3FACC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14.5(b)(i)</w:t>
            </w:r>
          </w:p>
        </w:tc>
        <w:tc>
          <w:tcPr>
            <w:tcW w:w="5130" w:type="dxa"/>
            <w:tcBorders>
              <w:top w:val="single" w:sz="2" w:space="0" w:color="auto"/>
              <w:left w:val="single" w:sz="2" w:space="0" w:color="auto"/>
              <w:bottom w:val="single" w:sz="2" w:space="0" w:color="auto"/>
              <w:right w:val="single" w:sz="2" w:space="0" w:color="auto"/>
            </w:tcBorders>
          </w:tcPr>
          <w:p w14:paraId="3ED323C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If Sub-Clause 14.5 applies:</w:t>
            </w:r>
          </w:p>
          <w:p w14:paraId="450F936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Plant and Materials for payment when shipped ______________ </w:t>
            </w:r>
            <w:r w:rsidRPr="009166B9">
              <w:rPr>
                <w:rFonts w:ascii="Times New Roman" w:hAnsi="Times New Roman" w:cs="Times New Roman"/>
                <w:i/>
                <w:iCs/>
                <w:sz w:val="24"/>
                <w:szCs w:val="24"/>
              </w:rPr>
              <w:t>[list].</w:t>
            </w:r>
          </w:p>
        </w:tc>
      </w:tr>
      <w:tr w:rsidR="00EF007B" w:rsidRPr="009166B9" w14:paraId="67DC070A" w14:textId="77777777" w:rsidTr="0033182A">
        <w:trPr>
          <w:cantSplit/>
        </w:trPr>
        <w:tc>
          <w:tcPr>
            <w:tcW w:w="2988" w:type="dxa"/>
            <w:vMerge/>
            <w:tcBorders>
              <w:left w:val="single" w:sz="2" w:space="0" w:color="auto"/>
              <w:bottom w:val="single" w:sz="2" w:space="0" w:color="auto"/>
              <w:right w:val="single" w:sz="2" w:space="0" w:color="auto"/>
            </w:tcBorders>
          </w:tcPr>
          <w:p w14:paraId="36CDE3A7" w14:textId="77777777" w:rsidR="00EF007B" w:rsidRPr="009166B9" w:rsidRDefault="00EF007B" w:rsidP="009166B9">
            <w:pPr>
              <w:spacing w:before="120" w:after="120"/>
              <w:jc w:val="both"/>
              <w:rPr>
                <w:rFonts w:ascii="Times New Roman" w:hAnsi="Times New Roman" w:cs="Times New Roman"/>
                <w:bCs/>
                <w:sz w:val="24"/>
                <w:szCs w:val="24"/>
              </w:rPr>
            </w:pPr>
          </w:p>
        </w:tc>
        <w:tc>
          <w:tcPr>
            <w:tcW w:w="1440" w:type="dxa"/>
            <w:tcBorders>
              <w:top w:val="single" w:sz="2" w:space="0" w:color="auto"/>
              <w:left w:val="single" w:sz="2" w:space="0" w:color="auto"/>
              <w:bottom w:val="single" w:sz="2" w:space="0" w:color="auto"/>
              <w:right w:val="single" w:sz="2" w:space="0" w:color="auto"/>
            </w:tcBorders>
          </w:tcPr>
          <w:p w14:paraId="13A3493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14.5(c)(i)</w:t>
            </w:r>
          </w:p>
        </w:tc>
        <w:tc>
          <w:tcPr>
            <w:tcW w:w="5130" w:type="dxa"/>
            <w:tcBorders>
              <w:top w:val="single" w:sz="2" w:space="0" w:color="auto"/>
              <w:left w:val="single" w:sz="2" w:space="0" w:color="auto"/>
              <w:bottom w:val="single" w:sz="2" w:space="0" w:color="auto"/>
              <w:right w:val="single" w:sz="2" w:space="0" w:color="auto"/>
            </w:tcBorders>
          </w:tcPr>
          <w:p w14:paraId="7A3BEC0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Plant and Materials for payment when delivered to the Site ___________________ </w:t>
            </w:r>
            <w:r w:rsidRPr="009166B9">
              <w:rPr>
                <w:rFonts w:ascii="Times New Roman" w:hAnsi="Times New Roman" w:cs="Times New Roman"/>
                <w:i/>
                <w:iCs/>
                <w:sz w:val="24"/>
                <w:szCs w:val="24"/>
              </w:rPr>
              <w:t>[list].</w:t>
            </w:r>
          </w:p>
        </w:tc>
      </w:tr>
      <w:tr w:rsidR="00EF007B" w:rsidRPr="009166B9" w14:paraId="505EE312"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F06F3C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48C22D3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14.6.2</w:t>
            </w:r>
          </w:p>
        </w:tc>
        <w:tc>
          <w:tcPr>
            <w:tcW w:w="5130" w:type="dxa"/>
            <w:tcBorders>
              <w:top w:val="single" w:sz="2" w:space="0" w:color="auto"/>
              <w:left w:val="single" w:sz="2" w:space="0" w:color="auto"/>
              <w:bottom w:val="single" w:sz="2" w:space="0" w:color="auto"/>
              <w:right w:val="single" w:sz="2" w:space="0" w:color="auto"/>
            </w:tcBorders>
          </w:tcPr>
          <w:p w14:paraId="5C4EA6B9"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 % of the Accepted Contract Amount.</w:t>
            </w:r>
          </w:p>
        </w:tc>
      </w:tr>
      <w:tr w:rsidR="00EF007B" w:rsidRPr="009166B9" w14:paraId="64CC947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339F78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41DA465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14.7(a)</w:t>
            </w:r>
          </w:p>
        </w:tc>
        <w:tc>
          <w:tcPr>
            <w:tcW w:w="5130" w:type="dxa"/>
            <w:tcBorders>
              <w:top w:val="single" w:sz="2" w:space="0" w:color="auto"/>
              <w:left w:val="single" w:sz="2" w:space="0" w:color="auto"/>
              <w:bottom w:val="single" w:sz="2" w:space="0" w:color="auto"/>
              <w:right w:val="single" w:sz="2" w:space="0" w:color="auto"/>
            </w:tcBorders>
          </w:tcPr>
          <w:p w14:paraId="6DC9764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_______________days </w:t>
            </w:r>
            <w:r w:rsidRPr="009166B9">
              <w:rPr>
                <w:rFonts w:ascii="Times New Roman" w:hAnsi="Times New Roman" w:cs="Times New Roman"/>
                <w:i/>
                <w:sz w:val="24"/>
                <w:szCs w:val="24"/>
              </w:rPr>
              <w:t>[insert number of days, normally 28 days]</w:t>
            </w:r>
          </w:p>
        </w:tc>
      </w:tr>
      <w:tr w:rsidR="00EF007B" w:rsidRPr="009166B9" w14:paraId="512949EB"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7682BB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Period for the Procuring Entity to make interim payments to the Contractor under Sub-Clause 14.6 (interim Payment)</w:t>
            </w:r>
          </w:p>
        </w:tc>
        <w:tc>
          <w:tcPr>
            <w:tcW w:w="1440" w:type="dxa"/>
            <w:tcBorders>
              <w:top w:val="single" w:sz="2" w:space="0" w:color="auto"/>
              <w:left w:val="single" w:sz="2" w:space="0" w:color="auto"/>
              <w:bottom w:val="single" w:sz="2" w:space="0" w:color="auto"/>
              <w:right w:val="single" w:sz="2" w:space="0" w:color="auto"/>
            </w:tcBorders>
          </w:tcPr>
          <w:p w14:paraId="1262C65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14.7b(i)</w:t>
            </w:r>
          </w:p>
        </w:tc>
        <w:tc>
          <w:tcPr>
            <w:tcW w:w="5130" w:type="dxa"/>
            <w:tcBorders>
              <w:top w:val="single" w:sz="2" w:space="0" w:color="auto"/>
              <w:left w:val="single" w:sz="2" w:space="0" w:color="auto"/>
              <w:bottom w:val="single" w:sz="2" w:space="0" w:color="auto"/>
              <w:right w:val="single" w:sz="2" w:space="0" w:color="auto"/>
            </w:tcBorders>
          </w:tcPr>
          <w:p w14:paraId="725F681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______________days </w:t>
            </w:r>
            <w:r w:rsidRPr="009166B9">
              <w:rPr>
                <w:rFonts w:ascii="Times New Roman" w:hAnsi="Times New Roman" w:cs="Times New Roman"/>
                <w:i/>
                <w:sz w:val="24"/>
                <w:szCs w:val="24"/>
              </w:rPr>
              <w:t xml:space="preserve">[insert number of </w:t>
            </w:r>
            <w:proofErr w:type="gramStart"/>
            <w:r w:rsidRPr="009166B9">
              <w:rPr>
                <w:rFonts w:ascii="Times New Roman" w:hAnsi="Times New Roman" w:cs="Times New Roman"/>
                <w:i/>
                <w:sz w:val="24"/>
                <w:szCs w:val="24"/>
              </w:rPr>
              <w:t>days,  normally</w:t>
            </w:r>
            <w:proofErr w:type="gramEnd"/>
            <w:r w:rsidRPr="009166B9">
              <w:rPr>
                <w:rFonts w:ascii="Times New Roman" w:hAnsi="Times New Roman" w:cs="Times New Roman"/>
                <w:i/>
                <w:sz w:val="24"/>
                <w:szCs w:val="24"/>
              </w:rPr>
              <w:t xml:space="preserve"> 56 days]</w:t>
            </w:r>
          </w:p>
        </w:tc>
      </w:tr>
      <w:tr w:rsidR="00EF007B" w:rsidRPr="009166B9" w14:paraId="49B91D16"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805971C"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Period for the Procuring Entity to make interim payments to the Contractor under Sub-Clause 14.13 (Final Payment)</w:t>
            </w:r>
          </w:p>
        </w:tc>
        <w:tc>
          <w:tcPr>
            <w:tcW w:w="1440" w:type="dxa"/>
            <w:tcBorders>
              <w:top w:val="single" w:sz="2" w:space="0" w:color="auto"/>
              <w:left w:val="single" w:sz="2" w:space="0" w:color="auto"/>
              <w:bottom w:val="single" w:sz="2" w:space="0" w:color="auto"/>
              <w:right w:val="single" w:sz="2" w:space="0" w:color="auto"/>
            </w:tcBorders>
          </w:tcPr>
          <w:p w14:paraId="4982E5B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14.7b(ii)</w:t>
            </w:r>
          </w:p>
        </w:tc>
        <w:tc>
          <w:tcPr>
            <w:tcW w:w="5130" w:type="dxa"/>
            <w:tcBorders>
              <w:top w:val="single" w:sz="2" w:space="0" w:color="auto"/>
              <w:left w:val="single" w:sz="2" w:space="0" w:color="auto"/>
              <w:bottom w:val="single" w:sz="2" w:space="0" w:color="auto"/>
              <w:right w:val="single" w:sz="2" w:space="0" w:color="auto"/>
            </w:tcBorders>
          </w:tcPr>
          <w:p w14:paraId="3DB451F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______________days </w:t>
            </w:r>
            <w:r w:rsidRPr="009166B9">
              <w:rPr>
                <w:rFonts w:ascii="Times New Roman" w:hAnsi="Times New Roman" w:cs="Times New Roman"/>
                <w:i/>
                <w:sz w:val="24"/>
                <w:szCs w:val="24"/>
              </w:rPr>
              <w:t xml:space="preserve">[insert number of </w:t>
            </w:r>
            <w:proofErr w:type="gramStart"/>
            <w:r w:rsidRPr="009166B9">
              <w:rPr>
                <w:rFonts w:ascii="Times New Roman" w:hAnsi="Times New Roman" w:cs="Times New Roman"/>
                <w:i/>
                <w:sz w:val="24"/>
                <w:szCs w:val="24"/>
              </w:rPr>
              <w:t>days,  normally</w:t>
            </w:r>
            <w:proofErr w:type="gramEnd"/>
            <w:r w:rsidRPr="009166B9">
              <w:rPr>
                <w:rFonts w:ascii="Times New Roman" w:hAnsi="Times New Roman" w:cs="Times New Roman"/>
                <w:i/>
                <w:sz w:val="24"/>
                <w:szCs w:val="24"/>
              </w:rPr>
              <w:t xml:space="preserve"> 28 days]</w:t>
            </w:r>
          </w:p>
        </w:tc>
      </w:tr>
      <w:tr w:rsidR="00EF007B" w:rsidRPr="009166B9" w14:paraId="717C44E9"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D9DC33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Period for the Procuring Entity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0856CFE1"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14.7(c)</w:t>
            </w:r>
          </w:p>
        </w:tc>
        <w:tc>
          <w:tcPr>
            <w:tcW w:w="5130" w:type="dxa"/>
            <w:tcBorders>
              <w:top w:val="single" w:sz="2" w:space="0" w:color="auto"/>
              <w:left w:val="single" w:sz="2" w:space="0" w:color="auto"/>
              <w:bottom w:val="single" w:sz="2" w:space="0" w:color="auto"/>
              <w:right w:val="single" w:sz="2" w:space="0" w:color="auto"/>
            </w:tcBorders>
          </w:tcPr>
          <w:p w14:paraId="0571956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______________</w:t>
            </w:r>
            <w:proofErr w:type="gramStart"/>
            <w:r w:rsidRPr="009166B9">
              <w:rPr>
                <w:rFonts w:ascii="Times New Roman" w:hAnsi="Times New Roman" w:cs="Times New Roman"/>
                <w:sz w:val="24"/>
                <w:szCs w:val="24"/>
              </w:rPr>
              <w:t xml:space="preserve">days  </w:t>
            </w:r>
            <w:r w:rsidRPr="009166B9">
              <w:rPr>
                <w:rFonts w:ascii="Times New Roman" w:hAnsi="Times New Roman" w:cs="Times New Roman"/>
                <w:i/>
                <w:sz w:val="24"/>
                <w:szCs w:val="24"/>
              </w:rPr>
              <w:t>[</w:t>
            </w:r>
            <w:proofErr w:type="gramEnd"/>
            <w:r w:rsidRPr="009166B9">
              <w:rPr>
                <w:rFonts w:ascii="Times New Roman" w:hAnsi="Times New Roman" w:cs="Times New Roman"/>
                <w:i/>
                <w:sz w:val="24"/>
                <w:szCs w:val="24"/>
              </w:rPr>
              <w:t>insert number of days,  normally 56 days]</w:t>
            </w:r>
          </w:p>
        </w:tc>
      </w:tr>
      <w:tr w:rsidR="00EF007B" w:rsidRPr="009166B9" w14:paraId="674164D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76C91F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2B2852D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14.8</w:t>
            </w:r>
          </w:p>
        </w:tc>
        <w:tc>
          <w:tcPr>
            <w:tcW w:w="5130" w:type="dxa"/>
            <w:tcBorders>
              <w:top w:val="single" w:sz="2" w:space="0" w:color="auto"/>
              <w:left w:val="single" w:sz="2" w:space="0" w:color="auto"/>
              <w:bottom w:val="single" w:sz="2" w:space="0" w:color="auto"/>
              <w:right w:val="single" w:sz="2" w:space="0" w:color="auto"/>
            </w:tcBorders>
          </w:tcPr>
          <w:p w14:paraId="44FE34E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   </w:t>
            </w:r>
          </w:p>
        </w:tc>
      </w:tr>
      <w:tr w:rsidR="00EF007B" w:rsidRPr="009166B9" w14:paraId="74EABD96"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2C6E99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the draft Final Statement</w:t>
            </w:r>
          </w:p>
        </w:tc>
        <w:tc>
          <w:tcPr>
            <w:tcW w:w="1440" w:type="dxa"/>
            <w:tcBorders>
              <w:top w:val="single" w:sz="2" w:space="0" w:color="auto"/>
              <w:left w:val="single" w:sz="2" w:space="0" w:color="auto"/>
              <w:bottom w:val="single" w:sz="2" w:space="0" w:color="auto"/>
              <w:right w:val="single" w:sz="2" w:space="0" w:color="auto"/>
            </w:tcBorders>
          </w:tcPr>
          <w:p w14:paraId="33FC435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14.11.1(b)</w:t>
            </w:r>
          </w:p>
        </w:tc>
        <w:tc>
          <w:tcPr>
            <w:tcW w:w="5130" w:type="dxa"/>
            <w:tcBorders>
              <w:top w:val="single" w:sz="2" w:space="0" w:color="auto"/>
              <w:left w:val="single" w:sz="2" w:space="0" w:color="auto"/>
              <w:bottom w:val="single" w:sz="2" w:space="0" w:color="auto"/>
              <w:right w:val="single" w:sz="2" w:space="0" w:color="auto"/>
            </w:tcBorders>
          </w:tcPr>
          <w:p w14:paraId="6FB103C6" w14:textId="77777777" w:rsidR="00EF007B" w:rsidRPr="009166B9" w:rsidDel="000208FB" w:rsidRDefault="00EF007B" w:rsidP="009166B9">
            <w:pPr>
              <w:spacing w:before="120" w:after="120"/>
              <w:jc w:val="both"/>
              <w:rPr>
                <w:rFonts w:ascii="Times New Roman" w:hAnsi="Times New Roman" w:cs="Times New Roman"/>
                <w:i/>
                <w:sz w:val="24"/>
                <w:szCs w:val="24"/>
              </w:rPr>
            </w:pPr>
          </w:p>
        </w:tc>
      </w:tr>
      <w:tr w:rsidR="00EF007B" w:rsidRPr="009166B9" w14:paraId="34D7A41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C780AAB" w14:textId="77777777" w:rsidR="00EF007B" w:rsidRPr="009166B9" w:rsidDel="000208FB"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543E209B" w14:textId="77777777" w:rsidR="00EF007B" w:rsidRPr="009166B9" w:rsidDel="000208FB"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17.2(d)</w:t>
            </w:r>
          </w:p>
        </w:tc>
        <w:tc>
          <w:tcPr>
            <w:tcW w:w="5130" w:type="dxa"/>
            <w:tcBorders>
              <w:top w:val="single" w:sz="2" w:space="0" w:color="auto"/>
              <w:left w:val="single" w:sz="2" w:space="0" w:color="auto"/>
              <w:bottom w:val="single" w:sz="2" w:space="0" w:color="auto"/>
              <w:right w:val="single" w:sz="2" w:space="0" w:color="auto"/>
            </w:tcBorders>
          </w:tcPr>
          <w:p w14:paraId="6E75B618" w14:textId="77777777" w:rsidR="00EF007B" w:rsidRPr="009166B9" w:rsidDel="000208FB" w:rsidRDefault="00EF007B" w:rsidP="009166B9">
            <w:pPr>
              <w:spacing w:before="120" w:after="120"/>
              <w:jc w:val="both"/>
              <w:rPr>
                <w:rFonts w:ascii="Times New Roman" w:hAnsi="Times New Roman" w:cs="Times New Roman"/>
                <w:i/>
                <w:sz w:val="24"/>
                <w:szCs w:val="24"/>
              </w:rPr>
            </w:pPr>
          </w:p>
        </w:tc>
      </w:tr>
      <w:tr w:rsidR="00EF007B" w:rsidRPr="009166B9" w14:paraId="3DB3E97C" w14:textId="77777777" w:rsidTr="0033182A">
        <w:trPr>
          <w:cantSplit/>
        </w:trPr>
        <w:tc>
          <w:tcPr>
            <w:tcW w:w="2988" w:type="dxa"/>
            <w:tcBorders>
              <w:top w:val="single" w:sz="2" w:space="0" w:color="auto"/>
              <w:left w:val="single" w:sz="2" w:space="0" w:color="auto"/>
              <w:bottom w:val="single" w:sz="4" w:space="0" w:color="auto"/>
              <w:right w:val="single" w:sz="2" w:space="0" w:color="auto"/>
            </w:tcBorders>
          </w:tcPr>
          <w:p w14:paraId="4FBFCDD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0C49959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19.1</w:t>
            </w:r>
          </w:p>
        </w:tc>
        <w:tc>
          <w:tcPr>
            <w:tcW w:w="5130" w:type="dxa"/>
            <w:tcBorders>
              <w:top w:val="single" w:sz="2" w:space="0" w:color="auto"/>
              <w:left w:val="single" w:sz="2" w:space="0" w:color="auto"/>
              <w:bottom w:val="single" w:sz="4" w:space="0" w:color="auto"/>
              <w:right w:val="single" w:sz="2" w:space="0" w:color="auto"/>
            </w:tcBorders>
          </w:tcPr>
          <w:p w14:paraId="7DFD8B50" w14:textId="77777777" w:rsidR="00EF007B" w:rsidRPr="009166B9" w:rsidRDefault="00EF007B" w:rsidP="009166B9">
            <w:pPr>
              <w:spacing w:before="120" w:after="120"/>
              <w:jc w:val="both"/>
              <w:rPr>
                <w:rFonts w:ascii="Times New Roman" w:hAnsi="Times New Roman" w:cs="Times New Roman"/>
                <w:i/>
                <w:iCs/>
                <w:sz w:val="24"/>
                <w:szCs w:val="24"/>
              </w:rPr>
            </w:pPr>
          </w:p>
          <w:p w14:paraId="02D66FC1"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insurance required for the Works: </w:t>
            </w:r>
            <w:r w:rsidRPr="009166B9">
              <w:rPr>
                <w:rFonts w:ascii="Times New Roman" w:hAnsi="Times New Roman" w:cs="Times New Roman"/>
                <w:sz w:val="24"/>
                <w:szCs w:val="24"/>
              </w:rPr>
              <w:t xml:space="preserve">  ___________</w:t>
            </w:r>
            <w:r w:rsidRPr="009166B9">
              <w:rPr>
                <w:rFonts w:ascii="Times New Roman" w:hAnsi="Times New Roman" w:cs="Times New Roman"/>
                <w:sz w:val="24"/>
                <w:szCs w:val="24"/>
              </w:rPr>
              <w:tab/>
            </w:r>
          </w:p>
          <w:p w14:paraId="778A03F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insurance required for </w:t>
            </w:r>
            <w:proofErr w:type="gramStart"/>
            <w:r w:rsidRPr="009166B9">
              <w:rPr>
                <w:rFonts w:ascii="Times New Roman" w:hAnsi="Times New Roman" w:cs="Times New Roman"/>
                <w:bCs/>
                <w:sz w:val="24"/>
                <w:szCs w:val="24"/>
              </w:rPr>
              <w:t>Goods:</w:t>
            </w:r>
            <w:r w:rsidRPr="009166B9">
              <w:rPr>
                <w:rFonts w:ascii="Times New Roman" w:hAnsi="Times New Roman" w:cs="Times New Roman"/>
                <w:sz w:val="24"/>
                <w:szCs w:val="24"/>
              </w:rPr>
              <w:t>_</w:t>
            </w:r>
            <w:proofErr w:type="gramEnd"/>
            <w:r w:rsidRPr="009166B9">
              <w:rPr>
                <w:rFonts w:ascii="Times New Roman" w:hAnsi="Times New Roman" w:cs="Times New Roman"/>
                <w:sz w:val="24"/>
                <w:szCs w:val="24"/>
              </w:rPr>
              <w:t>____________</w:t>
            </w:r>
            <w:r w:rsidRPr="009166B9">
              <w:rPr>
                <w:rFonts w:ascii="Times New Roman" w:hAnsi="Times New Roman" w:cs="Times New Roman"/>
                <w:sz w:val="24"/>
                <w:szCs w:val="24"/>
              </w:rPr>
              <w:tab/>
              <w:t xml:space="preserve"> </w:t>
            </w:r>
          </w:p>
          <w:p w14:paraId="04C73E8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insurance is required for liability for breach of</w:t>
            </w:r>
          </w:p>
          <w:p w14:paraId="6AB68E24"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professional </w:t>
            </w:r>
            <w:proofErr w:type="gramStart"/>
            <w:r w:rsidRPr="009166B9">
              <w:rPr>
                <w:rFonts w:ascii="Times New Roman" w:hAnsi="Times New Roman" w:cs="Times New Roman"/>
                <w:bCs/>
                <w:sz w:val="24"/>
                <w:szCs w:val="24"/>
              </w:rPr>
              <w:t>duty:_</w:t>
            </w:r>
            <w:proofErr w:type="gramEnd"/>
            <w:r w:rsidRPr="009166B9">
              <w:rPr>
                <w:rFonts w:ascii="Times New Roman" w:hAnsi="Times New Roman" w:cs="Times New Roman"/>
                <w:bCs/>
                <w:sz w:val="24"/>
                <w:szCs w:val="24"/>
              </w:rPr>
              <w:t>_______________</w:t>
            </w:r>
            <w:r w:rsidRPr="009166B9">
              <w:rPr>
                <w:rFonts w:ascii="Times New Roman" w:hAnsi="Times New Roman" w:cs="Times New Roman"/>
                <w:sz w:val="24"/>
                <w:szCs w:val="24"/>
              </w:rPr>
              <w:tab/>
              <w:t xml:space="preserve"> </w:t>
            </w:r>
          </w:p>
          <w:p w14:paraId="7877F7C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insurance is required against liability for fitness for</w:t>
            </w:r>
          </w:p>
          <w:p w14:paraId="2D68B0E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purpose (if any is required</w:t>
            </w:r>
            <w:proofErr w:type="gramStart"/>
            <w:r w:rsidRPr="009166B9">
              <w:rPr>
                <w:rFonts w:ascii="Times New Roman" w:hAnsi="Times New Roman" w:cs="Times New Roman"/>
                <w:bCs/>
                <w:sz w:val="24"/>
                <w:szCs w:val="24"/>
              </w:rPr>
              <w:t>):</w:t>
            </w:r>
            <w:r w:rsidRPr="009166B9">
              <w:rPr>
                <w:rFonts w:ascii="Times New Roman" w:hAnsi="Times New Roman" w:cs="Times New Roman"/>
                <w:sz w:val="24"/>
                <w:szCs w:val="24"/>
              </w:rPr>
              <w:t>_</w:t>
            </w:r>
            <w:proofErr w:type="gramEnd"/>
            <w:r w:rsidRPr="009166B9">
              <w:rPr>
                <w:rFonts w:ascii="Times New Roman" w:hAnsi="Times New Roman" w:cs="Times New Roman"/>
                <w:sz w:val="24"/>
                <w:szCs w:val="24"/>
              </w:rPr>
              <w:t>______________</w:t>
            </w:r>
            <w:r w:rsidRPr="009166B9">
              <w:rPr>
                <w:rFonts w:ascii="Times New Roman" w:hAnsi="Times New Roman" w:cs="Times New Roman"/>
                <w:sz w:val="24"/>
                <w:szCs w:val="24"/>
              </w:rPr>
              <w:tab/>
              <w:t xml:space="preserve"> </w:t>
            </w:r>
          </w:p>
          <w:p w14:paraId="24578F9F"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insurance is required for injury to persons and</w:t>
            </w:r>
          </w:p>
          <w:p w14:paraId="4E2D8A59"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damage to </w:t>
            </w:r>
            <w:proofErr w:type="gramStart"/>
            <w:r w:rsidRPr="009166B9">
              <w:rPr>
                <w:rFonts w:ascii="Times New Roman" w:hAnsi="Times New Roman" w:cs="Times New Roman"/>
                <w:bCs/>
                <w:sz w:val="24"/>
                <w:szCs w:val="24"/>
              </w:rPr>
              <w:t>property:_</w:t>
            </w:r>
            <w:proofErr w:type="gramEnd"/>
            <w:r w:rsidRPr="009166B9">
              <w:rPr>
                <w:rFonts w:ascii="Times New Roman" w:hAnsi="Times New Roman" w:cs="Times New Roman"/>
                <w:sz w:val="24"/>
                <w:szCs w:val="24"/>
              </w:rPr>
              <w:t>_____________________</w:t>
            </w:r>
            <w:r w:rsidRPr="009166B9">
              <w:rPr>
                <w:rFonts w:ascii="Times New Roman" w:hAnsi="Times New Roman" w:cs="Times New Roman"/>
                <w:sz w:val="24"/>
                <w:szCs w:val="24"/>
              </w:rPr>
              <w:tab/>
              <w:t xml:space="preserve"> </w:t>
            </w:r>
          </w:p>
          <w:p w14:paraId="44214C0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insurance required for injury to employees: </w:t>
            </w:r>
            <w:r w:rsidRPr="009166B9">
              <w:rPr>
                <w:rFonts w:ascii="Times New Roman" w:hAnsi="Times New Roman" w:cs="Times New Roman"/>
                <w:sz w:val="24"/>
                <w:szCs w:val="24"/>
              </w:rPr>
              <w:t>__</w:t>
            </w:r>
          </w:p>
          <w:p w14:paraId="4C6E7E4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other insurances required by Laws and by local practice: </w:t>
            </w:r>
          </w:p>
          <w:p w14:paraId="45EEA26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___________________________</w:t>
            </w:r>
          </w:p>
          <w:p w14:paraId="6ED885D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___________________________</w:t>
            </w:r>
          </w:p>
          <w:p w14:paraId="03931C5E"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sz w:val="24"/>
                <w:szCs w:val="24"/>
              </w:rPr>
              <w:t>___________________________</w:t>
            </w:r>
          </w:p>
        </w:tc>
      </w:tr>
      <w:tr w:rsidR="00EF007B" w:rsidRPr="009166B9" w14:paraId="3A4AEC8C"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A1121C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3E48853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19.2.1(b)</w:t>
            </w:r>
          </w:p>
        </w:tc>
        <w:tc>
          <w:tcPr>
            <w:tcW w:w="5130" w:type="dxa"/>
            <w:tcBorders>
              <w:top w:val="single" w:sz="2" w:space="0" w:color="auto"/>
              <w:left w:val="single" w:sz="2" w:space="0" w:color="auto"/>
              <w:bottom w:val="single" w:sz="2" w:space="0" w:color="auto"/>
              <w:right w:val="single" w:sz="2" w:space="0" w:color="auto"/>
            </w:tcBorders>
          </w:tcPr>
          <w:p w14:paraId="7F2B46E0"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________%</w:t>
            </w:r>
          </w:p>
        </w:tc>
      </w:tr>
      <w:tr w:rsidR="00EF007B" w:rsidRPr="009166B9" w14:paraId="709A230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761835C"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List of Exceptional Risks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22F94BB9"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19.2.1(iv)</w:t>
            </w:r>
          </w:p>
        </w:tc>
        <w:tc>
          <w:tcPr>
            <w:tcW w:w="5130" w:type="dxa"/>
            <w:tcBorders>
              <w:top w:val="single" w:sz="2" w:space="0" w:color="auto"/>
              <w:left w:val="single" w:sz="2" w:space="0" w:color="auto"/>
              <w:bottom w:val="single" w:sz="2" w:space="0" w:color="auto"/>
              <w:right w:val="single" w:sz="2" w:space="0" w:color="auto"/>
            </w:tcBorders>
          </w:tcPr>
          <w:p w14:paraId="50DAAFE1"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27876AB"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643DB62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The extent of insurance required for Goods</w:t>
            </w:r>
          </w:p>
        </w:tc>
        <w:tc>
          <w:tcPr>
            <w:tcW w:w="1440" w:type="dxa"/>
            <w:vMerge w:val="restart"/>
            <w:tcBorders>
              <w:top w:val="single" w:sz="2" w:space="0" w:color="auto"/>
              <w:left w:val="single" w:sz="2" w:space="0" w:color="auto"/>
              <w:right w:val="single" w:sz="2" w:space="0" w:color="auto"/>
            </w:tcBorders>
          </w:tcPr>
          <w:p w14:paraId="2E81D97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19.2.2</w:t>
            </w:r>
          </w:p>
        </w:tc>
        <w:tc>
          <w:tcPr>
            <w:tcW w:w="5130" w:type="dxa"/>
            <w:tcBorders>
              <w:top w:val="single" w:sz="2" w:space="0" w:color="auto"/>
              <w:left w:val="single" w:sz="2" w:space="0" w:color="auto"/>
              <w:right w:val="single" w:sz="2" w:space="0" w:color="auto"/>
            </w:tcBorders>
          </w:tcPr>
          <w:p w14:paraId="467FDE1A" w14:textId="77777777" w:rsidR="00EF007B" w:rsidRPr="009166B9" w:rsidRDefault="00EF007B" w:rsidP="009166B9">
            <w:pPr>
              <w:spacing w:before="120" w:after="120"/>
              <w:jc w:val="both"/>
              <w:rPr>
                <w:rFonts w:ascii="Times New Roman" w:hAnsi="Times New Roman" w:cs="Times New Roman"/>
                <w:b/>
                <w:sz w:val="24"/>
                <w:szCs w:val="24"/>
              </w:rPr>
            </w:pPr>
          </w:p>
        </w:tc>
      </w:tr>
      <w:tr w:rsidR="00EF007B" w:rsidRPr="009166B9" w14:paraId="6CC28BE6"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526D553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Amount of insurance required for Goods</w:t>
            </w:r>
          </w:p>
        </w:tc>
        <w:tc>
          <w:tcPr>
            <w:tcW w:w="1440" w:type="dxa"/>
            <w:vMerge/>
            <w:tcBorders>
              <w:left w:val="single" w:sz="2" w:space="0" w:color="auto"/>
              <w:bottom w:val="single" w:sz="2" w:space="0" w:color="auto"/>
              <w:right w:val="single" w:sz="2" w:space="0" w:color="auto"/>
            </w:tcBorders>
          </w:tcPr>
          <w:p w14:paraId="4769EED3" w14:textId="77777777" w:rsidR="00EF007B" w:rsidRPr="009166B9" w:rsidRDefault="00EF007B" w:rsidP="009166B9">
            <w:pPr>
              <w:spacing w:before="120" w:after="120"/>
              <w:jc w:val="both"/>
              <w:rPr>
                <w:rFonts w:ascii="Times New Roman" w:hAnsi="Times New Roman" w:cs="Times New Roman"/>
                <w:sz w:val="24"/>
                <w:szCs w:val="24"/>
              </w:rPr>
            </w:pPr>
          </w:p>
        </w:tc>
        <w:tc>
          <w:tcPr>
            <w:tcW w:w="5130" w:type="dxa"/>
            <w:tcBorders>
              <w:left w:val="single" w:sz="2" w:space="0" w:color="auto"/>
              <w:bottom w:val="single" w:sz="2" w:space="0" w:color="auto"/>
              <w:right w:val="single" w:sz="2" w:space="0" w:color="auto"/>
            </w:tcBorders>
          </w:tcPr>
          <w:p w14:paraId="45FBED11"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F59041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E7DF7E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419B605C"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19.2.3(a)</w:t>
            </w:r>
          </w:p>
        </w:tc>
        <w:tc>
          <w:tcPr>
            <w:tcW w:w="5130" w:type="dxa"/>
            <w:tcBorders>
              <w:top w:val="single" w:sz="2" w:space="0" w:color="auto"/>
              <w:left w:val="single" w:sz="2" w:space="0" w:color="auto"/>
              <w:bottom w:val="single" w:sz="2" w:space="0" w:color="auto"/>
              <w:right w:val="single" w:sz="2" w:space="0" w:color="auto"/>
            </w:tcBorders>
          </w:tcPr>
          <w:p w14:paraId="00CC7960"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18FB77A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4FE79E9"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4197D49C"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19.2.3(b)</w:t>
            </w:r>
          </w:p>
        </w:tc>
        <w:tc>
          <w:tcPr>
            <w:tcW w:w="5130" w:type="dxa"/>
            <w:tcBorders>
              <w:top w:val="single" w:sz="2" w:space="0" w:color="auto"/>
              <w:left w:val="single" w:sz="2" w:space="0" w:color="auto"/>
              <w:bottom w:val="single" w:sz="2" w:space="0" w:color="auto"/>
              <w:right w:val="single" w:sz="2" w:space="0" w:color="auto"/>
            </w:tcBorders>
          </w:tcPr>
          <w:p w14:paraId="78C42CE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Yes/No [ </w:t>
            </w:r>
            <w:r w:rsidRPr="009166B9">
              <w:rPr>
                <w:rFonts w:ascii="Times New Roman" w:hAnsi="Times New Roman" w:cs="Times New Roman"/>
                <w:i/>
                <w:sz w:val="24"/>
                <w:szCs w:val="24"/>
              </w:rPr>
              <w:t>delete as appropriate</w:t>
            </w:r>
            <w:r w:rsidRPr="009166B9">
              <w:rPr>
                <w:rFonts w:ascii="Times New Roman" w:hAnsi="Times New Roman" w:cs="Times New Roman"/>
                <w:sz w:val="24"/>
                <w:szCs w:val="24"/>
              </w:rPr>
              <w:t>]</w:t>
            </w:r>
          </w:p>
        </w:tc>
      </w:tr>
      <w:tr w:rsidR="00EF007B" w:rsidRPr="009166B9" w14:paraId="1669047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22A248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5C70C6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19.2.3</w:t>
            </w:r>
          </w:p>
        </w:tc>
        <w:tc>
          <w:tcPr>
            <w:tcW w:w="5130" w:type="dxa"/>
            <w:tcBorders>
              <w:top w:val="single" w:sz="2" w:space="0" w:color="auto"/>
              <w:left w:val="single" w:sz="2" w:space="0" w:color="auto"/>
              <w:bottom w:val="single" w:sz="2" w:space="0" w:color="auto"/>
              <w:right w:val="single" w:sz="2" w:space="0" w:color="auto"/>
            </w:tcBorders>
          </w:tcPr>
          <w:p w14:paraId="6032C2D3"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B1CE22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DD7E6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2D473D9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19.2.4</w:t>
            </w:r>
          </w:p>
        </w:tc>
        <w:tc>
          <w:tcPr>
            <w:tcW w:w="5130" w:type="dxa"/>
            <w:tcBorders>
              <w:top w:val="single" w:sz="2" w:space="0" w:color="auto"/>
              <w:left w:val="single" w:sz="2" w:space="0" w:color="auto"/>
              <w:bottom w:val="single" w:sz="2" w:space="0" w:color="auto"/>
              <w:right w:val="single" w:sz="2" w:space="0" w:color="auto"/>
            </w:tcBorders>
          </w:tcPr>
          <w:p w14:paraId="211198BA"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98B0524"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E1BB53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Other insurance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68033B9E" w14:textId="77777777" w:rsidR="00EF007B" w:rsidRPr="009166B9" w:rsidRDefault="00EF007B" w:rsidP="009166B9">
            <w:pPr>
              <w:spacing w:before="120" w:after="120"/>
              <w:jc w:val="both"/>
              <w:rPr>
                <w:rFonts w:ascii="Times New Roman" w:hAnsi="Times New Roman" w:cs="Times New Roman"/>
                <w:sz w:val="24"/>
                <w:szCs w:val="24"/>
              </w:rPr>
            </w:pPr>
          </w:p>
        </w:tc>
        <w:tc>
          <w:tcPr>
            <w:tcW w:w="5130" w:type="dxa"/>
            <w:tcBorders>
              <w:top w:val="single" w:sz="2" w:space="0" w:color="auto"/>
              <w:left w:val="single" w:sz="2" w:space="0" w:color="auto"/>
              <w:bottom w:val="single" w:sz="2" w:space="0" w:color="auto"/>
              <w:right w:val="single" w:sz="2" w:space="0" w:color="auto"/>
            </w:tcBorders>
          </w:tcPr>
          <w:p w14:paraId="5F131149"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48552F0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5513E4C" w14:textId="77777777" w:rsidR="00EF007B" w:rsidRPr="009166B9" w:rsidRDefault="00EF007B" w:rsidP="009166B9">
            <w:pPr>
              <w:widowControl w:val="0"/>
              <w:tabs>
                <w:tab w:val="left" w:pos="871"/>
                <w:tab w:val="left" w:pos="872"/>
              </w:tabs>
              <w:autoSpaceDE w:val="0"/>
              <w:autoSpaceDN w:val="0"/>
              <w:spacing w:before="238" w:after="0" w:line="240" w:lineRule="auto"/>
              <w:jc w:val="both"/>
              <w:outlineLvl w:val="5"/>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Arbitration</w:t>
            </w:r>
          </w:p>
          <w:p w14:paraId="78CFCC23" w14:textId="77777777" w:rsidR="00EF007B" w:rsidRPr="009166B9" w:rsidRDefault="00EF007B" w:rsidP="009166B9">
            <w:pPr>
              <w:spacing w:before="120" w:after="120"/>
              <w:jc w:val="both"/>
              <w:rPr>
                <w:rFonts w:ascii="Times New Roman" w:hAnsi="Times New Roman" w:cs="Times New Roman"/>
                <w:bCs/>
                <w:sz w:val="24"/>
                <w:szCs w:val="24"/>
              </w:rPr>
            </w:pPr>
          </w:p>
        </w:tc>
        <w:tc>
          <w:tcPr>
            <w:tcW w:w="1440" w:type="dxa"/>
            <w:tcBorders>
              <w:top w:val="single" w:sz="2" w:space="0" w:color="auto"/>
              <w:left w:val="single" w:sz="2" w:space="0" w:color="auto"/>
              <w:bottom w:val="single" w:sz="2" w:space="0" w:color="auto"/>
              <w:right w:val="single" w:sz="2" w:space="0" w:color="auto"/>
            </w:tcBorders>
          </w:tcPr>
          <w:p w14:paraId="56D7557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20.4</w:t>
            </w:r>
          </w:p>
        </w:tc>
        <w:tc>
          <w:tcPr>
            <w:tcW w:w="5130" w:type="dxa"/>
            <w:tcBorders>
              <w:top w:val="single" w:sz="2" w:space="0" w:color="auto"/>
              <w:left w:val="single" w:sz="2" w:space="0" w:color="auto"/>
              <w:bottom w:val="single" w:sz="2" w:space="0" w:color="auto"/>
              <w:right w:val="single" w:sz="2" w:space="0" w:color="auto"/>
            </w:tcBorders>
          </w:tcPr>
          <w:p w14:paraId="1DF5E4A3" w14:textId="10647978" w:rsidR="00EF007B" w:rsidRPr="009166B9" w:rsidRDefault="00EF007B" w:rsidP="009166B9">
            <w:pPr>
              <w:suppressAutoHyphens/>
              <w:spacing w:after="20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The rules of procedure for arbitration proceedings under GCC Clause 20.4 shall be as follows:</w:t>
            </w:r>
          </w:p>
          <w:p w14:paraId="7D50FC1B" w14:textId="77777777" w:rsidR="00EF007B" w:rsidRPr="009166B9" w:rsidRDefault="00EF007B" w:rsidP="009166B9">
            <w:pPr>
              <w:suppressAutoHyphens/>
              <w:spacing w:after="200" w:line="240" w:lineRule="auto"/>
              <w:jc w:val="both"/>
              <w:rPr>
                <w:rFonts w:ascii="Times New Roman" w:eastAsia="Times New Roman" w:hAnsi="Times New Roman" w:cs="Times New Roman"/>
                <w:i/>
                <w:sz w:val="24"/>
                <w:szCs w:val="24"/>
              </w:rPr>
            </w:pPr>
            <w:r w:rsidRPr="009166B9">
              <w:rPr>
                <w:rFonts w:ascii="Times New Roman" w:eastAsia="Times New Roman" w:hAnsi="Times New Roman" w:cs="Times New Roman"/>
                <w:i/>
                <w:sz w:val="24"/>
                <w:szCs w:val="24"/>
              </w:rPr>
              <w:t xml:space="preserve">GCC 20.4 - 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26E48F2C" w14:textId="77777777" w:rsidR="00EF007B" w:rsidRPr="009166B9" w:rsidRDefault="00EF007B" w:rsidP="009166B9">
            <w:pPr>
              <w:suppressAutoHyphens/>
              <w:spacing w:after="200" w:line="240" w:lineRule="auto"/>
              <w:jc w:val="both"/>
              <w:rPr>
                <w:rFonts w:ascii="Times New Roman" w:eastAsia="Times New Roman" w:hAnsi="Times New Roman" w:cs="Times New Roman"/>
                <w:i/>
                <w:sz w:val="24"/>
                <w:szCs w:val="24"/>
              </w:rPr>
            </w:pPr>
          </w:p>
          <w:p w14:paraId="29554C19" w14:textId="77777777" w:rsidR="00EF007B" w:rsidRPr="009166B9" w:rsidRDefault="00EF007B" w:rsidP="009166B9">
            <w:pPr>
              <w:tabs>
                <w:tab w:val="left" w:pos="1080"/>
              </w:tabs>
              <w:suppressAutoHyphens/>
              <w:spacing w:after="20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b/>
                <w:i/>
                <w:sz w:val="24"/>
                <w:szCs w:val="24"/>
              </w:rPr>
              <w:t xml:space="preserve"> </w:t>
            </w:r>
            <w:r w:rsidRPr="009166B9">
              <w:rPr>
                <w:rFonts w:ascii="Times New Roman" w:eastAsia="Times New Roman" w:hAnsi="Times New Roman" w:cs="Times New Roman"/>
                <w:bCs/>
                <w:i/>
                <w:sz w:val="24"/>
                <w:szCs w:val="24"/>
              </w:rPr>
              <w:t>The Venue of Arbitration shall be</w:t>
            </w:r>
            <w:r w:rsidRPr="009166B9">
              <w:rPr>
                <w:rFonts w:ascii="Times New Roman" w:eastAsia="Times New Roman" w:hAnsi="Times New Roman" w:cs="Times New Roman"/>
                <w:b/>
                <w:i/>
                <w:sz w:val="24"/>
                <w:szCs w:val="24"/>
              </w:rPr>
              <w:t xml:space="preserve"> [                              </w:t>
            </w:r>
            <w:proofErr w:type="gramStart"/>
            <w:r w:rsidRPr="009166B9">
              <w:rPr>
                <w:rFonts w:ascii="Times New Roman" w:eastAsia="Times New Roman" w:hAnsi="Times New Roman" w:cs="Times New Roman"/>
                <w:b/>
                <w:i/>
                <w:sz w:val="24"/>
                <w:szCs w:val="24"/>
              </w:rPr>
              <w:t xml:space="preserve">  ]</w:t>
            </w:r>
            <w:proofErr w:type="gramEnd"/>
            <w:r w:rsidRPr="009166B9">
              <w:rPr>
                <w:rFonts w:ascii="Times New Roman" w:eastAsia="Times New Roman" w:hAnsi="Times New Roman" w:cs="Times New Roman"/>
                <w:b/>
                <w:i/>
                <w:sz w:val="24"/>
                <w:szCs w:val="24"/>
              </w:rPr>
              <w:t xml:space="preserve"> </w:t>
            </w:r>
            <w:r w:rsidRPr="009166B9">
              <w:rPr>
                <w:rFonts w:ascii="Times New Roman" w:eastAsia="Times New Roman" w:hAnsi="Times New Roman" w:cs="Times New Roman"/>
                <w:bCs/>
                <w:i/>
                <w:sz w:val="24"/>
                <w:szCs w:val="24"/>
              </w:rPr>
              <w:t>Nigeria</w:t>
            </w:r>
            <w:r w:rsidRPr="009166B9">
              <w:rPr>
                <w:rFonts w:ascii="Times New Roman" w:eastAsia="Times New Roman" w:hAnsi="Times New Roman" w:cs="Times New Roman"/>
                <w:b/>
                <w:i/>
                <w:sz w:val="24"/>
                <w:szCs w:val="24"/>
              </w:rPr>
              <w:t xml:space="preserve"> </w:t>
            </w:r>
          </w:p>
        </w:tc>
      </w:tr>
      <w:tr w:rsidR="00EF007B" w:rsidRPr="009166B9" w14:paraId="1E0D0139"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6F8FDA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sz w:val="24"/>
                <w:szCs w:val="24"/>
              </w:rPr>
              <w:t>Time for appointment of Dispute Avoidance/Adjudication Board member (s)</w:t>
            </w:r>
          </w:p>
        </w:tc>
        <w:tc>
          <w:tcPr>
            <w:tcW w:w="1440" w:type="dxa"/>
            <w:tcBorders>
              <w:top w:val="single" w:sz="2" w:space="0" w:color="auto"/>
              <w:left w:val="single" w:sz="2" w:space="0" w:color="auto"/>
              <w:bottom w:val="single" w:sz="2" w:space="0" w:color="auto"/>
              <w:right w:val="single" w:sz="2" w:space="0" w:color="auto"/>
            </w:tcBorders>
          </w:tcPr>
          <w:p w14:paraId="1926A8D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21.1</w:t>
            </w:r>
          </w:p>
        </w:tc>
        <w:tc>
          <w:tcPr>
            <w:tcW w:w="5130" w:type="dxa"/>
            <w:tcBorders>
              <w:top w:val="single" w:sz="2" w:space="0" w:color="auto"/>
              <w:left w:val="single" w:sz="2" w:space="0" w:color="auto"/>
              <w:bottom w:val="single" w:sz="2" w:space="0" w:color="auto"/>
              <w:right w:val="single" w:sz="2" w:space="0" w:color="auto"/>
            </w:tcBorders>
          </w:tcPr>
          <w:p w14:paraId="7B26E43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42 days after signature by both parties of the Contract Agreement</w:t>
            </w:r>
          </w:p>
        </w:tc>
      </w:tr>
      <w:tr w:rsidR="00EF007B" w:rsidRPr="009166B9" w14:paraId="76B22C8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3F49DE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lastRenderedPageBreak/>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0A59A71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21.1</w:t>
            </w:r>
          </w:p>
        </w:tc>
        <w:tc>
          <w:tcPr>
            <w:tcW w:w="5130" w:type="dxa"/>
            <w:tcBorders>
              <w:top w:val="single" w:sz="2" w:space="0" w:color="auto"/>
              <w:left w:val="single" w:sz="2" w:space="0" w:color="auto"/>
              <w:bottom w:val="single" w:sz="2" w:space="0" w:color="auto"/>
              <w:right w:val="single" w:sz="2" w:space="0" w:color="auto"/>
            </w:tcBorders>
          </w:tcPr>
          <w:p w14:paraId="2C6BFBF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i/>
                <w:iCs/>
                <w:sz w:val="24"/>
                <w:szCs w:val="24"/>
              </w:rPr>
              <w:t>Either:</w:t>
            </w:r>
            <w:r w:rsidRPr="009166B9">
              <w:rPr>
                <w:rFonts w:ascii="Times New Roman" w:hAnsi="Times New Roman" w:cs="Times New Roman"/>
                <w:sz w:val="24"/>
                <w:szCs w:val="24"/>
              </w:rPr>
              <w:t xml:space="preserve">  One sole Member </w:t>
            </w:r>
          </w:p>
          <w:p w14:paraId="45AF028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i/>
                <w:iCs/>
                <w:sz w:val="24"/>
                <w:szCs w:val="24"/>
              </w:rPr>
              <w:t>or:</w:t>
            </w:r>
            <w:r w:rsidRPr="009166B9">
              <w:rPr>
                <w:rFonts w:ascii="Times New Roman" w:hAnsi="Times New Roman" w:cs="Times New Roman"/>
                <w:sz w:val="24"/>
                <w:szCs w:val="24"/>
              </w:rPr>
              <w:t xml:space="preserve">   Three Members </w:t>
            </w:r>
          </w:p>
          <w:p w14:paraId="66020622" w14:textId="77777777" w:rsidR="00EF007B" w:rsidRPr="009166B9" w:rsidRDefault="00EF007B" w:rsidP="009166B9">
            <w:pPr>
              <w:tabs>
                <w:tab w:val="left" w:pos="0"/>
              </w:tabs>
              <w:spacing w:before="120" w:after="120" w:line="240" w:lineRule="auto"/>
              <w:ind w:left="30"/>
              <w:jc w:val="both"/>
              <w:rPr>
                <w:rFonts w:ascii="Times New Roman" w:hAnsi="Times New Roman" w:cs="Times New Roman"/>
                <w:i/>
                <w:sz w:val="24"/>
                <w:szCs w:val="24"/>
              </w:rPr>
            </w:pPr>
            <w:r w:rsidRPr="009166B9">
              <w:rPr>
                <w:rFonts w:ascii="Times New Roman" w:hAnsi="Times New Roman" w:cs="Times New Roman"/>
                <w:i/>
                <w:sz w:val="24"/>
                <w:szCs w:val="24"/>
              </w:rPr>
              <w:t>[For a Contract estimated to cost above USD 50 million, the DAAB shall comprise three members. For a Contract estimated to cost between USD 20 million and USD 50 million, the DAAB may comprise three members or a sole member. For a Contract estimated to cost less than USD 20 million, a sole member is recommended.]</w:t>
            </w:r>
          </w:p>
        </w:tc>
      </w:tr>
      <w:tr w:rsidR="00EF007B" w:rsidRPr="009166B9" w14:paraId="24568342"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2C64142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1665406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21.1</w:t>
            </w:r>
          </w:p>
        </w:tc>
        <w:tc>
          <w:tcPr>
            <w:tcW w:w="5130" w:type="dxa"/>
            <w:tcBorders>
              <w:top w:val="single" w:sz="2" w:space="0" w:color="auto"/>
              <w:left w:val="single" w:sz="2" w:space="0" w:color="auto"/>
              <w:bottom w:val="single" w:sz="2" w:space="0" w:color="auto"/>
              <w:right w:val="single" w:sz="2" w:space="0" w:color="auto"/>
            </w:tcBorders>
          </w:tcPr>
          <w:p w14:paraId="4563B5E2" w14:textId="77777777" w:rsidR="00EF007B" w:rsidRPr="009166B9" w:rsidRDefault="00EF007B" w:rsidP="009166B9">
            <w:pPr>
              <w:spacing w:before="120" w:after="120"/>
              <w:jc w:val="both"/>
              <w:rPr>
                <w:rFonts w:ascii="Times New Roman" w:hAnsi="Times New Roman" w:cs="Times New Roman"/>
                <w:iCs/>
                <w:sz w:val="24"/>
                <w:szCs w:val="24"/>
              </w:rPr>
            </w:pPr>
            <w:r w:rsidRPr="009166B9">
              <w:rPr>
                <w:rFonts w:ascii="Times New Roman" w:hAnsi="Times New Roman" w:cs="Times New Roman"/>
                <w:iCs/>
                <w:sz w:val="24"/>
                <w:szCs w:val="24"/>
              </w:rPr>
              <w:t>Proposed by Procuring Entity [</w:t>
            </w:r>
            <w:r w:rsidRPr="009166B9">
              <w:rPr>
                <w:rFonts w:ascii="Times New Roman" w:hAnsi="Times New Roman" w:cs="Times New Roman"/>
                <w:i/>
                <w:iCs/>
                <w:sz w:val="24"/>
                <w:szCs w:val="24"/>
              </w:rPr>
              <w:t>Attach CVs to the bidding document and the Contract</w:t>
            </w:r>
            <w:r w:rsidRPr="009166B9">
              <w:rPr>
                <w:rFonts w:ascii="Times New Roman" w:hAnsi="Times New Roman" w:cs="Times New Roman"/>
                <w:iCs/>
                <w:sz w:val="24"/>
                <w:szCs w:val="24"/>
              </w:rPr>
              <w:t>]</w:t>
            </w:r>
          </w:p>
          <w:p w14:paraId="1D45877B"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1._____________________</w:t>
            </w:r>
          </w:p>
          <w:p w14:paraId="0F6B2E23"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2.______________________</w:t>
            </w:r>
          </w:p>
          <w:p w14:paraId="1DD5ADE3"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3</w:t>
            </w:r>
            <w:r w:rsidRPr="009166B9">
              <w:rPr>
                <w:rFonts w:ascii="Times New Roman" w:hAnsi="Times New Roman" w:cs="Times New Roman"/>
                <w:i/>
                <w:iCs/>
                <w:sz w:val="24"/>
                <w:szCs w:val="24"/>
                <w:u w:val="single"/>
              </w:rPr>
              <w:t>.______________________</w:t>
            </w:r>
          </w:p>
          <w:p w14:paraId="297CA7A5" w14:textId="77777777" w:rsidR="00EF007B" w:rsidRPr="009166B9" w:rsidRDefault="00EF007B" w:rsidP="009166B9">
            <w:pPr>
              <w:spacing w:before="120" w:after="120"/>
              <w:jc w:val="both"/>
              <w:rPr>
                <w:rFonts w:ascii="Times New Roman" w:hAnsi="Times New Roman" w:cs="Times New Roman"/>
                <w:iCs/>
                <w:sz w:val="24"/>
                <w:szCs w:val="24"/>
              </w:rPr>
            </w:pPr>
            <w:r w:rsidRPr="009166B9">
              <w:rPr>
                <w:rFonts w:ascii="Times New Roman" w:hAnsi="Times New Roman" w:cs="Times New Roman"/>
                <w:iCs/>
                <w:sz w:val="24"/>
                <w:szCs w:val="24"/>
              </w:rPr>
              <w:t>Proposed by Contractor [</w:t>
            </w:r>
            <w:r w:rsidRPr="009166B9">
              <w:rPr>
                <w:rFonts w:ascii="Times New Roman" w:hAnsi="Times New Roman" w:cs="Times New Roman"/>
                <w:i/>
                <w:iCs/>
                <w:sz w:val="24"/>
                <w:szCs w:val="24"/>
              </w:rPr>
              <w:t>Attach CVs to the Contract</w:t>
            </w:r>
            <w:r w:rsidRPr="009166B9">
              <w:rPr>
                <w:rFonts w:ascii="Times New Roman" w:hAnsi="Times New Roman" w:cs="Times New Roman"/>
                <w:iCs/>
                <w:sz w:val="24"/>
                <w:szCs w:val="24"/>
              </w:rPr>
              <w:t xml:space="preserve">] </w:t>
            </w:r>
          </w:p>
          <w:p w14:paraId="2E38380A"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1.________________________</w:t>
            </w:r>
          </w:p>
          <w:p w14:paraId="3DCA9BF8"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2._________________________</w:t>
            </w:r>
          </w:p>
          <w:p w14:paraId="20CE45BF"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3._________________________</w:t>
            </w:r>
          </w:p>
        </w:tc>
      </w:tr>
      <w:tr w:rsidR="00EF007B" w:rsidRPr="009166B9" w14:paraId="086A40D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25F650C5"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Appointment (if not agreed) to be made by</w:t>
            </w:r>
          </w:p>
        </w:tc>
        <w:tc>
          <w:tcPr>
            <w:tcW w:w="1440" w:type="dxa"/>
            <w:tcBorders>
              <w:top w:val="single" w:sz="2" w:space="0" w:color="auto"/>
              <w:left w:val="single" w:sz="2" w:space="0" w:color="auto"/>
              <w:bottom w:val="single" w:sz="2" w:space="0" w:color="auto"/>
              <w:right w:val="single" w:sz="2" w:space="0" w:color="auto"/>
            </w:tcBorders>
          </w:tcPr>
          <w:p w14:paraId="75856E94"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21.2</w:t>
            </w:r>
          </w:p>
        </w:tc>
        <w:tc>
          <w:tcPr>
            <w:tcW w:w="5130" w:type="dxa"/>
            <w:tcBorders>
              <w:top w:val="single" w:sz="2" w:space="0" w:color="auto"/>
              <w:left w:val="single" w:sz="2" w:space="0" w:color="auto"/>
              <w:bottom w:val="single" w:sz="2" w:space="0" w:color="auto"/>
              <w:right w:val="single" w:sz="2" w:space="0" w:color="auto"/>
            </w:tcBorders>
          </w:tcPr>
          <w:p w14:paraId="1AF01BE1"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i/>
                <w:sz w:val="24"/>
                <w:szCs w:val="24"/>
                <w:lang w:val="en-GB"/>
              </w:rPr>
              <w:t>[Insert the name of an international organization or official as the appointing entity or official]</w:t>
            </w:r>
          </w:p>
        </w:tc>
      </w:tr>
    </w:tbl>
    <w:p w14:paraId="6F451645" w14:textId="77777777" w:rsidR="00EF007B" w:rsidRPr="009166B9" w:rsidRDefault="00EF007B" w:rsidP="009166B9">
      <w:pPr>
        <w:jc w:val="both"/>
        <w:rPr>
          <w:rFonts w:ascii="Times New Roman" w:hAnsi="Times New Roman" w:cs="Times New Roman"/>
          <w:b/>
          <w:color w:val="000000" w:themeColor="text1"/>
          <w:sz w:val="24"/>
          <w:szCs w:val="24"/>
        </w:rPr>
      </w:pPr>
    </w:p>
    <w:p w14:paraId="48744370" w14:textId="77777777" w:rsidR="00EF007B" w:rsidRPr="009166B9" w:rsidRDefault="00EF007B" w:rsidP="009166B9">
      <w:pPr>
        <w:keepNext/>
        <w:keepLines/>
        <w:suppressAutoHyphens/>
        <w:spacing w:before="240" w:after="120"/>
        <w:jc w:val="both"/>
        <w:rPr>
          <w:rFonts w:ascii="Times New Roman" w:hAnsi="Times New Roman" w:cs="Times New Roman"/>
          <w:b/>
          <w:color w:val="000000" w:themeColor="text1"/>
          <w:sz w:val="24"/>
          <w:szCs w:val="24"/>
        </w:rPr>
      </w:pPr>
      <w:r w:rsidRPr="009166B9">
        <w:rPr>
          <w:rFonts w:ascii="Times New Roman" w:hAnsi="Times New Roman" w:cs="Times New Roman"/>
          <w:b/>
          <w:color w:val="000000" w:themeColor="text1"/>
          <w:sz w:val="24"/>
          <w:szCs w:val="24"/>
        </w:rPr>
        <w:br w:type="page"/>
      </w:r>
    </w:p>
    <w:p w14:paraId="2F4BE898" w14:textId="77777777" w:rsidR="00EF007B" w:rsidRPr="009166B9" w:rsidRDefault="00EF007B" w:rsidP="009166B9">
      <w:pPr>
        <w:keepNext/>
        <w:keepLines/>
        <w:suppressAutoHyphens/>
        <w:spacing w:before="240" w:after="120"/>
        <w:jc w:val="both"/>
        <w:rPr>
          <w:rFonts w:ascii="Times New Roman" w:hAnsi="Times New Roman" w:cs="Times New Roman"/>
          <w:color w:val="000000" w:themeColor="text1"/>
          <w:sz w:val="24"/>
          <w:szCs w:val="24"/>
          <w:u w:val="single"/>
        </w:rPr>
      </w:pPr>
      <w:r w:rsidRPr="009166B9">
        <w:rPr>
          <w:rFonts w:ascii="Times New Roman" w:hAnsi="Times New Roman" w:cs="Times New Roman"/>
          <w:b/>
          <w:color w:val="000000" w:themeColor="text1"/>
          <w:sz w:val="24"/>
          <w:szCs w:val="24"/>
        </w:rPr>
        <w:lastRenderedPageBreak/>
        <w:t>Table: Summary of Sections (if any)</w:t>
      </w:r>
    </w:p>
    <w:tbl>
      <w:tblPr>
        <w:tblW w:w="9820" w:type="dxa"/>
        <w:jc w:val="center"/>
        <w:tblLayout w:type="fixed"/>
        <w:tblLook w:val="0000" w:firstRow="0" w:lastRow="0" w:firstColumn="0" w:lastColumn="0" w:noHBand="0" w:noVBand="0"/>
      </w:tblPr>
      <w:tblGrid>
        <w:gridCol w:w="3076"/>
        <w:gridCol w:w="2571"/>
        <w:gridCol w:w="2104"/>
        <w:gridCol w:w="2069"/>
      </w:tblGrid>
      <w:tr w:rsidR="00EF007B" w:rsidRPr="009166B9" w14:paraId="4BD5A5DC" w14:textId="77777777" w:rsidTr="0033182A">
        <w:trPr>
          <w:trHeight w:val="420"/>
          <w:jc w:val="center"/>
        </w:trPr>
        <w:tc>
          <w:tcPr>
            <w:tcW w:w="3076" w:type="dxa"/>
            <w:tcBorders>
              <w:top w:val="single" w:sz="18" w:space="0" w:color="auto"/>
              <w:left w:val="single" w:sz="18" w:space="0" w:color="auto"/>
              <w:bottom w:val="single" w:sz="18" w:space="0" w:color="auto"/>
              <w:right w:val="single" w:sz="18" w:space="0" w:color="auto"/>
            </w:tcBorders>
          </w:tcPr>
          <w:p w14:paraId="0E26DEF2" w14:textId="77777777"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eastAsia="Arial" w:hAnsi="Times New Roman" w:cs="Times New Roman"/>
                <w:b/>
                <w:color w:val="000000"/>
                <w:sz w:val="24"/>
                <w:szCs w:val="24"/>
              </w:rPr>
              <w:t xml:space="preserve">Description of parts of </w:t>
            </w:r>
            <w:r w:rsidRPr="009166B9">
              <w:rPr>
                <w:rFonts w:ascii="Times New Roman" w:eastAsia="Arial" w:hAnsi="Times New Roman" w:cs="Times New Roman"/>
                <w:b/>
                <w:color w:val="000000"/>
                <w:sz w:val="24"/>
                <w:szCs w:val="24"/>
              </w:rPr>
              <w:br/>
              <w:t xml:space="preserve">the Works that shall be </w:t>
            </w:r>
            <w:r w:rsidRPr="009166B9">
              <w:rPr>
                <w:rFonts w:ascii="Times New Roman" w:eastAsia="Arial" w:hAnsi="Times New Roman" w:cs="Times New Roman"/>
                <w:b/>
                <w:color w:val="000000"/>
                <w:sz w:val="24"/>
                <w:szCs w:val="24"/>
              </w:rPr>
              <w:br/>
              <w:t xml:space="preserve">designated a Section </w:t>
            </w:r>
            <w:r w:rsidRPr="009166B9">
              <w:rPr>
                <w:rFonts w:ascii="Times New Roman" w:eastAsia="Arial" w:hAnsi="Times New Roman" w:cs="Times New Roman"/>
                <w:b/>
                <w:color w:val="000000"/>
                <w:sz w:val="24"/>
                <w:szCs w:val="24"/>
              </w:rPr>
              <w:br/>
              <w:t xml:space="preserve">for the purposes of the </w:t>
            </w:r>
            <w:r w:rsidRPr="009166B9">
              <w:rPr>
                <w:rFonts w:ascii="Times New Roman" w:eastAsia="Arial" w:hAnsi="Times New Roman" w:cs="Times New Roman"/>
                <w:b/>
                <w:color w:val="000000"/>
                <w:sz w:val="24"/>
                <w:szCs w:val="24"/>
              </w:rPr>
              <w:br/>
              <w:t xml:space="preserve">Contract </w:t>
            </w:r>
            <w:r w:rsidRPr="009166B9">
              <w:rPr>
                <w:rFonts w:ascii="Times New Roman" w:eastAsia="Arial" w:hAnsi="Times New Roman" w:cs="Times New Roman"/>
                <w:b/>
                <w:color w:val="000000"/>
                <w:sz w:val="24"/>
                <w:szCs w:val="24"/>
              </w:rPr>
              <w:br/>
              <w:t>(Sub-Clause 1.1.73)</w:t>
            </w:r>
          </w:p>
        </w:tc>
        <w:tc>
          <w:tcPr>
            <w:tcW w:w="2571" w:type="dxa"/>
            <w:tcBorders>
              <w:top w:val="single" w:sz="18" w:space="0" w:color="auto"/>
              <w:left w:val="single" w:sz="18" w:space="0" w:color="auto"/>
              <w:bottom w:val="single" w:sz="18" w:space="0" w:color="auto"/>
              <w:right w:val="single" w:sz="18" w:space="0" w:color="auto"/>
            </w:tcBorders>
          </w:tcPr>
          <w:p w14:paraId="0443A796" w14:textId="77777777"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eastAsia="Arial" w:hAnsi="Times New Roman" w:cs="Times New Roman"/>
                <w:b/>
                <w:color w:val="000000"/>
                <w:sz w:val="24"/>
                <w:szCs w:val="24"/>
              </w:rPr>
              <w:t xml:space="preserve">Value: Percentage* of </w:t>
            </w:r>
            <w:r w:rsidRPr="009166B9">
              <w:rPr>
                <w:rFonts w:ascii="Times New Roman" w:eastAsia="Arial" w:hAnsi="Times New Roman" w:cs="Times New Roman"/>
                <w:b/>
                <w:color w:val="000000"/>
                <w:sz w:val="24"/>
                <w:szCs w:val="24"/>
              </w:rPr>
              <w:br/>
              <w:t xml:space="preserve">Accepted Contract </w:t>
            </w:r>
            <w:r w:rsidRPr="009166B9">
              <w:rPr>
                <w:rFonts w:ascii="Times New Roman" w:eastAsia="Arial" w:hAnsi="Times New Roman" w:cs="Times New Roman"/>
                <w:b/>
                <w:color w:val="000000"/>
                <w:sz w:val="24"/>
                <w:szCs w:val="24"/>
              </w:rPr>
              <w:br/>
              <w:t xml:space="preserve">Amount </w:t>
            </w:r>
            <w:r w:rsidRPr="009166B9">
              <w:rPr>
                <w:rFonts w:ascii="Times New Roman" w:eastAsia="Arial" w:hAnsi="Times New Roman" w:cs="Times New Roman"/>
                <w:b/>
                <w:color w:val="000000"/>
                <w:sz w:val="24"/>
                <w:szCs w:val="24"/>
              </w:rPr>
              <w:br/>
              <w:t>(Sub-Clause 14.9)</w:t>
            </w:r>
          </w:p>
        </w:tc>
        <w:tc>
          <w:tcPr>
            <w:tcW w:w="2104" w:type="dxa"/>
            <w:tcBorders>
              <w:top w:val="single" w:sz="18" w:space="0" w:color="auto"/>
              <w:left w:val="single" w:sz="18" w:space="0" w:color="auto"/>
              <w:bottom w:val="single" w:sz="18" w:space="0" w:color="auto"/>
              <w:right w:val="single" w:sz="18" w:space="0" w:color="auto"/>
            </w:tcBorders>
          </w:tcPr>
          <w:p w14:paraId="3280C56A" w14:textId="77777777"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hAnsi="Times New Roman" w:cs="Times New Roman"/>
                <w:b/>
                <w:bCs/>
                <w:color w:val="000000" w:themeColor="text1"/>
                <w:sz w:val="24"/>
                <w:szCs w:val="24"/>
              </w:rPr>
              <w:t>Time for Completion</w:t>
            </w:r>
          </w:p>
          <w:p w14:paraId="11223586" w14:textId="77777777"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hAnsi="Times New Roman" w:cs="Times New Roman"/>
                <w:b/>
                <w:bCs/>
                <w:color w:val="000000" w:themeColor="text1"/>
                <w:sz w:val="24"/>
                <w:szCs w:val="24"/>
              </w:rPr>
              <w:t>(Sub-Clause 1.1.84)</w:t>
            </w:r>
          </w:p>
        </w:tc>
        <w:tc>
          <w:tcPr>
            <w:tcW w:w="2069" w:type="dxa"/>
            <w:tcBorders>
              <w:top w:val="single" w:sz="18" w:space="0" w:color="auto"/>
              <w:left w:val="single" w:sz="18" w:space="0" w:color="auto"/>
              <w:bottom w:val="single" w:sz="18" w:space="0" w:color="auto"/>
              <w:right w:val="single" w:sz="18" w:space="0" w:color="auto"/>
            </w:tcBorders>
          </w:tcPr>
          <w:p w14:paraId="686C0A21" w14:textId="77777777" w:rsidR="00EF007B" w:rsidRPr="009166B9" w:rsidRDefault="00EF007B" w:rsidP="009166B9">
            <w:pPr>
              <w:suppressAutoHyphens/>
              <w:ind w:right="-94"/>
              <w:jc w:val="both"/>
              <w:rPr>
                <w:rFonts w:ascii="Times New Roman" w:hAnsi="Times New Roman" w:cs="Times New Roman"/>
                <w:b/>
                <w:bCs/>
                <w:color w:val="000000" w:themeColor="text1"/>
                <w:sz w:val="24"/>
                <w:szCs w:val="24"/>
                <w:u w:val="single"/>
              </w:rPr>
            </w:pPr>
            <w:r w:rsidRPr="009166B9">
              <w:rPr>
                <w:rFonts w:ascii="Times New Roman" w:hAnsi="Times New Roman" w:cs="Times New Roman"/>
                <w:b/>
                <w:bCs/>
                <w:color w:val="000000" w:themeColor="text1"/>
                <w:sz w:val="24"/>
                <w:szCs w:val="24"/>
              </w:rPr>
              <w:t xml:space="preserve">Delay Damages </w:t>
            </w:r>
          </w:p>
          <w:p w14:paraId="13CD7386" w14:textId="77777777" w:rsidR="00EF007B" w:rsidRPr="009166B9" w:rsidRDefault="00EF007B" w:rsidP="009166B9">
            <w:pPr>
              <w:suppressAutoHyphens/>
              <w:ind w:right="-94"/>
              <w:jc w:val="both"/>
              <w:rPr>
                <w:rFonts w:ascii="Times New Roman" w:hAnsi="Times New Roman" w:cs="Times New Roman"/>
                <w:b/>
                <w:bCs/>
                <w:color w:val="000000" w:themeColor="text1"/>
                <w:sz w:val="24"/>
                <w:szCs w:val="24"/>
                <w:u w:val="single"/>
              </w:rPr>
            </w:pPr>
            <w:r w:rsidRPr="009166B9">
              <w:rPr>
                <w:rFonts w:ascii="Times New Roman" w:hAnsi="Times New Roman" w:cs="Times New Roman"/>
                <w:b/>
                <w:bCs/>
                <w:color w:val="000000" w:themeColor="text1"/>
                <w:sz w:val="24"/>
                <w:szCs w:val="24"/>
              </w:rPr>
              <w:t>(Sub-Clause 8.8)</w:t>
            </w:r>
          </w:p>
        </w:tc>
      </w:tr>
      <w:tr w:rsidR="00EF007B" w:rsidRPr="009166B9" w14:paraId="0D6C0DD7" w14:textId="77777777" w:rsidTr="0033182A">
        <w:trPr>
          <w:jc w:val="center"/>
        </w:trPr>
        <w:tc>
          <w:tcPr>
            <w:tcW w:w="3076" w:type="dxa"/>
            <w:tcBorders>
              <w:top w:val="single" w:sz="18" w:space="0" w:color="auto"/>
              <w:left w:val="single" w:sz="4" w:space="0" w:color="auto"/>
              <w:bottom w:val="single" w:sz="4" w:space="0" w:color="auto"/>
              <w:right w:val="single" w:sz="4" w:space="0" w:color="auto"/>
            </w:tcBorders>
          </w:tcPr>
          <w:p w14:paraId="5E48BC04"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18" w:space="0" w:color="auto"/>
              <w:left w:val="single" w:sz="4" w:space="0" w:color="auto"/>
              <w:bottom w:val="single" w:sz="4" w:space="0" w:color="auto"/>
              <w:right w:val="single" w:sz="4" w:space="0" w:color="auto"/>
            </w:tcBorders>
          </w:tcPr>
          <w:p w14:paraId="2761D027"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18" w:space="0" w:color="auto"/>
              <w:left w:val="single" w:sz="4" w:space="0" w:color="auto"/>
              <w:bottom w:val="single" w:sz="4" w:space="0" w:color="auto"/>
              <w:right w:val="single" w:sz="4" w:space="0" w:color="auto"/>
            </w:tcBorders>
          </w:tcPr>
          <w:p w14:paraId="6E7B34D1"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18" w:space="0" w:color="auto"/>
              <w:left w:val="single" w:sz="4" w:space="0" w:color="auto"/>
              <w:bottom w:val="single" w:sz="4" w:space="0" w:color="auto"/>
              <w:right w:val="single" w:sz="4" w:space="0" w:color="auto"/>
            </w:tcBorders>
          </w:tcPr>
          <w:p w14:paraId="07A62F2A"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r w:rsidR="00EF007B" w:rsidRPr="009166B9" w14:paraId="3C70D8EB"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055BB1B3"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4" w:space="0" w:color="auto"/>
              <w:left w:val="single" w:sz="4" w:space="0" w:color="auto"/>
              <w:bottom w:val="single" w:sz="4" w:space="0" w:color="auto"/>
              <w:right w:val="single" w:sz="4" w:space="0" w:color="auto"/>
            </w:tcBorders>
          </w:tcPr>
          <w:p w14:paraId="29BCC32C"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4" w:space="0" w:color="auto"/>
              <w:left w:val="single" w:sz="4" w:space="0" w:color="auto"/>
              <w:bottom w:val="single" w:sz="4" w:space="0" w:color="auto"/>
              <w:right w:val="single" w:sz="4" w:space="0" w:color="auto"/>
            </w:tcBorders>
          </w:tcPr>
          <w:p w14:paraId="499829BA"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D85ADFE"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r w:rsidR="00EF007B" w:rsidRPr="009166B9" w14:paraId="753F9F5D"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503E7BB9"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4" w:space="0" w:color="auto"/>
              <w:left w:val="single" w:sz="4" w:space="0" w:color="auto"/>
              <w:bottom w:val="single" w:sz="4" w:space="0" w:color="auto"/>
              <w:right w:val="single" w:sz="4" w:space="0" w:color="auto"/>
            </w:tcBorders>
          </w:tcPr>
          <w:p w14:paraId="081D4592"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4" w:space="0" w:color="auto"/>
              <w:left w:val="single" w:sz="4" w:space="0" w:color="auto"/>
              <w:bottom w:val="single" w:sz="4" w:space="0" w:color="auto"/>
              <w:right w:val="single" w:sz="4" w:space="0" w:color="auto"/>
            </w:tcBorders>
          </w:tcPr>
          <w:p w14:paraId="6602B1F3"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071B529"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r w:rsidR="00EF007B" w:rsidRPr="009166B9" w14:paraId="21FE3EE0"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24D198D7"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4" w:space="0" w:color="auto"/>
              <w:left w:val="single" w:sz="4" w:space="0" w:color="auto"/>
              <w:bottom w:val="single" w:sz="4" w:space="0" w:color="auto"/>
              <w:right w:val="single" w:sz="4" w:space="0" w:color="auto"/>
            </w:tcBorders>
          </w:tcPr>
          <w:p w14:paraId="17E132DF"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4" w:space="0" w:color="auto"/>
              <w:left w:val="single" w:sz="4" w:space="0" w:color="auto"/>
              <w:bottom w:val="single" w:sz="4" w:space="0" w:color="auto"/>
              <w:right w:val="single" w:sz="4" w:space="0" w:color="auto"/>
            </w:tcBorders>
          </w:tcPr>
          <w:p w14:paraId="3569426B"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225DF8F"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bl>
    <w:p w14:paraId="31BEED9E" w14:textId="092D0304" w:rsidR="00EF007B" w:rsidRPr="009166B9" w:rsidRDefault="00EF007B" w:rsidP="009166B9">
      <w:pPr>
        <w:spacing w:after="0" w:line="240" w:lineRule="auto"/>
        <w:jc w:val="both"/>
        <w:rPr>
          <w:rFonts w:ascii="Times New Roman" w:eastAsia="Arial" w:hAnsi="Times New Roman" w:cs="Times New Roman"/>
          <w:color w:val="000000"/>
          <w:sz w:val="24"/>
          <w:szCs w:val="24"/>
        </w:rPr>
      </w:pPr>
      <w:r w:rsidRPr="009166B9">
        <w:rPr>
          <w:rFonts w:ascii="Times New Roman" w:eastAsia="Times New Roman" w:hAnsi="Times New Roman" w:cs="Times New Roman"/>
          <w:b/>
          <w:color w:val="000000" w:themeColor="text1"/>
          <w:sz w:val="24"/>
          <w:szCs w:val="24"/>
        </w:rPr>
        <w:t>*</w:t>
      </w:r>
      <w:r w:rsidRPr="009166B9">
        <w:rPr>
          <w:rFonts w:ascii="Times New Roman" w:eastAsia="Arial" w:hAnsi="Times New Roman" w:cs="Times New Roman"/>
          <w:color w:val="000000"/>
          <w:sz w:val="24"/>
          <w:szCs w:val="24"/>
        </w:rPr>
        <w:t>These percentages shall also be applied to each half of the Retention Money under Sub-Clause 14.9</w:t>
      </w:r>
    </w:p>
    <w:p w14:paraId="1ED96C06" w14:textId="2FD9F526" w:rsidR="005E42A5" w:rsidRPr="009166B9" w:rsidRDefault="005E42A5" w:rsidP="009166B9">
      <w:pPr>
        <w:spacing w:after="0" w:line="240" w:lineRule="auto"/>
        <w:jc w:val="both"/>
        <w:rPr>
          <w:rFonts w:ascii="Times New Roman" w:eastAsia="Arial" w:hAnsi="Times New Roman" w:cs="Times New Roman"/>
          <w:color w:val="000000"/>
          <w:sz w:val="24"/>
          <w:szCs w:val="24"/>
        </w:rPr>
      </w:pPr>
    </w:p>
    <w:p w14:paraId="29DF41DC" w14:textId="77777777" w:rsidR="005E42A5" w:rsidRPr="009166B9" w:rsidRDefault="005E42A5" w:rsidP="009166B9">
      <w:pPr>
        <w:jc w:val="both"/>
        <w:rPr>
          <w:rFonts w:ascii="Times New Roman" w:eastAsiaTheme="majorEastAsia" w:hAnsi="Times New Roman" w:cs="Times New Roman"/>
          <w:color w:val="385623" w:themeColor="accent6" w:themeShade="80"/>
          <w:sz w:val="32"/>
          <w:szCs w:val="32"/>
        </w:rPr>
      </w:pPr>
      <w:bookmarkStart w:id="108" w:name="_Toc124433530"/>
      <w:r w:rsidRPr="009166B9">
        <w:rPr>
          <w:rFonts w:ascii="Times New Roman" w:eastAsiaTheme="majorEastAsia" w:hAnsi="Times New Roman" w:cs="Times New Roman"/>
          <w:color w:val="385623" w:themeColor="accent6" w:themeShade="80"/>
          <w:sz w:val="32"/>
          <w:szCs w:val="32"/>
        </w:rPr>
        <w:br w:type="page"/>
      </w:r>
    </w:p>
    <w:p w14:paraId="76E87A3C" w14:textId="20D1C0D4" w:rsidR="005E42A5" w:rsidRPr="009166B9" w:rsidRDefault="005E42A5" w:rsidP="009166B9">
      <w:pPr>
        <w:pStyle w:val="Heading1"/>
        <w:jc w:val="both"/>
        <w:rPr>
          <w:rFonts w:ascii="Times New Roman" w:hAnsi="Times New Roman" w:cs="Times New Roman"/>
        </w:rPr>
      </w:pPr>
      <w:bookmarkStart w:id="109" w:name="_Toc124433727"/>
      <w:bookmarkStart w:id="110" w:name="_Hlk124434530"/>
      <w:r w:rsidRPr="009166B9">
        <w:rPr>
          <w:rFonts w:ascii="Times New Roman" w:hAnsi="Times New Roman" w:cs="Times New Roman"/>
        </w:rPr>
        <w:lastRenderedPageBreak/>
        <w:t>CONTRACT FORMS</w:t>
      </w:r>
      <w:bookmarkEnd w:id="108"/>
      <w:bookmarkEnd w:id="109"/>
    </w:p>
    <w:p w14:paraId="4FA63B2B" w14:textId="77777777" w:rsidR="005E42A5" w:rsidRPr="009166B9" w:rsidRDefault="005E42A5" w:rsidP="009166B9">
      <w:pPr>
        <w:jc w:val="both"/>
        <w:rPr>
          <w:rFonts w:ascii="Times New Roman" w:hAnsi="Times New Roman" w:cs="Times New Roman"/>
        </w:rPr>
      </w:pPr>
    </w:p>
    <w:p w14:paraId="3738C5B3" w14:textId="77777777" w:rsidR="005E42A5" w:rsidRPr="009166B9" w:rsidRDefault="005E42A5" w:rsidP="009166B9">
      <w:pPr>
        <w:jc w:val="both"/>
        <w:rPr>
          <w:rFonts w:ascii="Times New Roman" w:hAnsi="Times New Roman" w:cs="Times New Roman"/>
        </w:rPr>
      </w:pPr>
      <w:r w:rsidRPr="009166B9">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1F05E814" w14:textId="77777777" w:rsidR="00FF4E45" w:rsidRPr="009166B9" w:rsidRDefault="00FF4E45" w:rsidP="009166B9">
      <w:pPr>
        <w:pStyle w:val="ListParagraph"/>
        <w:numPr>
          <w:ilvl w:val="0"/>
          <w:numId w:val="125"/>
        </w:numPr>
        <w:jc w:val="both"/>
        <w:rPr>
          <w:sz w:val="24"/>
          <w:szCs w:val="24"/>
        </w:rPr>
      </w:pPr>
      <w:r w:rsidRPr="009166B9">
        <w:rPr>
          <w:sz w:val="24"/>
          <w:szCs w:val="24"/>
        </w:rPr>
        <w:t>FORM:  NOTIFICATION OF INTENTION TO AWARD OF CONTRACT</w:t>
      </w:r>
      <w:r w:rsidRPr="009166B9">
        <w:rPr>
          <w:sz w:val="24"/>
          <w:szCs w:val="24"/>
        </w:rPr>
        <w:tab/>
      </w:r>
    </w:p>
    <w:p w14:paraId="40A51125" w14:textId="77777777" w:rsidR="00FF4E45" w:rsidRPr="009166B9" w:rsidRDefault="00FF4E45" w:rsidP="009166B9">
      <w:pPr>
        <w:pStyle w:val="ListParagraph"/>
        <w:numPr>
          <w:ilvl w:val="0"/>
          <w:numId w:val="125"/>
        </w:numPr>
        <w:jc w:val="both"/>
        <w:rPr>
          <w:sz w:val="24"/>
          <w:szCs w:val="24"/>
        </w:rPr>
      </w:pPr>
      <w:r w:rsidRPr="009166B9">
        <w:rPr>
          <w:sz w:val="24"/>
          <w:szCs w:val="24"/>
        </w:rPr>
        <w:t>FORM:  LETTER OF AWARD</w:t>
      </w:r>
      <w:r w:rsidRPr="009166B9">
        <w:rPr>
          <w:sz w:val="24"/>
          <w:szCs w:val="24"/>
        </w:rPr>
        <w:tab/>
      </w:r>
    </w:p>
    <w:p w14:paraId="178F9608" w14:textId="77777777" w:rsidR="00FF4E45" w:rsidRPr="009166B9" w:rsidRDefault="00FF4E45" w:rsidP="009166B9">
      <w:pPr>
        <w:pStyle w:val="ListParagraph"/>
        <w:numPr>
          <w:ilvl w:val="0"/>
          <w:numId w:val="125"/>
        </w:numPr>
        <w:jc w:val="both"/>
        <w:rPr>
          <w:sz w:val="24"/>
          <w:szCs w:val="24"/>
        </w:rPr>
      </w:pPr>
      <w:r w:rsidRPr="009166B9">
        <w:rPr>
          <w:sz w:val="24"/>
          <w:szCs w:val="24"/>
        </w:rPr>
        <w:t>FORM:  CONTRACT AGREEMENT</w:t>
      </w:r>
      <w:r w:rsidRPr="009166B9">
        <w:rPr>
          <w:sz w:val="24"/>
          <w:szCs w:val="24"/>
        </w:rPr>
        <w:tab/>
      </w:r>
    </w:p>
    <w:p w14:paraId="7A7B5F5C" w14:textId="77777777" w:rsidR="00FF4E45" w:rsidRPr="009166B9" w:rsidRDefault="00FF4E45" w:rsidP="009166B9">
      <w:pPr>
        <w:pStyle w:val="ListParagraph"/>
        <w:numPr>
          <w:ilvl w:val="0"/>
          <w:numId w:val="125"/>
        </w:numPr>
        <w:jc w:val="both"/>
        <w:rPr>
          <w:sz w:val="24"/>
          <w:szCs w:val="24"/>
        </w:rPr>
      </w:pPr>
      <w:r w:rsidRPr="009166B9">
        <w:rPr>
          <w:sz w:val="24"/>
          <w:szCs w:val="24"/>
        </w:rPr>
        <w:t>FORM:  PERFORMANCE SECURITY</w:t>
      </w:r>
      <w:r w:rsidRPr="009166B9">
        <w:rPr>
          <w:sz w:val="24"/>
          <w:szCs w:val="24"/>
        </w:rPr>
        <w:tab/>
      </w:r>
    </w:p>
    <w:p w14:paraId="6A063DF0" w14:textId="77777777" w:rsidR="00FF4E45" w:rsidRPr="009166B9" w:rsidRDefault="00FF4E45" w:rsidP="009166B9">
      <w:pPr>
        <w:pStyle w:val="ListParagraph"/>
        <w:numPr>
          <w:ilvl w:val="0"/>
          <w:numId w:val="125"/>
        </w:numPr>
        <w:jc w:val="both"/>
        <w:rPr>
          <w:sz w:val="24"/>
          <w:szCs w:val="24"/>
        </w:rPr>
      </w:pPr>
      <w:r w:rsidRPr="009166B9">
        <w:rPr>
          <w:sz w:val="24"/>
          <w:szCs w:val="24"/>
        </w:rPr>
        <w:t>FORM:  PERFORMANCE SECURITY - Option 2 – Performance Bond</w:t>
      </w:r>
      <w:r w:rsidRPr="009166B9">
        <w:rPr>
          <w:sz w:val="24"/>
          <w:szCs w:val="24"/>
        </w:rPr>
        <w:tab/>
      </w:r>
    </w:p>
    <w:p w14:paraId="0C830139" w14:textId="77777777" w:rsidR="00FF4E45" w:rsidRPr="009166B9" w:rsidRDefault="00FF4E45" w:rsidP="009166B9">
      <w:pPr>
        <w:pStyle w:val="ListParagraph"/>
        <w:numPr>
          <w:ilvl w:val="0"/>
          <w:numId w:val="125"/>
        </w:numPr>
        <w:jc w:val="both"/>
        <w:rPr>
          <w:sz w:val="24"/>
          <w:szCs w:val="24"/>
        </w:rPr>
      </w:pPr>
      <w:r w:rsidRPr="009166B9">
        <w:rPr>
          <w:sz w:val="24"/>
          <w:szCs w:val="24"/>
        </w:rPr>
        <w:t>FORM:  ADVANCE PAYMENT SECURITY - Demand Bank Guarantee</w:t>
      </w:r>
      <w:r w:rsidRPr="009166B9">
        <w:rPr>
          <w:sz w:val="24"/>
          <w:szCs w:val="24"/>
        </w:rPr>
        <w:tab/>
      </w:r>
    </w:p>
    <w:p w14:paraId="579E81DA" w14:textId="2B7C3806" w:rsidR="005E42A5" w:rsidRPr="009166B9" w:rsidRDefault="00FF4E45" w:rsidP="009166B9">
      <w:pPr>
        <w:pStyle w:val="ListParagraph"/>
        <w:numPr>
          <w:ilvl w:val="0"/>
          <w:numId w:val="125"/>
        </w:numPr>
        <w:jc w:val="both"/>
        <w:rPr>
          <w:b/>
          <w:bCs/>
          <w:color w:val="000000" w:themeColor="text1"/>
          <w:sz w:val="24"/>
          <w:szCs w:val="24"/>
        </w:rPr>
      </w:pPr>
      <w:r w:rsidRPr="009166B9">
        <w:rPr>
          <w:sz w:val="24"/>
          <w:szCs w:val="24"/>
        </w:rPr>
        <w:t>FORM:  RETENTION MONEY SECURITY - Demand Bank Guarantee</w:t>
      </w:r>
      <w:bookmarkEnd w:id="110"/>
    </w:p>
    <w:sectPr w:rsidR="005E42A5" w:rsidRPr="009166B9" w:rsidSect="0029646B">
      <w:headerReference w:type="even" r:id="rId8"/>
      <w:headerReference w:type="default" r:id="rId9"/>
      <w:footerReference w:type="even" r:id="rId10"/>
      <w:footerReference w:type="default" r:id="rId11"/>
      <w:headerReference w:type="first" r:id="rId12"/>
      <w:footerReference w:type="first" r:id="rId13"/>
      <w:pgSz w:w="12240" w:h="15840"/>
      <w:pgMar w:top="1440" w:right="93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600C" w14:textId="77777777" w:rsidR="00921C8B" w:rsidRDefault="00921C8B" w:rsidP="00891466">
      <w:pPr>
        <w:spacing w:after="0" w:line="240" w:lineRule="auto"/>
      </w:pPr>
      <w:r>
        <w:separator/>
      </w:r>
    </w:p>
  </w:endnote>
  <w:endnote w:type="continuationSeparator" w:id="0">
    <w:p w14:paraId="6C614462" w14:textId="77777777" w:rsidR="00921C8B" w:rsidRDefault="00921C8B" w:rsidP="0089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028" w14:textId="77777777" w:rsidR="00891466" w:rsidRDefault="0089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083129"/>
      <w:docPartObj>
        <w:docPartGallery w:val="Page Numbers (Bottom of Page)"/>
        <w:docPartUnique/>
      </w:docPartObj>
    </w:sdtPr>
    <w:sdtEndPr>
      <w:rPr>
        <w:noProof/>
        <w:sz w:val="16"/>
        <w:szCs w:val="16"/>
      </w:rPr>
    </w:sdtEndPr>
    <w:sdtContent>
      <w:p w14:paraId="6619D62B" w14:textId="366FC6A8" w:rsidR="00891466" w:rsidRPr="00891466" w:rsidRDefault="00891466">
        <w:pPr>
          <w:pStyle w:val="Footer"/>
          <w:jc w:val="center"/>
          <w:rPr>
            <w:sz w:val="16"/>
            <w:szCs w:val="16"/>
          </w:rPr>
        </w:pPr>
        <w:r w:rsidRPr="00891466">
          <w:rPr>
            <w:sz w:val="16"/>
            <w:szCs w:val="16"/>
          </w:rPr>
          <w:fldChar w:fldCharType="begin"/>
        </w:r>
        <w:r w:rsidRPr="00891466">
          <w:rPr>
            <w:sz w:val="16"/>
            <w:szCs w:val="16"/>
          </w:rPr>
          <w:instrText xml:space="preserve"> PAGE   \* MERGEFORMAT </w:instrText>
        </w:r>
        <w:r w:rsidRPr="00891466">
          <w:rPr>
            <w:sz w:val="16"/>
            <w:szCs w:val="16"/>
          </w:rPr>
          <w:fldChar w:fldCharType="separate"/>
        </w:r>
        <w:r w:rsidRPr="00891466">
          <w:rPr>
            <w:noProof/>
            <w:sz w:val="16"/>
            <w:szCs w:val="16"/>
          </w:rPr>
          <w:t>2</w:t>
        </w:r>
        <w:r w:rsidRPr="00891466">
          <w:rPr>
            <w:noProof/>
            <w:sz w:val="16"/>
            <w:szCs w:val="16"/>
          </w:rPr>
          <w:fldChar w:fldCharType="end"/>
        </w:r>
      </w:p>
    </w:sdtContent>
  </w:sdt>
  <w:p w14:paraId="074FF6AA" w14:textId="77777777" w:rsidR="00891466" w:rsidRDefault="00891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E0D4" w14:textId="77777777" w:rsidR="00891466" w:rsidRDefault="0089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C5E2" w14:textId="77777777" w:rsidR="00921C8B" w:rsidRDefault="00921C8B" w:rsidP="00891466">
      <w:pPr>
        <w:spacing w:after="0" w:line="240" w:lineRule="auto"/>
      </w:pPr>
      <w:r>
        <w:separator/>
      </w:r>
    </w:p>
  </w:footnote>
  <w:footnote w:type="continuationSeparator" w:id="0">
    <w:p w14:paraId="31B3F601" w14:textId="77777777" w:rsidR="00921C8B" w:rsidRDefault="00921C8B" w:rsidP="0089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29EE" w14:textId="77777777" w:rsidR="00891466" w:rsidRDefault="0089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1912" w14:textId="77777777" w:rsidR="00891466" w:rsidRDefault="00891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4630" w14:textId="77777777" w:rsidR="00891466" w:rsidRDefault="0089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56233FF"/>
    <w:multiLevelType w:val="multilevel"/>
    <w:tmpl w:val="B6C6459C"/>
    <w:lvl w:ilvl="0">
      <w:start w:val="35"/>
      <w:numFmt w:val="decimal"/>
      <w:lvlText w:val="%1."/>
      <w:lvlJc w:val="left"/>
      <w:pPr>
        <w:ind w:left="1416" w:hanging="567"/>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389" w:hanging="567"/>
      </w:pPr>
      <w:rPr>
        <w:rFonts w:asciiTheme="minorHAnsi" w:eastAsia="Times New Roman" w:hAnsiTheme="minorHAnsi" w:cstheme="minorHAnsi" w:hint="default"/>
        <w:color w:val="231F20"/>
        <w:spacing w:val="-27"/>
        <w:w w:val="99"/>
        <w:sz w:val="24"/>
        <w:szCs w:val="24"/>
      </w:rPr>
    </w:lvl>
    <w:lvl w:ilvl="2">
      <w:start w:val="1"/>
      <w:numFmt w:val="lowerLetter"/>
      <w:lvlText w:val="%3)"/>
      <w:lvlJc w:val="left"/>
      <w:pPr>
        <w:ind w:left="1984" w:hanging="567"/>
      </w:pPr>
      <w:rPr>
        <w:rFonts w:asciiTheme="minorHAnsi" w:eastAsia="Times New Roman" w:hAnsiTheme="minorHAnsi" w:cstheme="minorHAnsi" w:hint="default"/>
        <w:color w:val="231F20"/>
        <w:w w:val="100"/>
        <w:sz w:val="24"/>
        <w:szCs w:val="24"/>
      </w:rPr>
    </w:lvl>
    <w:lvl w:ilvl="3">
      <w:numFmt w:val="bullet"/>
      <w:lvlText w:val="•"/>
      <w:lvlJc w:val="left"/>
      <w:pPr>
        <w:ind w:left="3220" w:hanging="567"/>
      </w:pPr>
      <w:rPr>
        <w:rFonts w:hint="default"/>
      </w:rPr>
    </w:lvl>
    <w:lvl w:ilvl="4">
      <w:numFmt w:val="bullet"/>
      <w:lvlText w:val="•"/>
      <w:lvlJc w:val="left"/>
      <w:pPr>
        <w:ind w:left="4461" w:hanging="567"/>
      </w:pPr>
      <w:rPr>
        <w:rFonts w:hint="default"/>
      </w:rPr>
    </w:lvl>
    <w:lvl w:ilvl="5">
      <w:numFmt w:val="bullet"/>
      <w:lvlText w:val="•"/>
      <w:lvlJc w:val="left"/>
      <w:pPr>
        <w:ind w:left="5702" w:hanging="567"/>
      </w:pPr>
      <w:rPr>
        <w:rFonts w:hint="default"/>
      </w:rPr>
    </w:lvl>
    <w:lvl w:ilvl="6">
      <w:numFmt w:val="bullet"/>
      <w:lvlText w:val="•"/>
      <w:lvlJc w:val="left"/>
      <w:pPr>
        <w:ind w:left="6942" w:hanging="567"/>
      </w:pPr>
      <w:rPr>
        <w:rFonts w:hint="default"/>
      </w:rPr>
    </w:lvl>
    <w:lvl w:ilvl="7">
      <w:numFmt w:val="bullet"/>
      <w:lvlText w:val="•"/>
      <w:lvlJc w:val="left"/>
      <w:pPr>
        <w:ind w:left="8183" w:hanging="567"/>
      </w:pPr>
      <w:rPr>
        <w:rFonts w:hint="default"/>
      </w:rPr>
    </w:lvl>
    <w:lvl w:ilvl="8">
      <w:numFmt w:val="bullet"/>
      <w:lvlText w:val="•"/>
      <w:lvlJc w:val="left"/>
      <w:pPr>
        <w:ind w:left="9424" w:hanging="567"/>
      </w:pPr>
      <w:rPr>
        <w:rFonts w:hint="default"/>
      </w:rPr>
    </w:lvl>
  </w:abstractNum>
  <w:abstractNum w:abstractNumId="3" w15:restartNumberingAfterBreak="0">
    <w:nsid w:val="06812C72"/>
    <w:multiLevelType w:val="multilevel"/>
    <w:tmpl w:val="92600D56"/>
    <w:lvl w:ilvl="0">
      <w:start w:val="31"/>
      <w:numFmt w:val="decimal"/>
      <w:lvlText w:val="%1"/>
      <w:lvlJc w:val="left"/>
      <w:pPr>
        <w:ind w:left="1426" w:hanging="567"/>
      </w:pPr>
      <w:rPr>
        <w:rFonts w:hint="default"/>
      </w:rPr>
    </w:lvl>
    <w:lvl w:ilvl="1">
      <w:numFmt w:val="decimal"/>
      <w:lvlText w:val="%1.%2"/>
      <w:lvlJc w:val="left"/>
      <w:pPr>
        <w:ind w:left="1426" w:hanging="567"/>
      </w:pPr>
      <w:rPr>
        <w:rFonts w:hint="default"/>
        <w:b w:val="0"/>
        <w:bCs w:val="0"/>
        <w:spacing w:val="-23"/>
        <w:w w:val="99"/>
      </w:rPr>
    </w:lvl>
    <w:lvl w:ilvl="2">
      <w:start w:val="1"/>
      <w:numFmt w:val="lowerLetter"/>
      <w:lvlText w:val="%3)"/>
      <w:lvlJc w:val="left"/>
      <w:pPr>
        <w:ind w:left="1828" w:hanging="421"/>
      </w:pPr>
      <w:rPr>
        <w:rFonts w:asciiTheme="minorHAnsi" w:eastAsia="Times New Roman" w:hAnsiTheme="minorHAnsi" w:cstheme="minorHAnsi" w:hint="default"/>
        <w:color w:val="231F20"/>
        <w:w w:val="100"/>
        <w:sz w:val="24"/>
        <w:szCs w:val="24"/>
      </w:rPr>
    </w:lvl>
    <w:lvl w:ilvl="3">
      <w:numFmt w:val="bullet"/>
      <w:lvlText w:val="•"/>
      <w:lvlJc w:val="left"/>
      <w:pPr>
        <w:ind w:left="4061" w:hanging="421"/>
      </w:pPr>
      <w:rPr>
        <w:rFonts w:hint="default"/>
      </w:rPr>
    </w:lvl>
    <w:lvl w:ilvl="4">
      <w:numFmt w:val="bullet"/>
      <w:lvlText w:val="•"/>
      <w:lvlJc w:val="left"/>
      <w:pPr>
        <w:ind w:left="5181" w:hanging="421"/>
      </w:pPr>
      <w:rPr>
        <w:rFonts w:hint="default"/>
      </w:rPr>
    </w:lvl>
    <w:lvl w:ilvl="5">
      <w:numFmt w:val="bullet"/>
      <w:lvlText w:val="•"/>
      <w:lvlJc w:val="left"/>
      <w:pPr>
        <w:ind w:left="6302" w:hanging="421"/>
      </w:pPr>
      <w:rPr>
        <w:rFonts w:hint="default"/>
      </w:rPr>
    </w:lvl>
    <w:lvl w:ilvl="6">
      <w:numFmt w:val="bullet"/>
      <w:lvlText w:val="•"/>
      <w:lvlJc w:val="left"/>
      <w:pPr>
        <w:ind w:left="7423" w:hanging="421"/>
      </w:pPr>
      <w:rPr>
        <w:rFonts w:hint="default"/>
      </w:rPr>
    </w:lvl>
    <w:lvl w:ilvl="7">
      <w:numFmt w:val="bullet"/>
      <w:lvlText w:val="•"/>
      <w:lvlJc w:val="left"/>
      <w:pPr>
        <w:ind w:left="8543" w:hanging="421"/>
      </w:pPr>
      <w:rPr>
        <w:rFonts w:hint="default"/>
      </w:rPr>
    </w:lvl>
    <w:lvl w:ilvl="8">
      <w:numFmt w:val="bullet"/>
      <w:lvlText w:val="•"/>
      <w:lvlJc w:val="left"/>
      <w:pPr>
        <w:ind w:left="9664" w:hanging="421"/>
      </w:pPr>
      <w:rPr>
        <w:rFonts w:hint="default"/>
      </w:rPr>
    </w:lvl>
  </w:abstractNum>
  <w:abstractNum w:abstractNumId="4" w15:restartNumberingAfterBreak="0">
    <w:nsid w:val="075444E2"/>
    <w:multiLevelType w:val="multilevel"/>
    <w:tmpl w:val="58D672B6"/>
    <w:lvl w:ilvl="0">
      <w:start w:val="39"/>
      <w:numFmt w:val="decimal"/>
      <w:lvlText w:val="%1"/>
      <w:lvlJc w:val="left"/>
      <w:pPr>
        <w:ind w:left="1408" w:hanging="552"/>
      </w:pPr>
      <w:rPr>
        <w:rFonts w:hint="default"/>
      </w:rPr>
    </w:lvl>
    <w:lvl w:ilvl="1">
      <w:numFmt w:val="decimal"/>
      <w:lvlText w:val="%1.%2"/>
      <w:lvlJc w:val="left"/>
      <w:pPr>
        <w:ind w:left="1408" w:hanging="552"/>
      </w:pPr>
      <w:rPr>
        <w:rFonts w:hint="default"/>
        <w:b w:val="0"/>
        <w:bCs w:val="0"/>
        <w:spacing w:val="-23"/>
        <w:w w:val="100"/>
      </w:rPr>
    </w:lvl>
    <w:lvl w:ilvl="2">
      <w:numFmt w:val="bullet"/>
      <w:lvlText w:val="•"/>
      <w:lvlJc w:val="left"/>
      <w:pPr>
        <w:ind w:left="3501" w:hanging="552"/>
      </w:pPr>
      <w:rPr>
        <w:rFonts w:hint="default"/>
      </w:rPr>
    </w:lvl>
    <w:lvl w:ilvl="3">
      <w:numFmt w:val="bullet"/>
      <w:lvlText w:val="•"/>
      <w:lvlJc w:val="left"/>
      <w:pPr>
        <w:ind w:left="4551" w:hanging="552"/>
      </w:pPr>
      <w:rPr>
        <w:rFonts w:hint="default"/>
      </w:rPr>
    </w:lvl>
    <w:lvl w:ilvl="4">
      <w:numFmt w:val="bullet"/>
      <w:lvlText w:val="•"/>
      <w:lvlJc w:val="left"/>
      <w:pPr>
        <w:ind w:left="5602" w:hanging="552"/>
      </w:pPr>
      <w:rPr>
        <w:rFonts w:hint="default"/>
      </w:rPr>
    </w:lvl>
    <w:lvl w:ilvl="5">
      <w:numFmt w:val="bullet"/>
      <w:lvlText w:val="•"/>
      <w:lvlJc w:val="left"/>
      <w:pPr>
        <w:ind w:left="6652" w:hanging="552"/>
      </w:pPr>
      <w:rPr>
        <w:rFonts w:hint="default"/>
      </w:rPr>
    </w:lvl>
    <w:lvl w:ilvl="6">
      <w:numFmt w:val="bullet"/>
      <w:lvlText w:val="•"/>
      <w:lvlJc w:val="left"/>
      <w:pPr>
        <w:ind w:left="7703" w:hanging="552"/>
      </w:pPr>
      <w:rPr>
        <w:rFonts w:hint="default"/>
      </w:rPr>
    </w:lvl>
    <w:lvl w:ilvl="7">
      <w:numFmt w:val="bullet"/>
      <w:lvlText w:val="•"/>
      <w:lvlJc w:val="left"/>
      <w:pPr>
        <w:ind w:left="8753" w:hanging="552"/>
      </w:pPr>
      <w:rPr>
        <w:rFonts w:hint="default"/>
      </w:rPr>
    </w:lvl>
    <w:lvl w:ilvl="8">
      <w:numFmt w:val="bullet"/>
      <w:lvlText w:val="•"/>
      <w:lvlJc w:val="left"/>
      <w:pPr>
        <w:ind w:left="9804" w:hanging="552"/>
      </w:pPr>
      <w:rPr>
        <w:rFonts w:hint="default"/>
      </w:rPr>
    </w:lvl>
  </w:abstractNum>
  <w:abstractNum w:abstractNumId="5" w15:restartNumberingAfterBreak="0">
    <w:nsid w:val="079809C2"/>
    <w:multiLevelType w:val="hybridMultilevel"/>
    <w:tmpl w:val="2EE2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B679D"/>
    <w:multiLevelType w:val="hybridMultilevel"/>
    <w:tmpl w:val="68923208"/>
    <w:lvl w:ilvl="0" w:tplc="A6F6C94E">
      <w:start w:val="1"/>
      <w:numFmt w:val="lowerLetter"/>
      <w:lvlText w:val="%1)"/>
      <w:lvlJc w:val="left"/>
      <w:pPr>
        <w:ind w:left="1311" w:hanging="496"/>
      </w:pPr>
      <w:rPr>
        <w:rFonts w:ascii="Times New Roman" w:eastAsia="Times New Roman" w:hAnsi="Times New Roman" w:cs="Times New Roman" w:hint="default"/>
        <w:color w:val="231F20"/>
        <w:w w:val="100"/>
        <w:sz w:val="22"/>
        <w:szCs w:val="22"/>
      </w:rPr>
    </w:lvl>
    <w:lvl w:ilvl="1" w:tplc="6E9CE976">
      <w:numFmt w:val="bullet"/>
      <w:lvlText w:val="•"/>
      <w:lvlJc w:val="left"/>
      <w:pPr>
        <w:ind w:left="2254" w:hanging="496"/>
      </w:pPr>
      <w:rPr>
        <w:rFonts w:hint="default"/>
      </w:rPr>
    </w:lvl>
    <w:lvl w:ilvl="2" w:tplc="F88A68F0">
      <w:numFmt w:val="bullet"/>
      <w:lvlText w:val="•"/>
      <w:lvlJc w:val="left"/>
      <w:pPr>
        <w:ind w:left="3189" w:hanging="496"/>
      </w:pPr>
      <w:rPr>
        <w:rFonts w:hint="default"/>
      </w:rPr>
    </w:lvl>
    <w:lvl w:ilvl="3" w:tplc="579690DE">
      <w:numFmt w:val="bullet"/>
      <w:lvlText w:val="•"/>
      <w:lvlJc w:val="left"/>
      <w:pPr>
        <w:ind w:left="4123" w:hanging="496"/>
      </w:pPr>
      <w:rPr>
        <w:rFonts w:hint="default"/>
      </w:rPr>
    </w:lvl>
    <w:lvl w:ilvl="4" w:tplc="1DB6295C">
      <w:numFmt w:val="bullet"/>
      <w:lvlText w:val="•"/>
      <w:lvlJc w:val="left"/>
      <w:pPr>
        <w:ind w:left="5058" w:hanging="496"/>
      </w:pPr>
      <w:rPr>
        <w:rFonts w:hint="default"/>
      </w:rPr>
    </w:lvl>
    <w:lvl w:ilvl="5" w:tplc="1AA6C6FE">
      <w:numFmt w:val="bullet"/>
      <w:lvlText w:val="•"/>
      <w:lvlJc w:val="left"/>
      <w:pPr>
        <w:ind w:left="5992" w:hanging="496"/>
      </w:pPr>
      <w:rPr>
        <w:rFonts w:hint="default"/>
      </w:rPr>
    </w:lvl>
    <w:lvl w:ilvl="6" w:tplc="A82ABDE0">
      <w:numFmt w:val="bullet"/>
      <w:lvlText w:val="•"/>
      <w:lvlJc w:val="left"/>
      <w:pPr>
        <w:ind w:left="6927" w:hanging="496"/>
      </w:pPr>
      <w:rPr>
        <w:rFonts w:hint="default"/>
      </w:rPr>
    </w:lvl>
    <w:lvl w:ilvl="7" w:tplc="CCE6514E">
      <w:numFmt w:val="bullet"/>
      <w:lvlText w:val="•"/>
      <w:lvlJc w:val="left"/>
      <w:pPr>
        <w:ind w:left="7861" w:hanging="496"/>
      </w:pPr>
      <w:rPr>
        <w:rFonts w:hint="default"/>
      </w:rPr>
    </w:lvl>
    <w:lvl w:ilvl="8" w:tplc="7C9C0AB8">
      <w:numFmt w:val="bullet"/>
      <w:lvlText w:val="•"/>
      <w:lvlJc w:val="left"/>
      <w:pPr>
        <w:ind w:left="8796" w:hanging="496"/>
      </w:pPr>
      <w:rPr>
        <w:rFonts w:hint="default"/>
      </w:rPr>
    </w:lvl>
  </w:abstractNum>
  <w:abstractNum w:abstractNumId="7" w15:restartNumberingAfterBreak="0">
    <w:nsid w:val="0A0A50AD"/>
    <w:multiLevelType w:val="multilevel"/>
    <w:tmpl w:val="38E86DF2"/>
    <w:lvl w:ilvl="0">
      <w:start w:val="19"/>
      <w:numFmt w:val="decimal"/>
      <w:lvlText w:val="%1"/>
      <w:lvlJc w:val="left"/>
      <w:pPr>
        <w:ind w:left="1409" w:hanging="560"/>
      </w:pPr>
      <w:rPr>
        <w:rFonts w:hint="default"/>
      </w:rPr>
    </w:lvl>
    <w:lvl w:ilvl="1">
      <w:numFmt w:val="decimal"/>
      <w:lvlText w:val="%1.%2"/>
      <w:lvlJc w:val="left"/>
      <w:pPr>
        <w:ind w:left="1409" w:hanging="560"/>
      </w:pPr>
      <w:rPr>
        <w:rFonts w:hint="default"/>
        <w:b w:val="0"/>
        <w:bCs w:val="0"/>
        <w:spacing w:val="-26"/>
        <w:w w:val="100"/>
      </w:rPr>
    </w:lvl>
    <w:lvl w:ilvl="2">
      <w:start w:val="1"/>
      <w:numFmt w:val="lowerRoman"/>
      <w:lvlText w:val="%3)"/>
      <w:lvlJc w:val="left"/>
      <w:pPr>
        <w:ind w:left="1983" w:hanging="567"/>
      </w:pPr>
      <w:rPr>
        <w:rFonts w:ascii="Times New Roman" w:eastAsia="Times New Roman" w:hAnsi="Times New Roman" w:cs="Times New Roman" w:hint="default"/>
        <w:color w:val="231F20"/>
        <w:w w:val="100"/>
        <w:sz w:val="22"/>
        <w:szCs w:val="22"/>
      </w:rPr>
    </w:lvl>
    <w:lvl w:ilvl="3">
      <w:numFmt w:val="bullet"/>
      <w:lvlText w:val="•"/>
      <w:lvlJc w:val="left"/>
      <w:pPr>
        <w:ind w:left="4185" w:hanging="567"/>
      </w:pPr>
      <w:rPr>
        <w:rFonts w:hint="default"/>
      </w:rPr>
    </w:lvl>
    <w:lvl w:ilvl="4">
      <w:numFmt w:val="bullet"/>
      <w:lvlText w:val="•"/>
      <w:lvlJc w:val="left"/>
      <w:pPr>
        <w:ind w:left="5288" w:hanging="567"/>
      </w:pPr>
      <w:rPr>
        <w:rFonts w:hint="default"/>
      </w:rPr>
    </w:lvl>
    <w:lvl w:ilvl="5">
      <w:numFmt w:val="bullet"/>
      <w:lvlText w:val="•"/>
      <w:lvlJc w:val="left"/>
      <w:pPr>
        <w:ind w:left="6391" w:hanging="567"/>
      </w:pPr>
      <w:rPr>
        <w:rFonts w:hint="default"/>
      </w:rPr>
    </w:lvl>
    <w:lvl w:ilvl="6">
      <w:numFmt w:val="bullet"/>
      <w:lvlText w:val="•"/>
      <w:lvlJc w:val="left"/>
      <w:pPr>
        <w:ind w:left="7494" w:hanging="567"/>
      </w:pPr>
      <w:rPr>
        <w:rFonts w:hint="default"/>
      </w:rPr>
    </w:lvl>
    <w:lvl w:ilvl="7">
      <w:numFmt w:val="bullet"/>
      <w:lvlText w:val="•"/>
      <w:lvlJc w:val="left"/>
      <w:pPr>
        <w:ind w:left="8597" w:hanging="567"/>
      </w:pPr>
      <w:rPr>
        <w:rFonts w:hint="default"/>
      </w:rPr>
    </w:lvl>
    <w:lvl w:ilvl="8">
      <w:numFmt w:val="bullet"/>
      <w:lvlText w:val="•"/>
      <w:lvlJc w:val="left"/>
      <w:pPr>
        <w:ind w:left="9699" w:hanging="567"/>
      </w:pPr>
      <w:rPr>
        <w:rFonts w:hint="default"/>
      </w:rPr>
    </w:lvl>
  </w:abstractNum>
  <w:abstractNum w:abstractNumId="8" w15:restartNumberingAfterBreak="0">
    <w:nsid w:val="0A662B8E"/>
    <w:multiLevelType w:val="hybridMultilevel"/>
    <w:tmpl w:val="45180756"/>
    <w:lvl w:ilvl="0" w:tplc="BE4CFB5A">
      <w:start w:val="1"/>
      <w:numFmt w:val="lowerRoman"/>
      <w:lvlText w:val="(%1)"/>
      <w:lvlJc w:val="left"/>
      <w:pPr>
        <w:ind w:left="90" w:hanging="277"/>
      </w:pPr>
      <w:rPr>
        <w:rFonts w:ascii="Times New Roman" w:eastAsia="Times New Roman" w:hAnsi="Times New Roman" w:cs="Times New Roman" w:hint="default"/>
        <w:color w:val="2F2B2D"/>
        <w:spacing w:val="-1"/>
        <w:w w:val="107"/>
        <w:sz w:val="22"/>
        <w:szCs w:val="22"/>
      </w:rPr>
    </w:lvl>
    <w:lvl w:ilvl="1" w:tplc="61E6287E">
      <w:numFmt w:val="bullet"/>
      <w:lvlText w:val="•"/>
      <w:lvlJc w:val="left"/>
      <w:pPr>
        <w:ind w:left="668" w:hanging="277"/>
      </w:pPr>
      <w:rPr>
        <w:rFonts w:hint="default"/>
      </w:rPr>
    </w:lvl>
    <w:lvl w:ilvl="2" w:tplc="D5BC41D8">
      <w:numFmt w:val="bullet"/>
      <w:lvlText w:val="•"/>
      <w:lvlJc w:val="left"/>
      <w:pPr>
        <w:ind w:left="1237" w:hanging="277"/>
      </w:pPr>
      <w:rPr>
        <w:rFonts w:hint="default"/>
      </w:rPr>
    </w:lvl>
    <w:lvl w:ilvl="3" w:tplc="7534D6F2">
      <w:numFmt w:val="bullet"/>
      <w:lvlText w:val="•"/>
      <w:lvlJc w:val="left"/>
      <w:pPr>
        <w:ind w:left="1806" w:hanging="277"/>
      </w:pPr>
      <w:rPr>
        <w:rFonts w:hint="default"/>
      </w:rPr>
    </w:lvl>
    <w:lvl w:ilvl="4" w:tplc="ABE02C2A">
      <w:numFmt w:val="bullet"/>
      <w:lvlText w:val="•"/>
      <w:lvlJc w:val="left"/>
      <w:pPr>
        <w:ind w:left="2375" w:hanging="277"/>
      </w:pPr>
      <w:rPr>
        <w:rFonts w:hint="default"/>
      </w:rPr>
    </w:lvl>
    <w:lvl w:ilvl="5" w:tplc="CCC060A0">
      <w:numFmt w:val="bullet"/>
      <w:lvlText w:val="•"/>
      <w:lvlJc w:val="left"/>
      <w:pPr>
        <w:ind w:left="2944" w:hanging="277"/>
      </w:pPr>
      <w:rPr>
        <w:rFonts w:hint="default"/>
      </w:rPr>
    </w:lvl>
    <w:lvl w:ilvl="6" w:tplc="5FBADFDC">
      <w:numFmt w:val="bullet"/>
      <w:lvlText w:val="•"/>
      <w:lvlJc w:val="left"/>
      <w:pPr>
        <w:ind w:left="3513" w:hanging="277"/>
      </w:pPr>
      <w:rPr>
        <w:rFonts w:hint="default"/>
      </w:rPr>
    </w:lvl>
    <w:lvl w:ilvl="7" w:tplc="B038D5CA">
      <w:numFmt w:val="bullet"/>
      <w:lvlText w:val="•"/>
      <w:lvlJc w:val="left"/>
      <w:pPr>
        <w:ind w:left="4082" w:hanging="277"/>
      </w:pPr>
      <w:rPr>
        <w:rFonts w:hint="default"/>
      </w:rPr>
    </w:lvl>
    <w:lvl w:ilvl="8" w:tplc="31ECBC46">
      <w:numFmt w:val="bullet"/>
      <w:lvlText w:val="•"/>
      <w:lvlJc w:val="left"/>
      <w:pPr>
        <w:ind w:left="4651" w:hanging="277"/>
      </w:pPr>
      <w:rPr>
        <w:rFonts w:hint="default"/>
      </w:rPr>
    </w:lvl>
  </w:abstractNum>
  <w:abstractNum w:abstractNumId="9" w15:restartNumberingAfterBreak="0">
    <w:nsid w:val="0B4500FD"/>
    <w:multiLevelType w:val="hybridMultilevel"/>
    <w:tmpl w:val="38486998"/>
    <w:lvl w:ilvl="0" w:tplc="5576F7BA">
      <w:start w:val="1"/>
      <w:numFmt w:val="lowerLetter"/>
      <w:lvlText w:val="%1)"/>
      <w:lvlJc w:val="left"/>
      <w:pPr>
        <w:ind w:left="1318" w:hanging="446"/>
      </w:pPr>
      <w:rPr>
        <w:rFonts w:ascii="Times New Roman" w:eastAsia="Times New Roman" w:hAnsi="Times New Roman" w:cs="Times New Roman" w:hint="default"/>
        <w:color w:val="231F20"/>
        <w:w w:val="100"/>
        <w:sz w:val="22"/>
        <w:szCs w:val="22"/>
      </w:rPr>
    </w:lvl>
    <w:lvl w:ilvl="1" w:tplc="525E5136">
      <w:numFmt w:val="bullet"/>
      <w:lvlText w:val="•"/>
      <w:lvlJc w:val="left"/>
      <w:pPr>
        <w:ind w:left="2254" w:hanging="446"/>
      </w:pPr>
      <w:rPr>
        <w:rFonts w:hint="default"/>
      </w:rPr>
    </w:lvl>
    <w:lvl w:ilvl="2" w:tplc="FC02864E">
      <w:numFmt w:val="bullet"/>
      <w:lvlText w:val="•"/>
      <w:lvlJc w:val="left"/>
      <w:pPr>
        <w:ind w:left="3189" w:hanging="446"/>
      </w:pPr>
      <w:rPr>
        <w:rFonts w:hint="default"/>
      </w:rPr>
    </w:lvl>
    <w:lvl w:ilvl="3" w:tplc="DA0819AE">
      <w:numFmt w:val="bullet"/>
      <w:lvlText w:val="•"/>
      <w:lvlJc w:val="left"/>
      <w:pPr>
        <w:ind w:left="4123" w:hanging="446"/>
      </w:pPr>
      <w:rPr>
        <w:rFonts w:hint="default"/>
      </w:rPr>
    </w:lvl>
    <w:lvl w:ilvl="4" w:tplc="78EECD04">
      <w:numFmt w:val="bullet"/>
      <w:lvlText w:val="•"/>
      <w:lvlJc w:val="left"/>
      <w:pPr>
        <w:ind w:left="5058" w:hanging="446"/>
      </w:pPr>
      <w:rPr>
        <w:rFonts w:hint="default"/>
      </w:rPr>
    </w:lvl>
    <w:lvl w:ilvl="5" w:tplc="CE9023E4">
      <w:numFmt w:val="bullet"/>
      <w:lvlText w:val="•"/>
      <w:lvlJc w:val="left"/>
      <w:pPr>
        <w:ind w:left="5992" w:hanging="446"/>
      </w:pPr>
      <w:rPr>
        <w:rFonts w:hint="default"/>
      </w:rPr>
    </w:lvl>
    <w:lvl w:ilvl="6" w:tplc="5D8C51EA">
      <w:numFmt w:val="bullet"/>
      <w:lvlText w:val="•"/>
      <w:lvlJc w:val="left"/>
      <w:pPr>
        <w:ind w:left="6927" w:hanging="446"/>
      </w:pPr>
      <w:rPr>
        <w:rFonts w:hint="default"/>
      </w:rPr>
    </w:lvl>
    <w:lvl w:ilvl="7" w:tplc="17127DAA">
      <w:numFmt w:val="bullet"/>
      <w:lvlText w:val="•"/>
      <w:lvlJc w:val="left"/>
      <w:pPr>
        <w:ind w:left="7861" w:hanging="446"/>
      </w:pPr>
      <w:rPr>
        <w:rFonts w:hint="default"/>
      </w:rPr>
    </w:lvl>
    <w:lvl w:ilvl="8" w:tplc="5BFAE31A">
      <w:numFmt w:val="bullet"/>
      <w:lvlText w:val="•"/>
      <w:lvlJc w:val="left"/>
      <w:pPr>
        <w:ind w:left="8796" w:hanging="446"/>
      </w:pPr>
      <w:rPr>
        <w:rFonts w:hint="default"/>
      </w:rPr>
    </w:lvl>
  </w:abstractNum>
  <w:abstractNum w:abstractNumId="10" w15:restartNumberingAfterBreak="0">
    <w:nsid w:val="0BD6394B"/>
    <w:multiLevelType w:val="multilevel"/>
    <w:tmpl w:val="C9823E4A"/>
    <w:lvl w:ilvl="0">
      <w:start w:val="8"/>
      <w:numFmt w:val="decimal"/>
      <w:lvlText w:val="%1"/>
      <w:lvlJc w:val="left"/>
      <w:pPr>
        <w:ind w:left="823" w:hanging="660"/>
      </w:pPr>
      <w:rPr>
        <w:rFonts w:hint="default"/>
      </w:rPr>
    </w:lvl>
    <w:lvl w:ilvl="1">
      <w:start w:val="3"/>
      <w:numFmt w:val="decimal"/>
      <w:lvlText w:val="%1.%2"/>
      <w:lvlJc w:val="left"/>
      <w:pPr>
        <w:ind w:left="823" w:hanging="660"/>
      </w:pPr>
      <w:rPr>
        <w:rFonts w:hint="default"/>
      </w:rPr>
    </w:lvl>
    <w:lvl w:ilvl="2">
      <w:start w:val="2"/>
      <w:numFmt w:val="decimal"/>
      <w:lvlText w:val="%1.%2.%3"/>
      <w:lvlJc w:val="left"/>
      <w:pPr>
        <w:ind w:left="823" w:hanging="660"/>
      </w:pPr>
      <w:rPr>
        <w:rFonts w:ascii="Times New Roman" w:eastAsia="Times New Roman" w:hAnsi="Times New Roman" w:cs="Times New Roman" w:hint="default"/>
        <w:color w:val="231F20"/>
        <w:spacing w:val="-23"/>
        <w:w w:val="100"/>
        <w:sz w:val="22"/>
        <w:szCs w:val="22"/>
      </w:rPr>
    </w:lvl>
    <w:lvl w:ilvl="3">
      <w:numFmt w:val="bullet"/>
      <w:lvlText w:val="•"/>
      <w:lvlJc w:val="left"/>
      <w:pPr>
        <w:ind w:left="3773" w:hanging="660"/>
      </w:pPr>
      <w:rPr>
        <w:rFonts w:hint="default"/>
      </w:rPr>
    </w:lvl>
    <w:lvl w:ilvl="4">
      <w:numFmt w:val="bullet"/>
      <w:lvlText w:val="•"/>
      <w:lvlJc w:val="left"/>
      <w:pPr>
        <w:ind w:left="4758" w:hanging="660"/>
      </w:pPr>
      <w:rPr>
        <w:rFonts w:hint="default"/>
      </w:rPr>
    </w:lvl>
    <w:lvl w:ilvl="5">
      <w:numFmt w:val="bullet"/>
      <w:lvlText w:val="•"/>
      <w:lvlJc w:val="left"/>
      <w:pPr>
        <w:ind w:left="5742" w:hanging="660"/>
      </w:pPr>
      <w:rPr>
        <w:rFonts w:hint="default"/>
      </w:rPr>
    </w:lvl>
    <w:lvl w:ilvl="6">
      <w:numFmt w:val="bullet"/>
      <w:lvlText w:val="•"/>
      <w:lvlJc w:val="left"/>
      <w:pPr>
        <w:ind w:left="6727" w:hanging="660"/>
      </w:pPr>
      <w:rPr>
        <w:rFonts w:hint="default"/>
      </w:rPr>
    </w:lvl>
    <w:lvl w:ilvl="7">
      <w:numFmt w:val="bullet"/>
      <w:lvlText w:val="•"/>
      <w:lvlJc w:val="left"/>
      <w:pPr>
        <w:ind w:left="7711" w:hanging="660"/>
      </w:pPr>
      <w:rPr>
        <w:rFonts w:hint="default"/>
      </w:rPr>
    </w:lvl>
    <w:lvl w:ilvl="8">
      <w:numFmt w:val="bullet"/>
      <w:lvlText w:val="•"/>
      <w:lvlJc w:val="left"/>
      <w:pPr>
        <w:ind w:left="8696" w:hanging="660"/>
      </w:pPr>
      <w:rPr>
        <w:rFonts w:hint="default"/>
      </w:rPr>
    </w:lvl>
  </w:abstractNum>
  <w:abstractNum w:abstractNumId="11" w15:restartNumberingAfterBreak="0">
    <w:nsid w:val="0BE46841"/>
    <w:multiLevelType w:val="hybridMultilevel"/>
    <w:tmpl w:val="AE4C500C"/>
    <w:lvl w:ilvl="0" w:tplc="4F4EF508">
      <w:start w:val="1"/>
      <w:numFmt w:val="lowerLetter"/>
      <w:lvlText w:val="%1)"/>
      <w:lvlJc w:val="left"/>
      <w:pPr>
        <w:ind w:left="1314" w:hanging="447"/>
      </w:pPr>
      <w:rPr>
        <w:rFonts w:ascii="Times New Roman" w:eastAsia="Times New Roman" w:hAnsi="Times New Roman" w:cs="Times New Roman" w:hint="default"/>
        <w:color w:val="231F20"/>
        <w:w w:val="100"/>
        <w:sz w:val="22"/>
        <w:szCs w:val="22"/>
      </w:rPr>
    </w:lvl>
    <w:lvl w:ilvl="1" w:tplc="DD2436F0">
      <w:numFmt w:val="bullet"/>
      <w:lvlText w:val="•"/>
      <w:lvlJc w:val="left"/>
      <w:pPr>
        <w:ind w:left="2254" w:hanging="447"/>
      </w:pPr>
      <w:rPr>
        <w:rFonts w:hint="default"/>
      </w:rPr>
    </w:lvl>
    <w:lvl w:ilvl="2" w:tplc="F24AAB62">
      <w:numFmt w:val="bullet"/>
      <w:lvlText w:val="•"/>
      <w:lvlJc w:val="left"/>
      <w:pPr>
        <w:ind w:left="3189" w:hanging="447"/>
      </w:pPr>
      <w:rPr>
        <w:rFonts w:hint="default"/>
      </w:rPr>
    </w:lvl>
    <w:lvl w:ilvl="3" w:tplc="7D964C8E">
      <w:numFmt w:val="bullet"/>
      <w:lvlText w:val="•"/>
      <w:lvlJc w:val="left"/>
      <w:pPr>
        <w:ind w:left="4123" w:hanging="447"/>
      </w:pPr>
      <w:rPr>
        <w:rFonts w:hint="default"/>
      </w:rPr>
    </w:lvl>
    <w:lvl w:ilvl="4" w:tplc="4ADA0D48">
      <w:numFmt w:val="bullet"/>
      <w:lvlText w:val="•"/>
      <w:lvlJc w:val="left"/>
      <w:pPr>
        <w:ind w:left="5058" w:hanging="447"/>
      </w:pPr>
      <w:rPr>
        <w:rFonts w:hint="default"/>
      </w:rPr>
    </w:lvl>
    <w:lvl w:ilvl="5" w:tplc="E06066D8">
      <w:numFmt w:val="bullet"/>
      <w:lvlText w:val="•"/>
      <w:lvlJc w:val="left"/>
      <w:pPr>
        <w:ind w:left="5992" w:hanging="447"/>
      </w:pPr>
      <w:rPr>
        <w:rFonts w:hint="default"/>
      </w:rPr>
    </w:lvl>
    <w:lvl w:ilvl="6" w:tplc="F5A0B37A">
      <w:numFmt w:val="bullet"/>
      <w:lvlText w:val="•"/>
      <w:lvlJc w:val="left"/>
      <w:pPr>
        <w:ind w:left="6927" w:hanging="447"/>
      </w:pPr>
      <w:rPr>
        <w:rFonts w:hint="default"/>
      </w:rPr>
    </w:lvl>
    <w:lvl w:ilvl="7" w:tplc="DBD87050">
      <w:numFmt w:val="bullet"/>
      <w:lvlText w:val="•"/>
      <w:lvlJc w:val="left"/>
      <w:pPr>
        <w:ind w:left="7861" w:hanging="447"/>
      </w:pPr>
      <w:rPr>
        <w:rFonts w:hint="default"/>
      </w:rPr>
    </w:lvl>
    <w:lvl w:ilvl="8" w:tplc="2A3A3794">
      <w:numFmt w:val="bullet"/>
      <w:lvlText w:val="•"/>
      <w:lvlJc w:val="left"/>
      <w:pPr>
        <w:ind w:left="8796" w:hanging="447"/>
      </w:pPr>
      <w:rPr>
        <w:rFonts w:hint="default"/>
      </w:rPr>
    </w:lvl>
  </w:abstractNum>
  <w:abstractNum w:abstractNumId="12" w15:restartNumberingAfterBreak="0">
    <w:nsid w:val="0C6F1E7E"/>
    <w:multiLevelType w:val="hybridMultilevel"/>
    <w:tmpl w:val="784670FC"/>
    <w:lvl w:ilvl="0" w:tplc="063216E4">
      <w:start w:val="1"/>
      <w:numFmt w:val="lowerLetter"/>
      <w:lvlText w:val="%1."/>
      <w:lvlJc w:val="left"/>
      <w:pPr>
        <w:ind w:left="565" w:hanging="42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3" w15:restartNumberingAfterBreak="0">
    <w:nsid w:val="0C781261"/>
    <w:multiLevelType w:val="multilevel"/>
    <w:tmpl w:val="0A9A1B3E"/>
    <w:lvl w:ilvl="0">
      <w:start w:val="20"/>
      <w:numFmt w:val="decimal"/>
      <w:lvlText w:val="%1"/>
      <w:lvlJc w:val="left"/>
      <w:pPr>
        <w:ind w:left="877" w:hanging="720"/>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877" w:hanging="720"/>
      </w:pPr>
      <w:rPr>
        <w:rFonts w:ascii="Times New Roman" w:eastAsia="Times New Roman" w:hAnsi="Times New Roman" w:cs="Times New Roman" w:hint="default"/>
        <w:color w:val="231F20"/>
        <w:spacing w:val="-23"/>
        <w:w w:val="99"/>
        <w:sz w:val="22"/>
        <w:szCs w:val="22"/>
      </w:rPr>
    </w:lvl>
    <w:lvl w:ilvl="3">
      <w:start w:val="1"/>
      <w:numFmt w:val="lowerRoman"/>
      <w:lvlText w:val="%4)"/>
      <w:lvlJc w:val="left"/>
      <w:pPr>
        <w:ind w:left="1339" w:hanging="474"/>
      </w:pPr>
      <w:rPr>
        <w:rFonts w:ascii="Times New Roman" w:eastAsia="Times New Roman" w:hAnsi="Times New Roman" w:cs="Times New Roman" w:hint="default"/>
        <w:color w:val="231F20"/>
        <w:w w:val="100"/>
        <w:sz w:val="22"/>
        <w:szCs w:val="22"/>
      </w:rPr>
    </w:lvl>
    <w:lvl w:ilvl="4">
      <w:numFmt w:val="bullet"/>
      <w:lvlText w:val="•"/>
      <w:lvlJc w:val="left"/>
      <w:pPr>
        <w:ind w:left="4448" w:hanging="474"/>
      </w:pPr>
      <w:rPr>
        <w:rFonts w:hint="default"/>
      </w:rPr>
    </w:lvl>
    <w:lvl w:ilvl="5">
      <w:numFmt w:val="bullet"/>
      <w:lvlText w:val="•"/>
      <w:lvlJc w:val="left"/>
      <w:pPr>
        <w:ind w:left="5484" w:hanging="474"/>
      </w:pPr>
      <w:rPr>
        <w:rFonts w:hint="default"/>
      </w:rPr>
    </w:lvl>
    <w:lvl w:ilvl="6">
      <w:numFmt w:val="bullet"/>
      <w:lvlText w:val="•"/>
      <w:lvlJc w:val="left"/>
      <w:pPr>
        <w:ind w:left="6520" w:hanging="474"/>
      </w:pPr>
      <w:rPr>
        <w:rFonts w:hint="default"/>
      </w:rPr>
    </w:lvl>
    <w:lvl w:ilvl="7">
      <w:numFmt w:val="bullet"/>
      <w:lvlText w:val="•"/>
      <w:lvlJc w:val="left"/>
      <w:pPr>
        <w:ind w:left="7557" w:hanging="474"/>
      </w:pPr>
      <w:rPr>
        <w:rFonts w:hint="default"/>
      </w:rPr>
    </w:lvl>
    <w:lvl w:ilvl="8">
      <w:numFmt w:val="bullet"/>
      <w:lvlText w:val="•"/>
      <w:lvlJc w:val="left"/>
      <w:pPr>
        <w:ind w:left="8593" w:hanging="474"/>
      </w:pPr>
      <w:rPr>
        <w:rFonts w:hint="default"/>
      </w:rPr>
    </w:lvl>
  </w:abstractNum>
  <w:abstractNum w:abstractNumId="14" w15:restartNumberingAfterBreak="0">
    <w:nsid w:val="0CB0757E"/>
    <w:multiLevelType w:val="multilevel"/>
    <w:tmpl w:val="C8946E82"/>
    <w:lvl w:ilvl="0">
      <w:start w:val="2"/>
      <w:numFmt w:val="decimal"/>
      <w:lvlText w:val="%1"/>
      <w:lvlJc w:val="left"/>
      <w:pPr>
        <w:ind w:left="1411" w:hanging="552"/>
      </w:pPr>
      <w:rPr>
        <w:rFonts w:hint="default"/>
      </w:rPr>
    </w:lvl>
    <w:lvl w:ilvl="1">
      <w:numFmt w:val="decimal"/>
      <w:lvlText w:val="%1.%2"/>
      <w:lvlJc w:val="left"/>
      <w:pPr>
        <w:ind w:left="1411" w:hanging="552"/>
      </w:pPr>
      <w:rPr>
        <w:rFonts w:hint="default"/>
        <w:b w:val="0"/>
        <w:bCs w:val="0"/>
        <w:spacing w:val="-22"/>
        <w:w w:val="99"/>
      </w:rPr>
    </w:lvl>
    <w:lvl w:ilvl="2">
      <w:numFmt w:val="bullet"/>
      <w:lvlText w:val="•"/>
      <w:lvlJc w:val="left"/>
      <w:pPr>
        <w:ind w:left="3517" w:hanging="552"/>
      </w:pPr>
      <w:rPr>
        <w:rFonts w:hint="default"/>
      </w:rPr>
    </w:lvl>
    <w:lvl w:ilvl="3">
      <w:numFmt w:val="bullet"/>
      <w:lvlText w:val="•"/>
      <w:lvlJc w:val="left"/>
      <w:pPr>
        <w:ind w:left="4565" w:hanging="552"/>
      </w:pPr>
      <w:rPr>
        <w:rFonts w:hint="default"/>
      </w:rPr>
    </w:lvl>
    <w:lvl w:ilvl="4">
      <w:numFmt w:val="bullet"/>
      <w:lvlText w:val="•"/>
      <w:lvlJc w:val="left"/>
      <w:pPr>
        <w:ind w:left="5614" w:hanging="552"/>
      </w:pPr>
      <w:rPr>
        <w:rFonts w:hint="default"/>
      </w:rPr>
    </w:lvl>
    <w:lvl w:ilvl="5">
      <w:numFmt w:val="bullet"/>
      <w:lvlText w:val="•"/>
      <w:lvlJc w:val="left"/>
      <w:pPr>
        <w:ind w:left="6662" w:hanging="552"/>
      </w:pPr>
      <w:rPr>
        <w:rFonts w:hint="default"/>
      </w:rPr>
    </w:lvl>
    <w:lvl w:ilvl="6">
      <w:numFmt w:val="bullet"/>
      <w:lvlText w:val="•"/>
      <w:lvlJc w:val="left"/>
      <w:pPr>
        <w:ind w:left="7711" w:hanging="552"/>
      </w:pPr>
      <w:rPr>
        <w:rFonts w:hint="default"/>
      </w:rPr>
    </w:lvl>
    <w:lvl w:ilvl="7">
      <w:numFmt w:val="bullet"/>
      <w:lvlText w:val="•"/>
      <w:lvlJc w:val="left"/>
      <w:pPr>
        <w:ind w:left="8759" w:hanging="552"/>
      </w:pPr>
      <w:rPr>
        <w:rFonts w:hint="default"/>
      </w:rPr>
    </w:lvl>
    <w:lvl w:ilvl="8">
      <w:numFmt w:val="bullet"/>
      <w:lvlText w:val="•"/>
      <w:lvlJc w:val="left"/>
      <w:pPr>
        <w:ind w:left="9808" w:hanging="552"/>
      </w:pPr>
      <w:rPr>
        <w:rFonts w:hint="default"/>
      </w:rPr>
    </w:lvl>
  </w:abstractNum>
  <w:abstractNum w:abstractNumId="15" w15:restartNumberingAfterBreak="0">
    <w:nsid w:val="0CDC731A"/>
    <w:multiLevelType w:val="hybridMultilevel"/>
    <w:tmpl w:val="0B8AF158"/>
    <w:lvl w:ilvl="0" w:tplc="813AFF0A">
      <w:start w:val="1"/>
      <w:numFmt w:val="lowerLetter"/>
      <w:lvlText w:val="%1)"/>
      <w:lvlJc w:val="left"/>
      <w:pPr>
        <w:ind w:left="1337" w:hanging="511"/>
      </w:pPr>
      <w:rPr>
        <w:rFonts w:ascii="Times New Roman" w:eastAsia="Times New Roman" w:hAnsi="Times New Roman" w:cs="Times New Roman" w:hint="default"/>
        <w:color w:val="231F20"/>
        <w:w w:val="100"/>
        <w:sz w:val="22"/>
        <w:szCs w:val="22"/>
      </w:rPr>
    </w:lvl>
    <w:lvl w:ilvl="1" w:tplc="B50C1C90">
      <w:numFmt w:val="bullet"/>
      <w:lvlText w:val="•"/>
      <w:lvlJc w:val="left"/>
      <w:pPr>
        <w:ind w:left="2272" w:hanging="511"/>
      </w:pPr>
      <w:rPr>
        <w:rFonts w:hint="default"/>
      </w:rPr>
    </w:lvl>
    <w:lvl w:ilvl="2" w:tplc="396AFDDC">
      <w:numFmt w:val="bullet"/>
      <w:lvlText w:val="•"/>
      <w:lvlJc w:val="left"/>
      <w:pPr>
        <w:ind w:left="3205" w:hanging="511"/>
      </w:pPr>
      <w:rPr>
        <w:rFonts w:hint="default"/>
      </w:rPr>
    </w:lvl>
    <w:lvl w:ilvl="3" w:tplc="8B5CF17E">
      <w:numFmt w:val="bullet"/>
      <w:lvlText w:val="•"/>
      <w:lvlJc w:val="left"/>
      <w:pPr>
        <w:ind w:left="4137" w:hanging="511"/>
      </w:pPr>
      <w:rPr>
        <w:rFonts w:hint="default"/>
      </w:rPr>
    </w:lvl>
    <w:lvl w:ilvl="4" w:tplc="F9A86E60">
      <w:numFmt w:val="bullet"/>
      <w:lvlText w:val="•"/>
      <w:lvlJc w:val="left"/>
      <w:pPr>
        <w:ind w:left="5070" w:hanging="511"/>
      </w:pPr>
      <w:rPr>
        <w:rFonts w:hint="default"/>
      </w:rPr>
    </w:lvl>
    <w:lvl w:ilvl="5" w:tplc="F71C7BDA">
      <w:numFmt w:val="bullet"/>
      <w:lvlText w:val="•"/>
      <w:lvlJc w:val="left"/>
      <w:pPr>
        <w:ind w:left="6002" w:hanging="511"/>
      </w:pPr>
      <w:rPr>
        <w:rFonts w:hint="default"/>
      </w:rPr>
    </w:lvl>
    <w:lvl w:ilvl="6" w:tplc="CFDCD212">
      <w:numFmt w:val="bullet"/>
      <w:lvlText w:val="•"/>
      <w:lvlJc w:val="left"/>
      <w:pPr>
        <w:ind w:left="6935" w:hanging="511"/>
      </w:pPr>
      <w:rPr>
        <w:rFonts w:hint="default"/>
      </w:rPr>
    </w:lvl>
    <w:lvl w:ilvl="7" w:tplc="75861EB6">
      <w:numFmt w:val="bullet"/>
      <w:lvlText w:val="•"/>
      <w:lvlJc w:val="left"/>
      <w:pPr>
        <w:ind w:left="7867" w:hanging="511"/>
      </w:pPr>
      <w:rPr>
        <w:rFonts w:hint="default"/>
      </w:rPr>
    </w:lvl>
    <w:lvl w:ilvl="8" w:tplc="9BDCB6A0">
      <w:numFmt w:val="bullet"/>
      <w:lvlText w:val="•"/>
      <w:lvlJc w:val="left"/>
      <w:pPr>
        <w:ind w:left="8800" w:hanging="511"/>
      </w:pPr>
      <w:rPr>
        <w:rFonts w:hint="default"/>
      </w:rPr>
    </w:lvl>
  </w:abstractNum>
  <w:abstractNum w:abstractNumId="16" w15:restartNumberingAfterBreak="0">
    <w:nsid w:val="0DA92E0D"/>
    <w:multiLevelType w:val="multilevel"/>
    <w:tmpl w:val="F9EA5086"/>
    <w:lvl w:ilvl="0">
      <w:start w:val="27"/>
      <w:numFmt w:val="decimal"/>
      <w:lvlText w:val="%1"/>
      <w:lvlJc w:val="left"/>
      <w:pPr>
        <w:ind w:left="1417" w:hanging="567"/>
      </w:pPr>
      <w:rPr>
        <w:rFonts w:hint="default"/>
      </w:rPr>
    </w:lvl>
    <w:lvl w:ilvl="1">
      <w:numFmt w:val="decimal"/>
      <w:lvlText w:val="%1.%2"/>
      <w:lvlJc w:val="left"/>
      <w:pPr>
        <w:ind w:left="1417" w:hanging="567"/>
      </w:pPr>
      <w:rPr>
        <w:rFonts w:hint="default"/>
        <w:b w:val="0"/>
        <w:bCs w:val="0"/>
        <w:spacing w:val="-26"/>
        <w:w w:val="100"/>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17" w15:restartNumberingAfterBreak="0">
    <w:nsid w:val="0DEB2E10"/>
    <w:multiLevelType w:val="multilevel"/>
    <w:tmpl w:val="FB04836A"/>
    <w:lvl w:ilvl="0">
      <w:start w:val="30"/>
      <w:numFmt w:val="decimal"/>
      <w:lvlText w:val="%1"/>
      <w:lvlJc w:val="left"/>
      <w:pPr>
        <w:ind w:left="1416" w:hanging="567"/>
      </w:pPr>
      <w:rPr>
        <w:rFonts w:hint="default"/>
      </w:rPr>
    </w:lvl>
    <w:lvl w:ilvl="1">
      <w:numFmt w:val="decimal"/>
      <w:lvlText w:val="%1.%2"/>
      <w:lvlJc w:val="left"/>
      <w:pPr>
        <w:ind w:left="1416" w:hanging="567"/>
      </w:pPr>
      <w:rPr>
        <w:rFonts w:hint="default"/>
        <w:b w:val="0"/>
        <w:bCs w:val="0"/>
        <w:spacing w:val="-23"/>
        <w:w w:val="100"/>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18" w15:restartNumberingAfterBreak="0">
    <w:nsid w:val="0F6E1FBC"/>
    <w:multiLevelType w:val="multilevel"/>
    <w:tmpl w:val="1474E7EA"/>
    <w:lvl w:ilvl="0">
      <w:start w:val="49"/>
      <w:numFmt w:val="decimal"/>
      <w:lvlText w:val="%1"/>
      <w:lvlJc w:val="left"/>
      <w:pPr>
        <w:ind w:left="1414" w:hanging="558"/>
      </w:pPr>
      <w:rPr>
        <w:rFonts w:hint="default"/>
      </w:rPr>
    </w:lvl>
    <w:lvl w:ilvl="1">
      <w:numFmt w:val="decimal"/>
      <w:lvlText w:val="%1.%2"/>
      <w:lvlJc w:val="left"/>
      <w:pPr>
        <w:ind w:left="1414" w:hanging="558"/>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881" w:hanging="462"/>
      </w:pPr>
      <w:rPr>
        <w:rFonts w:asciiTheme="minorHAnsi" w:eastAsia="Times New Roman" w:hAnsiTheme="minorHAnsi" w:cstheme="minorHAnsi" w:hint="default"/>
        <w:color w:val="231F20"/>
        <w:w w:val="100"/>
        <w:sz w:val="24"/>
        <w:szCs w:val="24"/>
      </w:rPr>
    </w:lvl>
    <w:lvl w:ilvl="3">
      <w:numFmt w:val="bullet"/>
      <w:lvlText w:val="•"/>
      <w:lvlJc w:val="left"/>
      <w:pPr>
        <w:ind w:left="4107" w:hanging="462"/>
      </w:pPr>
      <w:rPr>
        <w:rFonts w:hint="default"/>
      </w:rPr>
    </w:lvl>
    <w:lvl w:ilvl="4">
      <w:numFmt w:val="bullet"/>
      <w:lvlText w:val="•"/>
      <w:lvlJc w:val="left"/>
      <w:pPr>
        <w:ind w:left="5221" w:hanging="462"/>
      </w:pPr>
      <w:rPr>
        <w:rFonts w:hint="default"/>
      </w:rPr>
    </w:lvl>
    <w:lvl w:ilvl="5">
      <w:numFmt w:val="bullet"/>
      <w:lvlText w:val="•"/>
      <w:lvlJc w:val="left"/>
      <w:pPr>
        <w:ind w:left="6335" w:hanging="462"/>
      </w:pPr>
      <w:rPr>
        <w:rFonts w:hint="default"/>
      </w:rPr>
    </w:lvl>
    <w:lvl w:ilvl="6">
      <w:numFmt w:val="bullet"/>
      <w:lvlText w:val="•"/>
      <w:lvlJc w:val="left"/>
      <w:pPr>
        <w:ind w:left="7449" w:hanging="462"/>
      </w:pPr>
      <w:rPr>
        <w:rFonts w:hint="default"/>
      </w:rPr>
    </w:lvl>
    <w:lvl w:ilvl="7">
      <w:numFmt w:val="bullet"/>
      <w:lvlText w:val="•"/>
      <w:lvlJc w:val="left"/>
      <w:pPr>
        <w:ind w:left="8563" w:hanging="462"/>
      </w:pPr>
      <w:rPr>
        <w:rFonts w:hint="default"/>
      </w:rPr>
    </w:lvl>
    <w:lvl w:ilvl="8">
      <w:numFmt w:val="bullet"/>
      <w:lvlText w:val="•"/>
      <w:lvlJc w:val="left"/>
      <w:pPr>
        <w:ind w:left="9677" w:hanging="462"/>
      </w:pPr>
      <w:rPr>
        <w:rFonts w:hint="default"/>
      </w:rPr>
    </w:lvl>
  </w:abstractNum>
  <w:abstractNum w:abstractNumId="19" w15:restartNumberingAfterBreak="0">
    <w:nsid w:val="0F816822"/>
    <w:multiLevelType w:val="multilevel"/>
    <w:tmpl w:val="A5BE07F6"/>
    <w:lvl w:ilvl="0">
      <w:start w:val="4"/>
      <w:numFmt w:val="decimal"/>
      <w:lvlText w:val="%1"/>
      <w:lvlJc w:val="left"/>
      <w:pPr>
        <w:ind w:left="714" w:hanging="560"/>
      </w:pPr>
      <w:rPr>
        <w:rFonts w:hint="default"/>
      </w:rPr>
    </w:lvl>
    <w:lvl w:ilvl="1">
      <w:start w:val="9"/>
      <w:numFmt w:val="decimal"/>
      <w:lvlText w:val="%1.%2"/>
      <w:lvlJc w:val="left"/>
      <w:pPr>
        <w:ind w:left="714" w:hanging="560"/>
      </w:pPr>
      <w:rPr>
        <w:rFonts w:asciiTheme="minorHAnsi" w:eastAsia="Times New Roman" w:hAnsiTheme="minorHAnsi" w:cstheme="minorHAnsi" w:hint="default"/>
        <w:color w:val="231F20"/>
        <w:spacing w:val="-30"/>
        <w:w w:val="99"/>
        <w:sz w:val="24"/>
        <w:szCs w:val="24"/>
      </w:rPr>
    </w:lvl>
    <w:lvl w:ilvl="2">
      <w:numFmt w:val="bullet"/>
      <w:lvlText w:val="•"/>
      <w:lvlJc w:val="left"/>
      <w:pPr>
        <w:ind w:left="2709" w:hanging="560"/>
      </w:pPr>
      <w:rPr>
        <w:rFonts w:hint="default"/>
      </w:rPr>
    </w:lvl>
    <w:lvl w:ilvl="3">
      <w:numFmt w:val="bullet"/>
      <w:lvlText w:val="•"/>
      <w:lvlJc w:val="left"/>
      <w:pPr>
        <w:ind w:left="3703" w:hanging="560"/>
      </w:pPr>
      <w:rPr>
        <w:rFonts w:hint="default"/>
      </w:rPr>
    </w:lvl>
    <w:lvl w:ilvl="4">
      <w:numFmt w:val="bullet"/>
      <w:lvlText w:val="•"/>
      <w:lvlJc w:val="left"/>
      <w:pPr>
        <w:ind w:left="4698" w:hanging="560"/>
      </w:pPr>
      <w:rPr>
        <w:rFonts w:hint="default"/>
      </w:rPr>
    </w:lvl>
    <w:lvl w:ilvl="5">
      <w:numFmt w:val="bullet"/>
      <w:lvlText w:val="•"/>
      <w:lvlJc w:val="left"/>
      <w:pPr>
        <w:ind w:left="5692" w:hanging="560"/>
      </w:pPr>
      <w:rPr>
        <w:rFonts w:hint="default"/>
      </w:rPr>
    </w:lvl>
    <w:lvl w:ilvl="6">
      <w:numFmt w:val="bullet"/>
      <w:lvlText w:val="•"/>
      <w:lvlJc w:val="left"/>
      <w:pPr>
        <w:ind w:left="6687" w:hanging="560"/>
      </w:pPr>
      <w:rPr>
        <w:rFonts w:hint="default"/>
      </w:rPr>
    </w:lvl>
    <w:lvl w:ilvl="7">
      <w:numFmt w:val="bullet"/>
      <w:lvlText w:val="•"/>
      <w:lvlJc w:val="left"/>
      <w:pPr>
        <w:ind w:left="7681" w:hanging="560"/>
      </w:pPr>
      <w:rPr>
        <w:rFonts w:hint="default"/>
      </w:rPr>
    </w:lvl>
    <w:lvl w:ilvl="8">
      <w:numFmt w:val="bullet"/>
      <w:lvlText w:val="•"/>
      <w:lvlJc w:val="left"/>
      <w:pPr>
        <w:ind w:left="8676" w:hanging="560"/>
      </w:pPr>
      <w:rPr>
        <w:rFonts w:hint="default"/>
      </w:rPr>
    </w:lvl>
  </w:abstractNum>
  <w:abstractNum w:abstractNumId="20" w15:restartNumberingAfterBreak="0">
    <w:nsid w:val="0FC35B93"/>
    <w:multiLevelType w:val="hybridMultilevel"/>
    <w:tmpl w:val="B35C4292"/>
    <w:lvl w:ilvl="0" w:tplc="6E22AF88">
      <w:start w:val="3"/>
      <w:numFmt w:val="lowerLetter"/>
      <w:lvlText w:val="%1)"/>
      <w:lvlJc w:val="left"/>
      <w:pPr>
        <w:ind w:left="1005" w:hanging="415"/>
      </w:pPr>
      <w:rPr>
        <w:rFonts w:ascii="Times New Roman" w:eastAsia="Times New Roman" w:hAnsi="Times New Roman" w:cs="Times New Roman" w:hint="default"/>
        <w:color w:val="231F20"/>
        <w:w w:val="100"/>
        <w:sz w:val="22"/>
        <w:szCs w:val="22"/>
      </w:rPr>
    </w:lvl>
    <w:lvl w:ilvl="1" w:tplc="AB86AA82">
      <w:numFmt w:val="bullet"/>
      <w:lvlText w:val="•"/>
      <w:lvlJc w:val="left"/>
      <w:pPr>
        <w:ind w:left="1966" w:hanging="415"/>
      </w:pPr>
      <w:rPr>
        <w:rFonts w:hint="default"/>
      </w:rPr>
    </w:lvl>
    <w:lvl w:ilvl="2" w:tplc="B23E606E">
      <w:numFmt w:val="bullet"/>
      <w:lvlText w:val="•"/>
      <w:lvlJc w:val="left"/>
      <w:pPr>
        <w:ind w:left="2933" w:hanging="415"/>
      </w:pPr>
      <w:rPr>
        <w:rFonts w:hint="default"/>
      </w:rPr>
    </w:lvl>
    <w:lvl w:ilvl="3" w:tplc="B5840C94">
      <w:numFmt w:val="bullet"/>
      <w:lvlText w:val="•"/>
      <w:lvlJc w:val="left"/>
      <w:pPr>
        <w:ind w:left="3899" w:hanging="415"/>
      </w:pPr>
      <w:rPr>
        <w:rFonts w:hint="default"/>
      </w:rPr>
    </w:lvl>
    <w:lvl w:ilvl="4" w:tplc="EA380E42">
      <w:numFmt w:val="bullet"/>
      <w:lvlText w:val="•"/>
      <w:lvlJc w:val="left"/>
      <w:pPr>
        <w:ind w:left="4866" w:hanging="415"/>
      </w:pPr>
      <w:rPr>
        <w:rFonts w:hint="default"/>
      </w:rPr>
    </w:lvl>
    <w:lvl w:ilvl="5" w:tplc="51361644">
      <w:numFmt w:val="bullet"/>
      <w:lvlText w:val="•"/>
      <w:lvlJc w:val="left"/>
      <w:pPr>
        <w:ind w:left="5832" w:hanging="415"/>
      </w:pPr>
      <w:rPr>
        <w:rFonts w:hint="default"/>
      </w:rPr>
    </w:lvl>
    <w:lvl w:ilvl="6" w:tplc="6D0868C6">
      <w:numFmt w:val="bullet"/>
      <w:lvlText w:val="•"/>
      <w:lvlJc w:val="left"/>
      <w:pPr>
        <w:ind w:left="6799" w:hanging="415"/>
      </w:pPr>
      <w:rPr>
        <w:rFonts w:hint="default"/>
      </w:rPr>
    </w:lvl>
    <w:lvl w:ilvl="7" w:tplc="FCB8E592">
      <w:numFmt w:val="bullet"/>
      <w:lvlText w:val="•"/>
      <w:lvlJc w:val="left"/>
      <w:pPr>
        <w:ind w:left="7765" w:hanging="415"/>
      </w:pPr>
      <w:rPr>
        <w:rFonts w:hint="default"/>
      </w:rPr>
    </w:lvl>
    <w:lvl w:ilvl="8" w:tplc="B574B1C6">
      <w:numFmt w:val="bullet"/>
      <w:lvlText w:val="•"/>
      <w:lvlJc w:val="left"/>
      <w:pPr>
        <w:ind w:left="8732" w:hanging="415"/>
      </w:pPr>
      <w:rPr>
        <w:rFonts w:hint="default"/>
      </w:rPr>
    </w:lvl>
  </w:abstractNum>
  <w:abstractNum w:abstractNumId="21" w15:restartNumberingAfterBreak="0">
    <w:nsid w:val="114247E3"/>
    <w:multiLevelType w:val="multilevel"/>
    <w:tmpl w:val="1C62601E"/>
    <w:lvl w:ilvl="0">
      <w:start w:val="13"/>
      <w:numFmt w:val="decimal"/>
      <w:lvlText w:val="%1"/>
      <w:lvlJc w:val="left"/>
      <w:pPr>
        <w:ind w:left="820" w:hanging="668"/>
      </w:pPr>
      <w:rPr>
        <w:rFonts w:hint="default"/>
      </w:rPr>
    </w:lvl>
    <w:lvl w:ilvl="1">
      <w:start w:val="2"/>
      <w:numFmt w:val="decimal"/>
      <w:lvlText w:val="%1.%2."/>
      <w:lvlJc w:val="left"/>
      <w:pPr>
        <w:ind w:left="820" w:hanging="668"/>
      </w:pPr>
      <w:rPr>
        <w:rFonts w:ascii="Times New Roman" w:eastAsia="Times New Roman" w:hAnsi="Times New Roman" w:cs="Times New Roman" w:hint="default"/>
        <w:b/>
        <w:bCs/>
        <w:color w:val="231F20"/>
        <w:spacing w:val="-27"/>
        <w:w w:val="99"/>
        <w:sz w:val="22"/>
        <w:szCs w:val="22"/>
      </w:rPr>
    </w:lvl>
    <w:lvl w:ilvl="2">
      <w:start w:val="1"/>
      <w:numFmt w:val="decimal"/>
      <w:lvlText w:val="%1.%2.%3"/>
      <w:lvlJc w:val="left"/>
      <w:pPr>
        <w:ind w:left="812" w:hanging="668"/>
      </w:pPr>
      <w:rPr>
        <w:rFonts w:hint="default"/>
        <w:spacing w:val="-28"/>
        <w:w w:val="99"/>
      </w:rPr>
    </w:lvl>
    <w:lvl w:ilvl="3">
      <w:start w:val="1"/>
      <w:numFmt w:val="lowerLetter"/>
      <w:lvlText w:val="%4)"/>
      <w:lvlJc w:val="left"/>
      <w:pPr>
        <w:ind w:left="1322" w:hanging="495"/>
      </w:pPr>
      <w:rPr>
        <w:rFonts w:ascii="Times New Roman" w:eastAsia="Times New Roman" w:hAnsi="Times New Roman" w:cs="Times New Roman" w:hint="default"/>
        <w:color w:val="231F20"/>
        <w:w w:val="100"/>
        <w:sz w:val="22"/>
        <w:szCs w:val="22"/>
      </w:rPr>
    </w:lvl>
    <w:lvl w:ilvl="4">
      <w:numFmt w:val="bullet"/>
      <w:lvlText w:val="•"/>
      <w:lvlJc w:val="left"/>
      <w:pPr>
        <w:ind w:left="4435" w:hanging="495"/>
      </w:pPr>
      <w:rPr>
        <w:rFonts w:hint="default"/>
      </w:rPr>
    </w:lvl>
    <w:lvl w:ilvl="5">
      <w:numFmt w:val="bullet"/>
      <w:lvlText w:val="•"/>
      <w:lvlJc w:val="left"/>
      <w:pPr>
        <w:ind w:left="5473" w:hanging="495"/>
      </w:pPr>
      <w:rPr>
        <w:rFonts w:hint="default"/>
      </w:rPr>
    </w:lvl>
    <w:lvl w:ilvl="6">
      <w:numFmt w:val="bullet"/>
      <w:lvlText w:val="•"/>
      <w:lvlJc w:val="left"/>
      <w:pPr>
        <w:ind w:left="6511" w:hanging="495"/>
      </w:pPr>
      <w:rPr>
        <w:rFonts w:hint="default"/>
      </w:rPr>
    </w:lvl>
    <w:lvl w:ilvl="7">
      <w:numFmt w:val="bullet"/>
      <w:lvlText w:val="•"/>
      <w:lvlJc w:val="left"/>
      <w:pPr>
        <w:ind w:left="7550" w:hanging="495"/>
      </w:pPr>
      <w:rPr>
        <w:rFonts w:hint="default"/>
      </w:rPr>
    </w:lvl>
    <w:lvl w:ilvl="8">
      <w:numFmt w:val="bullet"/>
      <w:lvlText w:val="•"/>
      <w:lvlJc w:val="left"/>
      <w:pPr>
        <w:ind w:left="8588" w:hanging="495"/>
      </w:pPr>
      <w:rPr>
        <w:rFonts w:hint="default"/>
      </w:rPr>
    </w:lvl>
  </w:abstractNum>
  <w:abstractNum w:abstractNumId="22"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3" w15:restartNumberingAfterBreak="0">
    <w:nsid w:val="13320A52"/>
    <w:multiLevelType w:val="hybridMultilevel"/>
    <w:tmpl w:val="4300BE14"/>
    <w:lvl w:ilvl="0" w:tplc="8F38BA78">
      <w:start w:val="1"/>
      <w:numFmt w:val="lowerLetter"/>
      <w:lvlText w:val="%1)"/>
      <w:lvlJc w:val="left"/>
      <w:pPr>
        <w:ind w:left="1319" w:hanging="510"/>
      </w:pPr>
      <w:rPr>
        <w:rFonts w:ascii="Times New Roman" w:eastAsia="Times New Roman" w:hAnsi="Times New Roman" w:cs="Times New Roman" w:hint="default"/>
        <w:color w:val="231F20"/>
        <w:w w:val="100"/>
        <w:sz w:val="22"/>
        <w:szCs w:val="22"/>
      </w:rPr>
    </w:lvl>
    <w:lvl w:ilvl="1" w:tplc="FCA26C5E">
      <w:numFmt w:val="bullet"/>
      <w:lvlText w:val="•"/>
      <w:lvlJc w:val="left"/>
      <w:pPr>
        <w:ind w:left="2254" w:hanging="510"/>
      </w:pPr>
      <w:rPr>
        <w:rFonts w:hint="default"/>
      </w:rPr>
    </w:lvl>
    <w:lvl w:ilvl="2" w:tplc="EDB4C846">
      <w:numFmt w:val="bullet"/>
      <w:lvlText w:val="•"/>
      <w:lvlJc w:val="left"/>
      <w:pPr>
        <w:ind w:left="3189" w:hanging="510"/>
      </w:pPr>
      <w:rPr>
        <w:rFonts w:hint="default"/>
      </w:rPr>
    </w:lvl>
    <w:lvl w:ilvl="3" w:tplc="CBC6E102">
      <w:numFmt w:val="bullet"/>
      <w:lvlText w:val="•"/>
      <w:lvlJc w:val="left"/>
      <w:pPr>
        <w:ind w:left="4123" w:hanging="510"/>
      </w:pPr>
      <w:rPr>
        <w:rFonts w:hint="default"/>
      </w:rPr>
    </w:lvl>
    <w:lvl w:ilvl="4" w:tplc="C9D44998">
      <w:numFmt w:val="bullet"/>
      <w:lvlText w:val="•"/>
      <w:lvlJc w:val="left"/>
      <w:pPr>
        <w:ind w:left="5058" w:hanging="510"/>
      </w:pPr>
      <w:rPr>
        <w:rFonts w:hint="default"/>
      </w:rPr>
    </w:lvl>
    <w:lvl w:ilvl="5" w:tplc="BA3C421A">
      <w:numFmt w:val="bullet"/>
      <w:lvlText w:val="•"/>
      <w:lvlJc w:val="left"/>
      <w:pPr>
        <w:ind w:left="5992" w:hanging="510"/>
      </w:pPr>
      <w:rPr>
        <w:rFonts w:hint="default"/>
      </w:rPr>
    </w:lvl>
    <w:lvl w:ilvl="6" w:tplc="4EBA8E6C">
      <w:numFmt w:val="bullet"/>
      <w:lvlText w:val="•"/>
      <w:lvlJc w:val="left"/>
      <w:pPr>
        <w:ind w:left="6927" w:hanging="510"/>
      </w:pPr>
      <w:rPr>
        <w:rFonts w:hint="default"/>
      </w:rPr>
    </w:lvl>
    <w:lvl w:ilvl="7" w:tplc="401A88B6">
      <w:numFmt w:val="bullet"/>
      <w:lvlText w:val="•"/>
      <w:lvlJc w:val="left"/>
      <w:pPr>
        <w:ind w:left="7861" w:hanging="510"/>
      </w:pPr>
      <w:rPr>
        <w:rFonts w:hint="default"/>
      </w:rPr>
    </w:lvl>
    <w:lvl w:ilvl="8" w:tplc="1E9A6EFE">
      <w:numFmt w:val="bullet"/>
      <w:lvlText w:val="•"/>
      <w:lvlJc w:val="left"/>
      <w:pPr>
        <w:ind w:left="8796" w:hanging="510"/>
      </w:pPr>
      <w:rPr>
        <w:rFonts w:hint="default"/>
      </w:rPr>
    </w:lvl>
  </w:abstractNum>
  <w:abstractNum w:abstractNumId="24" w15:restartNumberingAfterBreak="0">
    <w:nsid w:val="14194788"/>
    <w:multiLevelType w:val="multilevel"/>
    <w:tmpl w:val="3F52B06C"/>
    <w:lvl w:ilvl="0">
      <w:start w:val="17"/>
      <w:numFmt w:val="decimal"/>
      <w:lvlText w:val="%1"/>
      <w:lvlJc w:val="left"/>
      <w:pPr>
        <w:ind w:left="1399" w:hanging="567"/>
      </w:pPr>
      <w:rPr>
        <w:rFonts w:hint="default"/>
      </w:rPr>
    </w:lvl>
    <w:lvl w:ilvl="1">
      <w:numFmt w:val="decimal"/>
      <w:lvlText w:val="%1.%2"/>
      <w:lvlJc w:val="left"/>
      <w:pPr>
        <w:ind w:left="1399" w:hanging="567"/>
      </w:pPr>
      <w:rPr>
        <w:rFonts w:hint="default"/>
        <w:b w:val="0"/>
        <w:bCs w:val="0"/>
        <w:spacing w:val="-26"/>
        <w:w w:val="99"/>
      </w:rPr>
    </w:lvl>
    <w:lvl w:ilvl="2">
      <w:start w:val="1"/>
      <w:numFmt w:val="lowerRoman"/>
      <w:lvlText w:val="%3)"/>
      <w:lvlJc w:val="left"/>
      <w:pPr>
        <w:ind w:left="1840" w:hanging="424"/>
      </w:pPr>
      <w:rPr>
        <w:rFonts w:asciiTheme="minorHAnsi" w:eastAsia="Times New Roman" w:hAnsiTheme="minorHAnsi" w:cstheme="minorHAnsi" w:hint="default"/>
        <w:color w:val="231F20"/>
        <w:w w:val="100"/>
        <w:sz w:val="24"/>
        <w:szCs w:val="24"/>
      </w:rPr>
    </w:lvl>
    <w:lvl w:ilvl="3">
      <w:numFmt w:val="bullet"/>
      <w:lvlText w:val="•"/>
      <w:lvlJc w:val="left"/>
      <w:pPr>
        <w:ind w:left="4076" w:hanging="424"/>
      </w:pPr>
      <w:rPr>
        <w:rFonts w:hint="default"/>
      </w:rPr>
    </w:lvl>
    <w:lvl w:ilvl="4">
      <w:numFmt w:val="bullet"/>
      <w:lvlText w:val="•"/>
      <w:lvlJc w:val="left"/>
      <w:pPr>
        <w:ind w:left="5195" w:hanging="424"/>
      </w:pPr>
      <w:rPr>
        <w:rFonts w:hint="default"/>
      </w:rPr>
    </w:lvl>
    <w:lvl w:ilvl="5">
      <w:numFmt w:val="bullet"/>
      <w:lvlText w:val="•"/>
      <w:lvlJc w:val="left"/>
      <w:pPr>
        <w:ind w:left="6313" w:hanging="424"/>
      </w:pPr>
      <w:rPr>
        <w:rFonts w:hint="default"/>
      </w:rPr>
    </w:lvl>
    <w:lvl w:ilvl="6">
      <w:numFmt w:val="bullet"/>
      <w:lvlText w:val="•"/>
      <w:lvlJc w:val="left"/>
      <w:pPr>
        <w:ind w:left="7431" w:hanging="424"/>
      </w:pPr>
      <w:rPr>
        <w:rFonts w:hint="default"/>
      </w:rPr>
    </w:lvl>
    <w:lvl w:ilvl="7">
      <w:numFmt w:val="bullet"/>
      <w:lvlText w:val="•"/>
      <w:lvlJc w:val="left"/>
      <w:pPr>
        <w:ind w:left="8550" w:hanging="424"/>
      </w:pPr>
      <w:rPr>
        <w:rFonts w:hint="default"/>
      </w:rPr>
    </w:lvl>
    <w:lvl w:ilvl="8">
      <w:numFmt w:val="bullet"/>
      <w:lvlText w:val="•"/>
      <w:lvlJc w:val="left"/>
      <w:pPr>
        <w:ind w:left="9668" w:hanging="424"/>
      </w:pPr>
      <w:rPr>
        <w:rFonts w:hint="default"/>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542CD"/>
    <w:multiLevelType w:val="multilevel"/>
    <w:tmpl w:val="E618EC94"/>
    <w:lvl w:ilvl="0">
      <w:start w:val="45"/>
      <w:numFmt w:val="decimal"/>
      <w:lvlText w:val="%1"/>
      <w:lvlJc w:val="left"/>
      <w:pPr>
        <w:ind w:left="1413" w:hanging="564"/>
      </w:pPr>
      <w:rPr>
        <w:rFonts w:hint="default"/>
      </w:rPr>
    </w:lvl>
    <w:lvl w:ilvl="1">
      <w:numFmt w:val="decimal"/>
      <w:lvlText w:val="%1.%2"/>
      <w:lvlJc w:val="left"/>
      <w:pPr>
        <w:ind w:left="1413" w:hanging="564"/>
      </w:pPr>
      <w:rPr>
        <w:rFonts w:hint="default"/>
        <w:b w:val="0"/>
        <w:bCs w:val="0"/>
        <w:spacing w:val="-26"/>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27" w15:restartNumberingAfterBreak="0">
    <w:nsid w:val="14A64AEB"/>
    <w:multiLevelType w:val="hybridMultilevel"/>
    <w:tmpl w:val="DBBC745C"/>
    <w:lvl w:ilvl="0" w:tplc="6AD83EC4">
      <w:start w:val="1"/>
      <w:numFmt w:val="lowerLetter"/>
      <w:lvlText w:val="%1)"/>
      <w:lvlJc w:val="left"/>
      <w:pPr>
        <w:ind w:left="1307" w:hanging="495"/>
      </w:pPr>
      <w:rPr>
        <w:rFonts w:ascii="Times New Roman" w:eastAsia="Times New Roman" w:hAnsi="Times New Roman" w:cs="Times New Roman" w:hint="default"/>
        <w:color w:val="231F20"/>
        <w:w w:val="100"/>
        <w:sz w:val="22"/>
        <w:szCs w:val="22"/>
      </w:rPr>
    </w:lvl>
    <w:lvl w:ilvl="1" w:tplc="4922F6D0">
      <w:numFmt w:val="bullet"/>
      <w:lvlText w:val="•"/>
      <w:lvlJc w:val="left"/>
      <w:pPr>
        <w:ind w:left="2236" w:hanging="495"/>
      </w:pPr>
      <w:rPr>
        <w:rFonts w:hint="default"/>
      </w:rPr>
    </w:lvl>
    <w:lvl w:ilvl="2" w:tplc="297243F4">
      <w:numFmt w:val="bullet"/>
      <w:lvlText w:val="•"/>
      <w:lvlJc w:val="left"/>
      <w:pPr>
        <w:ind w:left="3173" w:hanging="495"/>
      </w:pPr>
      <w:rPr>
        <w:rFonts w:hint="default"/>
      </w:rPr>
    </w:lvl>
    <w:lvl w:ilvl="3" w:tplc="79BEDEF4">
      <w:numFmt w:val="bullet"/>
      <w:lvlText w:val="•"/>
      <w:lvlJc w:val="left"/>
      <w:pPr>
        <w:ind w:left="4109" w:hanging="495"/>
      </w:pPr>
      <w:rPr>
        <w:rFonts w:hint="default"/>
      </w:rPr>
    </w:lvl>
    <w:lvl w:ilvl="4" w:tplc="C0A29B62">
      <w:numFmt w:val="bullet"/>
      <w:lvlText w:val="•"/>
      <w:lvlJc w:val="left"/>
      <w:pPr>
        <w:ind w:left="5046" w:hanging="495"/>
      </w:pPr>
      <w:rPr>
        <w:rFonts w:hint="default"/>
      </w:rPr>
    </w:lvl>
    <w:lvl w:ilvl="5" w:tplc="64B83DBA">
      <w:numFmt w:val="bullet"/>
      <w:lvlText w:val="•"/>
      <w:lvlJc w:val="left"/>
      <w:pPr>
        <w:ind w:left="5982" w:hanging="495"/>
      </w:pPr>
      <w:rPr>
        <w:rFonts w:hint="default"/>
      </w:rPr>
    </w:lvl>
    <w:lvl w:ilvl="6" w:tplc="6792DB9E">
      <w:numFmt w:val="bullet"/>
      <w:lvlText w:val="•"/>
      <w:lvlJc w:val="left"/>
      <w:pPr>
        <w:ind w:left="6919" w:hanging="495"/>
      </w:pPr>
      <w:rPr>
        <w:rFonts w:hint="default"/>
      </w:rPr>
    </w:lvl>
    <w:lvl w:ilvl="7" w:tplc="DD185C24">
      <w:numFmt w:val="bullet"/>
      <w:lvlText w:val="•"/>
      <w:lvlJc w:val="left"/>
      <w:pPr>
        <w:ind w:left="7855" w:hanging="495"/>
      </w:pPr>
      <w:rPr>
        <w:rFonts w:hint="default"/>
      </w:rPr>
    </w:lvl>
    <w:lvl w:ilvl="8" w:tplc="3E86FA22">
      <w:numFmt w:val="bullet"/>
      <w:lvlText w:val="•"/>
      <w:lvlJc w:val="left"/>
      <w:pPr>
        <w:ind w:left="8792" w:hanging="495"/>
      </w:pPr>
      <w:rPr>
        <w:rFonts w:hint="default"/>
      </w:rPr>
    </w:lvl>
  </w:abstractNum>
  <w:abstractNum w:abstractNumId="28" w15:restartNumberingAfterBreak="0">
    <w:nsid w:val="15593648"/>
    <w:multiLevelType w:val="multilevel"/>
    <w:tmpl w:val="B416578E"/>
    <w:lvl w:ilvl="0">
      <w:start w:val="8"/>
      <w:numFmt w:val="decimal"/>
      <w:lvlText w:val="%1"/>
      <w:lvlJc w:val="left"/>
      <w:pPr>
        <w:ind w:left="1403" w:hanging="567"/>
      </w:pPr>
      <w:rPr>
        <w:rFonts w:hint="default"/>
      </w:rPr>
    </w:lvl>
    <w:lvl w:ilvl="1">
      <w:numFmt w:val="decimal"/>
      <w:lvlText w:val="%1.%2"/>
      <w:lvlJc w:val="left"/>
      <w:pPr>
        <w:ind w:left="1403" w:hanging="567"/>
      </w:pPr>
      <w:rPr>
        <w:rFonts w:hint="default"/>
        <w:b w:val="0"/>
        <w:bCs w:val="0"/>
        <w:spacing w:val="-26"/>
        <w:w w:val="100"/>
      </w:rPr>
    </w:lvl>
    <w:lvl w:ilvl="2">
      <w:numFmt w:val="bullet"/>
      <w:lvlText w:val="•"/>
      <w:lvlJc w:val="left"/>
      <w:pPr>
        <w:ind w:left="3501" w:hanging="567"/>
      </w:pPr>
      <w:rPr>
        <w:rFonts w:hint="default"/>
      </w:rPr>
    </w:lvl>
    <w:lvl w:ilvl="3">
      <w:numFmt w:val="bullet"/>
      <w:lvlText w:val="•"/>
      <w:lvlJc w:val="left"/>
      <w:pPr>
        <w:ind w:left="4551" w:hanging="567"/>
      </w:pPr>
      <w:rPr>
        <w:rFonts w:hint="default"/>
      </w:rPr>
    </w:lvl>
    <w:lvl w:ilvl="4">
      <w:numFmt w:val="bullet"/>
      <w:lvlText w:val="•"/>
      <w:lvlJc w:val="left"/>
      <w:pPr>
        <w:ind w:left="5602" w:hanging="567"/>
      </w:pPr>
      <w:rPr>
        <w:rFonts w:hint="default"/>
      </w:rPr>
    </w:lvl>
    <w:lvl w:ilvl="5">
      <w:numFmt w:val="bullet"/>
      <w:lvlText w:val="•"/>
      <w:lvlJc w:val="left"/>
      <w:pPr>
        <w:ind w:left="6652" w:hanging="567"/>
      </w:pPr>
      <w:rPr>
        <w:rFonts w:hint="default"/>
      </w:rPr>
    </w:lvl>
    <w:lvl w:ilvl="6">
      <w:numFmt w:val="bullet"/>
      <w:lvlText w:val="•"/>
      <w:lvlJc w:val="left"/>
      <w:pPr>
        <w:ind w:left="7703" w:hanging="567"/>
      </w:pPr>
      <w:rPr>
        <w:rFonts w:hint="default"/>
      </w:rPr>
    </w:lvl>
    <w:lvl w:ilvl="7">
      <w:numFmt w:val="bullet"/>
      <w:lvlText w:val="•"/>
      <w:lvlJc w:val="left"/>
      <w:pPr>
        <w:ind w:left="8753" w:hanging="567"/>
      </w:pPr>
      <w:rPr>
        <w:rFonts w:hint="default"/>
      </w:rPr>
    </w:lvl>
    <w:lvl w:ilvl="8">
      <w:numFmt w:val="bullet"/>
      <w:lvlText w:val="•"/>
      <w:lvlJc w:val="left"/>
      <w:pPr>
        <w:ind w:left="9804" w:hanging="567"/>
      </w:pPr>
      <w:rPr>
        <w:rFonts w:hint="default"/>
      </w:rPr>
    </w:lvl>
  </w:abstractNum>
  <w:abstractNum w:abstractNumId="29" w15:restartNumberingAfterBreak="0">
    <w:nsid w:val="155C0E51"/>
    <w:multiLevelType w:val="multilevel"/>
    <w:tmpl w:val="83F48BD4"/>
    <w:lvl w:ilvl="0">
      <w:start w:val="20"/>
      <w:numFmt w:val="decimal"/>
      <w:lvlText w:val="%1"/>
      <w:lvlJc w:val="left"/>
      <w:pPr>
        <w:ind w:left="1471" w:hanging="624"/>
      </w:pPr>
      <w:rPr>
        <w:rFonts w:hint="default"/>
      </w:rPr>
    </w:lvl>
    <w:lvl w:ilvl="1">
      <w:numFmt w:val="decimal"/>
      <w:lvlText w:val="%1.%2"/>
      <w:lvlJc w:val="left"/>
      <w:pPr>
        <w:ind w:left="1471" w:hanging="624"/>
      </w:pPr>
      <w:rPr>
        <w:rFonts w:hint="default"/>
        <w:b w:val="0"/>
        <w:bCs w:val="0"/>
        <w:spacing w:val="-26"/>
        <w:w w:val="99"/>
      </w:rPr>
    </w:lvl>
    <w:lvl w:ilvl="2">
      <w:numFmt w:val="bullet"/>
      <w:lvlText w:val="•"/>
      <w:lvlJc w:val="left"/>
      <w:pPr>
        <w:ind w:left="3565" w:hanging="624"/>
      </w:pPr>
      <w:rPr>
        <w:rFonts w:hint="default"/>
      </w:rPr>
    </w:lvl>
    <w:lvl w:ilvl="3">
      <w:numFmt w:val="bullet"/>
      <w:lvlText w:val="•"/>
      <w:lvlJc w:val="left"/>
      <w:pPr>
        <w:ind w:left="4607" w:hanging="624"/>
      </w:pPr>
      <w:rPr>
        <w:rFonts w:hint="default"/>
      </w:rPr>
    </w:lvl>
    <w:lvl w:ilvl="4">
      <w:numFmt w:val="bullet"/>
      <w:lvlText w:val="•"/>
      <w:lvlJc w:val="left"/>
      <w:pPr>
        <w:ind w:left="5650" w:hanging="624"/>
      </w:pPr>
      <w:rPr>
        <w:rFonts w:hint="default"/>
      </w:rPr>
    </w:lvl>
    <w:lvl w:ilvl="5">
      <w:numFmt w:val="bullet"/>
      <w:lvlText w:val="•"/>
      <w:lvlJc w:val="left"/>
      <w:pPr>
        <w:ind w:left="6692" w:hanging="624"/>
      </w:pPr>
      <w:rPr>
        <w:rFonts w:hint="default"/>
      </w:rPr>
    </w:lvl>
    <w:lvl w:ilvl="6">
      <w:numFmt w:val="bullet"/>
      <w:lvlText w:val="•"/>
      <w:lvlJc w:val="left"/>
      <w:pPr>
        <w:ind w:left="7735" w:hanging="624"/>
      </w:pPr>
      <w:rPr>
        <w:rFonts w:hint="default"/>
      </w:rPr>
    </w:lvl>
    <w:lvl w:ilvl="7">
      <w:numFmt w:val="bullet"/>
      <w:lvlText w:val="•"/>
      <w:lvlJc w:val="left"/>
      <w:pPr>
        <w:ind w:left="8777" w:hanging="624"/>
      </w:pPr>
      <w:rPr>
        <w:rFonts w:hint="default"/>
      </w:rPr>
    </w:lvl>
    <w:lvl w:ilvl="8">
      <w:numFmt w:val="bullet"/>
      <w:lvlText w:val="•"/>
      <w:lvlJc w:val="left"/>
      <w:pPr>
        <w:ind w:left="9820" w:hanging="624"/>
      </w:pPr>
      <w:rPr>
        <w:rFonts w:hint="default"/>
      </w:rPr>
    </w:lvl>
  </w:abstractNum>
  <w:abstractNum w:abstractNumId="30" w15:restartNumberingAfterBreak="0">
    <w:nsid w:val="15CB4968"/>
    <w:multiLevelType w:val="hybridMultilevel"/>
    <w:tmpl w:val="917825EC"/>
    <w:lvl w:ilvl="0" w:tplc="1D3A9996">
      <w:start w:val="2"/>
      <w:numFmt w:val="upperLetter"/>
      <w:lvlText w:val="%1."/>
      <w:lvlJc w:val="left"/>
      <w:pPr>
        <w:ind w:left="1417" w:hanging="567"/>
      </w:pPr>
      <w:rPr>
        <w:rFonts w:asciiTheme="minorHAnsi" w:eastAsia="Times New Roman" w:hAnsiTheme="minorHAnsi" w:cstheme="minorHAnsi" w:hint="default"/>
        <w:b w:val="0"/>
        <w:bCs w:val="0"/>
        <w:color w:val="231F20"/>
        <w:spacing w:val="-22"/>
        <w:w w:val="99"/>
        <w:sz w:val="24"/>
        <w:szCs w:val="24"/>
      </w:rPr>
    </w:lvl>
    <w:lvl w:ilvl="1" w:tplc="98881010">
      <w:numFmt w:val="bullet"/>
      <w:lvlText w:val="•"/>
      <w:lvlJc w:val="left"/>
      <w:pPr>
        <w:ind w:left="2468" w:hanging="567"/>
      </w:pPr>
      <w:rPr>
        <w:rFonts w:hint="default"/>
      </w:rPr>
    </w:lvl>
    <w:lvl w:ilvl="2" w:tplc="985A1B68">
      <w:numFmt w:val="bullet"/>
      <w:lvlText w:val="•"/>
      <w:lvlJc w:val="left"/>
      <w:pPr>
        <w:ind w:left="3517" w:hanging="567"/>
      </w:pPr>
      <w:rPr>
        <w:rFonts w:hint="default"/>
      </w:rPr>
    </w:lvl>
    <w:lvl w:ilvl="3" w:tplc="E272F434">
      <w:numFmt w:val="bullet"/>
      <w:lvlText w:val="•"/>
      <w:lvlJc w:val="left"/>
      <w:pPr>
        <w:ind w:left="4565" w:hanging="567"/>
      </w:pPr>
      <w:rPr>
        <w:rFonts w:hint="default"/>
      </w:rPr>
    </w:lvl>
    <w:lvl w:ilvl="4" w:tplc="3796D0F2">
      <w:numFmt w:val="bullet"/>
      <w:lvlText w:val="•"/>
      <w:lvlJc w:val="left"/>
      <w:pPr>
        <w:ind w:left="5614" w:hanging="567"/>
      </w:pPr>
      <w:rPr>
        <w:rFonts w:hint="default"/>
      </w:rPr>
    </w:lvl>
    <w:lvl w:ilvl="5" w:tplc="79006ECE">
      <w:numFmt w:val="bullet"/>
      <w:lvlText w:val="•"/>
      <w:lvlJc w:val="left"/>
      <w:pPr>
        <w:ind w:left="6662" w:hanging="567"/>
      </w:pPr>
      <w:rPr>
        <w:rFonts w:hint="default"/>
      </w:rPr>
    </w:lvl>
    <w:lvl w:ilvl="6" w:tplc="55C272C8">
      <w:numFmt w:val="bullet"/>
      <w:lvlText w:val="•"/>
      <w:lvlJc w:val="left"/>
      <w:pPr>
        <w:ind w:left="7711" w:hanging="567"/>
      </w:pPr>
      <w:rPr>
        <w:rFonts w:hint="default"/>
      </w:rPr>
    </w:lvl>
    <w:lvl w:ilvl="7" w:tplc="F76A2C66">
      <w:numFmt w:val="bullet"/>
      <w:lvlText w:val="•"/>
      <w:lvlJc w:val="left"/>
      <w:pPr>
        <w:ind w:left="8759" w:hanging="567"/>
      </w:pPr>
      <w:rPr>
        <w:rFonts w:hint="default"/>
      </w:rPr>
    </w:lvl>
    <w:lvl w:ilvl="8" w:tplc="9490E32A">
      <w:numFmt w:val="bullet"/>
      <w:lvlText w:val="•"/>
      <w:lvlJc w:val="left"/>
      <w:pPr>
        <w:ind w:left="9808" w:hanging="567"/>
      </w:pPr>
      <w:rPr>
        <w:rFonts w:hint="default"/>
      </w:rPr>
    </w:lvl>
  </w:abstractNum>
  <w:abstractNum w:abstractNumId="31" w15:restartNumberingAfterBreak="0">
    <w:nsid w:val="1AEC029E"/>
    <w:multiLevelType w:val="hybridMultilevel"/>
    <w:tmpl w:val="388A94BC"/>
    <w:lvl w:ilvl="0" w:tplc="932C7C7E">
      <w:start w:val="1"/>
      <w:numFmt w:val="lowerLetter"/>
      <w:lvlText w:val="%1)"/>
      <w:lvlJc w:val="left"/>
      <w:pPr>
        <w:ind w:left="1388" w:hanging="462"/>
        <w:jc w:val="right"/>
      </w:pPr>
      <w:rPr>
        <w:rFonts w:ascii="Times New Roman" w:eastAsia="Times New Roman" w:hAnsi="Times New Roman" w:cs="Times New Roman" w:hint="default"/>
        <w:color w:val="231F20"/>
        <w:w w:val="100"/>
        <w:sz w:val="22"/>
        <w:szCs w:val="22"/>
      </w:rPr>
    </w:lvl>
    <w:lvl w:ilvl="1" w:tplc="6E9256D0">
      <w:numFmt w:val="bullet"/>
      <w:lvlText w:val="•"/>
      <w:lvlJc w:val="left"/>
      <w:pPr>
        <w:ind w:left="2308" w:hanging="462"/>
      </w:pPr>
      <w:rPr>
        <w:rFonts w:hint="default"/>
      </w:rPr>
    </w:lvl>
    <w:lvl w:ilvl="2" w:tplc="C34827DE">
      <w:numFmt w:val="bullet"/>
      <w:lvlText w:val="•"/>
      <w:lvlJc w:val="left"/>
      <w:pPr>
        <w:ind w:left="3237" w:hanging="462"/>
      </w:pPr>
      <w:rPr>
        <w:rFonts w:hint="default"/>
      </w:rPr>
    </w:lvl>
    <w:lvl w:ilvl="3" w:tplc="CB18E084">
      <w:numFmt w:val="bullet"/>
      <w:lvlText w:val="•"/>
      <w:lvlJc w:val="left"/>
      <w:pPr>
        <w:ind w:left="4165" w:hanging="462"/>
      </w:pPr>
      <w:rPr>
        <w:rFonts w:hint="default"/>
      </w:rPr>
    </w:lvl>
    <w:lvl w:ilvl="4" w:tplc="E3E8FCB8">
      <w:numFmt w:val="bullet"/>
      <w:lvlText w:val="•"/>
      <w:lvlJc w:val="left"/>
      <w:pPr>
        <w:ind w:left="5094" w:hanging="462"/>
      </w:pPr>
      <w:rPr>
        <w:rFonts w:hint="default"/>
      </w:rPr>
    </w:lvl>
    <w:lvl w:ilvl="5" w:tplc="A1BAF348">
      <w:numFmt w:val="bullet"/>
      <w:lvlText w:val="•"/>
      <w:lvlJc w:val="left"/>
      <w:pPr>
        <w:ind w:left="6022" w:hanging="462"/>
      </w:pPr>
      <w:rPr>
        <w:rFonts w:hint="default"/>
      </w:rPr>
    </w:lvl>
    <w:lvl w:ilvl="6" w:tplc="AF6C4D9A">
      <w:numFmt w:val="bullet"/>
      <w:lvlText w:val="•"/>
      <w:lvlJc w:val="left"/>
      <w:pPr>
        <w:ind w:left="6951" w:hanging="462"/>
      </w:pPr>
      <w:rPr>
        <w:rFonts w:hint="default"/>
      </w:rPr>
    </w:lvl>
    <w:lvl w:ilvl="7" w:tplc="9954BA86">
      <w:numFmt w:val="bullet"/>
      <w:lvlText w:val="•"/>
      <w:lvlJc w:val="left"/>
      <w:pPr>
        <w:ind w:left="7879" w:hanging="462"/>
      </w:pPr>
      <w:rPr>
        <w:rFonts w:hint="default"/>
      </w:rPr>
    </w:lvl>
    <w:lvl w:ilvl="8" w:tplc="4400473E">
      <w:numFmt w:val="bullet"/>
      <w:lvlText w:val="•"/>
      <w:lvlJc w:val="left"/>
      <w:pPr>
        <w:ind w:left="8808" w:hanging="462"/>
      </w:pPr>
      <w:rPr>
        <w:rFonts w:hint="default"/>
      </w:rPr>
    </w:lvl>
  </w:abstractNum>
  <w:abstractNum w:abstractNumId="32" w15:restartNumberingAfterBreak="0">
    <w:nsid w:val="1C355FD9"/>
    <w:multiLevelType w:val="hybridMultilevel"/>
    <w:tmpl w:val="A45AAF16"/>
    <w:lvl w:ilvl="0" w:tplc="597C5114">
      <w:start w:val="1"/>
      <w:numFmt w:val="lowerLetter"/>
      <w:lvlText w:val="%1)"/>
      <w:lvlJc w:val="left"/>
      <w:pPr>
        <w:ind w:left="1313" w:hanging="446"/>
      </w:pPr>
      <w:rPr>
        <w:rFonts w:ascii="Times New Roman" w:eastAsia="Times New Roman" w:hAnsi="Times New Roman" w:cs="Times New Roman" w:hint="default"/>
        <w:color w:val="231F20"/>
        <w:w w:val="100"/>
        <w:sz w:val="22"/>
        <w:szCs w:val="22"/>
      </w:rPr>
    </w:lvl>
    <w:lvl w:ilvl="1" w:tplc="FA843754">
      <w:numFmt w:val="bullet"/>
      <w:lvlText w:val="•"/>
      <w:lvlJc w:val="left"/>
      <w:pPr>
        <w:ind w:left="2254" w:hanging="446"/>
      </w:pPr>
      <w:rPr>
        <w:rFonts w:hint="default"/>
      </w:rPr>
    </w:lvl>
    <w:lvl w:ilvl="2" w:tplc="F848AEB0">
      <w:numFmt w:val="bullet"/>
      <w:lvlText w:val="•"/>
      <w:lvlJc w:val="left"/>
      <w:pPr>
        <w:ind w:left="3189" w:hanging="446"/>
      </w:pPr>
      <w:rPr>
        <w:rFonts w:hint="default"/>
      </w:rPr>
    </w:lvl>
    <w:lvl w:ilvl="3" w:tplc="3F6A503C">
      <w:numFmt w:val="bullet"/>
      <w:lvlText w:val="•"/>
      <w:lvlJc w:val="left"/>
      <w:pPr>
        <w:ind w:left="4123" w:hanging="446"/>
      </w:pPr>
      <w:rPr>
        <w:rFonts w:hint="default"/>
      </w:rPr>
    </w:lvl>
    <w:lvl w:ilvl="4" w:tplc="A0BE28BA">
      <w:numFmt w:val="bullet"/>
      <w:lvlText w:val="•"/>
      <w:lvlJc w:val="left"/>
      <w:pPr>
        <w:ind w:left="5058" w:hanging="446"/>
      </w:pPr>
      <w:rPr>
        <w:rFonts w:hint="default"/>
      </w:rPr>
    </w:lvl>
    <w:lvl w:ilvl="5" w:tplc="CD2485B0">
      <w:numFmt w:val="bullet"/>
      <w:lvlText w:val="•"/>
      <w:lvlJc w:val="left"/>
      <w:pPr>
        <w:ind w:left="5992" w:hanging="446"/>
      </w:pPr>
      <w:rPr>
        <w:rFonts w:hint="default"/>
      </w:rPr>
    </w:lvl>
    <w:lvl w:ilvl="6" w:tplc="5358F1FC">
      <w:numFmt w:val="bullet"/>
      <w:lvlText w:val="•"/>
      <w:lvlJc w:val="left"/>
      <w:pPr>
        <w:ind w:left="6927" w:hanging="446"/>
      </w:pPr>
      <w:rPr>
        <w:rFonts w:hint="default"/>
      </w:rPr>
    </w:lvl>
    <w:lvl w:ilvl="7" w:tplc="DC8A134C">
      <w:numFmt w:val="bullet"/>
      <w:lvlText w:val="•"/>
      <w:lvlJc w:val="left"/>
      <w:pPr>
        <w:ind w:left="7861" w:hanging="446"/>
      </w:pPr>
      <w:rPr>
        <w:rFonts w:hint="default"/>
      </w:rPr>
    </w:lvl>
    <w:lvl w:ilvl="8" w:tplc="A7FC074A">
      <w:numFmt w:val="bullet"/>
      <w:lvlText w:val="•"/>
      <w:lvlJc w:val="left"/>
      <w:pPr>
        <w:ind w:left="8796" w:hanging="446"/>
      </w:pPr>
      <w:rPr>
        <w:rFonts w:hint="default"/>
      </w:rPr>
    </w:lvl>
  </w:abstractNum>
  <w:abstractNum w:abstractNumId="33" w15:restartNumberingAfterBreak="0">
    <w:nsid w:val="1EC52F90"/>
    <w:multiLevelType w:val="hybridMultilevel"/>
    <w:tmpl w:val="788AB08E"/>
    <w:lvl w:ilvl="0" w:tplc="DAA468B4">
      <w:start w:val="1"/>
      <w:numFmt w:val="lowerLetter"/>
      <w:lvlText w:val="%1)"/>
      <w:lvlJc w:val="left"/>
      <w:pPr>
        <w:ind w:left="1916" w:hanging="498"/>
      </w:pPr>
      <w:rPr>
        <w:rFonts w:asciiTheme="minorHAnsi" w:eastAsia="Times New Roman" w:hAnsiTheme="minorHAnsi" w:cstheme="minorHAnsi" w:hint="default"/>
        <w:color w:val="231F20"/>
        <w:w w:val="100"/>
        <w:sz w:val="24"/>
        <w:szCs w:val="24"/>
      </w:rPr>
    </w:lvl>
    <w:lvl w:ilvl="1" w:tplc="7990102E">
      <w:numFmt w:val="bullet"/>
      <w:lvlText w:val="•"/>
      <w:lvlJc w:val="left"/>
      <w:pPr>
        <w:ind w:left="2918" w:hanging="498"/>
      </w:pPr>
      <w:rPr>
        <w:rFonts w:hint="default"/>
      </w:rPr>
    </w:lvl>
    <w:lvl w:ilvl="2" w:tplc="3412E96C">
      <w:numFmt w:val="bullet"/>
      <w:lvlText w:val="•"/>
      <w:lvlJc w:val="left"/>
      <w:pPr>
        <w:ind w:left="3917" w:hanging="498"/>
      </w:pPr>
      <w:rPr>
        <w:rFonts w:hint="default"/>
      </w:rPr>
    </w:lvl>
    <w:lvl w:ilvl="3" w:tplc="8B64E2C0">
      <w:numFmt w:val="bullet"/>
      <w:lvlText w:val="•"/>
      <w:lvlJc w:val="left"/>
      <w:pPr>
        <w:ind w:left="4915" w:hanging="498"/>
      </w:pPr>
      <w:rPr>
        <w:rFonts w:hint="default"/>
      </w:rPr>
    </w:lvl>
    <w:lvl w:ilvl="4" w:tplc="5BD69684">
      <w:numFmt w:val="bullet"/>
      <w:lvlText w:val="•"/>
      <w:lvlJc w:val="left"/>
      <w:pPr>
        <w:ind w:left="5914" w:hanging="498"/>
      </w:pPr>
      <w:rPr>
        <w:rFonts w:hint="default"/>
      </w:rPr>
    </w:lvl>
    <w:lvl w:ilvl="5" w:tplc="E2DA434C">
      <w:numFmt w:val="bullet"/>
      <w:lvlText w:val="•"/>
      <w:lvlJc w:val="left"/>
      <w:pPr>
        <w:ind w:left="6912" w:hanging="498"/>
      </w:pPr>
      <w:rPr>
        <w:rFonts w:hint="default"/>
      </w:rPr>
    </w:lvl>
    <w:lvl w:ilvl="6" w:tplc="14E85390">
      <w:numFmt w:val="bullet"/>
      <w:lvlText w:val="•"/>
      <w:lvlJc w:val="left"/>
      <w:pPr>
        <w:ind w:left="7911" w:hanging="498"/>
      </w:pPr>
      <w:rPr>
        <w:rFonts w:hint="default"/>
      </w:rPr>
    </w:lvl>
    <w:lvl w:ilvl="7" w:tplc="0C461FAA">
      <w:numFmt w:val="bullet"/>
      <w:lvlText w:val="•"/>
      <w:lvlJc w:val="left"/>
      <w:pPr>
        <w:ind w:left="8909" w:hanging="498"/>
      </w:pPr>
      <w:rPr>
        <w:rFonts w:hint="default"/>
      </w:rPr>
    </w:lvl>
    <w:lvl w:ilvl="8" w:tplc="2E8CF76E">
      <w:numFmt w:val="bullet"/>
      <w:lvlText w:val="•"/>
      <w:lvlJc w:val="left"/>
      <w:pPr>
        <w:ind w:left="9908" w:hanging="498"/>
      </w:pPr>
      <w:rPr>
        <w:rFonts w:hint="default"/>
      </w:rPr>
    </w:lvl>
  </w:abstractNum>
  <w:abstractNum w:abstractNumId="34" w15:restartNumberingAfterBreak="0">
    <w:nsid w:val="1F2620CF"/>
    <w:multiLevelType w:val="multilevel"/>
    <w:tmpl w:val="1B585498"/>
    <w:lvl w:ilvl="0">
      <w:start w:val="22"/>
      <w:numFmt w:val="decimal"/>
      <w:lvlText w:val="%1"/>
      <w:lvlJc w:val="left"/>
      <w:pPr>
        <w:ind w:left="1433" w:hanging="571"/>
      </w:pPr>
      <w:rPr>
        <w:rFonts w:hint="default"/>
      </w:rPr>
    </w:lvl>
    <w:lvl w:ilvl="1">
      <w:numFmt w:val="decimal"/>
      <w:lvlText w:val="%1.%2"/>
      <w:lvlJc w:val="left"/>
      <w:pPr>
        <w:ind w:left="1433" w:hanging="571"/>
      </w:pPr>
      <w:rPr>
        <w:rFonts w:hint="default"/>
        <w:b w:val="0"/>
        <w:bCs w:val="0"/>
        <w:spacing w:val="-26"/>
        <w:w w:val="99"/>
      </w:rPr>
    </w:lvl>
    <w:lvl w:ilvl="2">
      <w:numFmt w:val="bullet"/>
      <w:lvlText w:val="•"/>
      <w:lvlJc w:val="left"/>
      <w:pPr>
        <w:ind w:left="3533" w:hanging="571"/>
      </w:pPr>
      <w:rPr>
        <w:rFonts w:hint="default"/>
      </w:rPr>
    </w:lvl>
    <w:lvl w:ilvl="3">
      <w:numFmt w:val="bullet"/>
      <w:lvlText w:val="•"/>
      <w:lvlJc w:val="left"/>
      <w:pPr>
        <w:ind w:left="4579" w:hanging="571"/>
      </w:pPr>
      <w:rPr>
        <w:rFonts w:hint="default"/>
      </w:rPr>
    </w:lvl>
    <w:lvl w:ilvl="4">
      <w:numFmt w:val="bullet"/>
      <w:lvlText w:val="•"/>
      <w:lvlJc w:val="left"/>
      <w:pPr>
        <w:ind w:left="5626" w:hanging="571"/>
      </w:pPr>
      <w:rPr>
        <w:rFonts w:hint="default"/>
      </w:rPr>
    </w:lvl>
    <w:lvl w:ilvl="5">
      <w:numFmt w:val="bullet"/>
      <w:lvlText w:val="•"/>
      <w:lvlJc w:val="left"/>
      <w:pPr>
        <w:ind w:left="6672" w:hanging="571"/>
      </w:pPr>
      <w:rPr>
        <w:rFonts w:hint="default"/>
      </w:rPr>
    </w:lvl>
    <w:lvl w:ilvl="6">
      <w:numFmt w:val="bullet"/>
      <w:lvlText w:val="•"/>
      <w:lvlJc w:val="left"/>
      <w:pPr>
        <w:ind w:left="7719" w:hanging="571"/>
      </w:pPr>
      <w:rPr>
        <w:rFonts w:hint="default"/>
      </w:rPr>
    </w:lvl>
    <w:lvl w:ilvl="7">
      <w:numFmt w:val="bullet"/>
      <w:lvlText w:val="•"/>
      <w:lvlJc w:val="left"/>
      <w:pPr>
        <w:ind w:left="8765" w:hanging="571"/>
      </w:pPr>
      <w:rPr>
        <w:rFonts w:hint="default"/>
      </w:rPr>
    </w:lvl>
    <w:lvl w:ilvl="8">
      <w:numFmt w:val="bullet"/>
      <w:lvlText w:val="•"/>
      <w:lvlJc w:val="left"/>
      <w:pPr>
        <w:ind w:left="9812" w:hanging="571"/>
      </w:pPr>
      <w:rPr>
        <w:rFonts w:hint="default"/>
      </w:rPr>
    </w:lvl>
  </w:abstractNum>
  <w:abstractNum w:abstractNumId="35" w15:restartNumberingAfterBreak="0">
    <w:nsid w:val="22217617"/>
    <w:multiLevelType w:val="hybridMultilevel"/>
    <w:tmpl w:val="64C44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4133792"/>
    <w:multiLevelType w:val="multilevel"/>
    <w:tmpl w:val="BEE4B05A"/>
    <w:lvl w:ilvl="0">
      <w:start w:val="14"/>
      <w:numFmt w:val="decimal"/>
      <w:lvlText w:val="%1"/>
      <w:lvlJc w:val="left"/>
      <w:pPr>
        <w:ind w:left="1431" w:hanging="567"/>
      </w:pPr>
      <w:rPr>
        <w:rFonts w:hint="default"/>
      </w:rPr>
    </w:lvl>
    <w:lvl w:ilvl="1">
      <w:numFmt w:val="decimal"/>
      <w:lvlText w:val="%1.%2"/>
      <w:lvlJc w:val="left"/>
      <w:pPr>
        <w:ind w:left="1431" w:hanging="567"/>
      </w:pPr>
      <w:rPr>
        <w:rFonts w:hint="default"/>
        <w:b w:val="0"/>
        <w:bCs w:val="0"/>
        <w:spacing w:val="-26"/>
        <w:w w:val="99"/>
      </w:rPr>
    </w:lvl>
    <w:lvl w:ilvl="2">
      <w:numFmt w:val="bullet"/>
      <w:lvlText w:val="•"/>
      <w:lvlJc w:val="left"/>
      <w:pPr>
        <w:ind w:left="3533" w:hanging="567"/>
      </w:pPr>
      <w:rPr>
        <w:rFonts w:hint="default"/>
      </w:rPr>
    </w:lvl>
    <w:lvl w:ilvl="3">
      <w:numFmt w:val="bullet"/>
      <w:lvlText w:val="•"/>
      <w:lvlJc w:val="left"/>
      <w:pPr>
        <w:ind w:left="4579" w:hanging="567"/>
      </w:pPr>
      <w:rPr>
        <w:rFonts w:hint="default"/>
      </w:rPr>
    </w:lvl>
    <w:lvl w:ilvl="4">
      <w:numFmt w:val="bullet"/>
      <w:lvlText w:val="•"/>
      <w:lvlJc w:val="left"/>
      <w:pPr>
        <w:ind w:left="5626" w:hanging="567"/>
      </w:pPr>
      <w:rPr>
        <w:rFonts w:hint="default"/>
      </w:rPr>
    </w:lvl>
    <w:lvl w:ilvl="5">
      <w:numFmt w:val="bullet"/>
      <w:lvlText w:val="•"/>
      <w:lvlJc w:val="left"/>
      <w:pPr>
        <w:ind w:left="6672" w:hanging="567"/>
      </w:pPr>
      <w:rPr>
        <w:rFonts w:hint="default"/>
      </w:rPr>
    </w:lvl>
    <w:lvl w:ilvl="6">
      <w:numFmt w:val="bullet"/>
      <w:lvlText w:val="•"/>
      <w:lvlJc w:val="left"/>
      <w:pPr>
        <w:ind w:left="7719" w:hanging="567"/>
      </w:pPr>
      <w:rPr>
        <w:rFonts w:hint="default"/>
      </w:rPr>
    </w:lvl>
    <w:lvl w:ilvl="7">
      <w:numFmt w:val="bullet"/>
      <w:lvlText w:val="•"/>
      <w:lvlJc w:val="left"/>
      <w:pPr>
        <w:ind w:left="8765" w:hanging="567"/>
      </w:pPr>
      <w:rPr>
        <w:rFonts w:hint="default"/>
      </w:rPr>
    </w:lvl>
    <w:lvl w:ilvl="8">
      <w:numFmt w:val="bullet"/>
      <w:lvlText w:val="•"/>
      <w:lvlJc w:val="left"/>
      <w:pPr>
        <w:ind w:left="9812" w:hanging="567"/>
      </w:pPr>
      <w:rPr>
        <w:rFonts w:hint="default"/>
      </w:rPr>
    </w:lvl>
  </w:abstractNum>
  <w:abstractNum w:abstractNumId="37" w15:restartNumberingAfterBreak="0">
    <w:nsid w:val="26A00873"/>
    <w:multiLevelType w:val="hybridMultilevel"/>
    <w:tmpl w:val="B9F21D0C"/>
    <w:lvl w:ilvl="0" w:tplc="A8BE2360">
      <w:start w:val="1"/>
      <w:numFmt w:val="lowerLetter"/>
      <w:lvlText w:val="%1)"/>
      <w:lvlJc w:val="left"/>
      <w:pPr>
        <w:ind w:left="1313" w:hanging="446"/>
      </w:pPr>
      <w:rPr>
        <w:rFonts w:ascii="Times New Roman" w:eastAsia="Times New Roman" w:hAnsi="Times New Roman" w:cs="Times New Roman" w:hint="default"/>
        <w:color w:val="231F20"/>
        <w:w w:val="100"/>
        <w:sz w:val="22"/>
        <w:szCs w:val="22"/>
      </w:rPr>
    </w:lvl>
    <w:lvl w:ilvl="1" w:tplc="81A06B92">
      <w:numFmt w:val="bullet"/>
      <w:lvlText w:val="•"/>
      <w:lvlJc w:val="left"/>
      <w:pPr>
        <w:ind w:left="2254" w:hanging="446"/>
      </w:pPr>
      <w:rPr>
        <w:rFonts w:hint="default"/>
      </w:rPr>
    </w:lvl>
    <w:lvl w:ilvl="2" w:tplc="45F2B6FA">
      <w:numFmt w:val="bullet"/>
      <w:lvlText w:val="•"/>
      <w:lvlJc w:val="left"/>
      <w:pPr>
        <w:ind w:left="3189" w:hanging="446"/>
      </w:pPr>
      <w:rPr>
        <w:rFonts w:hint="default"/>
      </w:rPr>
    </w:lvl>
    <w:lvl w:ilvl="3" w:tplc="44443450">
      <w:numFmt w:val="bullet"/>
      <w:lvlText w:val="•"/>
      <w:lvlJc w:val="left"/>
      <w:pPr>
        <w:ind w:left="4123" w:hanging="446"/>
      </w:pPr>
      <w:rPr>
        <w:rFonts w:hint="default"/>
      </w:rPr>
    </w:lvl>
    <w:lvl w:ilvl="4" w:tplc="477A71CC">
      <w:numFmt w:val="bullet"/>
      <w:lvlText w:val="•"/>
      <w:lvlJc w:val="left"/>
      <w:pPr>
        <w:ind w:left="5058" w:hanging="446"/>
      </w:pPr>
      <w:rPr>
        <w:rFonts w:hint="default"/>
      </w:rPr>
    </w:lvl>
    <w:lvl w:ilvl="5" w:tplc="070A745E">
      <w:numFmt w:val="bullet"/>
      <w:lvlText w:val="•"/>
      <w:lvlJc w:val="left"/>
      <w:pPr>
        <w:ind w:left="5992" w:hanging="446"/>
      </w:pPr>
      <w:rPr>
        <w:rFonts w:hint="default"/>
      </w:rPr>
    </w:lvl>
    <w:lvl w:ilvl="6" w:tplc="D438F594">
      <w:numFmt w:val="bullet"/>
      <w:lvlText w:val="•"/>
      <w:lvlJc w:val="left"/>
      <w:pPr>
        <w:ind w:left="6927" w:hanging="446"/>
      </w:pPr>
      <w:rPr>
        <w:rFonts w:hint="default"/>
      </w:rPr>
    </w:lvl>
    <w:lvl w:ilvl="7" w:tplc="F03A69CC">
      <w:numFmt w:val="bullet"/>
      <w:lvlText w:val="•"/>
      <w:lvlJc w:val="left"/>
      <w:pPr>
        <w:ind w:left="7861" w:hanging="446"/>
      </w:pPr>
      <w:rPr>
        <w:rFonts w:hint="default"/>
      </w:rPr>
    </w:lvl>
    <w:lvl w:ilvl="8" w:tplc="49441EE2">
      <w:numFmt w:val="bullet"/>
      <w:lvlText w:val="•"/>
      <w:lvlJc w:val="left"/>
      <w:pPr>
        <w:ind w:left="8796" w:hanging="446"/>
      </w:pPr>
      <w:rPr>
        <w:rFonts w:hint="default"/>
      </w:rPr>
    </w:lvl>
  </w:abstractNum>
  <w:abstractNum w:abstractNumId="38"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412B11"/>
    <w:multiLevelType w:val="multilevel"/>
    <w:tmpl w:val="5BC29D4C"/>
    <w:lvl w:ilvl="0">
      <w:start w:val="1"/>
      <w:numFmt w:val="decimal"/>
      <w:lvlText w:val="%1"/>
      <w:lvlJc w:val="left"/>
      <w:pPr>
        <w:ind w:left="1407" w:hanging="552"/>
      </w:pPr>
      <w:rPr>
        <w:rFonts w:hint="default"/>
      </w:rPr>
    </w:lvl>
    <w:lvl w:ilvl="1">
      <w:numFmt w:val="decimal"/>
      <w:lvlText w:val="%1.%2"/>
      <w:lvlJc w:val="left"/>
      <w:pPr>
        <w:ind w:left="1407" w:hanging="552"/>
      </w:pPr>
      <w:rPr>
        <w:rFonts w:hint="default"/>
        <w:b w:val="0"/>
        <w:bCs w:val="0"/>
        <w:spacing w:val="-23"/>
        <w:w w:val="100"/>
      </w:rPr>
    </w:lvl>
    <w:lvl w:ilvl="2">
      <w:start w:val="1"/>
      <w:numFmt w:val="lowerLetter"/>
      <w:lvlText w:val="%3)"/>
      <w:lvlJc w:val="left"/>
      <w:pPr>
        <w:ind w:left="1817" w:hanging="431"/>
      </w:pPr>
      <w:rPr>
        <w:rFonts w:asciiTheme="minorHAnsi" w:eastAsia="Times New Roman" w:hAnsiTheme="minorHAnsi" w:cstheme="minorHAnsi" w:hint="default"/>
        <w:color w:val="231F20"/>
        <w:w w:val="100"/>
        <w:sz w:val="24"/>
        <w:szCs w:val="24"/>
      </w:rPr>
    </w:lvl>
    <w:lvl w:ilvl="3">
      <w:numFmt w:val="bullet"/>
      <w:lvlText w:val="•"/>
      <w:lvlJc w:val="left"/>
      <w:pPr>
        <w:ind w:left="4061" w:hanging="431"/>
      </w:pPr>
      <w:rPr>
        <w:rFonts w:hint="default"/>
      </w:rPr>
    </w:lvl>
    <w:lvl w:ilvl="4">
      <w:numFmt w:val="bullet"/>
      <w:lvlText w:val="•"/>
      <w:lvlJc w:val="left"/>
      <w:pPr>
        <w:ind w:left="5181" w:hanging="431"/>
      </w:pPr>
      <w:rPr>
        <w:rFonts w:hint="default"/>
      </w:rPr>
    </w:lvl>
    <w:lvl w:ilvl="5">
      <w:numFmt w:val="bullet"/>
      <w:lvlText w:val="•"/>
      <w:lvlJc w:val="left"/>
      <w:pPr>
        <w:ind w:left="6302" w:hanging="431"/>
      </w:pPr>
      <w:rPr>
        <w:rFonts w:hint="default"/>
      </w:rPr>
    </w:lvl>
    <w:lvl w:ilvl="6">
      <w:numFmt w:val="bullet"/>
      <w:lvlText w:val="•"/>
      <w:lvlJc w:val="left"/>
      <w:pPr>
        <w:ind w:left="7423" w:hanging="431"/>
      </w:pPr>
      <w:rPr>
        <w:rFonts w:hint="default"/>
      </w:rPr>
    </w:lvl>
    <w:lvl w:ilvl="7">
      <w:numFmt w:val="bullet"/>
      <w:lvlText w:val="•"/>
      <w:lvlJc w:val="left"/>
      <w:pPr>
        <w:ind w:left="8543" w:hanging="431"/>
      </w:pPr>
      <w:rPr>
        <w:rFonts w:hint="default"/>
      </w:rPr>
    </w:lvl>
    <w:lvl w:ilvl="8">
      <w:numFmt w:val="bullet"/>
      <w:lvlText w:val="•"/>
      <w:lvlJc w:val="left"/>
      <w:pPr>
        <w:ind w:left="9664" w:hanging="431"/>
      </w:pPr>
      <w:rPr>
        <w:rFonts w:hint="default"/>
      </w:rPr>
    </w:lvl>
  </w:abstractNum>
  <w:abstractNum w:abstractNumId="40" w15:restartNumberingAfterBreak="0">
    <w:nsid w:val="2811431E"/>
    <w:multiLevelType w:val="multilevel"/>
    <w:tmpl w:val="9B626622"/>
    <w:lvl w:ilvl="0">
      <w:start w:val="38"/>
      <w:numFmt w:val="decimal"/>
      <w:lvlText w:val="%1"/>
      <w:lvlJc w:val="left"/>
      <w:pPr>
        <w:ind w:left="1408" w:hanging="552"/>
      </w:pPr>
      <w:rPr>
        <w:rFonts w:hint="default"/>
      </w:rPr>
    </w:lvl>
    <w:lvl w:ilvl="1">
      <w:numFmt w:val="decimal"/>
      <w:lvlText w:val="%1.%2"/>
      <w:lvlJc w:val="left"/>
      <w:pPr>
        <w:ind w:left="1408" w:hanging="552"/>
      </w:pPr>
      <w:rPr>
        <w:rFonts w:hint="default"/>
        <w:b w:val="0"/>
        <w:bCs w:val="0"/>
        <w:spacing w:val="-26"/>
        <w:w w:val="99"/>
      </w:rPr>
    </w:lvl>
    <w:lvl w:ilvl="2">
      <w:start w:val="1"/>
      <w:numFmt w:val="lowerLetter"/>
      <w:lvlText w:val="%3)"/>
      <w:lvlJc w:val="left"/>
      <w:pPr>
        <w:ind w:left="1966" w:hanging="528"/>
      </w:pPr>
      <w:rPr>
        <w:rFonts w:asciiTheme="minorHAnsi" w:eastAsia="Times New Roman" w:hAnsiTheme="minorHAnsi" w:cstheme="minorHAnsi" w:hint="default"/>
        <w:color w:val="231F20"/>
        <w:w w:val="100"/>
        <w:sz w:val="24"/>
        <w:szCs w:val="24"/>
      </w:rPr>
    </w:lvl>
    <w:lvl w:ilvl="3">
      <w:numFmt w:val="bullet"/>
      <w:lvlText w:val="•"/>
      <w:lvlJc w:val="left"/>
      <w:pPr>
        <w:ind w:left="4170" w:hanging="528"/>
      </w:pPr>
      <w:rPr>
        <w:rFonts w:hint="default"/>
      </w:rPr>
    </w:lvl>
    <w:lvl w:ilvl="4">
      <w:numFmt w:val="bullet"/>
      <w:lvlText w:val="•"/>
      <w:lvlJc w:val="left"/>
      <w:pPr>
        <w:ind w:left="5275" w:hanging="528"/>
      </w:pPr>
      <w:rPr>
        <w:rFonts w:hint="default"/>
      </w:rPr>
    </w:lvl>
    <w:lvl w:ilvl="5">
      <w:numFmt w:val="bullet"/>
      <w:lvlText w:val="•"/>
      <w:lvlJc w:val="left"/>
      <w:pPr>
        <w:ind w:left="6380" w:hanging="528"/>
      </w:pPr>
      <w:rPr>
        <w:rFonts w:hint="default"/>
      </w:rPr>
    </w:lvl>
    <w:lvl w:ilvl="6">
      <w:numFmt w:val="bullet"/>
      <w:lvlText w:val="•"/>
      <w:lvlJc w:val="left"/>
      <w:pPr>
        <w:ind w:left="7485" w:hanging="528"/>
      </w:pPr>
      <w:rPr>
        <w:rFonts w:hint="default"/>
      </w:rPr>
    </w:lvl>
    <w:lvl w:ilvl="7">
      <w:numFmt w:val="bullet"/>
      <w:lvlText w:val="•"/>
      <w:lvlJc w:val="left"/>
      <w:pPr>
        <w:ind w:left="8590" w:hanging="528"/>
      </w:pPr>
      <w:rPr>
        <w:rFonts w:hint="default"/>
      </w:rPr>
    </w:lvl>
    <w:lvl w:ilvl="8">
      <w:numFmt w:val="bullet"/>
      <w:lvlText w:val="•"/>
      <w:lvlJc w:val="left"/>
      <w:pPr>
        <w:ind w:left="9695" w:hanging="528"/>
      </w:pPr>
      <w:rPr>
        <w:rFonts w:hint="default"/>
      </w:rPr>
    </w:lvl>
  </w:abstractNum>
  <w:abstractNum w:abstractNumId="41"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42" w15:restartNumberingAfterBreak="0">
    <w:nsid w:val="292C2940"/>
    <w:multiLevelType w:val="hybridMultilevel"/>
    <w:tmpl w:val="616A76A6"/>
    <w:lvl w:ilvl="0" w:tplc="54F0F11E">
      <w:start w:val="2"/>
      <w:numFmt w:val="decimal"/>
      <w:lvlText w:val="%1."/>
      <w:lvlJc w:val="left"/>
      <w:pPr>
        <w:ind w:left="1320" w:hanging="420"/>
      </w:pPr>
      <w:rPr>
        <w:rFonts w:asciiTheme="minorHAnsi" w:eastAsia="Times New Roman" w:hAnsiTheme="minorHAnsi" w:cstheme="minorHAnsi" w:hint="default"/>
        <w:color w:val="231F20"/>
        <w:spacing w:val="-9"/>
        <w:w w:val="99"/>
        <w:sz w:val="24"/>
        <w:szCs w:val="24"/>
      </w:rPr>
    </w:lvl>
    <w:lvl w:ilvl="1" w:tplc="43C091EC">
      <w:numFmt w:val="bullet"/>
      <w:lvlText w:val="•"/>
      <w:lvlJc w:val="left"/>
      <w:pPr>
        <w:ind w:left="2329" w:hanging="420"/>
      </w:pPr>
      <w:rPr>
        <w:rFonts w:hint="default"/>
      </w:rPr>
    </w:lvl>
    <w:lvl w:ilvl="2" w:tplc="748CAA72">
      <w:numFmt w:val="bullet"/>
      <w:lvlText w:val="•"/>
      <w:lvlJc w:val="left"/>
      <w:pPr>
        <w:ind w:left="3336" w:hanging="420"/>
      </w:pPr>
      <w:rPr>
        <w:rFonts w:hint="default"/>
      </w:rPr>
    </w:lvl>
    <w:lvl w:ilvl="3" w:tplc="601EF7DE">
      <w:numFmt w:val="bullet"/>
      <w:lvlText w:val="•"/>
      <w:lvlJc w:val="left"/>
      <w:pPr>
        <w:ind w:left="4342" w:hanging="420"/>
      </w:pPr>
      <w:rPr>
        <w:rFonts w:hint="default"/>
      </w:rPr>
    </w:lvl>
    <w:lvl w:ilvl="4" w:tplc="CA98A5CC">
      <w:numFmt w:val="bullet"/>
      <w:lvlText w:val="•"/>
      <w:lvlJc w:val="left"/>
      <w:pPr>
        <w:ind w:left="5349" w:hanging="420"/>
      </w:pPr>
      <w:rPr>
        <w:rFonts w:hint="default"/>
      </w:rPr>
    </w:lvl>
    <w:lvl w:ilvl="5" w:tplc="351A7918">
      <w:numFmt w:val="bullet"/>
      <w:lvlText w:val="•"/>
      <w:lvlJc w:val="left"/>
      <w:pPr>
        <w:ind w:left="6355" w:hanging="420"/>
      </w:pPr>
      <w:rPr>
        <w:rFonts w:hint="default"/>
      </w:rPr>
    </w:lvl>
    <w:lvl w:ilvl="6" w:tplc="EB164FC4">
      <w:numFmt w:val="bullet"/>
      <w:lvlText w:val="•"/>
      <w:lvlJc w:val="left"/>
      <w:pPr>
        <w:ind w:left="7362" w:hanging="420"/>
      </w:pPr>
      <w:rPr>
        <w:rFonts w:hint="default"/>
      </w:rPr>
    </w:lvl>
    <w:lvl w:ilvl="7" w:tplc="66AAF5E4">
      <w:numFmt w:val="bullet"/>
      <w:lvlText w:val="•"/>
      <w:lvlJc w:val="left"/>
      <w:pPr>
        <w:ind w:left="8368" w:hanging="420"/>
      </w:pPr>
      <w:rPr>
        <w:rFonts w:hint="default"/>
      </w:rPr>
    </w:lvl>
    <w:lvl w:ilvl="8" w:tplc="F27E936E">
      <w:numFmt w:val="bullet"/>
      <w:lvlText w:val="•"/>
      <w:lvlJc w:val="left"/>
      <w:pPr>
        <w:ind w:left="9375" w:hanging="420"/>
      </w:pPr>
      <w:rPr>
        <w:rFonts w:hint="default"/>
      </w:rPr>
    </w:lvl>
  </w:abstractNum>
  <w:abstractNum w:abstractNumId="43" w15:restartNumberingAfterBreak="0">
    <w:nsid w:val="294F070E"/>
    <w:multiLevelType w:val="multilevel"/>
    <w:tmpl w:val="ADBEF67E"/>
    <w:lvl w:ilvl="0">
      <w:start w:val="44"/>
      <w:numFmt w:val="decimal"/>
      <w:lvlText w:val="%1"/>
      <w:lvlJc w:val="left"/>
      <w:pPr>
        <w:ind w:left="1414" w:hanging="564"/>
      </w:pPr>
      <w:rPr>
        <w:rFonts w:hint="default"/>
      </w:rPr>
    </w:lvl>
    <w:lvl w:ilvl="1">
      <w:numFmt w:val="decimal"/>
      <w:lvlText w:val="%1.%2"/>
      <w:lvlJc w:val="left"/>
      <w:pPr>
        <w:ind w:left="1414" w:hanging="564"/>
      </w:pPr>
      <w:rPr>
        <w:rFonts w:hint="default"/>
        <w:b w:val="0"/>
        <w:bCs w:val="0"/>
        <w:spacing w:val="-22"/>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44" w15:restartNumberingAfterBreak="0">
    <w:nsid w:val="2BDD6E71"/>
    <w:multiLevelType w:val="hybridMultilevel"/>
    <w:tmpl w:val="5AFA8838"/>
    <w:lvl w:ilvl="0" w:tplc="433CB4A2">
      <w:start w:val="1"/>
      <w:numFmt w:val="lowerLetter"/>
      <w:lvlText w:val="%1)"/>
      <w:lvlJc w:val="left"/>
      <w:pPr>
        <w:ind w:left="1318" w:hanging="495"/>
      </w:pPr>
      <w:rPr>
        <w:rFonts w:ascii="Times New Roman" w:eastAsia="Times New Roman" w:hAnsi="Times New Roman" w:cs="Times New Roman" w:hint="default"/>
        <w:color w:val="231F20"/>
        <w:w w:val="100"/>
        <w:sz w:val="22"/>
        <w:szCs w:val="22"/>
      </w:rPr>
    </w:lvl>
    <w:lvl w:ilvl="1" w:tplc="5D367A7E">
      <w:numFmt w:val="bullet"/>
      <w:lvlText w:val="•"/>
      <w:lvlJc w:val="left"/>
      <w:pPr>
        <w:ind w:left="2254" w:hanging="495"/>
      </w:pPr>
      <w:rPr>
        <w:rFonts w:hint="default"/>
      </w:rPr>
    </w:lvl>
    <w:lvl w:ilvl="2" w:tplc="A650D304">
      <w:numFmt w:val="bullet"/>
      <w:lvlText w:val="•"/>
      <w:lvlJc w:val="left"/>
      <w:pPr>
        <w:ind w:left="3189" w:hanging="495"/>
      </w:pPr>
      <w:rPr>
        <w:rFonts w:hint="default"/>
      </w:rPr>
    </w:lvl>
    <w:lvl w:ilvl="3" w:tplc="F10AD100">
      <w:numFmt w:val="bullet"/>
      <w:lvlText w:val="•"/>
      <w:lvlJc w:val="left"/>
      <w:pPr>
        <w:ind w:left="4123" w:hanging="495"/>
      </w:pPr>
      <w:rPr>
        <w:rFonts w:hint="default"/>
      </w:rPr>
    </w:lvl>
    <w:lvl w:ilvl="4" w:tplc="7A023748">
      <w:numFmt w:val="bullet"/>
      <w:lvlText w:val="•"/>
      <w:lvlJc w:val="left"/>
      <w:pPr>
        <w:ind w:left="5058" w:hanging="495"/>
      </w:pPr>
      <w:rPr>
        <w:rFonts w:hint="default"/>
      </w:rPr>
    </w:lvl>
    <w:lvl w:ilvl="5" w:tplc="424E3866">
      <w:numFmt w:val="bullet"/>
      <w:lvlText w:val="•"/>
      <w:lvlJc w:val="left"/>
      <w:pPr>
        <w:ind w:left="5992" w:hanging="495"/>
      </w:pPr>
      <w:rPr>
        <w:rFonts w:hint="default"/>
      </w:rPr>
    </w:lvl>
    <w:lvl w:ilvl="6" w:tplc="0B88AFB2">
      <w:numFmt w:val="bullet"/>
      <w:lvlText w:val="•"/>
      <w:lvlJc w:val="left"/>
      <w:pPr>
        <w:ind w:left="6927" w:hanging="495"/>
      </w:pPr>
      <w:rPr>
        <w:rFonts w:hint="default"/>
      </w:rPr>
    </w:lvl>
    <w:lvl w:ilvl="7" w:tplc="C074A106">
      <w:numFmt w:val="bullet"/>
      <w:lvlText w:val="•"/>
      <w:lvlJc w:val="left"/>
      <w:pPr>
        <w:ind w:left="7861" w:hanging="495"/>
      </w:pPr>
      <w:rPr>
        <w:rFonts w:hint="default"/>
      </w:rPr>
    </w:lvl>
    <w:lvl w:ilvl="8" w:tplc="F620D4DA">
      <w:numFmt w:val="bullet"/>
      <w:lvlText w:val="•"/>
      <w:lvlJc w:val="left"/>
      <w:pPr>
        <w:ind w:left="8796" w:hanging="495"/>
      </w:pPr>
      <w:rPr>
        <w:rFonts w:hint="default"/>
      </w:rPr>
    </w:lvl>
  </w:abstractNum>
  <w:abstractNum w:abstractNumId="45" w15:restartNumberingAfterBreak="0">
    <w:nsid w:val="2CE04CDB"/>
    <w:multiLevelType w:val="multilevel"/>
    <w:tmpl w:val="A6A6BB70"/>
    <w:lvl w:ilvl="0">
      <w:start w:val="5"/>
      <w:numFmt w:val="decimal"/>
      <w:lvlText w:val="%1"/>
      <w:lvlJc w:val="left"/>
      <w:pPr>
        <w:ind w:left="1419" w:hanging="567"/>
      </w:pPr>
      <w:rPr>
        <w:rFonts w:hint="default"/>
      </w:rPr>
    </w:lvl>
    <w:lvl w:ilvl="1">
      <w:numFmt w:val="decimal"/>
      <w:lvlText w:val="%1.%2"/>
      <w:lvlJc w:val="left"/>
      <w:pPr>
        <w:ind w:left="1419" w:hanging="567"/>
      </w:pPr>
      <w:rPr>
        <w:rFonts w:hint="default"/>
        <w:b w:val="0"/>
        <w:bCs w:val="0"/>
        <w:spacing w:val="-23"/>
        <w:w w:val="100"/>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46"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7" w15:restartNumberingAfterBreak="0">
    <w:nsid w:val="2D914E7A"/>
    <w:multiLevelType w:val="hybridMultilevel"/>
    <w:tmpl w:val="1BB4417C"/>
    <w:lvl w:ilvl="0" w:tplc="8FD695C2">
      <w:start w:val="1"/>
      <w:numFmt w:val="lowerRoman"/>
      <w:lvlText w:val="%1)"/>
      <w:lvlJc w:val="left"/>
      <w:pPr>
        <w:ind w:left="1980" w:hanging="566"/>
        <w:jc w:val="right"/>
      </w:pPr>
      <w:rPr>
        <w:rFonts w:asciiTheme="minorHAnsi" w:eastAsia="Times New Roman" w:hAnsiTheme="minorHAnsi" w:cstheme="minorHAnsi" w:hint="default"/>
        <w:color w:val="231F20"/>
        <w:w w:val="100"/>
        <w:sz w:val="24"/>
        <w:szCs w:val="24"/>
      </w:rPr>
    </w:lvl>
    <w:lvl w:ilvl="1" w:tplc="30C45A1C">
      <w:numFmt w:val="bullet"/>
      <w:lvlText w:val="•"/>
      <w:lvlJc w:val="left"/>
      <w:pPr>
        <w:ind w:left="2972" w:hanging="566"/>
      </w:pPr>
      <w:rPr>
        <w:rFonts w:hint="default"/>
      </w:rPr>
    </w:lvl>
    <w:lvl w:ilvl="2" w:tplc="79BA63C4">
      <w:numFmt w:val="bullet"/>
      <w:lvlText w:val="•"/>
      <w:lvlJc w:val="left"/>
      <w:pPr>
        <w:ind w:left="3965" w:hanging="566"/>
      </w:pPr>
      <w:rPr>
        <w:rFonts w:hint="default"/>
      </w:rPr>
    </w:lvl>
    <w:lvl w:ilvl="3" w:tplc="D12E4FC2">
      <w:numFmt w:val="bullet"/>
      <w:lvlText w:val="•"/>
      <w:lvlJc w:val="left"/>
      <w:pPr>
        <w:ind w:left="4957" w:hanging="566"/>
      </w:pPr>
      <w:rPr>
        <w:rFonts w:hint="default"/>
      </w:rPr>
    </w:lvl>
    <w:lvl w:ilvl="4" w:tplc="3E4C366C">
      <w:numFmt w:val="bullet"/>
      <w:lvlText w:val="•"/>
      <w:lvlJc w:val="left"/>
      <w:pPr>
        <w:ind w:left="5950" w:hanging="566"/>
      </w:pPr>
      <w:rPr>
        <w:rFonts w:hint="default"/>
      </w:rPr>
    </w:lvl>
    <w:lvl w:ilvl="5" w:tplc="57DE5854">
      <w:numFmt w:val="bullet"/>
      <w:lvlText w:val="•"/>
      <w:lvlJc w:val="left"/>
      <w:pPr>
        <w:ind w:left="6942" w:hanging="566"/>
      </w:pPr>
      <w:rPr>
        <w:rFonts w:hint="default"/>
      </w:rPr>
    </w:lvl>
    <w:lvl w:ilvl="6" w:tplc="F252B8B8">
      <w:numFmt w:val="bullet"/>
      <w:lvlText w:val="•"/>
      <w:lvlJc w:val="left"/>
      <w:pPr>
        <w:ind w:left="7935" w:hanging="566"/>
      </w:pPr>
      <w:rPr>
        <w:rFonts w:hint="default"/>
      </w:rPr>
    </w:lvl>
    <w:lvl w:ilvl="7" w:tplc="02246910">
      <w:numFmt w:val="bullet"/>
      <w:lvlText w:val="•"/>
      <w:lvlJc w:val="left"/>
      <w:pPr>
        <w:ind w:left="8927" w:hanging="566"/>
      </w:pPr>
      <w:rPr>
        <w:rFonts w:hint="default"/>
      </w:rPr>
    </w:lvl>
    <w:lvl w:ilvl="8" w:tplc="12105FC6">
      <w:numFmt w:val="bullet"/>
      <w:lvlText w:val="•"/>
      <w:lvlJc w:val="left"/>
      <w:pPr>
        <w:ind w:left="9920" w:hanging="566"/>
      </w:pPr>
      <w:rPr>
        <w:rFonts w:hint="default"/>
      </w:rPr>
    </w:lvl>
  </w:abstractNum>
  <w:abstractNum w:abstractNumId="48" w15:restartNumberingAfterBreak="0">
    <w:nsid w:val="2D945564"/>
    <w:multiLevelType w:val="multilevel"/>
    <w:tmpl w:val="7DEC3554"/>
    <w:lvl w:ilvl="0">
      <w:start w:val="20"/>
      <w:numFmt w:val="decimal"/>
      <w:lvlText w:val="%1"/>
      <w:lvlJc w:val="left"/>
      <w:pPr>
        <w:ind w:left="878" w:hanging="720"/>
      </w:pPr>
      <w:rPr>
        <w:rFonts w:hint="default"/>
      </w:rPr>
    </w:lvl>
    <w:lvl w:ilvl="1">
      <w:start w:val="5"/>
      <w:numFmt w:val="decimal"/>
      <w:lvlText w:val="%1.%2"/>
      <w:lvlJc w:val="left"/>
      <w:pPr>
        <w:ind w:left="878" w:hanging="720"/>
      </w:pPr>
      <w:rPr>
        <w:rFonts w:hint="default"/>
      </w:rPr>
    </w:lvl>
    <w:lvl w:ilvl="2">
      <w:start w:val="7"/>
      <w:numFmt w:val="decimal"/>
      <w:lvlText w:val="%1.%2.%3"/>
      <w:lvlJc w:val="left"/>
      <w:pPr>
        <w:ind w:left="878" w:hanging="720"/>
      </w:pPr>
      <w:rPr>
        <w:rFonts w:ascii="Times New Roman" w:eastAsia="Times New Roman" w:hAnsi="Times New Roman" w:cs="Times New Roman" w:hint="default"/>
        <w:color w:val="231F20"/>
        <w:spacing w:val="-27"/>
        <w:w w:val="99"/>
        <w:sz w:val="22"/>
        <w:szCs w:val="22"/>
      </w:rPr>
    </w:lvl>
    <w:lvl w:ilvl="3">
      <w:numFmt w:val="bullet"/>
      <w:lvlText w:val="•"/>
      <w:lvlJc w:val="left"/>
      <w:pPr>
        <w:ind w:left="3815" w:hanging="720"/>
      </w:pPr>
      <w:rPr>
        <w:rFonts w:hint="default"/>
      </w:rPr>
    </w:lvl>
    <w:lvl w:ilvl="4">
      <w:numFmt w:val="bullet"/>
      <w:lvlText w:val="•"/>
      <w:lvlJc w:val="left"/>
      <w:pPr>
        <w:ind w:left="4794" w:hanging="720"/>
      </w:pPr>
      <w:rPr>
        <w:rFonts w:hint="default"/>
      </w:rPr>
    </w:lvl>
    <w:lvl w:ilvl="5">
      <w:numFmt w:val="bullet"/>
      <w:lvlText w:val="•"/>
      <w:lvlJc w:val="left"/>
      <w:pPr>
        <w:ind w:left="5772" w:hanging="720"/>
      </w:pPr>
      <w:rPr>
        <w:rFonts w:hint="default"/>
      </w:rPr>
    </w:lvl>
    <w:lvl w:ilvl="6">
      <w:numFmt w:val="bullet"/>
      <w:lvlText w:val="•"/>
      <w:lvlJc w:val="left"/>
      <w:pPr>
        <w:ind w:left="6751" w:hanging="720"/>
      </w:pPr>
      <w:rPr>
        <w:rFonts w:hint="default"/>
      </w:rPr>
    </w:lvl>
    <w:lvl w:ilvl="7">
      <w:numFmt w:val="bullet"/>
      <w:lvlText w:val="•"/>
      <w:lvlJc w:val="left"/>
      <w:pPr>
        <w:ind w:left="7729" w:hanging="720"/>
      </w:pPr>
      <w:rPr>
        <w:rFonts w:hint="default"/>
      </w:rPr>
    </w:lvl>
    <w:lvl w:ilvl="8">
      <w:numFmt w:val="bullet"/>
      <w:lvlText w:val="•"/>
      <w:lvlJc w:val="left"/>
      <w:pPr>
        <w:ind w:left="8708" w:hanging="720"/>
      </w:pPr>
      <w:rPr>
        <w:rFonts w:hint="default"/>
      </w:rPr>
    </w:lvl>
  </w:abstractNum>
  <w:abstractNum w:abstractNumId="49" w15:restartNumberingAfterBreak="0">
    <w:nsid w:val="2DB253E1"/>
    <w:multiLevelType w:val="multilevel"/>
    <w:tmpl w:val="24FA10B8"/>
    <w:lvl w:ilvl="0">
      <w:start w:val="1"/>
      <w:numFmt w:val="decimal"/>
      <w:lvlText w:val="%1"/>
      <w:lvlJc w:val="left"/>
      <w:pPr>
        <w:ind w:left="719" w:hanging="563"/>
      </w:pPr>
      <w:rPr>
        <w:rFonts w:hint="default"/>
      </w:rPr>
    </w:lvl>
    <w:lvl w:ilvl="1">
      <w:start w:val="3"/>
      <w:numFmt w:val="decimal"/>
      <w:lvlText w:val="%1.%2"/>
      <w:lvlJc w:val="left"/>
      <w:pPr>
        <w:ind w:left="719" w:hanging="563"/>
      </w:pPr>
      <w:rPr>
        <w:rFonts w:hint="default"/>
      </w:rPr>
    </w:lvl>
    <w:lvl w:ilvl="2">
      <w:start w:val="1"/>
      <w:numFmt w:val="decimal"/>
      <w:lvlText w:val="%1.%2.%3"/>
      <w:lvlJc w:val="left"/>
      <w:pPr>
        <w:ind w:left="719" w:hanging="563"/>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124" w:hanging="405"/>
      </w:pPr>
      <w:rPr>
        <w:rFonts w:ascii="Times New Roman" w:eastAsia="Times New Roman" w:hAnsi="Times New Roman" w:cs="Times New Roman" w:hint="default"/>
        <w:color w:val="231F20"/>
        <w:w w:val="100"/>
        <w:sz w:val="22"/>
        <w:szCs w:val="22"/>
      </w:rPr>
    </w:lvl>
    <w:lvl w:ilvl="4">
      <w:start w:val="1"/>
      <w:numFmt w:val="lowerRoman"/>
      <w:lvlText w:val="%5)"/>
      <w:lvlJc w:val="left"/>
      <w:pPr>
        <w:ind w:left="1440" w:hanging="331"/>
      </w:pPr>
      <w:rPr>
        <w:rFonts w:ascii="Times New Roman" w:eastAsia="Times New Roman" w:hAnsi="Times New Roman" w:cs="Times New Roman" w:hint="default"/>
        <w:color w:val="231F20"/>
        <w:w w:val="100"/>
        <w:sz w:val="22"/>
        <w:szCs w:val="22"/>
      </w:rPr>
    </w:lvl>
    <w:lvl w:ilvl="5">
      <w:numFmt w:val="bullet"/>
      <w:lvlText w:val="•"/>
      <w:lvlJc w:val="left"/>
      <w:pPr>
        <w:ind w:left="1120" w:hanging="331"/>
      </w:pPr>
      <w:rPr>
        <w:rFonts w:hint="default"/>
      </w:rPr>
    </w:lvl>
    <w:lvl w:ilvl="6">
      <w:numFmt w:val="bullet"/>
      <w:lvlText w:val="•"/>
      <w:lvlJc w:val="left"/>
      <w:pPr>
        <w:ind w:left="1280" w:hanging="331"/>
      </w:pPr>
      <w:rPr>
        <w:rFonts w:hint="default"/>
      </w:rPr>
    </w:lvl>
    <w:lvl w:ilvl="7">
      <w:numFmt w:val="bullet"/>
      <w:lvlText w:val="•"/>
      <w:lvlJc w:val="left"/>
      <w:pPr>
        <w:ind w:left="1380" w:hanging="331"/>
      </w:pPr>
      <w:rPr>
        <w:rFonts w:hint="default"/>
      </w:rPr>
    </w:lvl>
    <w:lvl w:ilvl="8">
      <w:numFmt w:val="bullet"/>
      <w:lvlText w:val="•"/>
      <w:lvlJc w:val="left"/>
      <w:pPr>
        <w:ind w:left="1440" w:hanging="331"/>
      </w:pPr>
      <w:rPr>
        <w:rFonts w:hint="default"/>
      </w:rPr>
    </w:lvl>
  </w:abstractNum>
  <w:abstractNum w:abstractNumId="50"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DE67EC3"/>
    <w:multiLevelType w:val="multilevel"/>
    <w:tmpl w:val="D9843094"/>
    <w:lvl w:ilvl="0">
      <w:start w:val="4"/>
      <w:numFmt w:val="decimal"/>
      <w:lvlText w:val="%1"/>
      <w:lvlJc w:val="left"/>
      <w:pPr>
        <w:ind w:left="826" w:hanging="660"/>
      </w:pPr>
      <w:rPr>
        <w:rFonts w:hint="default"/>
      </w:rPr>
    </w:lvl>
    <w:lvl w:ilvl="1">
      <w:start w:val="73"/>
      <w:numFmt w:val="decimal"/>
      <w:lvlText w:val="%1.%2"/>
      <w:lvlJc w:val="left"/>
      <w:pPr>
        <w:ind w:left="826" w:hanging="660"/>
      </w:pPr>
      <w:rPr>
        <w:rFonts w:ascii="Times New Roman" w:eastAsia="Times New Roman" w:hAnsi="Times New Roman" w:cs="Times New Roman" w:hint="default"/>
        <w:color w:val="231F20"/>
        <w:spacing w:val="-23"/>
        <w:w w:val="99"/>
        <w:sz w:val="22"/>
        <w:szCs w:val="22"/>
      </w:rPr>
    </w:lvl>
    <w:lvl w:ilvl="2">
      <w:start w:val="1"/>
      <w:numFmt w:val="lowerLetter"/>
      <w:lvlText w:val="%3)"/>
      <w:lvlJc w:val="left"/>
      <w:pPr>
        <w:ind w:left="1318" w:hanging="492"/>
      </w:pPr>
      <w:rPr>
        <w:rFonts w:ascii="Times New Roman" w:eastAsia="Times New Roman" w:hAnsi="Times New Roman" w:cs="Times New Roman" w:hint="default"/>
        <w:color w:val="231F20"/>
        <w:w w:val="100"/>
        <w:sz w:val="22"/>
        <w:szCs w:val="22"/>
      </w:rPr>
    </w:lvl>
    <w:lvl w:ilvl="3">
      <w:numFmt w:val="bullet"/>
      <w:lvlText w:val="•"/>
      <w:lvlJc w:val="left"/>
      <w:pPr>
        <w:ind w:left="3396" w:hanging="492"/>
      </w:pPr>
      <w:rPr>
        <w:rFonts w:hint="default"/>
      </w:rPr>
    </w:lvl>
    <w:lvl w:ilvl="4">
      <w:numFmt w:val="bullet"/>
      <w:lvlText w:val="•"/>
      <w:lvlJc w:val="left"/>
      <w:pPr>
        <w:ind w:left="4435" w:hanging="492"/>
      </w:pPr>
      <w:rPr>
        <w:rFonts w:hint="default"/>
      </w:rPr>
    </w:lvl>
    <w:lvl w:ilvl="5">
      <w:numFmt w:val="bullet"/>
      <w:lvlText w:val="•"/>
      <w:lvlJc w:val="left"/>
      <w:pPr>
        <w:ind w:left="5473" w:hanging="492"/>
      </w:pPr>
      <w:rPr>
        <w:rFonts w:hint="default"/>
      </w:rPr>
    </w:lvl>
    <w:lvl w:ilvl="6">
      <w:numFmt w:val="bullet"/>
      <w:lvlText w:val="•"/>
      <w:lvlJc w:val="left"/>
      <w:pPr>
        <w:ind w:left="6511" w:hanging="492"/>
      </w:pPr>
      <w:rPr>
        <w:rFonts w:hint="default"/>
      </w:rPr>
    </w:lvl>
    <w:lvl w:ilvl="7">
      <w:numFmt w:val="bullet"/>
      <w:lvlText w:val="•"/>
      <w:lvlJc w:val="left"/>
      <w:pPr>
        <w:ind w:left="7550" w:hanging="492"/>
      </w:pPr>
      <w:rPr>
        <w:rFonts w:hint="default"/>
      </w:rPr>
    </w:lvl>
    <w:lvl w:ilvl="8">
      <w:numFmt w:val="bullet"/>
      <w:lvlText w:val="•"/>
      <w:lvlJc w:val="left"/>
      <w:pPr>
        <w:ind w:left="8588" w:hanging="492"/>
      </w:pPr>
      <w:rPr>
        <w:rFonts w:hint="default"/>
      </w:rPr>
    </w:lvl>
  </w:abstractNum>
  <w:abstractNum w:abstractNumId="52" w15:restartNumberingAfterBreak="0">
    <w:nsid w:val="2E11013D"/>
    <w:multiLevelType w:val="multilevel"/>
    <w:tmpl w:val="579C71DC"/>
    <w:lvl w:ilvl="0">
      <w:start w:val="14"/>
      <w:numFmt w:val="decimal"/>
      <w:lvlText w:val="%1"/>
      <w:lvlJc w:val="left"/>
      <w:pPr>
        <w:ind w:left="817" w:hanging="668"/>
      </w:pPr>
      <w:rPr>
        <w:rFonts w:hint="default"/>
      </w:rPr>
    </w:lvl>
    <w:lvl w:ilvl="1">
      <w:start w:val="7"/>
      <w:numFmt w:val="decimal"/>
      <w:lvlText w:val="%1.%2"/>
      <w:lvlJc w:val="left"/>
      <w:pPr>
        <w:ind w:left="817" w:hanging="668"/>
      </w:pPr>
      <w:rPr>
        <w:rFonts w:ascii="Times New Roman" w:eastAsia="Times New Roman" w:hAnsi="Times New Roman" w:cs="Times New Roman" w:hint="default"/>
        <w:b/>
        <w:bCs/>
        <w:color w:val="231F20"/>
        <w:w w:val="100"/>
        <w:sz w:val="22"/>
        <w:szCs w:val="22"/>
      </w:rPr>
    </w:lvl>
    <w:lvl w:ilvl="2">
      <w:start w:val="1"/>
      <w:numFmt w:val="decimal"/>
      <w:lvlText w:val="%1.%2.%3"/>
      <w:lvlJc w:val="left"/>
      <w:pPr>
        <w:ind w:left="824" w:hanging="668"/>
      </w:pPr>
      <w:rPr>
        <w:rFonts w:ascii="Times New Roman" w:eastAsia="Times New Roman" w:hAnsi="Times New Roman" w:cs="Times New Roman" w:hint="default"/>
        <w:color w:val="231F20"/>
        <w:spacing w:val="-23"/>
        <w:w w:val="100"/>
        <w:sz w:val="22"/>
        <w:szCs w:val="22"/>
      </w:rPr>
    </w:lvl>
    <w:lvl w:ilvl="3">
      <w:start w:val="1"/>
      <w:numFmt w:val="lowerLetter"/>
      <w:lvlText w:val="%4)"/>
      <w:lvlJc w:val="left"/>
      <w:pPr>
        <w:ind w:left="1311" w:hanging="492"/>
      </w:pPr>
      <w:rPr>
        <w:rFonts w:ascii="Times New Roman" w:eastAsia="Times New Roman" w:hAnsi="Times New Roman" w:cs="Times New Roman" w:hint="default"/>
        <w:color w:val="231F20"/>
        <w:w w:val="100"/>
        <w:sz w:val="22"/>
        <w:szCs w:val="22"/>
      </w:rPr>
    </w:lvl>
    <w:lvl w:ilvl="4">
      <w:start w:val="1"/>
      <w:numFmt w:val="lowerLetter"/>
      <w:lvlText w:val="%5)"/>
      <w:lvlJc w:val="left"/>
      <w:pPr>
        <w:ind w:left="1320" w:hanging="492"/>
      </w:pPr>
      <w:rPr>
        <w:rFonts w:hint="default"/>
      </w:rPr>
    </w:lvl>
    <w:lvl w:ilvl="5">
      <w:numFmt w:val="bullet"/>
      <w:lvlText w:val="•"/>
      <w:lvlJc w:val="left"/>
      <w:pPr>
        <w:ind w:left="2877" w:hanging="492"/>
      </w:pPr>
      <w:rPr>
        <w:rFonts w:hint="default"/>
      </w:rPr>
    </w:lvl>
    <w:lvl w:ilvl="6">
      <w:numFmt w:val="bullet"/>
      <w:lvlText w:val="•"/>
      <w:lvlJc w:val="left"/>
      <w:pPr>
        <w:ind w:left="4435" w:hanging="492"/>
      </w:pPr>
      <w:rPr>
        <w:rFonts w:hint="default"/>
      </w:rPr>
    </w:lvl>
    <w:lvl w:ilvl="7">
      <w:numFmt w:val="bullet"/>
      <w:lvlText w:val="•"/>
      <w:lvlJc w:val="left"/>
      <w:pPr>
        <w:ind w:left="5992" w:hanging="492"/>
      </w:pPr>
      <w:rPr>
        <w:rFonts w:hint="default"/>
      </w:rPr>
    </w:lvl>
    <w:lvl w:ilvl="8">
      <w:numFmt w:val="bullet"/>
      <w:lvlText w:val="•"/>
      <w:lvlJc w:val="left"/>
      <w:pPr>
        <w:ind w:left="7550" w:hanging="492"/>
      </w:pPr>
      <w:rPr>
        <w:rFonts w:hint="default"/>
      </w:rPr>
    </w:lvl>
  </w:abstractNum>
  <w:abstractNum w:abstractNumId="53" w15:restartNumberingAfterBreak="0">
    <w:nsid w:val="33B60811"/>
    <w:multiLevelType w:val="multilevel"/>
    <w:tmpl w:val="868041A0"/>
    <w:lvl w:ilvl="0">
      <w:start w:val="5"/>
      <w:numFmt w:val="decimal"/>
      <w:lvlText w:val="%1"/>
      <w:lvlJc w:val="left"/>
      <w:pPr>
        <w:ind w:left="714" w:hanging="560"/>
      </w:pPr>
      <w:rPr>
        <w:rFonts w:hint="default"/>
      </w:rPr>
    </w:lvl>
    <w:lvl w:ilvl="1">
      <w:start w:val="1"/>
      <w:numFmt w:val="decimal"/>
      <w:lvlText w:val="%1.%2"/>
      <w:lvlJc w:val="left"/>
      <w:pPr>
        <w:ind w:left="714" w:hanging="560"/>
      </w:pPr>
      <w:rPr>
        <w:rFonts w:asciiTheme="minorHAnsi" w:eastAsia="Times New Roman" w:hAnsiTheme="minorHAnsi" w:cstheme="minorHAnsi" w:hint="default"/>
        <w:color w:val="231F20"/>
        <w:spacing w:val="-24"/>
        <w:w w:val="99"/>
        <w:sz w:val="24"/>
        <w:szCs w:val="24"/>
      </w:rPr>
    </w:lvl>
    <w:lvl w:ilvl="2">
      <w:start w:val="1"/>
      <w:numFmt w:val="lowerRoman"/>
      <w:lvlText w:val="%3)"/>
      <w:lvlJc w:val="left"/>
      <w:pPr>
        <w:ind w:left="1126" w:hanging="416"/>
      </w:pPr>
      <w:rPr>
        <w:rFonts w:asciiTheme="minorHAnsi" w:eastAsia="Times New Roman" w:hAnsiTheme="minorHAnsi" w:cstheme="minorHAnsi" w:hint="default"/>
        <w:color w:val="231F20"/>
        <w:w w:val="100"/>
        <w:sz w:val="24"/>
        <w:szCs w:val="24"/>
      </w:rPr>
    </w:lvl>
    <w:lvl w:ilvl="3">
      <w:numFmt w:val="bullet"/>
      <w:lvlText w:val="•"/>
      <w:lvlJc w:val="left"/>
      <w:pPr>
        <w:ind w:left="3241" w:hanging="416"/>
      </w:pPr>
      <w:rPr>
        <w:rFonts w:hint="default"/>
      </w:rPr>
    </w:lvl>
    <w:lvl w:ilvl="4">
      <w:numFmt w:val="bullet"/>
      <w:lvlText w:val="•"/>
      <w:lvlJc w:val="left"/>
      <w:pPr>
        <w:ind w:left="4301" w:hanging="416"/>
      </w:pPr>
      <w:rPr>
        <w:rFonts w:hint="default"/>
      </w:rPr>
    </w:lvl>
    <w:lvl w:ilvl="5">
      <w:numFmt w:val="bullet"/>
      <w:lvlText w:val="•"/>
      <w:lvlJc w:val="left"/>
      <w:pPr>
        <w:ind w:left="5362" w:hanging="416"/>
      </w:pPr>
      <w:rPr>
        <w:rFonts w:hint="default"/>
      </w:rPr>
    </w:lvl>
    <w:lvl w:ilvl="6">
      <w:numFmt w:val="bullet"/>
      <w:lvlText w:val="•"/>
      <w:lvlJc w:val="left"/>
      <w:pPr>
        <w:ind w:left="6423" w:hanging="416"/>
      </w:pPr>
      <w:rPr>
        <w:rFonts w:hint="default"/>
      </w:rPr>
    </w:lvl>
    <w:lvl w:ilvl="7">
      <w:numFmt w:val="bullet"/>
      <w:lvlText w:val="•"/>
      <w:lvlJc w:val="left"/>
      <w:pPr>
        <w:ind w:left="7483" w:hanging="416"/>
      </w:pPr>
      <w:rPr>
        <w:rFonts w:hint="default"/>
      </w:rPr>
    </w:lvl>
    <w:lvl w:ilvl="8">
      <w:numFmt w:val="bullet"/>
      <w:lvlText w:val="•"/>
      <w:lvlJc w:val="left"/>
      <w:pPr>
        <w:ind w:left="8544" w:hanging="416"/>
      </w:pPr>
      <w:rPr>
        <w:rFonts w:hint="default"/>
      </w:rPr>
    </w:lvl>
  </w:abstractNum>
  <w:abstractNum w:abstractNumId="54" w15:restartNumberingAfterBreak="0">
    <w:nsid w:val="35862099"/>
    <w:multiLevelType w:val="multilevel"/>
    <w:tmpl w:val="A22CEA84"/>
    <w:lvl w:ilvl="0">
      <w:start w:val="12"/>
      <w:numFmt w:val="decimal"/>
      <w:lvlText w:val="%1.0"/>
      <w:lvlJc w:val="left"/>
      <w:pPr>
        <w:ind w:left="1272" w:hanging="420"/>
      </w:pPr>
      <w:rPr>
        <w:rFonts w:hint="default"/>
        <w:color w:val="231F20"/>
      </w:rPr>
    </w:lvl>
    <w:lvl w:ilvl="1">
      <w:start w:val="1"/>
      <w:numFmt w:val="decimal"/>
      <w:lvlText w:val="%1.%2"/>
      <w:lvlJc w:val="left"/>
      <w:pPr>
        <w:ind w:left="1992" w:hanging="420"/>
      </w:pPr>
      <w:rPr>
        <w:rFonts w:hint="default"/>
        <w:color w:val="231F20"/>
      </w:rPr>
    </w:lvl>
    <w:lvl w:ilvl="2">
      <w:start w:val="1"/>
      <w:numFmt w:val="decimal"/>
      <w:lvlText w:val="%1.%2.%3"/>
      <w:lvlJc w:val="left"/>
      <w:pPr>
        <w:ind w:left="3012" w:hanging="720"/>
      </w:pPr>
      <w:rPr>
        <w:rFonts w:hint="default"/>
        <w:color w:val="231F20"/>
      </w:rPr>
    </w:lvl>
    <w:lvl w:ilvl="3">
      <w:start w:val="1"/>
      <w:numFmt w:val="decimal"/>
      <w:lvlText w:val="%1.%2.%3.%4"/>
      <w:lvlJc w:val="left"/>
      <w:pPr>
        <w:ind w:left="3732" w:hanging="720"/>
      </w:pPr>
      <w:rPr>
        <w:rFonts w:hint="default"/>
        <w:color w:val="231F20"/>
      </w:rPr>
    </w:lvl>
    <w:lvl w:ilvl="4">
      <w:start w:val="1"/>
      <w:numFmt w:val="decimal"/>
      <w:lvlText w:val="%1.%2.%3.%4.%5"/>
      <w:lvlJc w:val="left"/>
      <w:pPr>
        <w:ind w:left="4812" w:hanging="1080"/>
      </w:pPr>
      <w:rPr>
        <w:rFonts w:hint="default"/>
        <w:color w:val="231F20"/>
      </w:rPr>
    </w:lvl>
    <w:lvl w:ilvl="5">
      <w:start w:val="1"/>
      <w:numFmt w:val="decimal"/>
      <w:lvlText w:val="%1.%2.%3.%4.%5.%6"/>
      <w:lvlJc w:val="left"/>
      <w:pPr>
        <w:ind w:left="5532" w:hanging="1080"/>
      </w:pPr>
      <w:rPr>
        <w:rFonts w:hint="default"/>
        <w:color w:val="231F20"/>
      </w:rPr>
    </w:lvl>
    <w:lvl w:ilvl="6">
      <w:start w:val="1"/>
      <w:numFmt w:val="decimal"/>
      <w:lvlText w:val="%1.%2.%3.%4.%5.%6.%7"/>
      <w:lvlJc w:val="left"/>
      <w:pPr>
        <w:ind w:left="6612" w:hanging="1440"/>
      </w:pPr>
      <w:rPr>
        <w:rFonts w:hint="default"/>
        <w:color w:val="231F20"/>
      </w:rPr>
    </w:lvl>
    <w:lvl w:ilvl="7">
      <w:start w:val="1"/>
      <w:numFmt w:val="decimal"/>
      <w:lvlText w:val="%1.%2.%3.%4.%5.%6.%7.%8"/>
      <w:lvlJc w:val="left"/>
      <w:pPr>
        <w:ind w:left="7332" w:hanging="1440"/>
      </w:pPr>
      <w:rPr>
        <w:rFonts w:hint="default"/>
        <w:color w:val="231F20"/>
      </w:rPr>
    </w:lvl>
    <w:lvl w:ilvl="8">
      <w:start w:val="1"/>
      <w:numFmt w:val="decimal"/>
      <w:lvlText w:val="%1.%2.%3.%4.%5.%6.%7.%8.%9"/>
      <w:lvlJc w:val="left"/>
      <w:pPr>
        <w:ind w:left="8052" w:hanging="1440"/>
      </w:pPr>
      <w:rPr>
        <w:rFonts w:hint="default"/>
        <w:color w:val="231F20"/>
      </w:rPr>
    </w:lvl>
  </w:abstractNum>
  <w:abstractNum w:abstractNumId="55" w15:restartNumberingAfterBreak="0">
    <w:nsid w:val="35C32BCB"/>
    <w:multiLevelType w:val="hybridMultilevel"/>
    <w:tmpl w:val="AC027660"/>
    <w:lvl w:ilvl="0" w:tplc="D05E6612">
      <w:start w:val="1"/>
      <w:numFmt w:val="lowerLetter"/>
      <w:lvlText w:val="%1)"/>
      <w:lvlJc w:val="left"/>
      <w:pPr>
        <w:ind w:left="1314" w:hanging="395"/>
      </w:pPr>
      <w:rPr>
        <w:rFonts w:ascii="Times New Roman" w:eastAsia="Times New Roman" w:hAnsi="Times New Roman" w:cs="Times New Roman" w:hint="default"/>
        <w:color w:val="231F20"/>
        <w:w w:val="100"/>
        <w:sz w:val="22"/>
        <w:szCs w:val="22"/>
      </w:rPr>
    </w:lvl>
    <w:lvl w:ilvl="1" w:tplc="50B6AD12">
      <w:numFmt w:val="bullet"/>
      <w:lvlText w:val="•"/>
      <w:lvlJc w:val="left"/>
      <w:pPr>
        <w:ind w:left="2254" w:hanging="395"/>
      </w:pPr>
      <w:rPr>
        <w:rFonts w:hint="default"/>
      </w:rPr>
    </w:lvl>
    <w:lvl w:ilvl="2" w:tplc="17DA74EC">
      <w:numFmt w:val="bullet"/>
      <w:lvlText w:val="•"/>
      <w:lvlJc w:val="left"/>
      <w:pPr>
        <w:ind w:left="3189" w:hanging="395"/>
      </w:pPr>
      <w:rPr>
        <w:rFonts w:hint="default"/>
      </w:rPr>
    </w:lvl>
    <w:lvl w:ilvl="3" w:tplc="03122866">
      <w:numFmt w:val="bullet"/>
      <w:lvlText w:val="•"/>
      <w:lvlJc w:val="left"/>
      <w:pPr>
        <w:ind w:left="4123" w:hanging="395"/>
      </w:pPr>
      <w:rPr>
        <w:rFonts w:hint="default"/>
      </w:rPr>
    </w:lvl>
    <w:lvl w:ilvl="4" w:tplc="5C64C8D6">
      <w:numFmt w:val="bullet"/>
      <w:lvlText w:val="•"/>
      <w:lvlJc w:val="left"/>
      <w:pPr>
        <w:ind w:left="5058" w:hanging="395"/>
      </w:pPr>
      <w:rPr>
        <w:rFonts w:hint="default"/>
      </w:rPr>
    </w:lvl>
    <w:lvl w:ilvl="5" w:tplc="6A3263F0">
      <w:numFmt w:val="bullet"/>
      <w:lvlText w:val="•"/>
      <w:lvlJc w:val="left"/>
      <w:pPr>
        <w:ind w:left="5992" w:hanging="395"/>
      </w:pPr>
      <w:rPr>
        <w:rFonts w:hint="default"/>
      </w:rPr>
    </w:lvl>
    <w:lvl w:ilvl="6" w:tplc="778EEE16">
      <w:numFmt w:val="bullet"/>
      <w:lvlText w:val="•"/>
      <w:lvlJc w:val="left"/>
      <w:pPr>
        <w:ind w:left="6927" w:hanging="395"/>
      </w:pPr>
      <w:rPr>
        <w:rFonts w:hint="default"/>
      </w:rPr>
    </w:lvl>
    <w:lvl w:ilvl="7" w:tplc="451472B6">
      <w:numFmt w:val="bullet"/>
      <w:lvlText w:val="•"/>
      <w:lvlJc w:val="left"/>
      <w:pPr>
        <w:ind w:left="7861" w:hanging="395"/>
      </w:pPr>
      <w:rPr>
        <w:rFonts w:hint="default"/>
      </w:rPr>
    </w:lvl>
    <w:lvl w:ilvl="8" w:tplc="18AE12D4">
      <w:numFmt w:val="bullet"/>
      <w:lvlText w:val="•"/>
      <w:lvlJc w:val="left"/>
      <w:pPr>
        <w:ind w:left="8796" w:hanging="395"/>
      </w:pPr>
      <w:rPr>
        <w:rFonts w:hint="default"/>
      </w:rPr>
    </w:lvl>
  </w:abstractNum>
  <w:abstractNum w:abstractNumId="56" w15:restartNumberingAfterBreak="0">
    <w:nsid w:val="35DB54AC"/>
    <w:multiLevelType w:val="hybridMultilevel"/>
    <w:tmpl w:val="3C4C9E4A"/>
    <w:lvl w:ilvl="0" w:tplc="121C00D8">
      <w:start w:val="1"/>
      <w:numFmt w:val="lowerLetter"/>
      <w:lvlText w:val="%1)"/>
      <w:lvlJc w:val="left"/>
      <w:pPr>
        <w:ind w:left="1320" w:hanging="446"/>
      </w:pPr>
      <w:rPr>
        <w:rFonts w:ascii="Times New Roman" w:eastAsia="Times New Roman" w:hAnsi="Times New Roman" w:cs="Times New Roman" w:hint="default"/>
        <w:color w:val="231F20"/>
        <w:w w:val="100"/>
        <w:sz w:val="22"/>
        <w:szCs w:val="22"/>
      </w:rPr>
    </w:lvl>
    <w:lvl w:ilvl="1" w:tplc="99A48FF8">
      <w:numFmt w:val="bullet"/>
      <w:lvlText w:val="•"/>
      <w:lvlJc w:val="left"/>
      <w:pPr>
        <w:ind w:left="2254" w:hanging="446"/>
      </w:pPr>
      <w:rPr>
        <w:rFonts w:hint="default"/>
      </w:rPr>
    </w:lvl>
    <w:lvl w:ilvl="2" w:tplc="7FEC1494">
      <w:numFmt w:val="bullet"/>
      <w:lvlText w:val="•"/>
      <w:lvlJc w:val="left"/>
      <w:pPr>
        <w:ind w:left="3189" w:hanging="446"/>
      </w:pPr>
      <w:rPr>
        <w:rFonts w:hint="default"/>
      </w:rPr>
    </w:lvl>
    <w:lvl w:ilvl="3" w:tplc="F8DCBEB2">
      <w:numFmt w:val="bullet"/>
      <w:lvlText w:val="•"/>
      <w:lvlJc w:val="left"/>
      <w:pPr>
        <w:ind w:left="4123" w:hanging="446"/>
      </w:pPr>
      <w:rPr>
        <w:rFonts w:hint="default"/>
      </w:rPr>
    </w:lvl>
    <w:lvl w:ilvl="4" w:tplc="3F7016B4">
      <w:numFmt w:val="bullet"/>
      <w:lvlText w:val="•"/>
      <w:lvlJc w:val="left"/>
      <w:pPr>
        <w:ind w:left="5058" w:hanging="446"/>
      </w:pPr>
      <w:rPr>
        <w:rFonts w:hint="default"/>
      </w:rPr>
    </w:lvl>
    <w:lvl w:ilvl="5" w:tplc="525AA290">
      <w:numFmt w:val="bullet"/>
      <w:lvlText w:val="•"/>
      <w:lvlJc w:val="left"/>
      <w:pPr>
        <w:ind w:left="5992" w:hanging="446"/>
      </w:pPr>
      <w:rPr>
        <w:rFonts w:hint="default"/>
      </w:rPr>
    </w:lvl>
    <w:lvl w:ilvl="6" w:tplc="18D27280">
      <w:numFmt w:val="bullet"/>
      <w:lvlText w:val="•"/>
      <w:lvlJc w:val="left"/>
      <w:pPr>
        <w:ind w:left="6927" w:hanging="446"/>
      </w:pPr>
      <w:rPr>
        <w:rFonts w:hint="default"/>
      </w:rPr>
    </w:lvl>
    <w:lvl w:ilvl="7" w:tplc="08EC993A">
      <w:numFmt w:val="bullet"/>
      <w:lvlText w:val="•"/>
      <w:lvlJc w:val="left"/>
      <w:pPr>
        <w:ind w:left="7861" w:hanging="446"/>
      </w:pPr>
      <w:rPr>
        <w:rFonts w:hint="default"/>
      </w:rPr>
    </w:lvl>
    <w:lvl w:ilvl="8" w:tplc="C0F4D328">
      <w:numFmt w:val="bullet"/>
      <w:lvlText w:val="•"/>
      <w:lvlJc w:val="left"/>
      <w:pPr>
        <w:ind w:left="8796" w:hanging="446"/>
      </w:pPr>
      <w:rPr>
        <w:rFonts w:hint="default"/>
      </w:rPr>
    </w:lvl>
  </w:abstractNum>
  <w:abstractNum w:abstractNumId="5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8723558"/>
    <w:multiLevelType w:val="hybridMultilevel"/>
    <w:tmpl w:val="18B8CB42"/>
    <w:lvl w:ilvl="0" w:tplc="3DDCB168">
      <w:start w:val="1"/>
      <w:numFmt w:val="lowerRoman"/>
      <w:lvlText w:val="%1)"/>
      <w:lvlJc w:val="left"/>
      <w:pPr>
        <w:ind w:left="1983" w:hanging="567"/>
      </w:pPr>
      <w:rPr>
        <w:rFonts w:asciiTheme="minorHAnsi" w:eastAsia="Times New Roman" w:hAnsiTheme="minorHAnsi" w:cstheme="minorHAnsi" w:hint="default"/>
        <w:color w:val="231F20"/>
        <w:w w:val="100"/>
        <w:sz w:val="24"/>
        <w:szCs w:val="24"/>
      </w:rPr>
    </w:lvl>
    <w:lvl w:ilvl="1" w:tplc="EC1219A4">
      <w:numFmt w:val="bullet"/>
      <w:lvlText w:val="•"/>
      <w:lvlJc w:val="left"/>
      <w:pPr>
        <w:ind w:left="2972" w:hanging="567"/>
      </w:pPr>
      <w:rPr>
        <w:rFonts w:hint="default"/>
      </w:rPr>
    </w:lvl>
    <w:lvl w:ilvl="2" w:tplc="2F508CA2">
      <w:numFmt w:val="bullet"/>
      <w:lvlText w:val="•"/>
      <w:lvlJc w:val="left"/>
      <w:pPr>
        <w:ind w:left="3965" w:hanging="567"/>
      </w:pPr>
      <w:rPr>
        <w:rFonts w:hint="default"/>
      </w:rPr>
    </w:lvl>
    <w:lvl w:ilvl="3" w:tplc="CE508570">
      <w:numFmt w:val="bullet"/>
      <w:lvlText w:val="•"/>
      <w:lvlJc w:val="left"/>
      <w:pPr>
        <w:ind w:left="4957" w:hanging="567"/>
      </w:pPr>
      <w:rPr>
        <w:rFonts w:hint="default"/>
      </w:rPr>
    </w:lvl>
    <w:lvl w:ilvl="4" w:tplc="A934B7FE">
      <w:numFmt w:val="bullet"/>
      <w:lvlText w:val="•"/>
      <w:lvlJc w:val="left"/>
      <w:pPr>
        <w:ind w:left="5950" w:hanging="567"/>
      </w:pPr>
      <w:rPr>
        <w:rFonts w:hint="default"/>
      </w:rPr>
    </w:lvl>
    <w:lvl w:ilvl="5" w:tplc="FB0A7604">
      <w:numFmt w:val="bullet"/>
      <w:lvlText w:val="•"/>
      <w:lvlJc w:val="left"/>
      <w:pPr>
        <w:ind w:left="6942" w:hanging="567"/>
      </w:pPr>
      <w:rPr>
        <w:rFonts w:hint="default"/>
      </w:rPr>
    </w:lvl>
    <w:lvl w:ilvl="6" w:tplc="D5B06846">
      <w:numFmt w:val="bullet"/>
      <w:lvlText w:val="•"/>
      <w:lvlJc w:val="left"/>
      <w:pPr>
        <w:ind w:left="7935" w:hanging="567"/>
      </w:pPr>
      <w:rPr>
        <w:rFonts w:hint="default"/>
      </w:rPr>
    </w:lvl>
    <w:lvl w:ilvl="7" w:tplc="D2081054">
      <w:numFmt w:val="bullet"/>
      <w:lvlText w:val="•"/>
      <w:lvlJc w:val="left"/>
      <w:pPr>
        <w:ind w:left="8927" w:hanging="567"/>
      </w:pPr>
      <w:rPr>
        <w:rFonts w:hint="default"/>
      </w:rPr>
    </w:lvl>
    <w:lvl w:ilvl="8" w:tplc="B3203FC4">
      <w:numFmt w:val="bullet"/>
      <w:lvlText w:val="•"/>
      <w:lvlJc w:val="left"/>
      <w:pPr>
        <w:ind w:left="9920" w:hanging="567"/>
      </w:pPr>
      <w:rPr>
        <w:rFonts w:hint="default"/>
      </w:rPr>
    </w:lvl>
  </w:abstractNum>
  <w:abstractNum w:abstractNumId="59" w15:restartNumberingAfterBreak="0">
    <w:nsid w:val="38F143AF"/>
    <w:multiLevelType w:val="multilevel"/>
    <w:tmpl w:val="B406D7E6"/>
    <w:lvl w:ilvl="0">
      <w:start w:val="29"/>
      <w:numFmt w:val="decimal"/>
      <w:lvlText w:val="%1"/>
      <w:lvlJc w:val="left"/>
      <w:pPr>
        <w:ind w:left="1417" w:hanging="567"/>
      </w:pPr>
      <w:rPr>
        <w:rFonts w:hint="default"/>
      </w:rPr>
    </w:lvl>
    <w:lvl w:ilvl="1">
      <w:numFmt w:val="decimal"/>
      <w:lvlText w:val="%1.%2"/>
      <w:lvlJc w:val="left"/>
      <w:pPr>
        <w:ind w:left="1417" w:hanging="567"/>
      </w:pPr>
      <w:rPr>
        <w:rFonts w:hint="default"/>
        <w:b w:val="0"/>
        <w:bCs w:val="0"/>
        <w:spacing w:val="-23"/>
        <w:w w:val="100"/>
      </w:rPr>
    </w:lvl>
    <w:lvl w:ilvl="2">
      <w:start w:val="1"/>
      <w:numFmt w:val="lowerLetter"/>
      <w:lvlText w:val="%3)"/>
      <w:lvlJc w:val="left"/>
      <w:pPr>
        <w:ind w:left="1848" w:hanging="432"/>
      </w:pPr>
      <w:rPr>
        <w:rFonts w:asciiTheme="minorHAnsi" w:eastAsia="Times New Roman" w:hAnsiTheme="minorHAnsi" w:cstheme="minorHAnsi" w:hint="default"/>
        <w:color w:val="231F20"/>
        <w:w w:val="100"/>
        <w:sz w:val="24"/>
        <w:szCs w:val="24"/>
      </w:rPr>
    </w:lvl>
    <w:lvl w:ilvl="3">
      <w:numFmt w:val="bullet"/>
      <w:lvlText w:val="•"/>
      <w:lvlJc w:val="left"/>
      <w:pPr>
        <w:ind w:left="4076" w:hanging="432"/>
      </w:pPr>
      <w:rPr>
        <w:rFonts w:hint="default"/>
      </w:rPr>
    </w:lvl>
    <w:lvl w:ilvl="4">
      <w:numFmt w:val="bullet"/>
      <w:lvlText w:val="•"/>
      <w:lvlJc w:val="left"/>
      <w:pPr>
        <w:ind w:left="5195" w:hanging="432"/>
      </w:pPr>
      <w:rPr>
        <w:rFonts w:hint="default"/>
      </w:rPr>
    </w:lvl>
    <w:lvl w:ilvl="5">
      <w:numFmt w:val="bullet"/>
      <w:lvlText w:val="•"/>
      <w:lvlJc w:val="left"/>
      <w:pPr>
        <w:ind w:left="6313" w:hanging="432"/>
      </w:pPr>
      <w:rPr>
        <w:rFonts w:hint="default"/>
      </w:rPr>
    </w:lvl>
    <w:lvl w:ilvl="6">
      <w:numFmt w:val="bullet"/>
      <w:lvlText w:val="•"/>
      <w:lvlJc w:val="left"/>
      <w:pPr>
        <w:ind w:left="7431" w:hanging="432"/>
      </w:pPr>
      <w:rPr>
        <w:rFonts w:hint="default"/>
      </w:rPr>
    </w:lvl>
    <w:lvl w:ilvl="7">
      <w:numFmt w:val="bullet"/>
      <w:lvlText w:val="•"/>
      <w:lvlJc w:val="left"/>
      <w:pPr>
        <w:ind w:left="8550" w:hanging="432"/>
      </w:pPr>
      <w:rPr>
        <w:rFonts w:hint="default"/>
      </w:rPr>
    </w:lvl>
    <w:lvl w:ilvl="8">
      <w:numFmt w:val="bullet"/>
      <w:lvlText w:val="•"/>
      <w:lvlJc w:val="left"/>
      <w:pPr>
        <w:ind w:left="9668" w:hanging="432"/>
      </w:pPr>
      <w:rPr>
        <w:rFonts w:hint="default"/>
      </w:rPr>
    </w:lvl>
  </w:abstractNum>
  <w:abstractNum w:abstractNumId="60" w15:restartNumberingAfterBreak="0">
    <w:nsid w:val="39A95B0A"/>
    <w:multiLevelType w:val="multilevel"/>
    <w:tmpl w:val="795EB1CA"/>
    <w:lvl w:ilvl="0">
      <w:start w:val="14"/>
      <w:numFmt w:val="decimal"/>
      <w:lvlText w:val="%1"/>
      <w:lvlJc w:val="left"/>
      <w:pPr>
        <w:ind w:left="817" w:hanging="668"/>
      </w:pPr>
      <w:rPr>
        <w:rFonts w:hint="default"/>
      </w:rPr>
    </w:lvl>
    <w:lvl w:ilvl="1">
      <w:start w:val="7"/>
      <w:numFmt w:val="decimal"/>
      <w:lvlText w:val="%1.%2"/>
      <w:lvlJc w:val="left"/>
      <w:pPr>
        <w:ind w:left="817" w:hanging="668"/>
      </w:pPr>
      <w:rPr>
        <w:rFonts w:ascii="Times New Roman" w:eastAsia="Times New Roman" w:hAnsi="Times New Roman" w:cs="Times New Roman" w:hint="default"/>
        <w:b/>
        <w:bCs/>
        <w:color w:val="231F20"/>
        <w:w w:val="100"/>
        <w:sz w:val="22"/>
        <w:szCs w:val="22"/>
      </w:rPr>
    </w:lvl>
    <w:lvl w:ilvl="2">
      <w:start w:val="1"/>
      <w:numFmt w:val="decimal"/>
      <w:lvlText w:val="%1.%2.%3"/>
      <w:lvlJc w:val="left"/>
      <w:pPr>
        <w:ind w:left="824" w:hanging="668"/>
      </w:pPr>
      <w:rPr>
        <w:rFonts w:ascii="Times New Roman" w:eastAsia="Times New Roman" w:hAnsi="Times New Roman" w:cs="Times New Roman" w:hint="default"/>
        <w:color w:val="231F20"/>
        <w:spacing w:val="-23"/>
        <w:w w:val="100"/>
        <w:sz w:val="22"/>
        <w:szCs w:val="22"/>
      </w:rPr>
    </w:lvl>
    <w:lvl w:ilvl="3">
      <w:start w:val="1"/>
      <w:numFmt w:val="lowerLetter"/>
      <w:lvlText w:val="%4)"/>
      <w:lvlJc w:val="left"/>
      <w:pPr>
        <w:ind w:left="1311" w:hanging="492"/>
      </w:pPr>
      <w:rPr>
        <w:rFonts w:ascii="Times New Roman" w:eastAsia="Times New Roman" w:hAnsi="Times New Roman" w:cs="Times New Roman" w:hint="default"/>
        <w:color w:val="231F20"/>
        <w:w w:val="100"/>
        <w:sz w:val="22"/>
        <w:szCs w:val="22"/>
      </w:rPr>
    </w:lvl>
    <w:lvl w:ilvl="4">
      <w:numFmt w:val="bullet"/>
      <w:lvlText w:val="•"/>
      <w:lvlJc w:val="left"/>
      <w:pPr>
        <w:ind w:left="1320" w:hanging="492"/>
      </w:pPr>
      <w:rPr>
        <w:rFonts w:hint="default"/>
      </w:rPr>
    </w:lvl>
    <w:lvl w:ilvl="5">
      <w:numFmt w:val="bullet"/>
      <w:lvlText w:val="•"/>
      <w:lvlJc w:val="left"/>
      <w:pPr>
        <w:ind w:left="2877" w:hanging="492"/>
      </w:pPr>
      <w:rPr>
        <w:rFonts w:hint="default"/>
      </w:rPr>
    </w:lvl>
    <w:lvl w:ilvl="6">
      <w:numFmt w:val="bullet"/>
      <w:lvlText w:val="•"/>
      <w:lvlJc w:val="left"/>
      <w:pPr>
        <w:ind w:left="4435" w:hanging="492"/>
      </w:pPr>
      <w:rPr>
        <w:rFonts w:hint="default"/>
      </w:rPr>
    </w:lvl>
    <w:lvl w:ilvl="7">
      <w:numFmt w:val="bullet"/>
      <w:lvlText w:val="•"/>
      <w:lvlJc w:val="left"/>
      <w:pPr>
        <w:ind w:left="5992" w:hanging="492"/>
      </w:pPr>
      <w:rPr>
        <w:rFonts w:hint="default"/>
      </w:rPr>
    </w:lvl>
    <w:lvl w:ilvl="8">
      <w:numFmt w:val="bullet"/>
      <w:lvlText w:val="•"/>
      <w:lvlJc w:val="left"/>
      <w:pPr>
        <w:ind w:left="7550" w:hanging="492"/>
      </w:pPr>
      <w:rPr>
        <w:rFonts w:hint="default"/>
      </w:rPr>
    </w:lvl>
  </w:abstractNum>
  <w:abstractNum w:abstractNumId="61" w15:restartNumberingAfterBreak="0">
    <w:nsid w:val="3A533616"/>
    <w:multiLevelType w:val="hybridMultilevel"/>
    <w:tmpl w:val="34FC086E"/>
    <w:lvl w:ilvl="0" w:tplc="B3C62158">
      <w:start w:val="1"/>
      <w:numFmt w:val="lowerLetter"/>
      <w:lvlText w:val="(%1)"/>
      <w:lvlJc w:val="left"/>
      <w:pPr>
        <w:ind w:left="1830" w:hanging="513"/>
      </w:pPr>
      <w:rPr>
        <w:rFonts w:ascii="Times New Roman" w:eastAsia="Times New Roman" w:hAnsi="Times New Roman" w:cs="Times New Roman" w:hint="default"/>
        <w:color w:val="231F20"/>
        <w:w w:val="100"/>
        <w:sz w:val="22"/>
        <w:szCs w:val="22"/>
      </w:rPr>
    </w:lvl>
    <w:lvl w:ilvl="1" w:tplc="AD842100">
      <w:numFmt w:val="bullet"/>
      <w:lvlText w:val="•"/>
      <w:lvlJc w:val="left"/>
      <w:pPr>
        <w:ind w:left="2722" w:hanging="513"/>
      </w:pPr>
      <w:rPr>
        <w:rFonts w:hint="default"/>
      </w:rPr>
    </w:lvl>
    <w:lvl w:ilvl="2" w:tplc="5E72B21E">
      <w:numFmt w:val="bullet"/>
      <w:lvlText w:val="•"/>
      <w:lvlJc w:val="left"/>
      <w:pPr>
        <w:ind w:left="3605" w:hanging="513"/>
      </w:pPr>
      <w:rPr>
        <w:rFonts w:hint="default"/>
      </w:rPr>
    </w:lvl>
    <w:lvl w:ilvl="3" w:tplc="95AA0106">
      <w:numFmt w:val="bullet"/>
      <w:lvlText w:val="•"/>
      <w:lvlJc w:val="left"/>
      <w:pPr>
        <w:ind w:left="4487" w:hanging="513"/>
      </w:pPr>
      <w:rPr>
        <w:rFonts w:hint="default"/>
      </w:rPr>
    </w:lvl>
    <w:lvl w:ilvl="4" w:tplc="BBA4341A">
      <w:numFmt w:val="bullet"/>
      <w:lvlText w:val="•"/>
      <w:lvlJc w:val="left"/>
      <w:pPr>
        <w:ind w:left="5370" w:hanging="513"/>
      </w:pPr>
      <w:rPr>
        <w:rFonts w:hint="default"/>
      </w:rPr>
    </w:lvl>
    <w:lvl w:ilvl="5" w:tplc="547C736C">
      <w:numFmt w:val="bullet"/>
      <w:lvlText w:val="•"/>
      <w:lvlJc w:val="left"/>
      <w:pPr>
        <w:ind w:left="6252" w:hanging="513"/>
      </w:pPr>
      <w:rPr>
        <w:rFonts w:hint="default"/>
      </w:rPr>
    </w:lvl>
    <w:lvl w:ilvl="6" w:tplc="8E34CFC2">
      <w:numFmt w:val="bullet"/>
      <w:lvlText w:val="•"/>
      <w:lvlJc w:val="left"/>
      <w:pPr>
        <w:ind w:left="7135" w:hanging="513"/>
      </w:pPr>
      <w:rPr>
        <w:rFonts w:hint="default"/>
      </w:rPr>
    </w:lvl>
    <w:lvl w:ilvl="7" w:tplc="CB8C6B3C">
      <w:numFmt w:val="bullet"/>
      <w:lvlText w:val="•"/>
      <w:lvlJc w:val="left"/>
      <w:pPr>
        <w:ind w:left="8017" w:hanging="513"/>
      </w:pPr>
      <w:rPr>
        <w:rFonts w:hint="default"/>
      </w:rPr>
    </w:lvl>
    <w:lvl w:ilvl="8" w:tplc="3D380142">
      <w:numFmt w:val="bullet"/>
      <w:lvlText w:val="•"/>
      <w:lvlJc w:val="left"/>
      <w:pPr>
        <w:ind w:left="8900" w:hanging="513"/>
      </w:pPr>
      <w:rPr>
        <w:rFonts w:hint="default"/>
      </w:rPr>
    </w:lvl>
  </w:abstractNum>
  <w:abstractNum w:abstractNumId="62" w15:restartNumberingAfterBreak="0">
    <w:nsid w:val="3AD13634"/>
    <w:multiLevelType w:val="multilevel"/>
    <w:tmpl w:val="25CC4BC8"/>
    <w:lvl w:ilvl="0">
      <w:start w:val="33"/>
      <w:numFmt w:val="decimal"/>
      <w:lvlText w:val="%1"/>
      <w:lvlJc w:val="left"/>
      <w:pPr>
        <w:ind w:left="1402" w:hanging="540"/>
      </w:pPr>
      <w:rPr>
        <w:rFonts w:hint="default"/>
      </w:rPr>
    </w:lvl>
    <w:lvl w:ilvl="1">
      <w:numFmt w:val="decimal"/>
      <w:lvlText w:val="%1.%2"/>
      <w:lvlJc w:val="left"/>
      <w:pPr>
        <w:ind w:left="1402" w:hanging="540"/>
      </w:pPr>
      <w:rPr>
        <w:rFonts w:hint="default"/>
        <w:b w:val="0"/>
        <w:bCs w:val="0"/>
        <w:spacing w:val="-23"/>
        <w:w w:val="99"/>
      </w:rPr>
    </w:lvl>
    <w:lvl w:ilvl="2">
      <w:numFmt w:val="bullet"/>
      <w:lvlText w:val="•"/>
      <w:lvlJc w:val="left"/>
      <w:pPr>
        <w:ind w:left="3501" w:hanging="540"/>
      </w:pPr>
      <w:rPr>
        <w:rFonts w:hint="default"/>
      </w:rPr>
    </w:lvl>
    <w:lvl w:ilvl="3">
      <w:numFmt w:val="bullet"/>
      <w:lvlText w:val="•"/>
      <w:lvlJc w:val="left"/>
      <w:pPr>
        <w:ind w:left="4551" w:hanging="540"/>
      </w:pPr>
      <w:rPr>
        <w:rFonts w:hint="default"/>
      </w:rPr>
    </w:lvl>
    <w:lvl w:ilvl="4">
      <w:numFmt w:val="bullet"/>
      <w:lvlText w:val="•"/>
      <w:lvlJc w:val="left"/>
      <w:pPr>
        <w:ind w:left="5602" w:hanging="540"/>
      </w:pPr>
      <w:rPr>
        <w:rFonts w:hint="default"/>
      </w:rPr>
    </w:lvl>
    <w:lvl w:ilvl="5">
      <w:numFmt w:val="bullet"/>
      <w:lvlText w:val="•"/>
      <w:lvlJc w:val="left"/>
      <w:pPr>
        <w:ind w:left="6652" w:hanging="540"/>
      </w:pPr>
      <w:rPr>
        <w:rFonts w:hint="default"/>
      </w:rPr>
    </w:lvl>
    <w:lvl w:ilvl="6">
      <w:numFmt w:val="bullet"/>
      <w:lvlText w:val="•"/>
      <w:lvlJc w:val="left"/>
      <w:pPr>
        <w:ind w:left="7703" w:hanging="540"/>
      </w:pPr>
      <w:rPr>
        <w:rFonts w:hint="default"/>
      </w:rPr>
    </w:lvl>
    <w:lvl w:ilvl="7">
      <w:numFmt w:val="bullet"/>
      <w:lvlText w:val="•"/>
      <w:lvlJc w:val="left"/>
      <w:pPr>
        <w:ind w:left="8753" w:hanging="540"/>
      </w:pPr>
      <w:rPr>
        <w:rFonts w:hint="default"/>
      </w:rPr>
    </w:lvl>
    <w:lvl w:ilvl="8">
      <w:numFmt w:val="bullet"/>
      <w:lvlText w:val="•"/>
      <w:lvlJc w:val="left"/>
      <w:pPr>
        <w:ind w:left="9804" w:hanging="540"/>
      </w:pPr>
      <w:rPr>
        <w:rFonts w:hint="default"/>
      </w:rPr>
    </w:lvl>
  </w:abstractNum>
  <w:abstractNum w:abstractNumId="63" w15:restartNumberingAfterBreak="0">
    <w:nsid w:val="3BD1137D"/>
    <w:multiLevelType w:val="multilevel"/>
    <w:tmpl w:val="2AB8261C"/>
    <w:lvl w:ilvl="0">
      <w:start w:val="13"/>
      <w:numFmt w:val="decimal"/>
      <w:lvlText w:val="%1"/>
      <w:lvlJc w:val="left"/>
      <w:pPr>
        <w:ind w:left="819" w:hanging="668"/>
      </w:pPr>
      <w:rPr>
        <w:rFonts w:hint="default"/>
      </w:rPr>
    </w:lvl>
    <w:lvl w:ilvl="1">
      <w:start w:val="3"/>
      <w:numFmt w:val="decimal"/>
      <w:lvlText w:val="%1.%2"/>
      <w:lvlJc w:val="left"/>
      <w:pPr>
        <w:ind w:left="819" w:hanging="668"/>
      </w:pPr>
      <w:rPr>
        <w:rFonts w:ascii="Times New Roman" w:eastAsia="Times New Roman" w:hAnsi="Times New Roman" w:cs="Times New Roman" w:hint="default"/>
        <w:b/>
        <w:bCs/>
        <w:color w:val="231F20"/>
        <w:spacing w:val="-23"/>
        <w:w w:val="99"/>
        <w:sz w:val="22"/>
        <w:szCs w:val="22"/>
      </w:rPr>
    </w:lvl>
    <w:lvl w:ilvl="2">
      <w:start w:val="1"/>
      <w:numFmt w:val="decimal"/>
      <w:lvlText w:val="%1.%2.%3"/>
      <w:lvlJc w:val="left"/>
      <w:pPr>
        <w:ind w:left="811" w:hanging="668"/>
      </w:pPr>
      <w:rPr>
        <w:rFonts w:ascii="Times New Roman" w:eastAsia="Times New Roman" w:hAnsi="Times New Roman" w:cs="Times New Roman" w:hint="default"/>
        <w:color w:val="231F20"/>
        <w:spacing w:val="-18"/>
        <w:w w:val="99"/>
        <w:sz w:val="22"/>
        <w:szCs w:val="22"/>
      </w:rPr>
    </w:lvl>
    <w:lvl w:ilvl="3">
      <w:numFmt w:val="bullet"/>
      <w:lvlText w:val="•"/>
      <w:lvlJc w:val="left"/>
      <w:pPr>
        <w:ind w:left="3773" w:hanging="668"/>
      </w:pPr>
      <w:rPr>
        <w:rFonts w:hint="default"/>
      </w:rPr>
    </w:lvl>
    <w:lvl w:ilvl="4">
      <w:numFmt w:val="bullet"/>
      <w:lvlText w:val="•"/>
      <w:lvlJc w:val="left"/>
      <w:pPr>
        <w:ind w:left="4758" w:hanging="668"/>
      </w:pPr>
      <w:rPr>
        <w:rFonts w:hint="default"/>
      </w:rPr>
    </w:lvl>
    <w:lvl w:ilvl="5">
      <w:numFmt w:val="bullet"/>
      <w:lvlText w:val="•"/>
      <w:lvlJc w:val="left"/>
      <w:pPr>
        <w:ind w:left="5742" w:hanging="668"/>
      </w:pPr>
      <w:rPr>
        <w:rFonts w:hint="default"/>
      </w:rPr>
    </w:lvl>
    <w:lvl w:ilvl="6">
      <w:numFmt w:val="bullet"/>
      <w:lvlText w:val="•"/>
      <w:lvlJc w:val="left"/>
      <w:pPr>
        <w:ind w:left="6727" w:hanging="668"/>
      </w:pPr>
      <w:rPr>
        <w:rFonts w:hint="default"/>
      </w:rPr>
    </w:lvl>
    <w:lvl w:ilvl="7">
      <w:numFmt w:val="bullet"/>
      <w:lvlText w:val="•"/>
      <w:lvlJc w:val="left"/>
      <w:pPr>
        <w:ind w:left="7711" w:hanging="668"/>
      </w:pPr>
      <w:rPr>
        <w:rFonts w:hint="default"/>
      </w:rPr>
    </w:lvl>
    <w:lvl w:ilvl="8">
      <w:numFmt w:val="bullet"/>
      <w:lvlText w:val="•"/>
      <w:lvlJc w:val="left"/>
      <w:pPr>
        <w:ind w:left="8696" w:hanging="668"/>
      </w:pPr>
      <w:rPr>
        <w:rFonts w:hint="default"/>
      </w:rPr>
    </w:lvl>
  </w:abstractNum>
  <w:abstractNum w:abstractNumId="64" w15:restartNumberingAfterBreak="0">
    <w:nsid w:val="3C3B71B1"/>
    <w:multiLevelType w:val="multilevel"/>
    <w:tmpl w:val="E9748AFC"/>
    <w:lvl w:ilvl="0">
      <w:start w:val="3"/>
      <w:numFmt w:val="decimal"/>
      <w:lvlText w:val="%1"/>
      <w:lvlJc w:val="left"/>
      <w:pPr>
        <w:ind w:left="1410" w:hanging="552"/>
      </w:pPr>
      <w:rPr>
        <w:rFonts w:hint="default"/>
      </w:rPr>
    </w:lvl>
    <w:lvl w:ilvl="1">
      <w:numFmt w:val="decimal"/>
      <w:lvlText w:val="%1.%2"/>
      <w:lvlJc w:val="left"/>
      <w:pPr>
        <w:ind w:left="1410" w:hanging="552"/>
      </w:pPr>
      <w:rPr>
        <w:rFonts w:hint="default"/>
        <w:b w:val="0"/>
        <w:bCs w:val="0"/>
        <w:i w:val="0"/>
        <w:iCs/>
        <w:spacing w:val="-23"/>
        <w:w w:val="100"/>
      </w:rPr>
    </w:lvl>
    <w:lvl w:ilvl="2">
      <w:start w:val="1"/>
      <w:numFmt w:val="lowerLetter"/>
      <w:lvlText w:val="%3)"/>
      <w:lvlJc w:val="left"/>
      <w:pPr>
        <w:ind w:left="1984" w:hanging="567"/>
      </w:pPr>
      <w:rPr>
        <w:rFonts w:asciiTheme="minorHAnsi" w:eastAsia="Times New Roman" w:hAnsiTheme="minorHAnsi" w:cstheme="minorHAnsi" w:hint="default"/>
        <w:color w:val="231F20"/>
        <w:w w:val="100"/>
        <w:sz w:val="24"/>
        <w:szCs w:val="24"/>
      </w:rPr>
    </w:lvl>
    <w:lvl w:ilvl="3">
      <w:start w:val="1"/>
      <w:numFmt w:val="lowerRoman"/>
      <w:lvlText w:val="%4)"/>
      <w:lvlJc w:val="left"/>
      <w:pPr>
        <w:ind w:left="2410" w:hanging="426"/>
      </w:pPr>
      <w:rPr>
        <w:rFonts w:asciiTheme="minorHAnsi" w:eastAsia="Times New Roman" w:hAnsiTheme="minorHAnsi" w:cstheme="minorHAnsi" w:hint="default"/>
        <w:color w:val="231F20"/>
        <w:w w:val="100"/>
        <w:sz w:val="24"/>
        <w:szCs w:val="24"/>
      </w:rPr>
    </w:lvl>
    <w:lvl w:ilvl="4">
      <w:numFmt w:val="bullet"/>
      <w:lvlText w:val="•"/>
      <w:lvlJc w:val="left"/>
      <w:pPr>
        <w:ind w:left="4791" w:hanging="426"/>
      </w:pPr>
      <w:rPr>
        <w:rFonts w:hint="default"/>
      </w:rPr>
    </w:lvl>
    <w:lvl w:ilvl="5">
      <w:numFmt w:val="bullet"/>
      <w:lvlText w:val="•"/>
      <w:lvlJc w:val="left"/>
      <w:pPr>
        <w:ind w:left="5977" w:hanging="426"/>
      </w:pPr>
      <w:rPr>
        <w:rFonts w:hint="default"/>
      </w:rPr>
    </w:lvl>
    <w:lvl w:ilvl="6">
      <w:numFmt w:val="bullet"/>
      <w:lvlText w:val="•"/>
      <w:lvlJc w:val="left"/>
      <w:pPr>
        <w:ind w:left="7162" w:hanging="426"/>
      </w:pPr>
      <w:rPr>
        <w:rFonts w:hint="default"/>
      </w:rPr>
    </w:lvl>
    <w:lvl w:ilvl="7">
      <w:numFmt w:val="bullet"/>
      <w:lvlText w:val="•"/>
      <w:lvlJc w:val="left"/>
      <w:pPr>
        <w:ind w:left="8348" w:hanging="426"/>
      </w:pPr>
      <w:rPr>
        <w:rFonts w:hint="default"/>
      </w:rPr>
    </w:lvl>
    <w:lvl w:ilvl="8">
      <w:numFmt w:val="bullet"/>
      <w:lvlText w:val="•"/>
      <w:lvlJc w:val="left"/>
      <w:pPr>
        <w:ind w:left="9534" w:hanging="426"/>
      </w:pPr>
      <w:rPr>
        <w:rFonts w:hint="default"/>
      </w:rPr>
    </w:lvl>
  </w:abstractNum>
  <w:abstractNum w:abstractNumId="6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AF20C9"/>
    <w:multiLevelType w:val="hybridMultilevel"/>
    <w:tmpl w:val="143A3334"/>
    <w:lvl w:ilvl="0" w:tplc="B692A93C">
      <w:start w:val="1"/>
      <w:numFmt w:val="upperLetter"/>
      <w:lvlText w:val="%1."/>
      <w:lvlJc w:val="left"/>
      <w:pPr>
        <w:ind w:left="590" w:hanging="440"/>
      </w:pPr>
      <w:rPr>
        <w:rFonts w:asciiTheme="minorHAnsi" w:eastAsia="Times New Roman" w:hAnsiTheme="minorHAnsi" w:cstheme="minorHAnsi" w:hint="default"/>
        <w:b w:val="0"/>
        <w:bCs w:val="0"/>
        <w:color w:val="231F20"/>
        <w:w w:val="99"/>
        <w:sz w:val="24"/>
        <w:szCs w:val="24"/>
      </w:rPr>
    </w:lvl>
    <w:lvl w:ilvl="1" w:tplc="9FCE140E">
      <w:start w:val="1"/>
      <w:numFmt w:val="decimal"/>
      <w:lvlText w:val="%2."/>
      <w:lvlJc w:val="left"/>
      <w:pPr>
        <w:ind w:left="590" w:hanging="440"/>
      </w:pPr>
      <w:rPr>
        <w:rFonts w:hint="default"/>
        <w:spacing w:val="-26"/>
        <w:w w:val="99"/>
      </w:rPr>
    </w:lvl>
    <w:lvl w:ilvl="2" w:tplc="C548E062">
      <w:start w:val="1"/>
      <w:numFmt w:val="lowerLetter"/>
      <w:lvlText w:val="%3)"/>
      <w:lvlJc w:val="left"/>
      <w:pPr>
        <w:ind w:left="1005" w:hanging="415"/>
      </w:pPr>
      <w:rPr>
        <w:rFonts w:asciiTheme="minorHAnsi" w:eastAsia="Times New Roman" w:hAnsiTheme="minorHAnsi" w:cstheme="minorHAnsi" w:hint="default"/>
        <w:color w:val="231F20"/>
        <w:w w:val="100"/>
        <w:sz w:val="24"/>
        <w:szCs w:val="24"/>
      </w:rPr>
    </w:lvl>
    <w:lvl w:ilvl="3" w:tplc="FE406C76">
      <w:numFmt w:val="bullet"/>
      <w:lvlText w:val="•"/>
      <w:lvlJc w:val="left"/>
      <w:pPr>
        <w:ind w:left="3147" w:hanging="415"/>
      </w:pPr>
      <w:rPr>
        <w:rFonts w:hint="default"/>
      </w:rPr>
    </w:lvl>
    <w:lvl w:ilvl="4" w:tplc="8D06BD30">
      <w:numFmt w:val="bullet"/>
      <w:lvlText w:val="•"/>
      <w:lvlJc w:val="left"/>
      <w:pPr>
        <w:ind w:left="4221" w:hanging="415"/>
      </w:pPr>
      <w:rPr>
        <w:rFonts w:hint="default"/>
      </w:rPr>
    </w:lvl>
    <w:lvl w:ilvl="5" w:tplc="5FE0815C">
      <w:numFmt w:val="bullet"/>
      <w:lvlText w:val="•"/>
      <w:lvlJc w:val="left"/>
      <w:pPr>
        <w:ind w:left="5295" w:hanging="415"/>
      </w:pPr>
      <w:rPr>
        <w:rFonts w:hint="default"/>
      </w:rPr>
    </w:lvl>
    <w:lvl w:ilvl="6" w:tplc="0E10EBEE">
      <w:numFmt w:val="bullet"/>
      <w:lvlText w:val="•"/>
      <w:lvlJc w:val="left"/>
      <w:pPr>
        <w:ind w:left="6369" w:hanging="415"/>
      </w:pPr>
      <w:rPr>
        <w:rFonts w:hint="default"/>
      </w:rPr>
    </w:lvl>
    <w:lvl w:ilvl="7" w:tplc="A118AFBE">
      <w:numFmt w:val="bullet"/>
      <w:lvlText w:val="•"/>
      <w:lvlJc w:val="left"/>
      <w:pPr>
        <w:ind w:left="7443" w:hanging="415"/>
      </w:pPr>
      <w:rPr>
        <w:rFonts w:hint="default"/>
      </w:rPr>
    </w:lvl>
    <w:lvl w:ilvl="8" w:tplc="A5120C0A">
      <w:numFmt w:val="bullet"/>
      <w:lvlText w:val="•"/>
      <w:lvlJc w:val="left"/>
      <w:pPr>
        <w:ind w:left="8517" w:hanging="415"/>
      </w:pPr>
      <w:rPr>
        <w:rFonts w:hint="default"/>
      </w:rPr>
    </w:lvl>
  </w:abstractNum>
  <w:abstractNum w:abstractNumId="67" w15:restartNumberingAfterBreak="0">
    <w:nsid w:val="3E602043"/>
    <w:multiLevelType w:val="hybridMultilevel"/>
    <w:tmpl w:val="2FE26A04"/>
    <w:lvl w:ilvl="0" w:tplc="97A04A7C">
      <w:start w:val="1"/>
      <w:numFmt w:val="lowerLetter"/>
      <w:lvlText w:val="(%1)"/>
      <w:lvlJc w:val="left"/>
      <w:pPr>
        <w:ind w:left="1983" w:hanging="567"/>
      </w:pPr>
      <w:rPr>
        <w:rFonts w:asciiTheme="minorHAnsi" w:eastAsia="Times New Roman" w:hAnsiTheme="minorHAnsi" w:cstheme="minorHAnsi" w:hint="default"/>
        <w:color w:val="231F20"/>
        <w:w w:val="100"/>
        <w:sz w:val="24"/>
        <w:szCs w:val="24"/>
      </w:rPr>
    </w:lvl>
    <w:lvl w:ilvl="1" w:tplc="9D569B8A">
      <w:numFmt w:val="bullet"/>
      <w:lvlText w:val="•"/>
      <w:lvlJc w:val="left"/>
      <w:pPr>
        <w:ind w:left="2972" w:hanging="567"/>
      </w:pPr>
      <w:rPr>
        <w:rFonts w:hint="default"/>
      </w:rPr>
    </w:lvl>
    <w:lvl w:ilvl="2" w:tplc="65AE1FBA">
      <w:numFmt w:val="bullet"/>
      <w:lvlText w:val="•"/>
      <w:lvlJc w:val="left"/>
      <w:pPr>
        <w:ind w:left="3965" w:hanging="567"/>
      </w:pPr>
      <w:rPr>
        <w:rFonts w:hint="default"/>
      </w:rPr>
    </w:lvl>
    <w:lvl w:ilvl="3" w:tplc="8084CE98">
      <w:numFmt w:val="bullet"/>
      <w:lvlText w:val="•"/>
      <w:lvlJc w:val="left"/>
      <w:pPr>
        <w:ind w:left="4957" w:hanging="567"/>
      </w:pPr>
      <w:rPr>
        <w:rFonts w:hint="default"/>
      </w:rPr>
    </w:lvl>
    <w:lvl w:ilvl="4" w:tplc="44781814">
      <w:numFmt w:val="bullet"/>
      <w:lvlText w:val="•"/>
      <w:lvlJc w:val="left"/>
      <w:pPr>
        <w:ind w:left="5950" w:hanging="567"/>
      </w:pPr>
      <w:rPr>
        <w:rFonts w:hint="default"/>
      </w:rPr>
    </w:lvl>
    <w:lvl w:ilvl="5" w:tplc="3196B7D8">
      <w:numFmt w:val="bullet"/>
      <w:lvlText w:val="•"/>
      <w:lvlJc w:val="left"/>
      <w:pPr>
        <w:ind w:left="6942" w:hanging="567"/>
      </w:pPr>
      <w:rPr>
        <w:rFonts w:hint="default"/>
      </w:rPr>
    </w:lvl>
    <w:lvl w:ilvl="6" w:tplc="8F0416EC">
      <w:numFmt w:val="bullet"/>
      <w:lvlText w:val="•"/>
      <w:lvlJc w:val="left"/>
      <w:pPr>
        <w:ind w:left="7935" w:hanging="567"/>
      </w:pPr>
      <w:rPr>
        <w:rFonts w:hint="default"/>
      </w:rPr>
    </w:lvl>
    <w:lvl w:ilvl="7" w:tplc="E2A42878">
      <w:numFmt w:val="bullet"/>
      <w:lvlText w:val="•"/>
      <w:lvlJc w:val="left"/>
      <w:pPr>
        <w:ind w:left="8927" w:hanging="567"/>
      </w:pPr>
      <w:rPr>
        <w:rFonts w:hint="default"/>
      </w:rPr>
    </w:lvl>
    <w:lvl w:ilvl="8" w:tplc="D43811B4">
      <w:numFmt w:val="bullet"/>
      <w:lvlText w:val="•"/>
      <w:lvlJc w:val="left"/>
      <w:pPr>
        <w:ind w:left="9920" w:hanging="567"/>
      </w:pPr>
      <w:rPr>
        <w:rFonts w:hint="default"/>
      </w:rPr>
    </w:lvl>
  </w:abstractNum>
  <w:abstractNum w:abstractNumId="68"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212281"/>
    <w:multiLevelType w:val="multilevel"/>
    <w:tmpl w:val="C770B50E"/>
    <w:lvl w:ilvl="0">
      <w:start w:val="40"/>
      <w:numFmt w:val="decimal"/>
      <w:lvlText w:val="%1"/>
      <w:lvlJc w:val="left"/>
      <w:pPr>
        <w:ind w:left="1401" w:hanging="552"/>
      </w:pPr>
      <w:rPr>
        <w:rFonts w:hint="default"/>
      </w:rPr>
    </w:lvl>
    <w:lvl w:ilvl="1">
      <w:numFmt w:val="decimal"/>
      <w:lvlText w:val="%1.%2"/>
      <w:lvlJc w:val="left"/>
      <w:pPr>
        <w:ind w:left="1401" w:hanging="552"/>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965" w:hanging="564"/>
      </w:pPr>
      <w:rPr>
        <w:rFonts w:asciiTheme="minorHAnsi" w:eastAsia="Times New Roman" w:hAnsiTheme="minorHAnsi" w:cstheme="minorHAnsi" w:hint="default"/>
        <w:color w:val="231F20"/>
        <w:w w:val="100"/>
        <w:sz w:val="24"/>
        <w:szCs w:val="24"/>
      </w:rPr>
    </w:lvl>
    <w:lvl w:ilvl="3">
      <w:numFmt w:val="bullet"/>
      <w:lvlText w:val="•"/>
      <w:lvlJc w:val="left"/>
      <w:pPr>
        <w:ind w:left="4170" w:hanging="564"/>
      </w:pPr>
      <w:rPr>
        <w:rFonts w:hint="default"/>
      </w:rPr>
    </w:lvl>
    <w:lvl w:ilvl="4">
      <w:numFmt w:val="bullet"/>
      <w:lvlText w:val="•"/>
      <w:lvlJc w:val="left"/>
      <w:pPr>
        <w:ind w:left="5275" w:hanging="564"/>
      </w:pPr>
      <w:rPr>
        <w:rFonts w:hint="default"/>
      </w:rPr>
    </w:lvl>
    <w:lvl w:ilvl="5">
      <w:numFmt w:val="bullet"/>
      <w:lvlText w:val="•"/>
      <w:lvlJc w:val="left"/>
      <w:pPr>
        <w:ind w:left="6380" w:hanging="564"/>
      </w:pPr>
      <w:rPr>
        <w:rFonts w:hint="default"/>
      </w:rPr>
    </w:lvl>
    <w:lvl w:ilvl="6">
      <w:numFmt w:val="bullet"/>
      <w:lvlText w:val="•"/>
      <w:lvlJc w:val="left"/>
      <w:pPr>
        <w:ind w:left="7485" w:hanging="564"/>
      </w:pPr>
      <w:rPr>
        <w:rFonts w:hint="default"/>
      </w:rPr>
    </w:lvl>
    <w:lvl w:ilvl="7">
      <w:numFmt w:val="bullet"/>
      <w:lvlText w:val="•"/>
      <w:lvlJc w:val="left"/>
      <w:pPr>
        <w:ind w:left="8590" w:hanging="564"/>
      </w:pPr>
      <w:rPr>
        <w:rFonts w:hint="default"/>
      </w:rPr>
    </w:lvl>
    <w:lvl w:ilvl="8">
      <w:numFmt w:val="bullet"/>
      <w:lvlText w:val="•"/>
      <w:lvlJc w:val="left"/>
      <w:pPr>
        <w:ind w:left="9695" w:hanging="564"/>
      </w:pPr>
      <w:rPr>
        <w:rFonts w:hint="default"/>
      </w:rPr>
    </w:lvl>
  </w:abstractNum>
  <w:abstractNum w:abstractNumId="71" w15:restartNumberingAfterBreak="0">
    <w:nsid w:val="3F794341"/>
    <w:multiLevelType w:val="hybridMultilevel"/>
    <w:tmpl w:val="C7F6C648"/>
    <w:lvl w:ilvl="0" w:tplc="5972D45C">
      <w:start w:val="1"/>
      <w:numFmt w:val="lowerLetter"/>
      <w:lvlText w:val="%1)"/>
      <w:lvlJc w:val="left"/>
      <w:pPr>
        <w:ind w:left="1320" w:hanging="500"/>
      </w:pPr>
      <w:rPr>
        <w:rFonts w:ascii="Times New Roman" w:eastAsia="Times New Roman" w:hAnsi="Times New Roman" w:cs="Times New Roman" w:hint="default"/>
        <w:color w:val="231F20"/>
        <w:w w:val="100"/>
        <w:sz w:val="22"/>
        <w:szCs w:val="22"/>
      </w:rPr>
    </w:lvl>
    <w:lvl w:ilvl="1" w:tplc="49C8E00C">
      <w:numFmt w:val="bullet"/>
      <w:lvlText w:val="•"/>
      <w:lvlJc w:val="left"/>
      <w:pPr>
        <w:ind w:left="2254" w:hanging="500"/>
      </w:pPr>
      <w:rPr>
        <w:rFonts w:hint="default"/>
      </w:rPr>
    </w:lvl>
    <w:lvl w:ilvl="2" w:tplc="DE667DF0">
      <w:numFmt w:val="bullet"/>
      <w:lvlText w:val="•"/>
      <w:lvlJc w:val="left"/>
      <w:pPr>
        <w:ind w:left="3189" w:hanging="500"/>
      </w:pPr>
      <w:rPr>
        <w:rFonts w:hint="default"/>
      </w:rPr>
    </w:lvl>
    <w:lvl w:ilvl="3" w:tplc="E6F4A830">
      <w:numFmt w:val="bullet"/>
      <w:lvlText w:val="•"/>
      <w:lvlJc w:val="left"/>
      <w:pPr>
        <w:ind w:left="4123" w:hanging="500"/>
      </w:pPr>
      <w:rPr>
        <w:rFonts w:hint="default"/>
      </w:rPr>
    </w:lvl>
    <w:lvl w:ilvl="4" w:tplc="AF84FFC4">
      <w:numFmt w:val="bullet"/>
      <w:lvlText w:val="•"/>
      <w:lvlJc w:val="left"/>
      <w:pPr>
        <w:ind w:left="5058" w:hanging="500"/>
      </w:pPr>
      <w:rPr>
        <w:rFonts w:hint="default"/>
      </w:rPr>
    </w:lvl>
    <w:lvl w:ilvl="5" w:tplc="A7480462">
      <w:numFmt w:val="bullet"/>
      <w:lvlText w:val="•"/>
      <w:lvlJc w:val="left"/>
      <w:pPr>
        <w:ind w:left="5992" w:hanging="500"/>
      </w:pPr>
      <w:rPr>
        <w:rFonts w:hint="default"/>
      </w:rPr>
    </w:lvl>
    <w:lvl w:ilvl="6" w:tplc="60F89058">
      <w:numFmt w:val="bullet"/>
      <w:lvlText w:val="•"/>
      <w:lvlJc w:val="left"/>
      <w:pPr>
        <w:ind w:left="6927" w:hanging="500"/>
      </w:pPr>
      <w:rPr>
        <w:rFonts w:hint="default"/>
      </w:rPr>
    </w:lvl>
    <w:lvl w:ilvl="7" w:tplc="037E5352">
      <w:numFmt w:val="bullet"/>
      <w:lvlText w:val="•"/>
      <w:lvlJc w:val="left"/>
      <w:pPr>
        <w:ind w:left="7861" w:hanging="500"/>
      </w:pPr>
      <w:rPr>
        <w:rFonts w:hint="default"/>
      </w:rPr>
    </w:lvl>
    <w:lvl w:ilvl="8" w:tplc="EE2E0CC8">
      <w:numFmt w:val="bullet"/>
      <w:lvlText w:val="•"/>
      <w:lvlJc w:val="left"/>
      <w:pPr>
        <w:ind w:left="8796" w:hanging="500"/>
      </w:pPr>
      <w:rPr>
        <w:rFonts w:hint="default"/>
      </w:rPr>
    </w:lvl>
  </w:abstractNum>
  <w:abstractNum w:abstractNumId="72" w15:restartNumberingAfterBreak="0">
    <w:nsid w:val="3FE32969"/>
    <w:multiLevelType w:val="multilevel"/>
    <w:tmpl w:val="5F4AF866"/>
    <w:lvl w:ilvl="0">
      <w:start w:val="13"/>
      <w:numFmt w:val="decimal"/>
      <w:lvlText w:val="%1"/>
      <w:lvlJc w:val="left"/>
      <w:pPr>
        <w:ind w:left="804" w:hanging="668"/>
      </w:pPr>
      <w:rPr>
        <w:rFonts w:hint="default"/>
      </w:rPr>
    </w:lvl>
    <w:lvl w:ilvl="1">
      <w:start w:val="4"/>
      <w:numFmt w:val="decimal"/>
      <w:lvlText w:val="%1.%2"/>
      <w:lvlJc w:val="left"/>
      <w:pPr>
        <w:ind w:left="804" w:hanging="668"/>
      </w:pPr>
      <w:rPr>
        <w:rFonts w:ascii="Times New Roman" w:eastAsia="Times New Roman" w:hAnsi="Times New Roman" w:cs="Times New Roman" w:hint="default"/>
        <w:b/>
        <w:bCs/>
        <w:color w:val="231F20"/>
        <w:spacing w:val="-30"/>
        <w:w w:val="99"/>
        <w:sz w:val="22"/>
        <w:szCs w:val="22"/>
      </w:rPr>
    </w:lvl>
    <w:lvl w:ilvl="2">
      <w:start w:val="1"/>
      <w:numFmt w:val="decimal"/>
      <w:lvlText w:val="%1.%2.%3"/>
      <w:lvlJc w:val="left"/>
      <w:pPr>
        <w:ind w:left="797" w:hanging="668"/>
      </w:pPr>
      <w:rPr>
        <w:rFonts w:ascii="Times New Roman" w:eastAsia="Times New Roman" w:hAnsi="Times New Roman" w:cs="Times New Roman" w:hint="default"/>
        <w:color w:val="231F20"/>
        <w:spacing w:val="-25"/>
        <w:w w:val="99"/>
        <w:sz w:val="22"/>
        <w:szCs w:val="22"/>
      </w:rPr>
    </w:lvl>
    <w:lvl w:ilvl="3">
      <w:start w:val="1"/>
      <w:numFmt w:val="lowerLetter"/>
      <w:lvlText w:val="%4)"/>
      <w:lvlJc w:val="left"/>
      <w:pPr>
        <w:ind w:left="1314" w:hanging="495"/>
      </w:pPr>
      <w:rPr>
        <w:rFonts w:ascii="Times New Roman" w:eastAsia="Times New Roman" w:hAnsi="Times New Roman" w:cs="Times New Roman" w:hint="default"/>
        <w:color w:val="231F20"/>
        <w:w w:val="100"/>
        <w:sz w:val="22"/>
        <w:szCs w:val="22"/>
      </w:rPr>
    </w:lvl>
    <w:lvl w:ilvl="4">
      <w:start w:val="1"/>
      <w:numFmt w:val="lowerRoman"/>
      <w:lvlText w:val="%5)"/>
      <w:lvlJc w:val="left"/>
      <w:pPr>
        <w:ind w:left="1673" w:hanging="375"/>
      </w:pPr>
      <w:rPr>
        <w:rFonts w:ascii="Times New Roman" w:eastAsia="Times New Roman" w:hAnsi="Times New Roman" w:cs="Times New Roman" w:hint="default"/>
        <w:color w:val="231F20"/>
        <w:w w:val="100"/>
        <w:sz w:val="22"/>
        <w:szCs w:val="22"/>
      </w:rPr>
    </w:lvl>
    <w:lvl w:ilvl="5">
      <w:numFmt w:val="bullet"/>
      <w:lvlText w:val="•"/>
      <w:lvlJc w:val="left"/>
      <w:pPr>
        <w:ind w:left="4247" w:hanging="375"/>
      </w:pPr>
      <w:rPr>
        <w:rFonts w:hint="default"/>
      </w:rPr>
    </w:lvl>
    <w:lvl w:ilvl="6">
      <w:numFmt w:val="bullet"/>
      <w:lvlText w:val="•"/>
      <w:lvlJc w:val="left"/>
      <w:pPr>
        <w:ind w:left="5530" w:hanging="375"/>
      </w:pPr>
      <w:rPr>
        <w:rFonts w:hint="default"/>
      </w:rPr>
    </w:lvl>
    <w:lvl w:ilvl="7">
      <w:numFmt w:val="bullet"/>
      <w:lvlText w:val="•"/>
      <w:lvlJc w:val="left"/>
      <w:pPr>
        <w:ind w:left="6814" w:hanging="375"/>
      </w:pPr>
      <w:rPr>
        <w:rFonts w:hint="default"/>
      </w:rPr>
    </w:lvl>
    <w:lvl w:ilvl="8">
      <w:numFmt w:val="bullet"/>
      <w:lvlText w:val="•"/>
      <w:lvlJc w:val="left"/>
      <w:pPr>
        <w:ind w:left="8098" w:hanging="375"/>
      </w:pPr>
      <w:rPr>
        <w:rFonts w:hint="default"/>
      </w:rPr>
    </w:lvl>
  </w:abstractNum>
  <w:abstractNum w:abstractNumId="73" w15:restartNumberingAfterBreak="0">
    <w:nsid w:val="42F739EB"/>
    <w:multiLevelType w:val="hybridMultilevel"/>
    <w:tmpl w:val="4876428C"/>
    <w:lvl w:ilvl="0" w:tplc="69A4414C">
      <w:start w:val="1"/>
      <w:numFmt w:val="lowerLetter"/>
      <w:lvlText w:val="%1)"/>
      <w:lvlJc w:val="left"/>
      <w:pPr>
        <w:ind w:left="1312" w:hanging="441"/>
      </w:pPr>
      <w:rPr>
        <w:rFonts w:ascii="Times New Roman" w:eastAsia="Times New Roman" w:hAnsi="Times New Roman" w:cs="Times New Roman" w:hint="default"/>
        <w:color w:val="231F20"/>
        <w:w w:val="100"/>
        <w:sz w:val="22"/>
        <w:szCs w:val="22"/>
      </w:rPr>
    </w:lvl>
    <w:lvl w:ilvl="1" w:tplc="5AAE409A">
      <w:numFmt w:val="bullet"/>
      <w:lvlText w:val="•"/>
      <w:lvlJc w:val="left"/>
      <w:pPr>
        <w:ind w:left="2254" w:hanging="441"/>
      </w:pPr>
      <w:rPr>
        <w:rFonts w:hint="default"/>
      </w:rPr>
    </w:lvl>
    <w:lvl w:ilvl="2" w:tplc="BF7EB8DC">
      <w:numFmt w:val="bullet"/>
      <w:lvlText w:val="•"/>
      <w:lvlJc w:val="left"/>
      <w:pPr>
        <w:ind w:left="3189" w:hanging="441"/>
      </w:pPr>
      <w:rPr>
        <w:rFonts w:hint="default"/>
      </w:rPr>
    </w:lvl>
    <w:lvl w:ilvl="3" w:tplc="7DA80F3E">
      <w:numFmt w:val="bullet"/>
      <w:lvlText w:val="•"/>
      <w:lvlJc w:val="left"/>
      <w:pPr>
        <w:ind w:left="4123" w:hanging="441"/>
      </w:pPr>
      <w:rPr>
        <w:rFonts w:hint="default"/>
      </w:rPr>
    </w:lvl>
    <w:lvl w:ilvl="4" w:tplc="1EBA4F8E">
      <w:numFmt w:val="bullet"/>
      <w:lvlText w:val="•"/>
      <w:lvlJc w:val="left"/>
      <w:pPr>
        <w:ind w:left="5058" w:hanging="441"/>
      </w:pPr>
      <w:rPr>
        <w:rFonts w:hint="default"/>
      </w:rPr>
    </w:lvl>
    <w:lvl w:ilvl="5" w:tplc="6CE28982">
      <w:numFmt w:val="bullet"/>
      <w:lvlText w:val="•"/>
      <w:lvlJc w:val="left"/>
      <w:pPr>
        <w:ind w:left="5992" w:hanging="441"/>
      </w:pPr>
      <w:rPr>
        <w:rFonts w:hint="default"/>
      </w:rPr>
    </w:lvl>
    <w:lvl w:ilvl="6" w:tplc="A88EFD26">
      <w:numFmt w:val="bullet"/>
      <w:lvlText w:val="•"/>
      <w:lvlJc w:val="left"/>
      <w:pPr>
        <w:ind w:left="6927" w:hanging="441"/>
      </w:pPr>
      <w:rPr>
        <w:rFonts w:hint="default"/>
      </w:rPr>
    </w:lvl>
    <w:lvl w:ilvl="7" w:tplc="3A821356">
      <w:numFmt w:val="bullet"/>
      <w:lvlText w:val="•"/>
      <w:lvlJc w:val="left"/>
      <w:pPr>
        <w:ind w:left="7861" w:hanging="441"/>
      </w:pPr>
      <w:rPr>
        <w:rFonts w:hint="default"/>
      </w:rPr>
    </w:lvl>
    <w:lvl w:ilvl="8" w:tplc="0C9C3944">
      <w:numFmt w:val="bullet"/>
      <w:lvlText w:val="•"/>
      <w:lvlJc w:val="left"/>
      <w:pPr>
        <w:ind w:left="8796" w:hanging="441"/>
      </w:pPr>
      <w:rPr>
        <w:rFonts w:hint="default"/>
      </w:rPr>
    </w:lvl>
  </w:abstractNum>
  <w:abstractNum w:abstractNumId="74" w15:restartNumberingAfterBreak="0">
    <w:nsid w:val="442A4FC2"/>
    <w:multiLevelType w:val="multilevel"/>
    <w:tmpl w:val="F6BE9E04"/>
    <w:lvl w:ilvl="0">
      <w:start w:val="1"/>
      <w:numFmt w:val="decimal"/>
      <w:lvlText w:val="%1"/>
      <w:lvlJc w:val="left"/>
      <w:pPr>
        <w:ind w:left="1570" w:hanging="705"/>
      </w:pPr>
      <w:rPr>
        <w:rFonts w:hint="default"/>
      </w:rPr>
    </w:lvl>
    <w:lvl w:ilvl="1">
      <w:start w:val="1"/>
      <w:numFmt w:val="decimal"/>
      <w:lvlText w:val="%1.%2"/>
      <w:lvlJc w:val="left"/>
      <w:pPr>
        <w:ind w:left="1570" w:hanging="705"/>
      </w:pPr>
      <w:rPr>
        <w:rFonts w:hint="default"/>
      </w:rPr>
    </w:lvl>
    <w:lvl w:ilvl="2">
      <w:start w:val="1"/>
      <w:numFmt w:val="decimal"/>
      <w:lvlText w:val="%1.%2.%3"/>
      <w:lvlJc w:val="left"/>
      <w:pPr>
        <w:ind w:left="1570" w:hanging="705"/>
      </w:pPr>
      <w:rPr>
        <w:rFonts w:ascii="Times New Roman" w:eastAsia="Times New Roman" w:hAnsi="Times New Roman" w:cs="Times New Roman" w:hint="default"/>
        <w:color w:val="231F20"/>
        <w:spacing w:val="-23"/>
        <w:w w:val="100"/>
        <w:sz w:val="22"/>
        <w:szCs w:val="22"/>
      </w:rPr>
    </w:lvl>
    <w:lvl w:ilvl="3">
      <w:numFmt w:val="bullet"/>
      <w:lvlText w:val="•"/>
      <w:lvlJc w:val="left"/>
      <w:pPr>
        <w:ind w:left="4305" w:hanging="705"/>
      </w:pPr>
      <w:rPr>
        <w:rFonts w:hint="default"/>
      </w:rPr>
    </w:lvl>
    <w:lvl w:ilvl="4">
      <w:numFmt w:val="bullet"/>
      <w:lvlText w:val="•"/>
      <w:lvlJc w:val="left"/>
      <w:pPr>
        <w:ind w:left="5214" w:hanging="705"/>
      </w:pPr>
      <w:rPr>
        <w:rFonts w:hint="default"/>
      </w:rPr>
    </w:lvl>
    <w:lvl w:ilvl="5">
      <w:numFmt w:val="bullet"/>
      <w:lvlText w:val="•"/>
      <w:lvlJc w:val="left"/>
      <w:pPr>
        <w:ind w:left="6122" w:hanging="705"/>
      </w:pPr>
      <w:rPr>
        <w:rFonts w:hint="default"/>
      </w:rPr>
    </w:lvl>
    <w:lvl w:ilvl="6">
      <w:numFmt w:val="bullet"/>
      <w:lvlText w:val="•"/>
      <w:lvlJc w:val="left"/>
      <w:pPr>
        <w:ind w:left="7031" w:hanging="705"/>
      </w:pPr>
      <w:rPr>
        <w:rFonts w:hint="default"/>
      </w:rPr>
    </w:lvl>
    <w:lvl w:ilvl="7">
      <w:numFmt w:val="bullet"/>
      <w:lvlText w:val="•"/>
      <w:lvlJc w:val="left"/>
      <w:pPr>
        <w:ind w:left="7939" w:hanging="705"/>
      </w:pPr>
      <w:rPr>
        <w:rFonts w:hint="default"/>
      </w:rPr>
    </w:lvl>
    <w:lvl w:ilvl="8">
      <w:numFmt w:val="bullet"/>
      <w:lvlText w:val="•"/>
      <w:lvlJc w:val="left"/>
      <w:pPr>
        <w:ind w:left="8848" w:hanging="705"/>
      </w:pPr>
      <w:rPr>
        <w:rFonts w:hint="default"/>
      </w:rPr>
    </w:lvl>
  </w:abstractNum>
  <w:abstractNum w:abstractNumId="75" w15:restartNumberingAfterBreak="0">
    <w:nsid w:val="45581479"/>
    <w:multiLevelType w:val="hybridMultilevel"/>
    <w:tmpl w:val="1AEE5D22"/>
    <w:lvl w:ilvl="0" w:tplc="7B40E39E">
      <w:start w:val="1"/>
      <w:numFmt w:val="lowerLetter"/>
      <w:lvlText w:val="%1)"/>
      <w:lvlJc w:val="left"/>
      <w:pPr>
        <w:ind w:left="1330" w:hanging="509"/>
      </w:pPr>
      <w:rPr>
        <w:rFonts w:ascii="Times New Roman" w:eastAsia="Times New Roman" w:hAnsi="Times New Roman" w:cs="Times New Roman" w:hint="default"/>
        <w:color w:val="231F20"/>
        <w:w w:val="100"/>
        <w:sz w:val="22"/>
        <w:szCs w:val="22"/>
      </w:rPr>
    </w:lvl>
    <w:lvl w:ilvl="1" w:tplc="BE4612B2">
      <w:start w:val="1"/>
      <w:numFmt w:val="lowerRoman"/>
      <w:lvlText w:val="%2)"/>
      <w:lvlJc w:val="left"/>
      <w:pPr>
        <w:ind w:left="1764" w:hanging="430"/>
      </w:pPr>
      <w:rPr>
        <w:rFonts w:ascii="Times New Roman" w:eastAsia="Times New Roman" w:hAnsi="Times New Roman" w:cs="Times New Roman" w:hint="default"/>
        <w:color w:val="231F20"/>
        <w:w w:val="100"/>
        <w:sz w:val="22"/>
        <w:szCs w:val="22"/>
      </w:rPr>
    </w:lvl>
    <w:lvl w:ilvl="2" w:tplc="96AE3198">
      <w:numFmt w:val="bullet"/>
      <w:lvlText w:val="•"/>
      <w:lvlJc w:val="left"/>
      <w:pPr>
        <w:ind w:left="2749" w:hanging="430"/>
      </w:pPr>
      <w:rPr>
        <w:rFonts w:hint="default"/>
      </w:rPr>
    </w:lvl>
    <w:lvl w:ilvl="3" w:tplc="E7A0A27E">
      <w:numFmt w:val="bullet"/>
      <w:lvlText w:val="•"/>
      <w:lvlJc w:val="left"/>
      <w:pPr>
        <w:ind w:left="3739" w:hanging="430"/>
      </w:pPr>
      <w:rPr>
        <w:rFonts w:hint="default"/>
      </w:rPr>
    </w:lvl>
    <w:lvl w:ilvl="4" w:tplc="50BCA024">
      <w:numFmt w:val="bullet"/>
      <w:lvlText w:val="•"/>
      <w:lvlJc w:val="left"/>
      <w:pPr>
        <w:ind w:left="4728" w:hanging="430"/>
      </w:pPr>
      <w:rPr>
        <w:rFonts w:hint="default"/>
      </w:rPr>
    </w:lvl>
    <w:lvl w:ilvl="5" w:tplc="0BA28D3E">
      <w:numFmt w:val="bullet"/>
      <w:lvlText w:val="•"/>
      <w:lvlJc w:val="left"/>
      <w:pPr>
        <w:ind w:left="5718" w:hanging="430"/>
      </w:pPr>
      <w:rPr>
        <w:rFonts w:hint="default"/>
      </w:rPr>
    </w:lvl>
    <w:lvl w:ilvl="6" w:tplc="13B209C0">
      <w:numFmt w:val="bullet"/>
      <w:lvlText w:val="•"/>
      <w:lvlJc w:val="left"/>
      <w:pPr>
        <w:ind w:left="6707" w:hanging="430"/>
      </w:pPr>
      <w:rPr>
        <w:rFonts w:hint="default"/>
      </w:rPr>
    </w:lvl>
    <w:lvl w:ilvl="7" w:tplc="4E28DA2C">
      <w:numFmt w:val="bullet"/>
      <w:lvlText w:val="•"/>
      <w:lvlJc w:val="left"/>
      <w:pPr>
        <w:ind w:left="7697" w:hanging="430"/>
      </w:pPr>
      <w:rPr>
        <w:rFonts w:hint="default"/>
      </w:rPr>
    </w:lvl>
    <w:lvl w:ilvl="8" w:tplc="5C6AAEFE">
      <w:numFmt w:val="bullet"/>
      <w:lvlText w:val="•"/>
      <w:lvlJc w:val="left"/>
      <w:pPr>
        <w:ind w:left="8686" w:hanging="430"/>
      </w:pPr>
      <w:rPr>
        <w:rFonts w:hint="default"/>
      </w:rPr>
    </w:lvl>
  </w:abstractNum>
  <w:abstractNum w:abstractNumId="76" w15:restartNumberingAfterBreak="0">
    <w:nsid w:val="45871D60"/>
    <w:multiLevelType w:val="hybridMultilevel"/>
    <w:tmpl w:val="472E4708"/>
    <w:lvl w:ilvl="0" w:tplc="5FE8A106">
      <w:start w:val="1"/>
      <w:numFmt w:val="lowerLetter"/>
      <w:lvlText w:val="%1)"/>
      <w:lvlJc w:val="left"/>
      <w:pPr>
        <w:ind w:left="1316" w:hanging="495"/>
      </w:pPr>
      <w:rPr>
        <w:rFonts w:ascii="Times New Roman" w:eastAsia="Times New Roman" w:hAnsi="Times New Roman" w:cs="Times New Roman" w:hint="default"/>
        <w:color w:val="231F20"/>
        <w:w w:val="100"/>
        <w:sz w:val="22"/>
        <w:szCs w:val="22"/>
      </w:rPr>
    </w:lvl>
    <w:lvl w:ilvl="1" w:tplc="CE786B7A">
      <w:numFmt w:val="bullet"/>
      <w:lvlText w:val="•"/>
      <w:lvlJc w:val="left"/>
      <w:pPr>
        <w:ind w:left="2254" w:hanging="495"/>
      </w:pPr>
      <w:rPr>
        <w:rFonts w:hint="default"/>
      </w:rPr>
    </w:lvl>
    <w:lvl w:ilvl="2" w:tplc="9A2E7CBA">
      <w:numFmt w:val="bullet"/>
      <w:lvlText w:val="•"/>
      <w:lvlJc w:val="left"/>
      <w:pPr>
        <w:ind w:left="3189" w:hanging="495"/>
      </w:pPr>
      <w:rPr>
        <w:rFonts w:hint="default"/>
      </w:rPr>
    </w:lvl>
    <w:lvl w:ilvl="3" w:tplc="5D7CCE66">
      <w:numFmt w:val="bullet"/>
      <w:lvlText w:val="•"/>
      <w:lvlJc w:val="left"/>
      <w:pPr>
        <w:ind w:left="4123" w:hanging="495"/>
      </w:pPr>
      <w:rPr>
        <w:rFonts w:hint="default"/>
      </w:rPr>
    </w:lvl>
    <w:lvl w:ilvl="4" w:tplc="CE8A05E4">
      <w:numFmt w:val="bullet"/>
      <w:lvlText w:val="•"/>
      <w:lvlJc w:val="left"/>
      <w:pPr>
        <w:ind w:left="5058" w:hanging="495"/>
      </w:pPr>
      <w:rPr>
        <w:rFonts w:hint="default"/>
      </w:rPr>
    </w:lvl>
    <w:lvl w:ilvl="5" w:tplc="4E72B91E">
      <w:numFmt w:val="bullet"/>
      <w:lvlText w:val="•"/>
      <w:lvlJc w:val="left"/>
      <w:pPr>
        <w:ind w:left="5992" w:hanging="495"/>
      </w:pPr>
      <w:rPr>
        <w:rFonts w:hint="default"/>
      </w:rPr>
    </w:lvl>
    <w:lvl w:ilvl="6" w:tplc="45FA0CB2">
      <w:numFmt w:val="bullet"/>
      <w:lvlText w:val="•"/>
      <w:lvlJc w:val="left"/>
      <w:pPr>
        <w:ind w:left="6927" w:hanging="495"/>
      </w:pPr>
      <w:rPr>
        <w:rFonts w:hint="default"/>
      </w:rPr>
    </w:lvl>
    <w:lvl w:ilvl="7" w:tplc="445CEF10">
      <w:numFmt w:val="bullet"/>
      <w:lvlText w:val="•"/>
      <w:lvlJc w:val="left"/>
      <w:pPr>
        <w:ind w:left="7861" w:hanging="495"/>
      </w:pPr>
      <w:rPr>
        <w:rFonts w:hint="default"/>
      </w:rPr>
    </w:lvl>
    <w:lvl w:ilvl="8" w:tplc="E890775E">
      <w:numFmt w:val="bullet"/>
      <w:lvlText w:val="•"/>
      <w:lvlJc w:val="left"/>
      <w:pPr>
        <w:ind w:left="8796" w:hanging="495"/>
      </w:pPr>
      <w:rPr>
        <w:rFonts w:hint="default"/>
      </w:rPr>
    </w:lvl>
  </w:abstractNum>
  <w:abstractNum w:abstractNumId="77" w15:restartNumberingAfterBreak="0">
    <w:nsid w:val="47E96C24"/>
    <w:multiLevelType w:val="hybridMultilevel"/>
    <w:tmpl w:val="FB7A1C1C"/>
    <w:lvl w:ilvl="0" w:tplc="E544EF38">
      <w:start w:val="1"/>
      <w:numFmt w:val="lowerLetter"/>
      <w:lvlText w:val="%1)"/>
      <w:lvlJc w:val="left"/>
      <w:pPr>
        <w:ind w:left="1319" w:hanging="509"/>
      </w:pPr>
      <w:rPr>
        <w:rFonts w:ascii="Times New Roman" w:eastAsia="Times New Roman" w:hAnsi="Times New Roman" w:cs="Times New Roman" w:hint="default"/>
        <w:color w:val="231F20"/>
        <w:w w:val="100"/>
        <w:sz w:val="22"/>
        <w:szCs w:val="22"/>
      </w:rPr>
    </w:lvl>
    <w:lvl w:ilvl="1" w:tplc="BA62CBBC">
      <w:numFmt w:val="bullet"/>
      <w:lvlText w:val="•"/>
      <w:lvlJc w:val="left"/>
      <w:pPr>
        <w:ind w:left="2254" w:hanging="509"/>
      </w:pPr>
      <w:rPr>
        <w:rFonts w:hint="default"/>
      </w:rPr>
    </w:lvl>
    <w:lvl w:ilvl="2" w:tplc="9DBE059C">
      <w:numFmt w:val="bullet"/>
      <w:lvlText w:val="•"/>
      <w:lvlJc w:val="left"/>
      <w:pPr>
        <w:ind w:left="3189" w:hanging="509"/>
      </w:pPr>
      <w:rPr>
        <w:rFonts w:hint="default"/>
      </w:rPr>
    </w:lvl>
    <w:lvl w:ilvl="3" w:tplc="9238F01E">
      <w:numFmt w:val="bullet"/>
      <w:lvlText w:val="•"/>
      <w:lvlJc w:val="left"/>
      <w:pPr>
        <w:ind w:left="4123" w:hanging="509"/>
      </w:pPr>
      <w:rPr>
        <w:rFonts w:hint="default"/>
      </w:rPr>
    </w:lvl>
    <w:lvl w:ilvl="4" w:tplc="2E1C49CE">
      <w:numFmt w:val="bullet"/>
      <w:lvlText w:val="•"/>
      <w:lvlJc w:val="left"/>
      <w:pPr>
        <w:ind w:left="5058" w:hanging="509"/>
      </w:pPr>
      <w:rPr>
        <w:rFonts w:hint="default"/>
      </w:rPr>
    </w:lvl>
    <w:lvl w:ilvl="5" w:tplc="C1CC692E">
      <w:numFmt w:val="bullet"/>
      <w:lvlText w:val="•"/>
      <w:lvlJc w:val="left"/>
      <w:pPr>
        <w:ind w:left="5992" w:hanging="509"/>
      </w:pPr>
      <w:rPr>
        <w:rFonts w:hint="default"/>
      </w:rPr>
    </w:lvl>
    <w:lvl w:ilvl="6" w:tplc="657A8F84">
      <w:numFmt w:val="bullet"/>
      <w:lvlText w:val="•"/>
      <w:lvlJc w:val="left"/>
      <w:pPr>
        <w:ind w:left="6927" w:hanging="509"/>
      </w:pPr>
      <w:rPr>
        <w:rFonts w:hint="default"/>
      </w:rPr>
    </w:lvl>
    <w:lvl w:ilvl="7" w:tplc="41D03C52">
      <w:numFmt w:val="bullet"/>
      <w:lvlText w:val="•"/>
      <w:lvlJc w:val="left"/>
      <w:pPr>
        <w:ind w:left="7861" w:hanging="509"/>
      </w:pPr>
      <w:rPr>
        <w:rFonts w:hint="default"/>
      </w:rPr>
    </w:lvl>
    <w:lvl w:ilvl="8" w:tplc="97A04CC0">
      <w:numFmt w:val="bullet"/>
      <w:lvlText w:val="•"/>
      <w:lvlJc w:val="left"/>
      <w:pPr>
        <w:ind w:left="8796" w:hanging="509"/>
      </w:pPr>
      <w:rPr>
        <w:rFonts w:hint="default"/>
      </w:rPr>
    </w:lvl>
  </w:abstractNum>
  <w:abstractNum w:abstractNumId="78" w15:restartNumberingAfterBreak="0">
    <w:nsid w:val="47EE348E"/>
    <w:multiLevelType w:val="hybridMultilevel"/>
    <w:tmpl w:val="BD0A9A88"/>
    <w:lvl w:ilvl="0" w:tplc="E24894D2">
      <w:start w:val="1"/>
      <w:numFmt w:val="lowerLetter"/>
      <w:lvlText w:val="(%1)"/>
      <w:lvlJc w:val="left"/>
      <w:pPr>
        <w:ind w:left="1380" w:hanging="668"/>
      </w:pPr>
      <w:rPr>
        <w:rFonts w:ascii="Times New Roman" w:eastAsia="Times New Roman" w:hAnsi="Times New Roman" w:cs="Times New Roman" w:hint="default"/>
        <w:color w:val="231F20"/>
        <w:w w:val="100"/>
        <w:sz w:val="22"/>
        <w:szCs w:val="22"/>
      </w:rPr>
    </w:lvl>
    <w:lvl w:ilvl="1" w:tplc="AB9C220C">
      <w:numFmt w:val="bullet"/>
      <w:lvlText w:val="•"/>
      <w:lvlJc w:val="left"/>
      <w:pPr>
        <w:ind w:left="2358" w:hanging="668"/>
      </w:pPr>
      <w:rPr>
        <w:rFonts w:hint="default"/>
      </w:rPr>
    </w:lvl>
    <w:lvl w:ilvl="2" w:tplc="A8369FB8">
      <w:numFmt w:val="bullet"/>
      <w:lvlText w:val="•"/>
      <w:lvlJc w:val="left"/>
      <w:pPr>
        <w:ind w:left="3345" w:hanging="668"/>
      </w:pPr>
      <w:rPr>
        <w:rFonts w:hint="default"/>
      </w:rPr>
    </w:lvl>
    <w:lvl w:ilvl="3" w:tplc="FAFC5A82">
      <w:numFmt w:val="bullet"/>
      <w:lvlText w:val="•"/>
      <w:lvlJc w:val="left"/>
      <w:pPr>
        <w:ind w:left="4331" w:hanging="668"/>
      </w:pPr>
      <w:rPr>
        <w:rFonts w:hint="default"/>
      </w:rPr>
    </w:lvl>
    <w:lvl w:ilvl="4" w:tplc="C92E649C">
      <w:numFmt w:val="bullet"/>
      <w:lvlText w:val="•"/>
      <w:lvlJc w:val="left"/>
      <w:pPr>
        <w:ind w:left="5318" w:hanging="668"/>
      </w:pPr>
      <w:rPr>
        <w:rFonts w:hint="default"/>
      </w:rPr>
    </w:lvl>
    <w:lvl w:ilvl="5" w:tplc="4BC2CFCA">
      <w:numFmt w:val="bullet"/>
      <w:lvlText w:val="•"/>
      <w:lvlJc w:val="left"/>
      <w:pPr>
        <w:ind w:left="6304" w:hanging="668"/>
      </w:pPr>
      <w:rPr>
        <w:rFonts w:hint="default"/>
      </w:rPr>
    </w:lvl>
    <w:lvl w:ilvl="6" w:tplc="0D0A9404">
      <w:numFmt w:val="bullet"/>
      <w:lvlText w:val="•"/>
      <w:lvlJc w:val="left"/>
      <w:pPr>
        <w:ind w:left="7291" w:hanging="668"/>
      </w:pPr>
      <w:rPr>
        <w:rFonts w:hint="default"/>
      </w:rPr>
    </w:lvl>
    <w:lvl w:ilvl="7" w:tplc="0AAE19FC">
      <w:numFmt w:val="bullet"/>
      <w:lvlText w:val="•"/>
      <w:lvlJc w:val="left"/>
      <w:pPr>
        <w:ind w:left="8277" w:hanging="668"/>
      </w:pPr>
      <w:rPr>
        <w:rFonts w:hint="default"/>
      </w:rPr>
    </w:lvl>
    <w:lvl w:ilvl="8" w:tplc="4ECEB3B4">
      <w:numFmt w:val="bullet"/>
      <w:lvlText w:val="•"/>
      <w:lvlJc w:val="left"/>
      <w:pPr>
        <w:ind w:left="9264" w:hanging="668"/>
      </w:pPr>
      <w:rPr>
        <w:rFonts w:hint="default"/>
      </w:rPr>
    </w:lvl>
  </w:abstractNum>
  <w:abstractNum w:abstractNumId="79" w15:restartNumberingAfterBreak="0">
    <w:nsid w:val="49C553E9"/>
    <w:multiLevelType w:val="hybridMultilevel"/>
    <w:tmpl w:val="B9EC2C3E"/>
    <w:lvl w:ilvl="0" w:tplc="B4826ECC">
      <w:start w:val="1"/>
      <w:numFmt w:val="lowerLetter"/>
      <w:lvlText w:val="%1)"/>
      <w:lvlJc w:val="left"/>
      <w:pPr>
        <w:ind w:left="1311" w:hanging="484"/>
      </w:pPr>
      <w:rPr>
        <w:rFonts w:ascii="Times New Roman" w:eastAsia="Times New Roman" w:hAnsi="Times New Roman" w:cs="Times New Roman" w:hint="default"/>
        <w:color w:val="231F20"/>
        <w:w w:val="100"/>
        <w:sz w:val="22"/>
        <w:szCs w:val="22"/>
      </w:rPr>
    </w:lvl>
    <w:lvl w:ilvl="1" w:tplc="0F3265FE">
      <w:numFmt w:val="bullet"/>
      <w:lvlText w:val="•"/>
      <w:lvlJc w:val="left"/>
      <w:pPr>
        <w:ind w:left="2254" w:hanging="484"/>
      </w:pPr>
      <w:rPr>
        <w:rFonts w:hint="default"/>
      </w:rPr>
    </w:lvl>
    <w:lvl w:ilvl="2" w:tplc="338AC100">
      <w:numFmt w:val="bullet"/>
      <w:lvlText w:val="•"/>
      <w:lvlJc w:val="left"/>
      <w:pPr>
        <w:ind w:left="3189" w:hanging="484"/>
      </w:pPr>
      <w:rPr>
        <w:rFonts w:hint="default"/>
      </w:rPr>
    </w:lvl>
    <w:lvl w:ilvl="3" w:tplc="8FFAE454">
      <w:numFmt w:val="bullet"/>
      <w:lvlText w:val="•"/>
      <w:lvlJc w:val="left"/>
      <w:pPr>
        <w:ind w:left="4123" w:hanging="484"/>
      </w:pPr>
      <w:rPr>
        <w:rFonts w:hint="default"/>
      </w:rPr>
    </w:lvl>
    <w:lvl w:ilvl="4" w:tplc="2FF42280">
      <w:numFmt w:val="bullet"/>
      <w:lvlText w:val="•"/>
      <w:lvlJc w:val="left"/>
      <w:pPr>
        <w:ind w:left="5058" w:hanging="484"/>
      </w:pPr>
      <w:rPr>
        <w:rFonts w:hint="default"/>
      </w:rPr>
    </w:lvl>
    <w:lvl w:ilvl="5" w:tplc="EFB800B6">
      <w:numFmt w:val="bullet"/>
      <w:lvlText w:val="•"/>
      <w:lvlJc w:val="left"/>
      <w:pPr>
        <w:ind w:left="5992" w:hanging="484"/>
      </w:pPr>
      <w:rPr>
        <w:rFonts w:hint="default"/>
      </w:rPr>
    </w:lvl>
    <w:lvl w:ilvl="6" w:tplc="AD32F6A6">
      <w:numFmt w:val="bullet"/>
      <w:lvlText w:val="•"/>
      <w:lvlJc w:val="left"/>
      <w:pPr>
        <w:ind w:left="6927" w:hanging="484"/>
      </w:pPr>
      <w:rPr>
        <w:rFonts w:hint="default"/>
      </w:rPr>
    </w:lvl>
    <w:lvl w:ilvl="7" w:tplc="D292D248">
      <w:numFmt w:val="bullet"/>
      <w:lvlText w:val="•"/>
      <w:lvlJc w:val="left"/>
      <w:pPr>
        <w:ind w:left="7861" w:hanging="484"/>
      </w:pPr>
      <w:rPr>
        <w:rFonts w:hint="default"/>
      </w:rPr>
    </w:lvl>
    <w:lvl w:ilvl="8" w:tplc="C88E91AA">
      <w:numFmt w:val="bullet"/>
      <w:lvlText w:val="•"/>
      <w:lvlJc w:val="left"/>
      <w:pPr>
        <w:ind w:left="8796" w:hanging="484"/>
      </w:pPr>
      <w:rPr>
        <w:rFonts w:hint="default"/>
      </w:rPr>
    </w:lvl>
  </w:abstractNum>
  <w:abstractNum w:abstractNumId="80" w15:restartNumberingAfterBreak="0">
    <w:nsid w:val="4A8A4CF5"/>
    <w:multiLevelType w:val="multilevel"/>
    <w:tmpl w:val="A2F8A132"/>
    <w:lvl w:ilvl="0">
      <w:start w:val="4"/>
      <w:numFmt w:val="decimal"/>
      <w:lvlText w:val="%1"/>
      <w:lvlJc w:val="left"/>
      <w:pPr>
        <w:ind w:left="825" w:hanging="660"/>
      </w:pPr>
      <w:rPr>
        <w:rFonts w:hint="default"/>
      </w:rPr>
    </w:lvl>
    <w:lvl w:ilvl="1">
      <w:start w:val="9"/>
      <w:numFmt w:val="decimal"/>
      <w:lvlText w:val="%1.%2"/>
      <w:lvlJc w:val="left"/>
      <w:pPr>
        <w:ind w:left="825" w:hanging="660"/>
      </w:pPr>
      <w:rPr>
        <w:rFonts w:hint="default"/>
      </w:rPr>
    </w:lvl>
    <w:lvl w:ilvl="2">
      <w:start w:val="1"/>
      <w:numFmt w:val="decimal"/>
      <w:lvlText w:val="%1.%2.%3"/>
      <w:lvlJc w:val="left"/>
      <w:pPr>
        <w:ind w:left="825" w:hanging="660"/>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324" w:hanging="498"/>
      </w:pPr>
      <w:rPr>
        <w:rFonts w:ascii="Times New Roman" w:eastAsia="Times New Roman" w:hAnsi="Times New Roman" w:cs="Times New Roman" w:hint="default"/>
        <w:color w:val="231F20"/>
        <w:w w:val="100"/>
        <w:sz w:val="22"/>
        <w:szCs w:val="22"/>
      </w:rPr>
    </w:lvl>
    <w:lvl w:ilvl="4">
      <w:numFmt w:val="bullet"/>
      <w:lvlText w:val="•"/>
      <w:lvlJc w:val="left"/>
      <w:pPr>
        <w:ind w:left="2672" w:hanging="498"/>
      </w:pPr>
      <w:rPr>
        <w:rFonts w:hint="default"/>
      </w:rPr>
    </w:lvl>
    <w:lvl w:ilvl="5">
      <w:numFmt w:val="bullet"/>
      <w:lvlText w:val="•"/>
      <w:lvlJc w:val="left"/>
      <w:pPr>
        <w:ind w:left="4004" w:hanging="498"/>
      </w:pPr>
      <w:rPr>
        <w:rFonts w:hint="default"/>
      </w:rPr>
    </w:lvl>
    <w:lvl w:ilvl="6">
      <w:numFmt w:val="bullet"/>
      <w:lvlText w:val="•"/>
      <w:lvlJc w:val="left"/>
      <w:pPr>
        <w:ind w:left="5336" w:hanging="498"/>
      </w:pPr>
      <w:rPr>
        <w:rFonts w:hint="default"/>
      </w:rPr>
    </w:lvl>
    <w:lvl w:ilvl="7">
      <w:numFmt w:val="bullet"/>
      <w:lvlText w:val="•"/>
      <w:lvlJc w:val="left"/>
      <w:pPr>
        <w:ind w:left="6668" w:hanging="498"/>
      </w:pPr>
      <w:rPr>
        <w:rFonts w:hint="default"/>
      </w:rPr>
    </w:lvl>
    <w:lvl w:ilvl="8">
      <w:numFmt w:val="bullet"/>
      <w:lvlText w:val="•"/>
      <w:lvlJc w:val="left"/>
      <w:pPr>
        <w:ind w:left="8001" w:hanging="498"/>
      </w:pPr>
      <w:rPr>
        <w:rFonts w:hint="default"/>
      </w:rPr>
    </w:lvl>
  </w:abstractNum>
  <w:abstractNum w:abstractNumId="81" w15:restartNumberingAfterBreak="0">
    <w:nsid w:val="4C9A04CE"/>
    <w:multiLevelType w:val="multilevel"/>
    <w:tmpl w:val="6960E0C0"/>
    <w:lvl w:ilvl="0">
      <w:start w:val="4"/>
      <w:numFmt w:val="decimal"/>
      <w:lvlText w:val="%1"/>
      <w:lvlJc w:val="left"/>
      <w:pPr>
        <w:ind w:left="814" w:hanging="660"/>
      </w:pPr>
      <w:rPr>
        <w:rFonts w:hint="default"/>
      </w:rPr>
    </w:lvl>
    <w:lvl w:ilvl="1">
      <w:start w:val="8"/>
      <w:numFmt w:val="decimal"/>
      <w:lvlText w:val="%1.%2"/>
      <w:lvlJc w:val="left"/>
      <w:pPr>
        <w:ind w:left="814" w:hanging="660"/>
      </w:pPr>
      <w:rPr>
        <w:rFonts w:ascii="Times New Roman" w:eastAsia="Times New Roman" w:hAnsi="Times New Roman" w:cs="Times New Roman" w:hint="default"/>
        <w:b/>
        <w:bCs/>
        <w:color w:val="231F20"/>
        <w:spacing w:val="-23"/>
        <w:w w:val="100"/>
        <w:sz w:val="22"/>
        <w:szCs w:val="22"/>
      </w:rPr>
    </w:lvl>
    <w:lvl w:ilvl="2">
      <w:start w:val="1"/>
      <w:numFmt w:val="lowerLetter"/>
      <w:lvlText w:val="%3)"/>
      <w:lvlJc w:val="left"/>
      <w:pPr>
        <w:ind w:left="1318" w:hanging="492"/>
      </w:pPr>
      <w:rPr>
        <w:rFonts w:ascii="Times New Roman" w:eastAsia="Times New Roman" w:hAnsi="Times New Roman" w:cs="Times New Roman" w:hint="default"/>
        <w:color w:val="231F20"/>
        <w:w w:val="100"/>
        <w:sz w:val="22"/>
        <w:szCs w:val="22"/>
      </w:rPr>
    </w:lvl>
    <w:lvl w:ilvl="3">
      <w:numFmt w:val="bullet"/>
      <w:lvlText w:val="•"/>
      <w:lvlJc w:val="left"/>
      <w:pPr>
        <w:ind w:left="3396" w:hanging="492"/>
      </w:pPr>
      <w:rPr>
        <w:rFonts w:hint="default"/>
      </w:rPr>
    </w:lvl>
    <w:lvl w:ilvl="4">
      <w:numFmt w:val="bullet"/>
      <w:lvlText w:val="•"/>
      <w:lvlJc w:val="left"/>
      <w:pPr>
        <w:ind w:left="4435" w:hanging="492"/>
      </w:pPr>
      <w:rPr>
        <w:rFonts w:hint="default"/>
      </w:rPr>
    </w:lvl>
    <w:lvl w:ilvl="5">
      <w:numFmt w:val="bullet"/>
      <w:lvlText w:val="•"/>
      <w:lvlJc w:val="left"/>
      <w:pPr>
        <w:ind w:left="5473" w:hanging="492"/>
      </w:pPr>
      <w:rPr>
        <w:rFonts w:hint="default"/>
      </w:rPr>
    </w:lvl>
    <w:lvl w:ilvl="6">
      <w:numFmt w:val="bullet"/>
      <w:lvlText w:val="•"/>
      <w:lvlJc w:val="left"/>
      <w:pPr>
        <w:ind w:left="6511" w:hanging="492"/>
      </w:pPr>
      <w:rPr>
        <w:rFonts w:hint="default"/>
      </w:rPr>
    </w:lvl>
    <w:lvl w:ilvl="7">
      <w:numFmt w:val="bullet"/>
      <w:lvlText w:val="•"/>
      <w:lvlJc w:val="left"/>
      <w:pPr>
        <w:ind w:left="7550" w:hanging="492"/>
      </w:pPr>
      <w:rPr>
        <w:rFonts w:hint="default"/>
      </w:rPr>
    </w:lvl>
    <w:lvl w:ilvl="8">
      <w:numFmt w:val="bullet"/>
      <w:lvlText w:val="•"/>
      <w:lvlJc w:val="left"/>
      <w:pPr>
        <w:ind w:left="8588" w:hanging="492"/>
      </w:pPr>
      <w:rPr>
        <w:rFonts w:hint="default"/>
      </w:rPr>
    </w:lvl>
  </w:abstractNum>
  <w:abstractNum w:abstractNumId="82" w15:restartNumberingAfterBreak="0">
    <w:nsid w:val="4CA3438A"/>
    <w:multiLevelType w:val="multilevel"/>
    <w:tmpl w:val="CD8E454E"/>
    <w:lvl w:ilvl="0">
      <w:start w:val="13"/>
      <w:numFmt w:val="decimal"/>
      <w:lvlText w:val="%1"/>
      <w:lvlJc w:val="left"/>
      <w:pPr>
        <w:ind w:left="811" w:hanging="668"/>
      </w:pPr>
      <w:rPr>
        <w:rFonts w:hint="default"/>
      </w:rPr>
    </w:lvl>
    <w:lvl w:ilvl="1">
      <w:start w:val="2"/>
      <w:numFmt w:val="decimal"/>
      <w:lvlText w:val="%1.%2"/>
      <w:lvlJc w:val="left"/>
      <w:pPr>
        <w:ind w:left="811" w:hanging="668"/>
      </w:pPr>
      <w:rPr>
        <w:rFonts w:hint="default"/>
      </w:rPr>
    </w:lvl>
    <w:lvl w:ilvl="2">
      <w:start w:val="3"/>
      <w:numFmt w:val="decimal"/>
      <w:lvlText w:val="%1.%2.%3"/>
      <w:lvlJc w:val="left"/>
      <w:pPr>
        <w:ind w:left="811" w:hanging="668"/>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307" w:hanging="495"/>
      </w:pPr>
      <w:rPr>
        <w:rFonts w:ascii="Times New Roman" w:eastAsia="Times New Roman" w:hAnsi="Times New Roman" w:cs="Times New Roman" w:hint="default"/>
        <w:color w:val="231F20"/>
        <w:w w:val="100"/>
        <w:sz w:val="22"/>
        <w:szCs w:val="22"/>
      </w:rPr>
    </w:lvl>
    <w:lvl w:ilvl="4">
      <w:start w:val="1"/>
      <w:numFmt w:val="lowerRoman"/>
      <w:lvlText w:val="%5)"/>
      <w:lvlJc w:val="left"/>
      <w:pPr>
        <w:ind w:left="1690" w:hanging="383"/>
      </w:pPr>
      <w:rPr>
        <w:rFonts w:ascii="Times New Roman" w:eastAsia="Times New Roman" w:hAnsi="Times New Roman" w:cs="Times New Roman" w:hint="default"/>
        <w:color w:val="231F20"/>
        <w:w w:val="100"/>
        <w:sz w:val="22"/>
        <w:szCs w:val="22"/>
      </w:rPr>
    </w:lvl>
    <w:lvl w:ilvl="5">
      <w:numFmt w:val="bullet"/>
      <w:lvlText w:val="•"/>
      <w:lvlJc w:val="left"/>
      <w:pPr>
        <w:ind w:left="5062" w:hanging="383"/>
      </w:pPr>
      <w:rPr>
        <w:rFonts w:hint="default"/>
      </w:rPr>
    </w:lvl>
    <w:lvl w:ilvl="6">
      <w:numFmt w:val="bullet"/>
      <w:lvlText w:val="•"/>
      <w:lvlJc w:val="left"/>
      <w:pPr>
        <w:ind w:left="6182" w:hanging="383"/>
      </w:pPr>
      <w:rPr>
        <w:rFonts w:hint="default"/>
      </w:rPr>
    </w:lvl>
    <w:lvl w:ilvl="7">
      <w:numFmt w:val="bullet"/>
      <w:lvlText w:val="•"/>
      <w:lvlJc w:val="left"/>
      <w:pPr>
        <w:ind w:left="7303" w:hanging="383"/>
      </w:pPr>
      <w:rPr>
        <w:rFonts w:hint="default"/>
      </w:rPr>
    </w:lvl>
    <w:lvl w:ilvl="8">
      <w:numFmt w:val="bullet"/>
      <w:lvlText w:val="•"/>
      <w:lvlJc w:val="left"/>
      <w:pPr>
        <w:ind w:left="8424" w:hanging="383"/>
      </w:pPr>
      <w:rPr>
        <w:rFonts w:hint="default"/>
      </w:rPr>
    </w:lvl>
  </w:abstractNum>
  <w:abstractNum w:abstractNumId="83" w15:restartNumberingAfterBreak="0">
    <w:nsid w:val="4CCB44EF"/>
    <w:multiLevelType w:val="multilevel"/>
    <w:tmpl w:val="75D4BB94"/>
    <w:lvl w:ilvl="0">
      <w:start w:val="4"/>
      <w:numFmt w:val="decimal"/>
      <w:lvlText w:val="%1"/>
      <w:lvlJc w:val="left"/>
      <w:pPr>
        <w:ind w:left="1419" w:hanging="567"/>
      </w:pPr>
      <w:rPr>
        <w:rFonts w:hint="default"/>
      </w:rPr>
    </w:lvl>
    <w:lvl w:ilvl="1">
      <w:numFmt w:val="decimal"/>
      <w:lvlText w:val="%1.%2"/>
      <w:lvlJc w:val="left"/>
      <w:pPr>
        <w:ind w:left="1419" w:hanging="567"/>
      </w:pPr>
      <w:rPr>
        <w:rFonts w:hint="default"/>
        <w:b w:val="0"/>
        <w:bCs w:val="0"/>
        <w:spacing w:val="-23"/>
        <w:w w:val="99"/>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84" w15:restartNumberingAfterBreak="0">
    <w:nsid w:val="4CF761CC"/>
    <w:multiLevelType w:val="hybridMultilevel"/>
    <w:tmpl w:val="1848D28C"/>
    <w:lvl w:ilvl="0" w:tplc="FE607336">
      <w:start w:val="1"/>
      <w:numFmt w:val="lowerLetter"/>
      <w:lvlText w:val="%1)"/>
      <w:lvlJc w:val="left"/>
      <w:pPr>
        <w:ind w:left="1315" w:hanging="456"/>
      </w:pPr>
      <w:rPr>
        <w:rFonts w:ascii="Times New Roman" w:eastAsia="Times New Roman" w:hAnsi="Times New Roman" w:cs="Times New Roman" w:hint="default"/>
        <w:color w:val="231F20"/>
        <w:w w:val="100"/>
        <w:sz w:val="22"/>
        <w:szCs w:val="22"/>
      </w:rPr>
    </w:lvl>
    <w:lvl w:ilvl="1" w:tplc="6FB4AB3E">
      <w:numFmt w:val="bullet"/>
      <w:lvlText w:val="•"/>
      <w:lvlJc w:val="left"/>
      <w:pPr>
        <w:ind w:left="2254" w:hanging="456"/>
      </w:pPr>
      <w:rPr>
        <w:rFonts w:hint="default"/>
      </w:rPr>
    </w:lvl>
    <w:lvl w:ilvl="2" w:tplc="FFDEA664">
      <w:numFmt w:val="bullet"/>
      <w:lvlText w:val="•"/>
      <w:lvlJc w:val="left"/>
      <w:pPr>
        <w:ind w:left="3189" w:hanging="456"/>
      </w:pPr>
      <w:rPr>
        <w:rFonts w:hint="default"/>
      </w:rPr>
    </w:lvl>
    <w:lvl w:ilvl="3" w:tplc="E0862ABE">
      <w:numFmt w:val="bullet"/>
      <w:lvlText w:val="•"/>
      <w:lvlJc w:val="left"/>
      <w:pPr>
        <w:ind w:left="4123" w:hanging="456"/>
      </w:pPr>
      <w:rPr>
        <w:rFonts w:hint="default"/>
      </w:rPr>
    </w:lvl>
    <w:lvl w:ilvl="4" w:tplc="3D38E5EA">
      <w:numFmt w:val="bullet"/>
      <w:lvlText w:val="•"/>
      <w:lvlJc w:val="left"/>
      <w:pPr>
        <w:ind w:left="5058" w:hanging="456"/>
      </w:pPr>
      <w:rPr>
        <w:rFonts w:hint="default"/>
      </w:rPr>
    </w:lvl>
    <w:lvl w:ilvl="5" w:tplc="CFCA2EE8">
      <w:numFmt w:val="bullet"/>
      <w:lvlText w:val="•"/>
      <w:lvlJc w:val="left"/>
      <w:pPr>
        <w:ind w:left="5992" w:hanging="456"/>
      </w:pPr>
      <w:rPr>
        <w:rFonts w:hint="default"/>
      </w:rPr>
    </w:lvl>
    <w:lvl w:ilvl="6" w:tplc="06FA0194">
      <w:numFmt w:val="bullet"/>
      <w:lvlText w:val="•"/>
      <w:lvlJc w:val="left"/>
      <w:pPr>
        <w:ind w:left="6927" w:hanging="456"/>
      </w:pPr>
      <w:rPr>
        <w:rFonts w:hint="default"/>
      </w:rPr>
    </w:lvl>
    <w:lvl w:ilvl="7" w:tplc="CF244662">
      <w:numFmt w:val="bullet"/>
      <w:lvlText w:val="•"/>
      <w:lvlJc w:val="left"/>
      <w:pPr>
        <w:ind w:left="7861" w:hanging="456"/>
      </w:pPr>
      <w:rPr>
        <w:rFonts w:hint="default"/>
      </w:rPr>
    </w:lvl>
    <w:lvl w:ilvl="8" w:tplc="84D4201C">
      <w:numFmt w:val="bullet"/>
      <w:lvlText w:val="•"/>
      <w:lvlJc w:val="left"/>
      <w:pPr>
        <w:ind w:left="8796" w:hanging="456"/>
      </w:pPr>
      <w:rPr>
        <w:rFonts w:hint="default"/>
      </w:rPr>
    </w:lvl>
  </w:abstractNum>
  <w:abstractNum w:abstractNumId="85" w15:restartNumberingAfterBreak="0">
    <w:nsid w:val="4ED91284"/>
    <w:multiLevelType w:val="multilevel"/>
    <w:tmpl w:val="EFEE1A2A"/>
    <w:lvl w:ilvl="0">
      <w:start w:val="13"/>
      <w:numFmt w:val="decimal"/>
      <w:lvlText w:val="%1."/>
      <w:lvlJc w:val="left"/>
      <w:pPr>
        <w:ind w:left="1419" w:hanging="567"/>
      </w:pPr>
      <w:rPr>
        <w:rFonts w:asciiTheme="minorHAnsi" w:eastAsia="Times New Roman" w:hAnsiTheme="minorHAnsi" w:cstheme="minorHAnsi" w:hint="default"/>
        <w:b w:val="0"/>
        <w:bCs w:val="0"/>
        <w:color w:val="231F20"/>
        <w:spacing w:val="-27"/>
        <w:w w:val="100"/>
        <w:sz w:val="24"/>
        <w:szCs w:val="24"/>
      </w:rPr>
    </w:lvl>
    <w:lvl w:ilvl="1">
      <w:start w:val="1"/>
      <w:numFmt w:val="decimal"/>
      <w:lvlText w:val="%1.%2"/>
      <w:lvlJc w:val="left"/>
      <w:pPr>
        <w:ind w:left="1432" w:hanging="567"/>
      </w:pPr>
      <w:rPr>
        <w:rFonts w:asciiTheme="minorHAnsi" w:eastAsia="Times New Roman" w:hAnsiTheme="minorHAnsi" w:cstheme="minorHAnsi" w:hint="default"/>
        <w:color w:val="231F20"/>
        <w:spacing w:val="-27"/>
        <w:w w:val="100"/>
        <w:sz w:val="24"/>
        <w:szCs w:val="24"/>
      </w:rPr>
    </w:lvl>
    <w:lvl w:ilvl="2">
      <w:numFmt w:val="bullet"/>
      <w:lvlText w:val="•"/>
      <w:lvlJc w:val="left"/>
      <w:pPr>
        <w:ind w:left="2602" w:hanging="567"/>
      </w:pPr>
      <w:rPr>
        <w:rFonts w:hint="default"/>
      </w:rPr>
    </w:lvl>
    <w:lvl w:ilvl="3">
      <w:numFmt w:val="bullet"/>
      <w:lvlText w:val="•"/>
      <w:lvlJc w:val="left"/>
      <w:pPr>
        <w:ind w:left="3765" w:hanging="567"/>
      </w:pPr>
      <w:rPr>
        <w:rFonts w:hint="default"/>
      </w:rPr>
    </w:lvl>
    <w:lvl w:ilvl="4">
      <w:numFmt w:val="bullet"/>
      <w:lvlText w:val="•"/>
      <w:lvlJc w:val="left"/>
      <w:pPr>
        <w:ind w:left="4928" w:hanging="567"/>
      </w:pPr>
      <w:rPr>
        <w:rFonts w:hint="default"/>
      </w:rPr>
    </w:lvl>
    <w:lvl w:ilvl="5">
      <w:numFmt w:val="bullet"/>
      <w:lvlText w:val="•"/>
      <w:lvlJc w:val="left"/>
      <w:pPr>
        <w:ind w:left="6091" w:hanging="567"/>
      </w:pPr>
      <w:rPr>
        <w:rFonts w:hint="default"/>
      </w:rPr>
    </w:lvl>
    <w:lvl w:ilvl="6">
      <w:numFmt w:val="bullet"/>
      <w:lvlText w:val="•"/>
      <w:lvlJc w:val="left"/>
      <w:pPr>
        <w:ind w:left="7254" w:hanging="567"/>
      </w:pPr>
      <w:rPr>
        <w:rFonts w:hint="default"/>
      </w:rPr>
    </w:lvl>
    <w:lvl w:ilvl="7">
      <w:numFmt w:val="bullet"/>
      <w:lvlText w:val="•"/>
      <w:lvlJc w:val="left"/>
      <w:pPr>
        <w:ind w:left="8417" w:hanging="567"/>
      </w:pPr>
      <w:rPr>
        <w:rFonts w:hint="default"/>
      </w:rPr>
    </w:lvl>
    <w:lvl w:ilvl="8">
      <w:numFmt w:val="bullet"/>
      <w:lvlText w:val="•"/>
      <w:lvlJc w:val="left"/>
      <w:pPr>
        <w:ind w:left="9579" w:hanging="567"/>
      </w:pPr>
      <w:rPr>
        <w:rFonts w:hint="default"/>
      </w:rPr>
    </w:lvl>
  </w:abstractNum>
  <w:abstractNum w:abstractNumId="86" w15:restartNumberingAfterBreak="0">
    <w:nsid w:val="4FBE7C1C"/>
    <w:multiLevelType w:val="hybridMultilevel"/>
    <w:tmpl w:val="3D94BE50"/>
    <w:lvl w:ilvl="0" w:tplc="7C541444">
      <w:start w:val="1"/>
      <w:numFmt w:val="lowerLetter"/>
      <w:lvlText w:val="%1)"/>
      <w:lvlJc w:val="left"/>
      <w:pPr>
        <w:ind w:left="1303" w:hanging="484"/>
      </w:pPr>
      <w:rPr>
        <w:rFonts w:ascii="Times New Roman" w:eastAsia="Times New Roman" w:hAnsi="Times New Roman" w:cs="Times New Roman" w:hint="default"/>
        <w:color w:val="231F20"/>
        <w:w w:val="100"/>
        <w:sz w:val="22"/>
        <w:szCs w:val="22"/>
      </w:rPr>
    </w:lvl>
    <w:lvl w:ilvl="1" w:tplc="F89C061A">
      <w:numFmt w:val="bullet"/>
      <w:lvlText w:val="•"/>
      <w:lvlJc w:val="left"/>
      <w:pPr>
        <w:ind w:left="2236" w:hanging="484"/>
      </w:pPr>
      <w:rPr>
        <w:rFonts w:hint="default"/>
      </w:rPr>
    </w:lvl>
    <w:lvl w:ilvl="2" w:tplc="6352B8AE">
      <w:numFmt w:val="bullet"/>
      <w:lvlText w:val="•"/>
      <w:lvlJc w:val="left"/>
      <w:pPr>
        <w:ind w:left="3173" w:hanging="484"/>
      </w:pPr>
      <w:rPr>
        <w:rFonts w:hint="default"/>
      </w:rPr>
    </w:lvl>
    <w:lvl w:ilvl="3" w:tplc="9A149AC6">
      <w:numFmt w:val="bullet"/>
      <w:lvlText w:val="•"/>
      <w:lvlJc w:val="left"/>
      <w:pPr>
        <w:ind w:left="4109" w:hanging="484"/>
      </w:pPr>
      <w:rPr>
        <w:rFonts w:hint="default"/>
      </w:rPr>
    </w:lvl>
    <w:lvl w:ilvl="4" w:tplc="43BCEEE0">
      <w:numFmt w:val="bullet"/>
      <w:lvlText w:val="•"/>
      <w:lvlJc w:val="left"/>
      <w:pPr>
        <w:ind w:left="5046" w:hanging="484"/>
      </w:pPr>
      <w:rPr>
        <w:rFonts w:hint="default"/>
      </w:rPr>
    </w:lvl>
    <w:lvl w:ilvl="5" w:tplc="C4044878">
      <w:numFmt w:val="bullet"/>
      <w:lvlText w:val="•"/>
      <w:lvlJc w:val="left"/>
      <w:pPr>
        <w:ind w:left="5982" w:hanging="484"/>
      </w:pPr>
      <w:rPr>
        <w:rFonts w:hint="default"/>
      </w:rPr>
    </w:lvl>
    <w:lvl w:ilvl="6" w:tplc="ABF2F982">
      <w:numFmt w:val="bullet"/>
      <w:lvlText w:val="•"/>
      <w:lvlJc w:val="left"/>
      <w:pPr>
        <w:ind w:left="6919" w:hanging="484"/>
      </w:pPr>
      <w:rPr>
        <w:rFonts w:hint="default"/>
      </w:rPr>
    </w:lvl>
    <w:lvl w:ilvl="7" w:tplc="892CD5E8">
      <w:numFmt w:val="bullet"/>
      <w:lvlText w:val="•"/>
      <w:lvlJc w:val="left"/>
      <w:pPr>
        <w:ind w:left="7855" w:hanging="484"/>
      </w:pPr>
      <w:rPr>
        <w:rFonts w:hint="default"/>
      </w:rPr>
    </w:lvl>
    <w:lvl w:ilvl="8" w:tplc="DD2C7760">
      <w:numFmt w:val="bullet"/>
      <w:lvlText w:val="•"/>
      <w:lvlJc w:val="left"/>
      <w:pPr>
        <w:ind w:left="8792" w:hanging="484"/>
      </w:pPr>
      <w:rPr>
        <w:rFonts w:hint="default"/>
      </w:rPr>
    </w:lvl>
  </w:abstractNum>
  <w:abstractNum w:abstractNumId="87" w15:restartNumberingAfterBreak="0">
    <w:nsid w:val="4FF24470"/>
    <w:multiLevelType w:val="hybridMultilevel"/>
    <w:tmpl w:val="B8284534"/>
    <w:lvl w:ilvl="0" w:tplc="96107FE4">
      <w:start w:val="1"/>
      <w:numFmt w:val="decimal"/>
      <w:lvlText w:val="%1."/>
      <w:lvlJc w:val="left"/>
      <w:pPr>
        <w:ind w:left="1407" w:hanging="559"/>
        <w:jc w:val="right"/>
      </w:pPr>
      <w:rPr>
        <w:rFonts w:hint="default"/>
        <w:b w:val="0"/>
        <w:bCs w:val="0"/>
        <w:spacing w:val="-23"/>
        <w:w w:val="99"/>
      </w:rPr>
    </w:lvl>
    <w:lvl w:ilvl="1" w:tplc="A15A6D56">
      <w:numFmt w:val="none"/>
      <w:lvlText w:val=""/>
      <w:lvlJc w:val="left"/>
      <w:pPr>
        <w:tabs>
          <w:tab w:val="num" w:pos="360"/>
        </w:tabs>
      </w:pPr>
    </w:lvl>
    <w:lvl w:ilvl="2" w:tplc="4E2ECD00">
      <w:start w:val="1"/>
      <w:numFmt w:val="lowerLetter"/>
      <w:lvlText w:val="%3)"/>
      <w:lvlJc w:val="left"/>
      <w:pPr>
        <w:ind w:left="1982" w:hanging="574"/>
      </w:pPr>
      <w:rPr>
        <w:rFonts w:asciiTheme="minorHAnsi" w:eastAsia="Times New Roman" w:hAnsiTheme="minorHAnsi" w:cstheme="minorHAnsi" w:hint="default"/>
        <w:color w:val="231F20"/>
        <w:w w:val="100"/>
        <w:sz w:val="24"/>
        <w:szCs w:val="24"/>
      </w:rPr>
    </w:lvl>
    <w:lvl w:ilvl="3" w:tplc="6CA8C47C">
      <w:numFmt w:val="bullet"/>
      <w:lvlText w:val="•"/>
      <w:lvlJc w:val="left"/>
      <w:pPr>
        <w:ind w:left="3220" w:hanging="574"/>
      </w:pPr>
      <w:rPr>
        <w:rFonts w:hint="default"/>
      </w:rPr>
    </w:lvl>
    <w:lvl w:ilvl="4" w:tplc="44A84C1C">
      <w:numFmt w:val="bullet"/>
      <w:lvlText w:val="•"/>
      <w:lvlJc w:val="left"/>
      <w:pPr>
        <w:ind w:left="4461" w:hanging="574"/>
      </w:pPr>
      <w:rPr>
        <w:rFonts w:hint="default"/>
      </w:rPr>
    </w:lvl>
    <w:lvl w:ilvl="5" w:tplc="50462790">
      <w:numFmt w:val="bullet"/>
      <w:lvlText w:val="•"/>
      <w:lvlJc w:val="left"/>
      <w:pPr>
        <w:ind w:left="5702" w:hanging="574"/>
      </w:pPr>
      <w:rPr>
        <w:rFonts w:hint="default"/>
      </w:rPr>
    </w:lvl>
    <w:lvl w:ilvl="6" w:tplc="12940F72">
      <w:numFmt w:val="bullet"/>
      <w:lvlText w:val="•"/>
      <w:lvlJc w:val="left"/>
      <w:pPr>
        <w:ind w:left="6942" w:hanging="574"/>
      </w:pPr>
      <w:rPr>
        <w:rFonts w:hint="default"/>
      </w:rPr>
    </w:lvl>
    <w:lvl w:ilvl="7" w:tplc="08B2F072">
      <w:numFmt w:val="bullet"/>
      <w:lvlText w:val="•"/>
      <w:lvlJc w:val="left"/>
      <w:pPr>
        <w:ind w:left="8183" w:hanging="574"/>
      </w:pPr>
      <w:rPr>
        <w:rFonts w:hint="default"/>
      </w:rPr>
    </w:lvl>
    <w:lvl w:ilvl="8" w:tplc="E9F4CDC8">
      <w:numFmt w:val="bullet"/>
      <w:lvlText w:val="•"/>
      <w:lvlJc w:val="left"/>
      <w:pPr>
        <w:ind w:left="9424" w:hanging="574"/>
      </w:pPr>
      <w:rPr>
        <w:rFonts w:hint="default"/>
      </w:rPr>
    </w:lvl>
  </w:abstractNum>
  <w:abstractNum w:abstractNumId="88" w15:restartNumberingAfterBreak="0">
    <w:nsid w:val="5090764F"/>
    <w:multiLevelType w:val="hybridMultilevel"/>
    <w:tmpl w:val="D72C575A"/>
    <w:lvl w:ilvl="0" w:tplc="AEC4205A">
      <w:start w:val="1"/>
      <w:numFmt w:val="lowerRoman"/>
      <w:lvlText w:val="%1)"/>
      <w:lvlJc w:val="left"/>
      <w:pPr>
        <w:ind w:left="1983" w:hanging="567"/>
      </w:pPr>
      <w:rPr>
        <w:rFonts w:asciiTheme="minorHAnsi" w:eastAsia="Times New Roman" w:hAnsiTheme="minorHAnsi" w:cstheme="minorHAnsi" w:hint="default"/>
        <w:color w:val="231F20"/>
        <w:w w:val="100"/>
        <w:sz w:val="24"/>
        <w:szCs w:val="24"/>
      </w:rPr>
    </w:lvl>
    <w:lvl w:ilvl="1" w:tplc="EE143906">
      <w:numFmt w:val="bullet"/>
      <w:lvlText w:val="•"/>
      <w:lvlJc w:val="left"/>
      <w:pPr>
        <w:ind w:left="2972" w:hanging="567"/>
      </w:pPr>
      <w:rPr>
        <w:rFonts w:hint="default"/>
      </w:rPr>
    </w:lvl>
    <w:lvl w:ilvl="2" w:tplc="091CD276">
      <w:numFmt w:val="bullet"/>
      <w:lvlText w:val="•"/>
      <w:lvlJc w:val="left"/>
      <w:pPr>
        <w:ind w:left="3965" w:hanging="567"/>
      </w:pPr>
      <w:rPr>
        <w:rFonts w:hint="default"/>
      </w:rPr>
    </w:lvl>
    <w:lvl w:ilvl="3" w:tplc="BA1A16AA">
      <w:numFmt w:val="bullet"/>
      <w:lvlText w:val="•"/>
      <w:lvlJc w:val="left"/>
      <w:pPr>
        <w:ind w:left="4957" w:hanging="567"/>
      </w:pPr>
      <w:rPr>
        <w:rFonts w:hint="default"/>
      </w:rPr>
    </w:lvl>
    <w:lvl w:ilvl="4" w:tplc="E73459C2">
      <w:numFmt w:val="bullet"/>
      <w:lvlText w:val="•"/>
      <w:lvlJc w:val="left"/>
      <w:pPr>
        <w:ind w:left="5950" w:hanging="567"/>
      </w:pPr>
      <w:rPr>
        <w:rFonts w:hint="default"/>
      </w:rPr>
    </w:lvl>
    <w:lvl w:ilvl="5" w:tplc="DDDCC832">
      <w:numFmt w:val="bullet"/>
      <w:lvlText w:val="•"/>
      <w:lvlJc w:val="left"/>
      <w:pPr>
        <w:ind w:left="6942" w:hanging="567"/>
      </w:pPr>
      <w:rPr>
        <w:rFonts w:hint="default"/>
      </w:rPr>
    </w:lvl>
    <w:lvl w:ilvl="6" w:tplc="BFCA2428">
      <w:numFmt w:val="bullet"/>
      <w:lvlText w:val="•"/>
      <w:lvlJc w:val="left"/>
      <w:pPr>
        <w:ind w:left="7935" w:hanging="567"/>
      </w:pPr>
      <w:rPr>
        <w:rFonts w:hint="default"/>
      </w:rPr>
    </w:lvl>
    <w:lvl w:ilvl="7" w:tplc="9C5632F0">
      <w:numFmt w:val="bullet"/>
      <w:lvlText w:val="•"/>
      <w:lvlJc w:val="left"/>
      <w:pPr>
        <w:ind w:left="8927" w:hanging="567"/>
      </w:pPr>
      <w:rPr>
        <w:rFonts w:hint="default"/>
      </w:rPr>
    </w:lvl>
    <w:lvl w:ilvl="8" w:tplc="AA6A429A">
      <w:numFmt w:val="bullet"/>
      <w:lvlText w:val="•"/>
      <w:lvlJc w:val="left"/>
      <w:pPr>
        <w:ind w:left="9920" w:hanging="567"/>
      </w:pPr>
      <w:rPr>
        <w:rFonts w:hint="default"/>
      </w:rPr>
    </w:lvl>
  </w:abstractNum>
  <w:abstractNum w:abstractNumId="89" w15:restartNumberingAfterBreak="0">
    <w:nsid w:val="50BC067C"/>
    <w:multiLevelType w:val="multilevel"/>
    <w:tmpl w:val="D9F89716"/>
    <w:lvl w:ilvl="0">
      <w:start w:val="1"/>
      <w:numFmt w:val="decimal"/>
      <w:lvlText w:val="%1"/>
      <w:lvlJc w:val="left"/>
      <w:pPr>
        <w:ind w:left="712" w:hanging="563"/>
      </w:pPr>
      <w:rPr>
        <w:rFonts w:hint="default"/>
      </w:rPr>
    </w:lvl>
    <w:lvl w:ilvl="1">
      <w:start w:val="2"/>
      <w:numFmt w:val="decimal"/>
      <w:lvlText w:val="%1.%2"/>
      <w:lvlJc w:val="left"/>
      <w:pPr>
        <w:ind w:left="712" w:hanging="563"/>
      </w:pPr>
      <w:rPr>
        <w:rFonts w:ascii="Times New Roman" w:eastAsia="Times New Roman" w:hAnsi="Times New Roman" w:cs="Times New Roman" w:hint="default"/>
        <w:b/>
        <w:bCs/>
        <w:color w:val="231F20"/>
        <w:spacing w:val="-4"/>
        <w:w w:val="100"/>
        <w:sz w:val="22"/>
        <w:szCs w:val="22"/>
      </w:rPr>
    </w:lvl>
    <w:lvl w:ilvl="2">
      <w:start w:val="1"/>
      <w:numFmt w:val="lowerLetter"/>
      <w:lvlText w:val="%3)"/>
      <w:lvlJc w:val="left"/>
      <w:pPr>
        <w:ind w:left="1162" w:hanging="450"/>
      </w:pPr>
      <w:rPr>
        <w:rFonts w:ascii="Times New Roman" w:eastAsia="Times New Roman" w:hAnsi="Times New Roman" w:cs="Times New Roman" w:hint="default"/>
        <w:color w:val="231F20"/>
        <w:w w:val="100"/>
        <w:sz w:val="22"/>
        <w:szCs w:val="22"/>
      </w:rPr>
    </w:lvl>
    <w:lvl w:ilvl="3">
      <w:numFmt w:val="bullet"/>
      <w:lvlText w:val="•"/>
      <w:lvlJc w:val="left"/>
      <w:pPr>
        <w:ind w:left="3272" w:hanging="450"/>
      </w:pPr>
      <w:rPr>
        <w:rFonts w:hint="default"/>
      </w:rPr>
    </w:lvl>
    <w:lvl w:ilvl="4">
      <w:numFmt w:val="bullet"/>
      <w:lvlText w:val="•"/>
      <w:lvlJc w:val="left"/>
      <w:pPr>
        <w:ind w:left="4328" w:hanging="450"/>
      </w:pPr>
      <w:rPr>
        <w:rFonts w:hint="default"/>
      </w:rPr>
    </w:lvl>
    <w:lvl w:ilvl="5">
      <w:numFmt w:val="bullet"/>
      <w:lvlText w:val="•"/>
      <w:lvlJc w:val="left"/>
      <w:pPr>
        <w:ind w:left="5384" w:hanging="450"/>
      </w:pPr>
      <w:rPr>
        <w:rFonts w:hint="default"/>
      </w:rPr>
    </w:lvl>
    <w:lvl w:ilvl="6">
      <w:numFmt w:val="bullet"/>
      <w:lvlText w:val="•"/>
      <w:lvlJc w:val="left"/>
      <w:pPr>
        <w:ind w:left="6440" w:hanging="450"/>
      </w:pPr>
      <w:rPr>
        <w:rFonts w:hint="default"/>
      </w:rPr>
    </w:lvl>
    <w:lvl w:ilvl="7">
      <w:numFmt w:val="bullet"/>
      <w:lvlText w:val="•"/>
      <w:lvlJc w:val="left"/>
      <w:pPr>
        <w:ind w:left="7497" w:hanging="450"/>
      </w:pPr>
      <w:rPr>
        <w:rFonts w:hint="default"/>
      </w:rPr>
    </w:lvl>
    <w:lvl w:ilvl="8">
      <w:numFmt w:val="bullet"/>
      <w:lvlText w:val="•"/>
      <w:lvlJc w:val="left"/>
      <w:pPr>
        <w:ind w:left="8553" w:hanging="450"/>
      </w:pPr>
      <w:rPr>
        <w:rFonts w:hint="default"/>
      </w:rPr>
    </w:lvl>
  </w:abstractNum>
  <w:abstractNum w:abstractNumId="90" w15:restartNumberingAfterBreak="0">
    <w:nsid w:val="525141F1"/>
    <w:multiLevelType w:val="multilevel"/>
    <w:tmpl w:val="1A989970"/>
    <w:lvl w:ilvl="0">
      <w:start w:val="37"/>
      <w:numFmt w:val="decimal"/>
      <w:lvlText w:val="%1"/>
      <w:lvlJc w:val="left"/>
      <w:pPr>
        <w:ind w:left="849" w:hanging="564"/>
      </w:pPr>
      <w:rPr>
        <w:rFonts w:hint="default"/>
      </w:rPr>
    </w:lvl>
    <w:lvl w:ilvl="1">
      <w:numFmt w:val="decimal"/>
      <w:lvlText w:val="%1.%2"/>
      <w:lvlJc w:val="left"/>
      <w:pPr>
        <w:ind w:left="849" w:hanging="564"/>
      </w:pPr>
      <w:rPr>
        <w:rFonts w:hint="default"/>
        <w:b w:val="0"/>
        <w:bCs w:val="0"/>
        <w:spacing w:val="-26"/>
        <w:w w:val="99"/>
      </w:rPr>
    </w:lvl>
    <w:lvl w:ilvl="2">
      <w:start w:val="1"/>
      <w:numFmt w:val="lowerRoman"/>
      <w:lvlText w:val="%3)"/>
      <w:lvlJc w:val="left"/>
      <w:pPr>
        <w:ind w:left="1857" w:hanging="438"/>
      </w:pPr>
      <w:rPr>
        <w:rFonts w:asciiTheme="minorHAnsi" w:eastAsia="Times New Roman" w:hAnsiTheme="minorHAnsi" w:cstheme="minorHAnsi" w:hint="default"/>
        <w:color w:val="231F20"/>
        <w:w w:val="100"/>
        <w:sz w:val="24"/>
        <w:szCs w:val="24"/>
      </w:rPr>
    </w:lvl>
    <w:lvl w:ilvl="3">
      <w:numFmt w:val="bullet"/>
      <w:lvlText w:val="•"/>
      <w:lvlJc w:val="left"/>
      <w:pPr>
        <w:ind w:left="4092" w:hanging="438"/>
      </w:pPr>
      <w:rPr>
        <w:rFonts w:hint="default"/>
      </w:rPr>
    </w:lvl>
    <w:lvl w:ilvl="4">
      <w:numFmt w:val="bullet"/>
      <w:lvlText w:val="•"/>
      <w:lvlJc w:val="left"/>
      <w:pPr>
        <w:ind w:left="5208" w:hanging="438"/>
      </w:pPr>
      <w:rPr>
        <w:rFonts w:hint="default"/>
      </w:rPr>
    </w:lvl>
    <w:lvl w:ilvl="5">
      <w:numFmt w:val="bullet"/>
      <w:lvlText w:val="•"/>
      <w:lvlJc w:val="left"/>
      <w:pPr>
        <w:ind w:left="6324" w:hanging="438"/>
      </w:pPr>
      <w:rPr>
        <w:rFonts w:hint="default"/>
      </w:rPr>
    </w:lvl>
    <w:lvl w:ilvl="6">
      <w:numFmt w:val="bullet"/>
      <w:lvlText w:val="•"/>
      <w:lvlJc w:val="left"/>
      <w:pPr>
        <w:ind w:left="7440" w:hanging="438"/>
      </w:pPr>
      <w:rPr>
        <w:rFonts w:hint="default"/>
      </w:rPr>
    </w:lvl>
    <w:lvl w:ilvl="7">
      <w:numFmt w:val="bullet"/>
      <w:lvlText w:val="•"/>
      <w:lvlJc w:val="left"/>
      <w:pPr>
        <w:ind w:left="8557" w:hanging="438"/>
      </w:pPr>
      <w:rPr>
        <w:rFonts w:hint="default"/>
      </w:rPr>
    </w:lvl>
    <w:lvl w:ilvl="8">
      <w:numFmt w:val="bullet"/>
      <w:lvlText w:val="•"/>
      <w:lvlJc w:val="left"/>
      <w:pPr>
        <w:ind w:left="9673" w:hanging="438"/>
      </w:pPr>
      <w:rPr>
        <w:rFonts w:hint="default"/>
      </w:rPr>
    </w:lvl>
  </w:abstractNum>
  <w:abstractNum w:abstractNumId="91" w15:restartNumberingAfterBreak="0">
    <w:nsid w:val="53A05603"/>
    <w:multiLevelType w:val="hybridMultilevel"/>
    <w:tmpl w:val="CA9449D4"/>
    <w:lvl w:ilvl="0" w:tplc="4ADA08A0">
      <w:start w:val="1"/>
      <w:numFmt w:val="lowerLetter"/>
      <w:lvlText w:val="%1)"/>
      <w:lvlJc w:val="left"/>
      <w:pPr>
        <w:ind w:left="1971" w:hanging="608"/>
      </w:pPr>
      <w:rPr>
        <w:rFonts w:asciiTheme="minorHAnsi" w:eastAsia="Times New Roman" w:hAnsiTheme="minorHAnsi" w:cstheme="minorHAnsi" w:hint="default"/>
        <w:color w:val="231F20"/>
        <w:w w:val="100"/>
        <w:sz w:val="24"/>
        <w:szCs w:val="24"/>
      </w:rPr>
    </w:lvl>
    <w:lvl w:ilvl="1" w:tplc="95E036AC">
      <w:start w:val="1"/>
      <w:numFmt w:val="lowerRoman"/>
      <w:lvlText w:val="%2)"/>
      <w:lvlJc w:val="left"/>
      <w:pPr>
        <w:ind w:left="2551" w:hanging="570"/>
      </w:pPr>
      <w:rPr>
        <w:rFonts w:asciiTheme="minorHAnsi" w:eastAsia="Times New Roman" w:hAnsiTheme="minorHAnsi" w:cstheme="minorHAnsi" w:hint="default"/>
        <w:color w:val="231F20"/>
        <w:w w:val="100"/>
        <w:sz w:val="24"/>
        <w:szCs w:val="24"/>
      </w:rPr>
    </w:lvl>
    <w:lvl w:ilvl="2" w:tplc="A7F4B912">
      <w:start w:val="1"/>
      <w:numFmt w:val="lowerLetter"/>
      <w:lvlText w:val="%3)"/>
      <w:lvlJc w:val="left"/>
      <w:pPr>
        <w:ind w:left="2995" w:hanging="448"/>
      </w:pPr>
      <w:rPr>
        <w:rFonts w:asciiTheme="minorHAnsi" w:eastAsia="Times New Roman" w:hAnsiTheme="minorHAnsi" w:cstheme="minorHAnsi" w:hint="default"/>
        <w:color w:val="231F20"/>
        <w:w w:val="100"/>
        <w:sz w:val="24"/>
        <w:szCs w:val="24"/>
      </w:rPr>
    </w:lvl>
    <w:lvl w:ilvl="3" w:tplc="417A5C84">
      <w:numFmt w:val="bullet"/>
      <w:lvlText w:val="•"/>
      <w:lvlJc w:val="left"/>
      <w:pPr>
        <w:ind w:left="4113" w:hanging="448"/>
      </w:pPr>
      <w:rPr>
        <w:rFonts w:hint="default"/>
      </w:rPr>
    </w:lvl>
    <w:lvl w:ilvl="4" w:tplc="B316FA64">
      <w:numFmt w:val="bullet"/>
      <w:lvlText w:val="•"/>
      <w:lvlJc w:val="left"/>
      <w:pPr>
        <w:ind w:left="5226" w:hanging="448"/>
      </w:pPr>
      <w:rPr>
        <w:rFonts w:hint="default"/>
      </w:rPr>
    </w:lvl>
    <w:lvl w:ilvl="5" w:tplc="7E04CE98">
      <w:numFmt w:val="bullet"/>
      <w:lvlText w:val="•"/>
      <w:lvlJc w:val="left"/>
      <w:pPr>
        <w:ind w:left="6339" w:hanging="448"/>
      </w:pPr>
      <w:rPr>
        <w:rFonts w:hint="default"/>
      </w:rPr>
    </w:lvl>
    <w:lvl w:ilvl="6" w:tplc="496E5AAA">
      <w:numFmt w:val="bullet"/>
      <w:lvlText w:val="•"/>
      <w:lvlJc w:val="left"/>
      <w:pPr>
        <w:ind w:left="7452" w:hanging="448"/>
      </w:pPr>
      <w:rPr>
        <w:rFonts w:hint="default"/>
      </w:rPr>
    </w:lvl>
    <w:lvl w:ilvl="7" w:tplc="A24604AE">
      <w:numFmt w:val="bullet"/>
      <w:lvlText w:val="•"/>
      <w:lvlJc w:val="left"/>
      <w:pPr>
        <w:ind w:left="8565" w:hanging="448"/>
      </w:pPr>
      <w:rPr>
        <w:rFonts w:hint="default"/>
      </w:rPr>
    </w:lvl>
    <w:lvl w:ilvl="8" w:tplc="E1D65C0A">
      <w:numFmt w:val="bullet"/>
      <w:lvlText w:val="•"/>
      <w:lvlJc w:val="left"/>
      <w:pPr>
        <w:ind w:left="9679" w:hanging="448"/>
      </w:pPr>
      <w:rPr>
        <w:rFonts w:hint="default"/>
      </w:rPr>
    </w:lvl>
  </w:abstractNum>
  <w:abstractNum w:abstractNumId="92" w15:restartNumberingAfterBreak="0">
    <w:nsid w:val="569265C1"/>
    <w:multiLevelType w:val="multilevel"/>
    <w:tmpl w:val="F26804A4"/>
    <w:lvl w:ilvl="0">
      <w:start w:val="28"/>
      <w:numFmt w:val="decimal"/>
      <w:lvlText w:val="%1"/>
      <w:lvlJc w:val="left"/>
      <w:pPr>
        <w:ind w:left="1363" w:hanging="522"/>
      </w:pPr>
      <w:rPr>
        <w:rFonts w:hint="default"/>
      </w:rPr>
    </w:lvl>
    <w:lvl w:ilvl="1">
      <w:numFmt w:val="decimal"/>
      <w:lvlText w:val="%1.%2"/>
      <w:lvlJc w:val="left"/>
      <w:pPr>
        <w:ind w:left="1363" w:hanging="522"/>
      </w:pPr>
      <w:rPr>
        <w:rFonts w:hint="default"/>
        <w:b w:val="0"/>
        <w:bCs w:val="0"/>
        <w:spacing w:val="-22"/>
        <w:w w:val="99"/>
      </w:rPr>
    </w:lvl>
    <w:lvl w:ilvl="2">
      <w:start w:val="1"/>
      <w:numFmt w:val="lowerLetter"/>
      <w:lvlText w:val="%3)"/>
      <w:lvlJc w:val="left"/>
      <w:pPr>
        <w:ind w:left="1855" w:hanging="438"/>
      </w:pPr>
      <w:rPr>
        <w:rFonts w:asciiTheme="minorHAnsi" w:eastAsia="Times New Roman" w:hAnsiTheme="minorHAnsi" w:cstheme="minorHAnsi" w:hint="default"/>
        <w:color w:val="231F20"/>
        <w:w w:val="100"/>
        <w:sz w:val="24"/>
        <w:szCs w:val="24"/>
      </w:rPr>
    </w:lvl>
    <w:lvl w:ilvl="3">
      <w:numFmt w:val="bullet"/>
      <w:lvlText w:val="•"/>
      <w:lvlJc w:val="left"/>
      <w:pPr>
        <w:ind w:left="4092" w:hanging="438"/>
      </w:pPr>
      <w:rPr>
        <w:rFonts w:hint="default"/>
      </w:rPr>
    </w:lvl>
    <w:lvl w:ilvl="4">
      <w:numFmt w:val="bullet"/>
      <w:lvlText w:val="•"/>
      <w:lvlJc w:val="left"/>
      <w:pPr>
        <w:ind w:left="5208" w:hanging="438"/>
      </w:pPr>
      <w:rPr>
        <w:rFonts w:hint="default"/>
      </w:rPr>
    </w:lvl>
    <w:lvl w:ilvl="5">
      <w:numFmt w:val="bullet"/>
      <w:lvlText w:val="•"/>
      <w:lvlJc w:val="left"/>
      <w:pPr>
        <w:ind w:left="6324" w:hanging="438"/>
      </w:pPr>
      <w:rPr>
        <w:rFonts w:hint="default"/>
      </w:rPr>
    </w:lvl>
    <w:lvl w:ilvl="6">
      <w:numFmt w:val="bullet"/>
      <w:lvlText w:val="•"/>
      <w:lvlJc w:val="left"/>
      <w:pPr>
        <w:ind w:left="7440" w:hanging="438"/>
      </w:pPr>
      <w:rPr>
        <w:rFonts w:hint="default"/>
      </w:rPr>
    </w:lvl>
    <w:lvl w:ilvl="7">
      <w:numFmt w:val="bullet"/>
      <w:lvlText w:val="•"/>
      <w:lvlJc w:val="left"/>
      <w:pPr>
        <w:ind w:left="8557" w:hanging="438"/>
      </w:pPr>
      <w:rPr>
        <w:rFonts w:hint="default"/>
      </w:rPr>
    </w:lvl>
    <w:lvl w:ilvl="8">
      <w:numFmt w:val="bullet"/>
      <w:lvlText w:val="•"/>
      <w:lvlJc w:val="left"/>
      <w:pPr>
        <w:ind w:left="9673" w:hanging="438"/>
      </w:pPr>
      <w:rPr>
        <w:rFonts w:hint="default"/>
      </w:rPr>
    </w:lvl>
  </w:abstractNum>
  <w:abstractNum w:abstractNumId="93" w15:restartNumberingAfterBreak="0">
    <w:nsid w:val="56EC6CA3"/>
    <w:multiLevelType w:val="hybridMultilevel"/>
    <w:tmpl w:val="A68A9DBE"/>
    <w:lvl w:ilvl="0" w:tplc="20000001">
      <w:start w:val="1"/>
      <w:numFmt w:val="bullet"/>
      <w:lvlText w:val=""/>
      <w:lvlJc w:val="left"/>
      <w:pPr>
        <w:ind w:left="805" w:hanging="360"/>
      </w:pPr>
      <w:rPr>
        <w:rFonts w:ascii="Symbol" w:hAnsi="Symbo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94"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5"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59222A14"/>
    <w:multiLevelType w:val="multilevel"/>
    <w:tmpl w:val="00AAB046"/>
    <w:lvl w:ilvl="0">
      <w:start w:val="15"/>
      <w:numFmt w:val="decimal"/>
      <w:lvlText w:val="%1"/>
      <w:lvlJc w:val="left"/>
      <w:pPr>
        <w:ind w:left="1407" w:hanging="567"/>
      </w:pPr>
      <w:rPr>
        <w:rFonts w:hint="default"/>
      </w:rPr>
    </w:lvl>
    <w:lvl w:ilvl="1">
      <w:numFmt w:val="decimal"/>
      <w:lvlText w:val="%1.%2"/>
      <w:lvlJc w:val="left"/>
      <w:pPr>
        <w:ind w:left="1400" w:hanging="567"/>
      </w:pPr>
      <w:rPr>
        <w:rFonts w:hint="default"/>
        <w:b w:val="0"/>
        <w:bCs w:val="0"/>
        <w:spacing w:val="-26"/>
        <w:w w:val="99"/>
      </w:rPr>
    </w:lvl>
    <w:lvl w:ilvl="2">
      <w:start w:val="1"/>
      <w:numFmt w:val="lowerLetter"/>
      <w:lvlText w:val="%3)"/>
      <w:lvlJc w:val="left"/>
      <w:pPr>
        <w:ind w:left="1796" w:hanging="380"/>
      </w:pPr>
      <w:rPr>
        <w:rFonts w:asciiTheme="minorHAnsi" w:eastAsia="Times New Roman" w:hAnsiTheme="minorHAnsi" w:cstheme="minorHAnsi" w:hint="default"/>
        <w:color w:val="231F20"/>
        <w:w w:val="100"/>
        <w:sz w:val="24"/>
        <w:szCs w:val="24"/>
      </w:rPr>
    </w:lvl>
    <w:lvl w:ilvl="3">
      <w:numFmt w:val="bullet"/>
      <w:lvlText w:val="•"/>
      <w:lvlJc w:val="left"/>
      <w:pPr>
        <w:ind w:left="4045" w:hanging="380"/>
      </w:pPr>
      <w:rPr>
        <w:rFonts w:hint="default"/>
      </w:rPr>
    </w:lvl>
    <w:lvl w:ilvl="4">
      <w:numFmt w:val="bullet"/>
      <w:lvlText w:val="•"/>
      <w:lvlJc w:val="left"/>
      <w:pPr>
        <w:ind w:left="5168" w:hanging="380"/>
      </w:pPr>
      <w:rPr>
        <w:rFonts w:hint="default"/>
      </w:rPr>
    </w:lvl>
    <w:lvl w:ilvl="5">
      <w:numFmt w:val="bullet"/>
      <w:lvlText w:val="•"/>
      <w:lvlJc w:val="left"/>
      <w:pPr>
        <w:ind w:left="6291" w:hanging="380"/>
      </w:pPr>
      <w:rPr>
        <w:rFonts w:hint="default"/>
      </w:rPr>
    </w:lvl>
    <w:lvl w:ilvl="6">
      <w:numFmt w:val="bullet"/>
      <w:lvlText w:val="•"/>
      <w:lvlJc w:val="left"/>
      <w:pPr>
        <w:ind w:left="7414" w:hanging="380"/>
      </w:pPr>
      <w:rPr>
        <w:rFonts w:hint="default"/>
      </w:rPr>
    </w:lvl>
    <w:lvl w:ilvl="7">
      <w:numFmt w:val="bullet"/>
      <w:lvlText w:val="•"/>
      <w:lvlJc w:val="left"/>
      <w:pPr>
        <w:ind w:left="8537" w:hanging="380"/>
      </w:pPr>
      <w:rPr>
        <w:rFonts w:hint="default"/>
      </w:rPr>
    </w:lvl>
    <w:lvl w:ilvl="8">
      <w:numFmt w:val="bullet"/>
      <w:lvlText w:val="•"/>
      <w:lvlJc w:val="left"/>
      <w:pPr>
        <w:ind w:left="9659" w:hanging="380"/>
      </w:pPr>
      <w:rPr>
        <w:rFonts w:hint="default"/>
      </w:rPr>
    </w:lvl>
  </w:abstractNum>
  <w:abstractNum w:abstractNumId="97" w15:restartNumberingAfterBreak="0">
    <w:nsid w:val="5AFB1240"/>
    <w:multiLevelType w:val="hybridMultilevel"/>
    <w:tmpl w:val="ABBE2D5A"/>
    <w:lvl w:ilvl="0" w:tplc="6096EA9E">
      <w:start w:val="1"/>
      <w:numFmt w:val="lowerLetter"/>
      <w:lvlText w:val="(%1)"/>
      <w:lvlJc w:val="left"/>
      <w:pPr>
        <w:ind w:left="883" w:hanging="720"/>
      </w:pPr>
      <w:rPr>
        <w:rFonts w:ascii="Times New Roman" w:eastAsia="Times New Roman" w:hAnsi="Times New Roman" w:cs="Times New Roman" w:hint="default"/>
        <w:color w:val="231F20"/>
        <w:w w:val="100"/>
        <w:sz w:val="22"/>
        <w:szCs w:val="22"/>
      </w:rPr>
    </w:lvl>
    <w:lvl w:ilvl="1" w:tplc="3AB2158C">
      <w:numFmt w:val="bullet"/>
      <w:lvlText w:val="•"/>
      <w:lvlJc w:val="left"/>
      <w:pPr>
        <w:ind w:left="1180" w:hanging="720"/>
      </w:pPr>
      <w:rPr>
        <w:rFonts w:hint="default"/>
      </w:rPr>
    </w:lvl>
    <w:lvl w:ilvl="2" w:tplc="F064E126">
      <w:numFmt w:val="bullet"/>
      <w:lvlText w:val="•"/>
      <w:lvlJc w:val="left"/>
      <w:pPr>
        <w:ind w:left="2233" w:hanging="720"/>
      </w:pPr>
      <w:rPr>
        <w:rFonts w:hint="default"/>
      </w:rPr>
    </w:lvl>
    <w:lvl w:ilvl="3" w:tplc="225EEB0A">
      <w:numFmt w:val="bullet"/>
      <w:lvlText w:val="•"/>
      <w:lvlJc w:val="left"/>
      <w:pPr>
        <w:ind w:left="3287" w:hanging="720"/>
      </w:pPr>
      <w:rPr>
        <w:rFonts w:hint="default"/>
      </w:rPr>
    </w:lvl>
    <w:lvl w:ilvl="4" w:tplc="8C2AC01E">
      <w:numFmt w:val="bullet"/>
      <w:lvlText w:val="•"/>
      <w:lvlJc w:val="left"/>
      <w:pPr>
        <w:ind w:left="4341" w:hanging="720"/>
      </w:pPr>
      <w:rPr>
        <w:rFonts w:hint="default"/>
      </w:rPr>
    </w:lvl>
    <w:lvl w:ilvl="5" w:tplc="E6363C52">
      <w:numFmt w:val="bullet"/>
      <w:lvlText w:val="•"/>
      <w:lvlJc w:val="left"/>
      <w:pPr>
        <w:ind w:left="5395" w:hanging="720"/>
      </w:pPr>
      <w:rPr>
        <w:rFonts w:hint="default"/>
      </w:rPr>
    </w:lvl>
    <w:lvl w:ilvl="6" w:tplc="A5621D1E">
      <w:numFmt w:val="bullet"/>
      <w:lvlText w:val="•"/>
      <w:lvlJc w:val="left"/>
      <w:pPr>
        <w:ind w:left="6449" w:hanging="720"/>
      </w:pPr>
      <w:rPr>
        <w:rFonts w:hint="default"/>
      </w:rPr>
    </w:lvl>
    <w:lvl w:ilvl="7" w:tplc="648CBC92">
      <w:numFmt w:val="bullet"/>
      <w:lvlText w:val="•"/>
      <w:lvlJc w:val="left"/>
      <w:pPr>
        <w:ind w:left="7503" w:hanging="720"/>
      </w:pPr>
      <w:rPr>
        <w:rFonts w:hint="default"/>
      </w:rPr>
    </w:lvl>
    <w:lvl w:ilvl="8" w:tplc="A09607E6">
      <w:numFmt w:val="bullet"/>
      <w:lvlText w:val="•"/>
      <w:lvlJc w:val="left"/>
      <w:pPr>
        <w:ind w:left="8557" w:hanging="720"/>
      </w:pPr>
      <w:rPr>
        <w:rFonts w:hint="default"/>
      </w:rPr>
    </w:lvl>
  </w:abstractNum>
  <w:abstractNum w:abstractNumId="98" w15:restartNumberingAfterBreak="0">
    <w:nsid w:val="5B592BCD"/>
    <w:multiLevelType w:val="multilevel"/>
    <w:tmpl w:val="D256B822"/>
    <w:lvl w:ilvl="0">
      <w:start w:val="11"/>
      <w:numFmt w:val="decimal"/>
      <w:lvlText w:val="%1"/>
      <w:lvlJc w:val="left"/>
      <w:pPr>
        <w:ind w:left="1406" w:hanging="567"/>
      </w:pPr>
      <w:rPr>
        <w:rFonts w:hint="default"/>
      </w:rPr>
    </w:lvl>
    <w:lvl w:ilvl="1">
      <w:numFmt w:val="decimal"/>
      <w:lvlText w:val="%1.%2"/>
      <w:lvlJc w:val="left"/>
      <w:pPr>
        <w:ind w:left="1398" w:hanging="567"/>
      </w:pPr>
      <w:rPr>
        <w:rFonts w:hint="default"/>
        <w:b w:val="0"/>
        <w:bCs w:val="0"/>
        <w:spacing w:val="-26"/>
        <w:w w:val="100"/>
      </w:rPr>
    </w:lvl>
    <w:lvl w:ilvl="2">
      <w:start w:val="1"/>
      <w:numFmt w:val="lowerLetter"/>
      <w:lvlText w:val="%3)"/>
      <w:lvlJc w:val="left"/>
      <w:pPr>
        <w:ind w:left="1823" w:hanging="411"/>
      </w:pPr>
      <w:rPr>
        <w:rFonts w:asciiTheme="minorHAnsi" w:eastAsia="Times New Roman" w:hAnsiTheme="minorHAnsi" w:cstheme="minorHAnsi" w:hint="default"/>
        <w:b w:val="0"/>
        <w:color w:val="231F20"/>
        <w:w w:val="100"/>
        <w:sz w:val="24"/>
        <w:szCs w:val="24"/>
      </w:rPr>
    </w:lvl>
    <w:lvl w:ilvl="3">
      <w:numFmt w:val="bullet"/>
      <w:lvlText w:val="•"/>
      <w:lvlJc w:val="left"/>
      <w:pPr>
        <w:ind w:left="4061" w:hanging="411"/>
      </w:pPr>
      <w:rPr>
        <w:rFonts w:hint="default"/>
      </w:rPr>
    </w:lvl>
    <w:lvl w:ilvl="4">
      <w:numFmt w:val="bullet"/>
      <w:lvlText w:val="•"/>
      <w:lvlJc w:val="left"/>
      <w:pPr>
        <w:ind w:left="5181" w:hanging="411"/>
      </w:pPr>
      <w:rPr>
        <w:rFonts w:hint="default"/>
      </w:rPr>
    </w:lvl>
    <w:lvl w:ilvl="5">
      <w:numFmt w:val="bullet"/>
      <w:lvlText w:val="•"/>
      <w:lvlJc w:val="left"/>
      <w:pPr>
        <w:ind w:left="6302" w:hanging="411"/>
      </w:pPr>
      <w:rPr>
        <w:rFonts w:hint="default"/>
      </w:rPr>
    </w:lvl>
    <w:lvl w:ilvl="6">
      <w:numFmt w:val="bullet"/>
      <w:lvlText w:val="•"/>
      <w:lvlJc w:val="left"/>
      <w:pPr>
        <w:ind w:left="7423" w:hanging="411"/>
      </w:pPr>
      <w:rPr>
        <w:rFonts w:hint="default"/>
      </w:rPr>
    </w:lvl>
    <w:lvl w:ilvl="7">
      <w:numFmt w:val="bullet"/>
      <w:lvlText w:val="•"/>
      <w:lvlJc w:val="left"/>
      <w:pPr>
        <w:ind w:left="8543" w:hanging="411"/>
      </w:pPr>
      <w:rPr>
        <w:rFonts w:hint="default"/>
      </w:rPr>
    </w:lvl>
    <w:lvl w:ilvl="8">
      <w:numFmt w:val="bullet"/>
      <w:lvlText w:val="•"/>
      <w:lvlJc w:val="left"/>
      <w:pPr>
        <w:ind w:left="9664" w:hanging="411"/>
      </w:pPr>
      <w:rPr>
        <w:rFonts w:hint="default"/>
      </w:rPr>
    </w:lvl>
  </w:abstractNum>
  <w:abstractNum w:abstractNumId="99" w15:restartNumberingAfterBreak="0">
    <w:nsid w:val="5B6D2684"/>
    <w:multiLevelType w:val="hybridMultilevel"/>
    <w:tmpl w:val="C4A219BA"/>
    <w:lvl w:ilvl="0" w:tplc="7A882C1C">
      <w:start w:val="1"/>
      <w:numFmt w:val="lowerLetter"/>
      <w:lvlText w:val="%1)"/>
      <w:lvlJc w:val="left"/>
      <w:pPr>
        <w:ind w:left="1275" w:hanging="563"/>
      </w:pPr>
      <w:rPr>
        <w:rFonts w:ascii="Times New Roman" w:eastAsia="Times New Roman" w:hAnsi="Times New Roman" w:cs="Times New Roman" w:hint="default"/>
        <w:color w:val="231F20"/>
        <w:w w:val="100"/>
        <w:sz w:val="22"/>
        <w:szCs w:val="22"/>
      </w:rPr>
    </w:lvl>
    <w:lvl w:ilvl="1" w:tplc="89E6AE98">
      <w:numFmt w:val="bullet"/>
      <w:lvlText w:val="•"/>
      <w:lvlJc w:val="left"/>
      <w:pPr>
        <w:ind w:left="2218" w:hanging="563"/>
      </w:pPr>
      <w:rPr>
        <w:rFonts w:hint="default"/>
      </w:rPr>
    </w:lvl>
    <w:lvl w:ilvl="2" w:tplc="89527BE8">
      <w:numFmt w:val="bullet"/>
      <w:lvlText w:val="•"/>
      <w:lvlJc w:val="left"/>
      <w:pPr>
        <w:ind w:left="3157" w:hanging="563"/>
      </w:pPr>
      <w:rPr>
        <w:rFonts w:hint="default"/>
      </w:rPr>
    </w:lvl>
    <w:lvl w:ilvl="3" w:tplc="D8D88FD6">
      <w:numFmt w:val="bullet"/>
      <w:lvlText w:val="•"/>
      <w:lvlJc w:val="left"/>
      <w:pPr>
        <w:ind w:left="4095" w:hanging="563"/>
      </w:pPr>
      <w:rPr>
        <w:rFonts w:hint="default"/>
      </w:rPr>
    </w:lvl>
    <w:lvl w:ilvl="4" w:tplc="86AAB2EC">
      <w:numFmt w:val="bullet"/>
      <w:lvlText w:val="•"/>
      <w:lvlJc w:val="left"/>
      <w:pPr>
        <w:ind w:left="5034" w:hanging="563"/>
      </w:pPr>
      <w:rPr>
        <w:rFonts w:hint="default"/>
      </w:rPr>
    </w:lvl>
    <w:lvl w:ilvl="5" w:tplc="AA5C40D4">
      <w:numFmt w:val="bullet"/>
      <w:lvlText w:val="•"/>
      <w:lvlJc w:val="left"/>
      <w:pPr>
        <w:ind w:left="5972" w:hanging="563"/>
      </w:pPr>
      <w:rPr>
        <w:rFonts w:hint="default"/>
      </w:rPr>
    </w:lvl>
    <w:lvl w:ilvl="6" w:tplc="97065D0E">
      <w:numFmt w:val="bullet"/>
      <w:lvlText w:val="•"/>
      <w:lvlJc w:val="left"/>
      <w:pPr>
        <w:ind w:left="6911" w:hanging="563"/>
      </w:pPr>
      <w:rPr>
        <w:rFonts w:hint="default"/>
      </w:rPr>
    </w:lvl>
    <w:lvl w:ilvl="7" w:tplc="4F000CAE">
      <w:numFmt w:val="bullet"/>
      <w:lvlText w:val="•"/>
      <w:lvlJc w:val="left"/>
      <w:pPr>
        <w:ind w:left="7849" w:hanging="563"/>
      </w:pPr>
      <w:rPr>
        <w:rFonts w:hint="default"/>
      </w:rPr>
    </w:lvl>
    <w:lvl w:ilvl="8" w:tplc="F0708456">
      <w:numFmt w:val="bullet"/>
      <w:lvlText w:val="•"/>
      <w:lvlJc w:val="left"/>
      <w:pPr>
        <w:ind w:left="8788" w:hanging="563"/>
      </w:pPr>
      <w:rPr>
        <w:rFonts w:hint="default"/>
      </w:rPr>
    </w:lvl>
  </w:abstractNum>
  <w:abstractNum w:abstractNumId="10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5DC5153E"/>
    <w:multiLevelType w:val="multilevel"/>
    <w:tmpl w:val="2A707228"/>
    <w:lvl w:ilvl="0">
      <w:start w:val="4"/>
      <w:numFmt w:val="decimal"/>
      <w:lvlText w:val="%1"/>
      <w:lvlJc w:val="left"/>
      <w:pPr>
        <w:ind w:left="830" w:hanging="667"/>
      </w:pPr>
      <w:rPr>
        <w:rFonts w:hint="default"/>
      </w:rPr>
    </w:lvl>
    <w:lvl w:ilvl="1">
      <w:start w:val="20"/>
      <w:numFmt w:val="decimal"/>
      <w:lvlText w:val="%1.%2"/>
      <w:lvlJc w:val="left"/>
      <w:pPr>
        <w:ind w:left="830" w:hanging="667"/>
      </w:pPr>
      <w:rPr>
        <w:rFonts w:hint="default"/>
      </w:rPr>
    </w:lvl>
    <w:lvl w:ilvl="2">
      <w:start w:val="1"/>
      <w:numFmt w:val="decimal"/>
      <w:lvlText w:val="%1.%2.%3"/>
      <w:lvlJc w:val="left"/>
      <w:pPr>
        <w:ind w:left="830" w:hanging="667"/>
      </w:pPr>
      <w:rPr>
        <w:rFonts w:ascii="Times New Roman" w:eastAsia="Times New Roman" w:hAnsi="Times New Roman" w:cs="Times New Roman" w:hint="default"/>
        <w:color w:val="231F20"/>
        <w:spacing w:val="-25"/>
        <w:w w:val="100"/>
        <w:sz w:val="22"/>
        <w:szCs w:val="22"/>
      </w:rPr>
    </w:lvl>
    <w:lvl w:ilvl="3">
      <w:start w:val="1"/>
      <w:numFmt w:val="lowerLetter"/>
      <w:lvlText w:val="%4)"/>
      <w:lvlJc w:val="left"/>
      <w:pPr>
        <w:ind w:left="1335" w:hanging="511"/>
      </w:pPr>
      <w:rPr>
        <w:rFonts w:ascii="Times New Roman" w:eastAsia="Times New Roman" w:hAnsi="Times New Roman" w:cs="Times New Roman" w:hint="default"/>
        <w:color w:val="231F20"/>
        <w:w w:val="100"/>
        <w:sz w:val="22"/>
        <w:szCs w:val="22"/>
      </w:rPr>
    </w:lvl>
    <w:lvl w:ilvl="4">
      <w:start w:val="1"/>
      <w:numFmt w:val="lowerRoman"/>
      <w:lvlText w:val="%5)"/>
      <w:lvlJc w:val="left"/>
      <w:pPr>
        <w:ind w:left="1852" w:hanging="528"/>
      </w:pPr>
      <w:rPr>
        <w:rFonts w:ascii="Times New Roman" w:eastAsia="Times New Roman" w:hAnsi="Times New Roman" w:cs="Times New Roman" w:hint="default"/>
        <w:color w:val="231F20"/>
        <w:w w:val="100"/>
        <w:sz w:val="22"/>
        <w:szCs w:val="22"/>
      </w:rPr>
    </w:lvl>
    <w:lvl w:ilvl="5">
      <w:numFmt w:val="bullet"/>
      <w:lvlText w:val="•"/>
      <w:lvlJc w:val="left"/>
      <w:pPr>
        <w:ind w:left="3327" w:hanging="528"/>
      </w:pPr>
      <w:rPr>
        <w:rFonts w:hint="default"/>
      </w:rPr>
    </w:lvl>
    <w:lvl w:ilvl="6">
      <w:numFmt w:val="bullet"/>
      <w:lvlText w:val="•"/>
      <w:lvlJc w:val="left"/>
      <w:pPr>
        <w:ind w:left="4795" w:hanging="528"/>
      </w:pPr>
      <w:rPr>
        <w:rFonts w:hint="default"/>
      </w:rPr>
    </w:lvl>
    <w:lvl w:ilvl="7">
      <w:numFmt w:val="bullet"/>
      <w:lvlText w:val="•"/>
      <w:lvlJc w:val="left"/>
      <w:pPr>
        <w:ind w:left="6262" w:hanging="528"/>
      </w:pPr>
      <w:rPr>
        <w:rFonts w:hint="default"/>
      </w:rPr>
    </w:lvl>
    <w:lvl w:ilvl="8">
      <w:numFmt w:val="bullet"/>
      <w:lvlText w:val="•"/>
      <w:lvlJc w:val="left"/>
      <w:pPr>
        <w:ind w:left="7730" w:hanging="528"/>
      </w:pPr>
      <w:rPr>
        <w:rFonts w:hint="default"/>
      </w:rPr>
    </w:lvl>
  </w:abstractNum>
  <w:abstractNum w:abstractNumId="102" w15:restartNumberingAfterBreak="0">
    <w:nsid w:val="5EC44438"/>
    <w:multiLevelType w:val="multilevel"/>
    <w:tmpl w:val="88886E52"/>
    <w:lvl w:ilvl="0">
      <w:start w:val="1"/>
      <w:numFmt w:val="decimal"/>
      <w:lvlText w:val="%1."/>
      <w:lvlJc w:val="left"/>
      <w:pPr>
        <w:ind w:left="567" w:hanging="567"/>
      </w:pPr>
      <w:rPr>
        <w:rFonts w:ascii="Times New Roman" w:eastAsia="Times New Roman" w:hAnsi="Times New Roman" w:cs="Times New Roman" w:hint="default"/>
        <w:b/>
        <w:bCs/>
        <w:color w:val="231F20"/>
        <w:spacing w:val="-35"/>
        <w:w w:val="99"/>
        <w:sz w:val="22"/>
        <w:szCs w:val="22"/>
      </w:rPr>
    </w:lvl>
    <w:lvl w:ilvl="1">
      <w:start w:val="1"/>
      <w:numFmt w:val="decimal"/>
      <w:lvlText w:val="%1.%2"/>
      <w:lvlJc w:val="left"/>
      <w:pPr>
        <w:ind w:left="714" w:hanging="714"/>
      </w:pPr>
      <w:rPr>
        <w:rFonts w:hint="default"/>
        <w:b/>
        <w:bCs/>
        <w:spacing w:val="-23"/>
        <w:w w:val="100"/>
      </w:rPr>
    </w:lvl>
    <w:lvl w:ilvl="2">
      <w:start w:val="1"/>
      <w:numFmt w:val="decimal"/>
      <w:lvlText w:val="%1.%2.%3"/>
      <w:lvlJc w:val="left"/>
      <w:pPr>
        <w:ind w:left="819" w:hanging="714"/>
      </w:pPr>
      <w:rPr>
        <w:rFonts w:ascii="Times New Roman" w:eastAsia="Times New Roman" w:hAnsi="Times New Roman" w:cs="Times New Roman" w:hint="default"/>
        <w:color w:val="231F20"/>
        <w:spacing w:val="-25"/>
        <w:w w:val="99"/>
        <w:sz w:val="22"/>
        <w:szCs w:val="22"/>
      </w:rPr>
    </w:lvl>
    <w:lvl w:ilvl="3">
      <w:start w:val="1"/>
      <w:numFmt w:val="lowerLetter"/>
      <w:lvlText w:val="%4)"/>
      <w:lvlJc w:val="left"/>
      <w:pPr>
        <w:ind w:left="1302" w:hanging="714"/>
      </w:pPr>
      <w:rPr>
        <w:rFonts w:ascii="Times New Roman" w:eastAsia="Times New Roman" w:hAnsi="Times New Roman" w:cs="Times New Roman" w:hint="default"/>
        <w:color w:val="231F20"/>
        <w:w w:val="100"/>
        <w:sz w:val="22"/>
        <w:szCs w:val="22"/>
      </w:rPr>
    </w:lvl>
    <w:lvl w:ilvl="4">
      <w:start w:val="1"/>
      <w:numFmt w:val="lowerRoman"/>
      <w:lvlText w:val="%5)"/>
      <w:lvlJc w:val="left"/>
      <w:pPr>
        <w:ind w:left="1319" w:hanging="714"/>
      </w:pPr>
      <w:rPr>
        <w:rFonts w:ascii="Times New Roman" w:eastAsia="Times New Roman" w:hAnsi="Times New Roman" w:cs="Times New Roman" w:hint="default"/>
        <w:b w:val="0"/>
        <w:color w:val="231F20"/>
        <w:w w:val="100"/>
        <w:sz w:val="22"/>
        <w:szCs w:val="22"/>
      </w:rPr>
    </w:lvl>
    <w:lvl w:ilvl="5">
      <w:numFmt w:val="bullet"/>
      <w:lvlText w:val="•"/>
      <w:lvlJc w:val="left"/>
      <w:pPr>
        <w:ind w:left="860" w:hanging="714"/>
      </w:pPr>
      <w:rPr>
        <w:rFonts w:hint="default"/>
      </w:rPr>
    </w:lvl>
    <w:lvl w:ilvl="6">
      <w:numFmt w:val="bullet"/>
      <w:lvlText w:val="•"/>
      <w:lvlJc w:val="left"/>
      <w:pPr>
        <w:ind w:left="880" w:hanging="714"/>
      </w:pPr>
      <w:rPr>
        <w:rFonts w:hint="default"/>
      </w:rPr>
    </w:lvl>
    <w:lvl w:ilvl="7">
      <w:numFmt w:val="bullet"/>
      <w:lvlText w:val="•"/>
      <w:lvlJc w:val="left"/>
      <w:pPr>
        <w:ind w:left="900" w:hanging="714"/>
      </w:pPr>
      <w:rPr>
        <w:rFonts w:hint="default"/>
      </w:rPr>
    </w:lvl>
    <w:lvl w:ilvl="8">
      <w:numFmt w:val="bullet"/>
      <w:lvlText w:val="•"/>
      <w:lvlJc w:val="left"/>
      <w:pPr>
        <w:ind w:left="920" w:hanging="714"/>
      </w:pPr>
      <w:rPr>
        <w:rFonts w:hint="default"/>
      </w:rPr>
    </w:lvl>
  </w:abstractNum>
  <w:abstractNum w:abstractNumId="103" w15:restartNumberingAfterBreak="0">
    <w:nsid w:val="60277A45"/>
    <w:multiLevelType w:val="hybridMultilevel"/>
    <w:tmpl w:val="F48E96BE"/>
    <w:lvl w:ilvl="0" w:tplc="9138BC54">
      <w:start w:val="1"/>
      <w:numFmt w:val="lowerLetter"/>
      <w:lvlText w:val="%1)"/>
      <w:lvlJc w:val="left"/>
      <w:pPr>
        <w:ind w:left="1309" w:hanging="496"/>
      </w:pPr>
      <w:rPr>
        <w:rFonts w:ascii="Times New Roman" w:eastAsia="Times New Roman" w:hAnsi="Times New Roman" w:cs="Times New Roman" w:hint="default"/>
        <w:color w:val="231F20"/>
        <w:w w:val="100"/>
        <w:sz w:val="22"/>
        <w:szCs w:val="22"/>
      </w:rPr>
    </w:lvl>
    <w:lvl w:ilvl="1" w:tplc="5492C346">
      <w:numFmt w:val="bullet"/>
      <w:lvlText w:val="•"/>
      <w:lvlJc w:val="left"/>
      <w:pPr>
        <w:ind w:left="2236" w:hanging="496"/>
      </w:pPr>
      <w:rPr>
        <w:rFonts w:hint="default"/>
      </w:rPr>
    </w:lvl>
    <w:lvl w:ilvl="2" w:tplc="F79CB908">
      <w:numFmt w:val="bullet"/>
      <w:lvlText w:val="•"/>
      <w:lvlJc w:val="left"/>
      <w:pPr>
        <w:ind w:left="3173" w:hanging="496"/>
      </w:pPr>
      <w:rPr>
        <w:rFonts w:hint="default"/>
      </w:rPr>
    </w:lvl>
    <w:lvl w:ilvl="3" w:tplc="1FEAB704">
      <w:numFmt w:val="bullet"/>
      <w:lvlText w:val="•"/>
      <w:lvlJc w:val="left"/>
      <w:pPr>
        <w:ind w:left="4109" w:hanging="496"/>
      </w:pPr>
      <w:rPr>
        <w:rFonts w:hint="default"/>
      </w:rPr>
    </w:lvl>
    <w:lvl w:ilvl="4" w:tplc="AAA2B646">
      <w:numFmt w:val="bullet"/>
      <w:lvlText w:val="•"/>
      <w:lvlJc w:val="left"/>
      <w:pPr>
        <w:ind w:left="5046" w:hanging="496"/>
      </w:pPr>
      <w:rPr>
        <w:rFonts w:hint="default"/>
      </w:rPr>
    </w:lvl>
    <w:lvl w:ilvl="5" w:tplc="15ACDD24">
      <w:numFmt w:val="bullet"/>
      <w:lvlText w:val="•"/>
      <w:lvlJc w:val="left"/>
      <w:pPr>
        <w:ind w:left="5982" w:hanging="496"/>
      </w:pPr>
      <w:rPr>
        <w:rFonts w:hint="default"/>
      </w:rPr>
    </w:lvl>
    <w:lvl w:ilvl="6" w:tplc="34E21AC2">
      <w:numFmt w:val="bullet"/>
      <w:lvlText w:val="•"/>
      <w:lvlJc w:val="left"/>
      <w:pPr>
        <w:ind w:left="6919" w:hanging="496"/>
      </w:pPr>
      <w:rPr>
        <w:rFonts w:hint="default"/>
      </w:rPr>
    </w:lvl>
    <w:lvl w:ilvl="7" w:tplc="0B7294A6">
      <w:numFmt w:val="bullet"/>
      <w:lvlText w:val="•"/>
      <w:lvlJc w:val="left"/>
      <w:pPr>
        <w:ind w:left="7855" w:hanging="496"/>
      </w:pPr>
      <w:rPr>
        <w:rFonts w:hint="default"/>
      </w:rPr>
    </w:lvl>
    <w:lvl w:ilvl="8" w:tplc="2A64B52C">
      <w:numFmt w:val="bullet"/>
      <w:lvlText w:val="•"/>
      <w:lvlJc w:val="left"/>
      <w:pPr>
        <w:ind w:left="8792" w:hanging="496"/>
      </w:pPr>
      <w:rPr>
        <w:rFonts w:hint="default"/>
      </w:rPr>
    </w:lvl>
  </w:abstractNum>
  <w:abstractNum w:abstractNumId="104" w15:restartNumberingAfterBreak="0">
    <w:nsid w:val="60446614"/>
    <w:multiLevelType w:val="hybridMultilevel"/>
    <w:tmpl w:val="C56443CC"/>
    <w:lvl w:ilvl="0" w:tplc="5BBCAE8E">
      <w:start w:val="1"/>
      <w:numFmt w:val="lowerRoman"/>
      <w:lvlText w:val="%1)"/>
      <w:lvlJc w:val="left"/>
      <w:pPr>
        <w:ind w:left="1981" w:hanging="578"/>
      </w:pPr>
      <w:rPr>
        <w:rFonts w:asciiTheme="minorHAnsi" w:eastAsia="Times New Roman" w:hAnsiTheme="minorHAnsi" w:cstheme="minorHAnsi" w:hint="default"/>
        <w:b w:val="0"/>
        <w:bCs w:val="0"/>
        <w:color w:val="231F20"/>
        <w:w w:val="100"/>
        <w:sz w:val="24"/>
        <w:szCs w:val="24"/>
      </w:rPr>
    </w:lvl>
    <w:lvl w:ilvl="1" w:tplc="0B589E34">
      <w:numFmt w:val="bullet"/>
      <w:lvlText w:val="•"/>
      <w:lvlJc w:val="left"/>
      <w:pPr>
        <w:ind w:left="2972" w:hanging="578"/>
      </w:pPr>
      <w:rPr>
        <w:rFonts w:hint="default"/>
      </w:rPr>
    </w:lvl>
    <w:lvl w:ilvl="2" w:tplc="A344EE98">
      <w:numFmt w:val="bullet"/>
      <w:lvlText w:val="•"/>
      <w:lvlJc w:val="left"/>
      <w:pPr>
        <w:ind w:left="3965" w:hanging="578"/>
      </w:pPr>
      <w:rPr>
        <w:rFonts w:hint="default"/>
      </w:rPr>
    </w:lvl>
    <w:lvl w:ilvl="3" w:tplc="DC2645FC">
      <w:numFmt w:val="bullet"/>
      <w:lvlText w:val="•"/>
      <w:lvlJc w:val="left"/>
      <w:pPr>
        <w:ind w:left="4957" w:hanging="578"/>
      </w:pPr>
      <w:rPr>
        <w:rFonts w:hint="default"/>
      </w:rPr>
    </w:lvl>
    <w:lvl w:ilvl="4" w:tplc="58A04506">
      <w:numFmt w:val="bullet"/>
      <w:lvlText w:val="•"/>
      <w:lvlJc w:val="left"/>
      <w:pPr>
        <w:ind w:left="5950" w:hanging="578"/>
      </w:pPr>
      <w:rPr>
        <w:rFonts w:hint="default"/>
      </w:rPr>
    </w:lvl>
    <w:lvl w:ilvl="5" w:tplc="6B18ED60">
      <w:numFmt w:val="bullet"/>
      <w:lvlText w:val="•"/>
      <w:lvlJc w:val="left"/>
      <w:pPr>
        <w:ind w:left="6942" w:hanging="578"/>
      </w:pPr>
      <w:rPr>
        <w:rFonts w:hint="default"/>
      </w:rPr>
    </w:lvl>
    <w:lvl w:ilvl="6" w:tplc="4086C8DC">
      <w:numFmt w:val="bullet"/>
      <w:lvlText w:val="•"/>
      <w:lvlJc w:val="left"/>
      <w:pPr>
        <w:ind w:left="7935" w:hanging="578"/>
      </w:pPr>
      <w:rPr>
        <w:rFonts w:hint="default"/>
      </w:rPr>
    </w:lvl>
    <w:lvl w:ilvl="7" w:tplc="328C963C">
      <w:numFmt w:val="bullet"/>
      <w:lvlText w:val="•"/>
      <w:lvlJc w:val="left"/>
      <w:pPr>
        <w:ind w:left="8927" w:hanging="578"/>
      </w:pPr>
      <w:rPr>
        <w:rFonts w:hint="default"/>
      </w:rPr>
    </w:lvl>
    <w:lvl w:ilvl="8" w:tplc="FA26357E">
      <w:numFmt w:val="bullet"/>
      <w:lvlText w:val="•"/>
      <w:lvlJc w:val="left"/>
      <w:pPr>
        <w:ind w:left="9920" w:hanging="578"/>
      </w:pPr>
      <w:rPr>
        <w:rFonts w:hint="default"/>
      </w:rPr>
    </w:lvl>
  </w:abstractNum>
  <w:abstractNum w:abstractNumId="105" w15:restartNumberingAfterBreak="0">
    <w:nsid w:val="607C385E"/>
    <w:multiLevelType w:val="hybridMultilevel"/>
    <w:tmpl w:val="7B76D44E"/>
    <w:lvl w:ilvl="0" w:tplc="35A8EEDE">
      <w:start w:val="1"/>
      <w:numFmt w:val="lowerLetter"/>
      <w:lvlText w:val="%1)"/>
      <w:lvlJc w:val="left"/>
      <w:pPr>
        <w:ind w:left="1279" w:hanging="474"/>
      </w:pPr>
      <w:rPr>
        <w:rFonts w:ascii="Times New Roman" w:eastAsia="Times New Roman" w:hAnsi="Times New Roman" w:cs="Times New Roman" w:hint="default"/>
        <w:color w:val="231F20"/>
        <w:w w:val="100"/>
        <w:sz w:val="22"/>
        <w:szCs w:val="22"/>
      </w:rPr>
    </w:lvl>
    <w:lvl w:ilvl="1" w:tplc="7ABC0214">
      <w:numFmt w:val="bullet"/>
      <w:lvlText w:val="•"/>
      <w:lvlJc w:val="left"/>
      <w:pPr>
        <w:ind w:left="2218" w:hanging="474"/>
      </w:pPr>
      <w:rPr>
        <w:rFonts w:hint="default"/>
      </w:rPr>
    </w:lvl>
    <w:lvl w:ilvl="2" w:tplc="2F88D860">
      <w:numFmt w:val="bullet"/>
      <w:lvlText w:val="•"/>
      <w:lvlJc w:val="left"/>
      <w:pPr>
        <w:ind w:left="3157" w:hanging="474"/>
      </w:pPr>
      <w:rPr>
        <w:rFonts w:hint="default"/>
      </w:rPr>
    </w:lvl>
    <w:lvl w:ilvl="3" w:tplc="8C368EC0">
      <w:numFmt w:val="bullet"/>
      <w:lvlText w:val="•"/>
      <w:lvlJc w:val="left"/>
      <w:pPr>
        <w:ind w:left="4095" w:hanging="474"/>
      </w:pPr>
      <w:rPr>
        <w:rFonts w:hint="default"/>
      </w:rPr>
    </w:lvl>
    <w:lvl w:ilvl="4" w:tplc="EC3070F6">
      <w:numFmt w:val="bullet"/>
      <w:lvlText w:val="•"/>
      <w:lvlJc w:val="left"/>
      <w:pPr>
        <w:ind w:left="5034" w:hanging="474"/>
      </w:pPr>
      <w:rPr>
        <w:rFonts w:hint="default"/>
      </w:rPr>
    </w:lvl>
    <w:lvl w:ilvl="5" w:tplc="01CAF326">
      <w:numFmt w:val="bullet"/>
      <w:lvlText w:val="•"/>
      <w:lvlJc w:val="left"/>
      <w:pPr>
        <w:ind w:left="5972" w:hanging="474"/>
      </w:pPr>
      <w:rPr>
        <w:rFonts w:hint="default"/>
      </w:rPr>
    </w:lvl>
    <w:lvl w:ilvl="6" w:tplc="7B7E0F38">
      <w:numFmt w:val="bullet"/>
      <w:lvlText w:val="•"/>
      <w:lvlJc w:val="left"/>
      <w:pPr>
        <w:ind w:left="6911" w:hanging="474"/>
      </w:pPr>
      <w:rPr>
        <w:rFonts w:hint="default"/>
      </w:rPr>
    </w:lvl>
    <w:lvl w:ilvl="7" w:tplc="1504BB6A">
      <w:numFmt w:val="bullet"/>
      <w:lvlText w:val="•"/>
      <w:lvlJc w:val="left"/>
      <w:pPr>
        <w:ind w:left="7849" w:hanging="474"/>
      </w:pPr>
      <w:rPr>
        <w:rFonts w:hint="default"/>
      </w:rPr>
    </w:lvl>
    <w:lvl w:ilvl="8" w:tplc="6C707C92">
      <w:numFmt w:val="bullet"/>
      <w:lvlText w:val="•"/>
      <w:lvlJc w:val="left"/>
      <w:pPr>
        <w:ind w:left="8788" w:hanging="474"/>
      </w:pPr>
      <w:rPr>
        <w:rFonts w:hint="default"/>
      </w:rPr>
    </w:lvl>
  </w:abstractNum>
  <w:abstractNum w:abstractNumId="106" w15:restartNumberingAfterBreak="0">
    <w:nsid w:val="61665E82"/>
    <w:multiLevelType w:val="multilevel"/>
    <w:tmpl w:val="38CEB67E"/>
    <w:lvl w:ilvl="0">
      <w:start w:val="43"/>
      <w:numFmt w:val="decimal"/>
      <w:lvlText w:val="%1"/>
      <w:lvlJc w:val="left"/>
      <w:pPr>
        <w:ind w:left="1417" w:hanging="567"/>
      </w:pPr>
      <w:rPr>
        <w:rFonts w:hint="default"/>
      </w:rPr>
    </w:lvl>
    <w:lvl w:ilvl="1">
      <w:numFmt w:val="decimal"/>
      <w:lvlText w:val="%1.%2"/>
      <w:lvlJc w:val="left"/>
      <w:pPr>
        <w:ind w:left="1417" w:hanging="567"/>
      </w:pPr>
      <w:rPr>
        <w:rFonts w:asciiTheme="minorHAnsi" w:eastAsia="Times New Roman" w:hAnsiTheme="minorHAnsi" w:cstheme="minorHAnsi" w:hint="default"/>
        <w:b w:val="0"/>
        <w:bCs w:val="0"/>
        <w:color w:val="231F20"/>
        <w:spacing w:val="-27"/>
        <w:w w:val="100"/>
        <w:sz w:val="24"/>
        <w:szCs w:val="24"/>
      </w:rPr>
    </w:lvl>
    <w:lvl w:ilvl="2">
      <w:start w:val="1"/>
      <w:numFmt w:val="lowerLetter"/>
      <w:lvlText w:val="%3)"/>
      <w:lvlJc w:val="left"/>
      <w:pPr>
        <w:ind w:left="1942" w:hanging="516"/>
      </w:pPr>
      <w:rPr>
        <w:rFonts w:asciiTheme="minorHAnsi" w:eastAsia="Times New Roman" w:hAnsiTheme="minorHAnsi" w:cstheme="minorHAnsi" w:hint="default"/>
        <w:color w:val="231F20"/>
        <w:w w:val="100"/>
        <w:sz w:val="24"/>
        <w:szCs w:val="24"/>
      </w:rPr>
    </w:lvl>
    <w:lvl w:ilvl="3">
      <w:numFmt w:val="bullet"/>
      <w:lvlText w:val="•"/>
      <w:lvlJc w:val="left"/>
      <w:pPr>
        <w:ind w:left="4154" w:hanging="516"/>
      </w:pPr>
      <w:rPr>
        <w:rFonts w:hint="default"/>
      </w:rPr>
    </w:lvl>
    <w:lvl w:ilvl="4">
      <w:numFmt w:val="bullet"/>
      <w:lvlText w:val="•"/>
      <w:lvlJc w:val="left"/>
      <w:pPr>
        <w:ind w:left="5261" w:hanging="516"/>
      </w:pPr>
      <w:rPr>
        <w:rFonts w:hint="default"/>
      </w:rPr>
    </w:lvl>
    <w:lvl w:ilvl="5">
      <w:numFmt w:val="bullet"/>
      <w:lvlText w:val="•"/>
      <w:lvlJc w:val="left"/>
      <w:pPr>
        <w:ind w:left="6369" w:hanging="516"/>
      </w:pPr>
      <w:rPr>
        <w:rFonts w:hint="default"/>
      </w:rPr>
    </w:lvl>
    <w:lvl w:ilvl="6">
      <w:numFmt w:val="bullet"/>
      <w:lvlText w:val="•"/>
      <w:lvlJc w:val="left"/>
      <w:pPr>
        <w:ind w:left="7476" w:hanging="516"/>
      </w:pPr>
      <w:rPr>
        <w:rFonts w:hint="default"/>
      </w:rPr>
    </w:lvl>
    <w:lvl w:ilvl="7">
      <w:numFmt w:val="bullet"/>
      <w:lvlText w:val="•"/>
      <w:lvlJc w:val="left"/>
      <w:pPr>
        <w:ind w:left="8583" w:hanging="516"/>
      </w:pPr>
      <w:rPr>
        <w:rFonts w:hint="default"/>
      </w:rPr>
    </w:lvl>
    <w:lvl w:ilvl="8">
      <w:numFmt w:val="bullet"/>
      <w:lvlText w:val="•"/>
      <w:lvlJc w:val="left"/>
      <w:pPr>
        <w:ind w:left="9690" w:hanging="516"/>
      </w:pPr>
      <w:rPr>
        <w:rFonts w:hint="default"/>
      </w:rPr>
    </w:lvl>
  </w:abstractNum>
  <w:abstractNum w:abstractNumId="107" w15:restartNumberingAfterBreak="0">
    <w:nsid w:val="61942CF5"/>
    <w:multiLevelType w:val="multilevel"/>
    <w:tmpl w:val="F1FA9CDE"/>
    <w:lvl w:ilvl="0">
      <w:start w:val="34"/>
      <w:numFmt w:val="decimal"/>
      <w:lvlText w:val="%1"/>
      <w:lvlJc w:val="left"/>
      <w:pPr>
        <w:ind w:left="1389" w:hanging="567"/>
      </w:pPr>
      <w:rPr>
        <w:rFonts w:hint="default"/>
      </w:rPr>
    </w:lvl>
    <w:lvl w:ilvl="1">
      <w:numFmt w:val="decimal"/>
      <w:lvlText w:val="%1.%2"/>
      <w:lvlJc w:val="left"/>
      <w:pPr>
        <w:ind w:left="1389" w:hanging="567"/>
      </w:pPr>
      <w:rPr>
        <w:rFonts w:hint="default"/>
        <w:b w:val="0"/>
        <w:bCs w:val="0"/>
        <w:spacing w:val="-22"/>
        <w:w w:val="100"/>
      </w:rPr>
    </w:lvl>
    <w:lvl w:ilvl="2">
      <w:numFmt w:val="bullet"/>
      <w:lvlText w:val="•"/>
      <w:lvlJc w:val="left"/>
      <w:pPr>
        <w:ind w:left="3485" w:hanging="567"/>
      </w:pPr>
      <w:rPr>
        <w:rFonts w:hint="default"/>
      </w:rPr>
    </w:lvl>
    <w:lvl w:ilvl="3">
      <w:numFmt w:val="bullet"/>
      <w:lvlText w:val="•"/>
      <w:lvlJc w:val="left"/>
      <w:pPr>
        <w:ind w:left="4537" w:hanging="567"/>
      </w:pPr>
      <w:rPr>
        <w:rFonts w:hint="default"/>
      </w:rPr>
    </w:lvl>
    <w:lvl w:ilvl="4">
      <w:numFmt w:val="bullet"/>
      <w:lvlText w:val="•"/>
      <w:lvlJc w:val="left"/>
      <w:pPr>
        <w:ind w:left="5590" w:hanging="567"/>
      </w:pPr>
      <w:rPr>
        <w:rFonts w:hint="default"/>
      </w:rPr>
    </w:lvl>
    <w:lvl w:ilvl="5">
      <w:numFmt w:val="bullet"/>
      <w:lvlText w:val="•"/>
      <w:lvlJc w:val="left"/>
      <w:pPr>
        <w:ind w:left="6642" w:hanging="567"/>
      </w:pPr>
      <w:rPr>
        <w:rFonts w:hint="default"/>
      </w:rPr>
    </w:lvl>
    <w:lvl w:ilvl="6">
      <w:numFmt w:val="bullet"/>
      <w:lvlText w:val="•"/>
      <w:lvlJc w:val="left"/>
      <w:pPr>
        <w:ind w:left="7695" w:hanging="567"/>
      </w:pPr>
      <w:rPr>
        <w:rFonts w:hint="default"/>
      </w:rPr>
    </w:lvl>
    <w:lvl w:ilvl="7">
      <w:numFmt w:val="bullet"/>
      <w:lvlText w:val="•"/>
      <w:lvlJc w:val="left"/>
      <w:pPr>
        <w:ind w:left="8747" w:hanging="567"/>
      </w:pPr>
      <w:rPr>
        <w:rFonts w:hint="default"/>
      </w:rPr>
    </w:lvl>
    <w:lvl w:ilvl="8">
      <w:numFmt w:val="bullet"/>
      <w:lvlText w:val="•"/>
      <w:lvlJc w:val="left"/>
      <w:pPr>
        <w:ind w:left="9800" w:hanging="567"/>
      </w:pPr>
      <w:rPr>
        <w:rFonts w:hint="default"/>
      </w:rPr>
    </w:lvl>
  </w:abstractNum>
  <w:abstractNum w:abstractNumId="108" w15:restartNumberingAfterBreak="0">
    <w:nsid w:val="63D819CD"/>
    <w:multiLevelType w:val="multilevel"/>
    <w:tmpl w:val="F2761836"/>
    <w:lvl w:ilvl="0">
      <w:start w:val="48"/>
      <w:numFmt w:val="decimal"/>
      <w:lvlText w:val="%1"/>
      <w:lvlJc w:val="left"/>
      <w:pPr>
        <w:ind w:left="1412" w:hanging="564"/>
      </w:pPr>
      <w:rPr>
        <w:rFonts w:hint="default"/>
      </w:rPr>
    </w:lvl>
    <w:lvl w:ilvl="1">
      <w:numFmt w:val="decimal"/>
      <w:lvlText w:val="%1.%2"/>
      <w:lvlJc w:val="left"/>
      <w:pPr>
        <w:ind w:left="1412" w:hanging="564"/>
      </w:pPr>
      <w:rPr>
        <w:rFonts w:hint="default"/>
        <w:b w:val="0"/>
        <w:bCs w:val="0"/>
        <w:spacing w:val="-23"/>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109" w15:restartNumberingAfterBreak="0">
    <w:nsid w:val="64086625"/>
    <w:multiLevelType w:val="multilevel"/>
    <w:tmpl w:val="FD1CA8F8"/>
    <w:lvl w:ilvl="0">
      <w:start w:val="24"/>
      <w:numFmt w:val="decimal"/>
      <w:lvlText w:val="%1"/>
      <w:lvlJc w:val="left"/>
      <w:pPr>
        <w:ind w:left="1432" w:hanging="571"/>
      </w:pPr>
      <w:rPr>
        <w:rFonts w:hint="default"/>
      </w:rPr>
    </w:lvl>
    <w:lvl w:ilvl="1">
      <w:numFmt w:val="decimal"/>
      <w:lvlText w:val="%1.%2"/>
      <w:lvlJc w:val="left"/>
      <w:pPr>
        <w:ind w:left="1432" w:hanging="571"/>
      </w:pPr>
      <w:rPr>
        <w:rFonts w:hint="default"/>
        <w:b w:val="0"/>
        <w:bCs w:val="0"/>
        <w:spacing w:val="-26"/>
        <w:w w:val="99"/>
      </w:rPr>
    </w:lvl>
    <w:lvl w:ilvl="2">
      <w:start w:val="1"/>
      <w:numFmt w:val="lowerLetter"/>
      <w:lvlText w:val="%3)"/>
      <w:lvlJc w:val="left"/>
      <w:pPr>
        <w:ind w:left="1845" w:hanging="420"/>
      </w:pPr>
      <w:rPr>
        <w:rFonts w:asciiTheme="minorHAnsi" w:eastAsia="Times New Roman" w:hAnsiTheme="minorHAnsi" w:cstheme="minorHAnsi" w:hint="default"/>
        <w:color w:val="231F20"/>
        <w:w w:val="100"/>
        <w:sz w:val="24"/>
        <w:szCs w:val="24"/>
      </w:rPr>
    </w:lvl>
    <w:lvl w:ilvl="3">
      <w:numFmt w:val="bullet"/>
      <w:lvlText w:val="•"/>
      <w:lvlJc w:val="left"/>
      <w:pPr>
        <w:ind w:left="4076" w:hanging="420"/>
      </w:pPr>
      <w:rPr>
        <w:rFonts w:hint="default"/>
      </w:rPr>
    </w:lvl>
    <w:lvl w:ilvl="4">
      <w:numFmt w:val="bullet"/>
      <w:lvlText w:val="•"/>
      <w:lvlJc w:val="left"/>
      <w:pPr>
        <w:ind w:left="5195" w:hanging="420"/>
      </w:pPr>
      <w:rPr>
        <w:rFonts w:hint="default"/>
      </w:rPr>
    </w:lvl>
    <w:lvl w:ilvl="5">
      <w:numFmt w:val="bullet"/>
      <w:lvlText w:val="•"/>
      <w:lvlJc w:val="left"/>
      <w:pPr>
        <w:ind w:left="6313" w:hanging="420"/>
      </w:pPr>
      <w:rPr>
        <w:rFonts w:hint="default"/>
      </w:rPr>
    </w:lvl>
    <w:lvl w:ilvl="6">
      <w:numFmt w:val="bullet"/>
      <w:lvlText w:val="•"/>
      <w:lvlJc w:val="left"/>
      <w:pPr>
        <w:ind w:left="7431" w:hanging="420"/>
      </w:pPr>
      <w:rPr>
        <w:rFonts w:hint="default"/>
      </w:rPr>
    </w:lvl>
    <w:lvl w:ilvl="7">
      <w:numFmt w:val="bullet"/>
      <w:lvlText w:val="•"/>
      <w:lvlJc w:val="left"/>
      <w:pPr>
        <w:ind w:left="8550" w:hanging="420"/>
      </w:pPr>
      <w:rPr>
        <w:rFonts w:hint="default"/>
      </w:rPr>
    </w:lvl>
    <w:lvl w:ilvl="8">
      <w:numFmt w:val="bullet"/>
      <w:lvlText w:val="•"/>
      <w:lvlJc w:val="left"/>
      <w:pPr>
        <w:ind w:left="9668" w:hanging="420"/>
      </w:pPr>
      <w:rPr>
        <w:rFonts w:hint="default"/>
      </w:rPr>
    </w:lvl>
  </w:abstractNum>
  <w:abstractNum w:abstractNumId="110" w15:restartNumberingAfterBreak="0">
    <w:nsid w:val="647231C9"/>
    <w:multiLevelType w:val="hybridMultilevel"/>
    <w:tmpl w:val="463849EE"/>
    <w:lvl w:ilvl="0" w:tplc="B7ACAF0C">
      <w:start w:val="1"/>
      <w:numFmt w:val="lowerLetter"/>
      <w:lvlText w:val="%1)"/>
      <w:lvlJc w:val="left"/>
      <w:pPr>
        <w:ind w:left="1275" w:hanging="444"/>
      </w:pPr>
      <w:rPr>
        <w:rFonts w:ascii="Times New Roman" w:eastAsia="Times New Roman" w:hAnsi="Times New Roman" w:cs="Times New Roman" w:hint="default"/>
        <w:color w:val="231F20"/>
        <w:w w:val="100"/>
        <w:sz w:val="22"/>
        <w:szCs w:val="22"/>
      </w:rPr>
    </w:lvl>
    <w:lvl w:ilvl="1" w:tplc="E46ED270">
      <w:start w:val="1"/>
      <w:numFmt w:val="lowerRoman"/>
      <w:lvlText w:val="%2)"/>
      <w:lvlJc w:val="left"/>
      <w:pPr>
        <w:ind w:left="1732" w:hanging="426"/>
      </w:pPr>
      <w:rPr>
        <w:rFonts w:ascii="Times New Roman" w:eastAsia="Times New Roman" w:hAnsi="Times New Roman" w:cs="Times New Roman" w:hint="default"/>
        <w:color w:val="231F20"/>
        <w:w w:val="100"/>
        <w:sz w:val="22"/>
        <w:szCs w:val="22"/>
      </w:rPr>
    </w:lvl>
    <w:lvl w:ilvl="2" w:tplc="A1B4FBB6">
      <w:numFmt w:val="bullet"/>
      <w:lvlText w:val="•"/>
      <w:lvlJc w:val="left"/>
      <w:pPr>
        <w:ind w:left="2731" w:hanging="426"/>
      </w:pPr>
      <w:rPr>
        <w:rFonts w:hint="default"/>
      </w:rPr>
    </w:lvl>
    <w:lvl w:ilvl="3" w:tplc="2072FF52">
      <w:numFmt w:val="bullet"/>
      <w:lvlText w:val="•"/>
      <w:lvlJc w:val="left"/>
      <w:pPr>
        <w:ind w:left="3723" w:hanging="426"/>
      </w:pPr>
      <w:rPr>
        <w:rFonts w:hint="default"/>
      </w:rPr>
    </w:lvl>
    <w:lvl w:ilvl="4" w:tplc="9E3CE202">
      <w:numFmt w:val="bullet"/>
      <w:lvlText w:val="•"/>
      <w:lvlJc w:val="left"/>
      <w:pPr>
        <w:ind w:left="4715" w:hanging="426"/>
      </w:pPr>
      <w:rPr>
        <w:rFonts w:hint="default"/>
      </w:rPr>
    </w:lvl>
    <w:lvl w:ilvl="5" w:tplc="F160AE12">
      <w:numFmt w:val="bullet"/>
      <w:lvlText w:val="•"/>
      <w:lvlJc w:val="left"/>
      <w:pPr>
        <w:ind w:left="5706" w:hanging="426"/>
      </w:pPr>
      <w:rPr>
        <w:rFonts w:hint="default"/>
      </w:rPr>
    </w:lvl>
    <w:lvl w:ilvl="6" w:tplc="8E4EB6F2">
      <w:numFmt w:val="bullet"/>
      <w:lvlText w:val="•"/>
      <w:lvlJc w:val="left"/>
      <w:pPr>
        <w:ind w:left="6698" w:hanging="426"/>
      </w:pPr>
      <w:rPr>
        <w:rFonts w:hint="default"/>
      </w:rPr>
    </w:lvl>
    <w:lvl w:ilvl="7" w:tplc="1642383A">
      <w:numFmt w:val="bullet"/>
      <w:lvlText w:val="•"/>
      <w:lvlJc w:val="left"/>
      <w:pPr>
        <w:ind w:left="7690" w:hanging="426"/>
      </w:pPr>
      <w:rPr>
        <w:rFonts w:hint="default"/>
      </w:rPr>
    </w:lvl>
    <w:lvl w:ilvl="8" w:tplc="54C0CEFE">
      <w:numFmt w:val="bullet"/>
      <w:lvlText w:val="•"/>
      <w:lvlJc w:val="left"/>
      <w:pPr>
        <w:ind w:left="8682" w:hanging="426"/>
      </w:pPr>
      <w:rPr>
        <w:rFonts w:hint="default"/>
      </w:rPr>
    </w:lvl>
  </w:abstractNum>
  <w:abstractNum w:abstractNumId="111" w15:restartNumberingAfterBreak="0">
    <w:nsid w:val="69E11C5A"/>
    <w:multiLevelType w:val="hybridMultilevel"/>
    <w:tmpl w:val="FB962D34"/>
    <w:lvl w:ilvl="0" w:tplc="F0B63206">
      <w:start w:val="1"/>
      <w:numFmt w:val="lowerLetter"/>
      <w:lvlText w:val="%1)"/>
      <w:lvlJc w:val="left"/>
      <w:pPr>
        <w:ind w:left="1928" w:hanging="456"/>
      </w:pPr>
      <w:rPr>
        <w:rFonts w:asciiTheme="minorHAnsi" w:eastAsia="Times New Roman" w:hAnsiTheme="minorHAnsi" w:cstheme="minorHAnsi" w:hint="default"/>
        <w:color w:val="231F20"/>
        <w:w w:val="100"/>
        <w:sz w:val="24"/>
        <w:szCs w:val="24"/>
      </w:rPr>
    </w:lvl>
    <w:lvl w:ilvl="1" w:tplc="6DACFFAC">
      <w:start w:val="1"/>
      <w:numFmt w:val="lowerRoman"/>
      <w:lvlText w:val="%2)"/>
      <w:lvlJc w:val="left"/>
      <w:pPr>
        <w:ind w:left="2342" w:hanging="414"/>
      </w:pPr>
      <w:rPr>
        <w:rFonts w:asciiTheme="minorHAnsi" w:eastAsia="Times New Roman" w:hAnsiTheme="minorHAnsi" w:cstheme="minorHAnsi" w:hint="default"/>
        <w:color w:val="231F20"/>
        <w:w w:val="100"/>
        <w:sz w:val="24"/>
        <w:szCs w:val="24"/>
      </w:rPr>
    </w:lvl>
    <w:lvl w:ilvl="2" w:tplc="B8D07DA0">
      <w:numFmt w:val="bullet"/>
      <w:lvlText w:val="•"/>
      <w:lvlJc w:val="left"/>
      <w:pPr>
        <w:ind w:left="3402" w:hanging="414"/>
      </w:pPr>
      <w:rPr>
        <w:rFonts w:hint="default"/>
      </w:rPr>
    </w:lvl>
    <w:lvl w:ilvl="3" w:tplc="FEBAC6C8">
      <w:numFmt w:val="bullet"/>
      <w:lvlText w:val="•"/>
      <w:lvlJc w:val="left"/>
      <w:pPr>
        <w:ind w:left="4465" w:hanging="414"/>
      </w:pPr>
      <w:rPr>
        <w:rFonts w:hint="default"/>
      </w:rPr>
    </w:lvl>
    <w:lvl w:ilvl="4" w:tplc="789800D4">
      <w:numFmt w:val="bullet"/>
      <w:lvlText w:val="•"/>
      <w:lvlJc w:val="left"/>
      <w:pPr>
        <w:ind w:left="5528" w:hanging="414"/>
      </w:pPr>
      <w:rPr>
        <w:rFonts w:hint="default"/>
      </w:rPr>
    </w:lvl>
    <w:lvl w:ilvl="5" w:tplc="3DD0DC6E">
      <w:numFmt w:val="bullet"/>
      <w:lvlText w:val="•"/>
      <w:lvlJc w:val="left"/>
      <w:pPr>
        <w:ind w:left="6591" w:hanging="414"/>
      </w:pPr>
      <w:rPr>
        <w:rFonts w:hint="default"/>
      </w:rPr>
    </w:lvl>
    <w:lvl w:ilvl="6" w:tplc="0D68D270">
      <w:numFmt w:val="bullet"/>
      <w:lvlText w:val="•"/>
      <w:lvlJc w:val="left"/>
      <w:pPr>
        <w:ind w:left="7654" w:hanging="414"/>
      </w:pPr>
      <w:rPr>
        <w:rFonts w:hint="default"/>
      </w:rPr>
    </w:lvl>
    <w:lvl w:ilvl="7" w:tplc="BF605B14">
      <w:numFmt w:val="bullet"/>
      <w:lvlText w:val="•"/>
      <w:lvlJc w:val="left"/>
      <w:pPr>
        <w:ind w:left="8717" w:hanging="414"/>
      </w:pPr>
      <w:rPr>
        <w:rFonts w:hint="default"/>
      </w:rPr>
    </w:lvl>
    <w:lvl w:ilvl="8" w:tplc="68145EAE">
      <w:numFmt w:val="bullet"/>
      <w:lvlText w:val="•"/>
      <w:lvlJc w:val="left"/>
      <w:pPr>
        <w:ind w:left="9779" w:hanging="414"/>
      </w:pPr>
      <w:rPr>
        <w:rFonts w:hint="default"/>
      </w:rPr>
    </w:lvl>
  </w:abstractNum>
  <w:abstractNum w:abstractNumId="112" w15:restartNumberingAfterBreak="0">
    <w:nsid w:val="6C0012DA"/>
    <w:multiLevelType w:val="hybridMultilevel"/>
    <w:tmpl w:val="D02E0CDC"/>
    <w:lvl w:ilvl="0" w:tplc="AB26408E">
      <w:start w:val="1"/>
      <w:numFmt w:val="decimal"/>
      <w:lvlText w:val="%1."/>
      <w:lvlJc w:val="left"/>
      <w:pPr>
        <w:ind w:left="700" w:hanging="552"/>
      </w:pPr>
      <w:rPr>
        <w:rFonts w:ascii="Times New Roman" w:eastAsia="Times New Roman" w:hAnsi="Times New Roman" w:cs="Times New Roman" w:hint="default"/>
        <w:color w:val="231F20"/>
        <w:spacing w:val="-23"/>
        <w:w w:val="99"/>
        <w:sz w:val="22"/>
        <w:szCs w:val="22"/>
      </w:rPr>
    </w:lvl>
    <w:lvl w:ilvl="1" w:tplc="D8364DA2">
      <w:numFmt w:val="bullet"/>
      <w:lvlText w:val="•"/>
      <w:lvlJc w:val="left"/>
      <w:pPr>
        <w:ind w:left="1696" w:hanging="552"/>
      </w:pPr>
      <w:rPr>
        <w:rFonts w:hint="default"/>
      </w:rPr>
    </w:lvl>
    <w:lvl w:ilvl="2" w:tplc="B36CA332">
      <w:numFmt w:val="bullet"/>
      <w:lvlText w:val="•"/>
      <w:lvlJc w:val="left"/>
      <w:pPr>
        <w:ind w:left="2693" w:hanging="552"/>
      </w:pPr>
      <w:rPr>
        <w:rFonts w:hint="default"/>
      </w:rPr>
    </w:lvl>
    <w:lvl w:ilvl="3" w:tplc="249E1E84">
      <w:numFmt w:val="bullet"/>
      <w:lvlText w:val="•"/>
      <w:lvlJc w:val="left"/>
      <w:pPr>
        <w:ind w:left="3689" w:hanging="552"/>
      </w:pPr>
      <w:rPr>
        <w:rFonts w:hint="default"/>
      </w:rPr>
    </w:lvl>
    <w:lvl w:ilvl="4" w:tplc="06DA15C6">
      <w:numFmt w:val="bullet"/>
      <w:lvlText w:val="•"/>
      <w:lvlJc w:val="left"/>
      <w:pPr>
        <w:ind w:left="4686" w:hanging="552"/>
      </w:pPr>
      <w:rPr>
        <w:rFonts w:hint="default"/>
      </w:rPr>
    </w:lvl>
    <w:lvl w:ilvl="5" w:tplc="C6D8C4B6">
      <w:numFmt w:val="bullet"/>
      <w:lvlText w:val="•"/>
      <w:lvlJc w:val="left"/>
      <w:pPr>
        <w:ind w:left="5682" w:hanging="552"/>
      </w:pPr>
      <w:rPr>
        <w:rFonts w:hint="default"/>
      </w:rPr>
    </w:lvl>
    <w:lvl w:ilvl="6" w:tplc="0F022242">
      <w:numFmt w:val="bullet"/>
      <w:lvlText w:val="•"/>
      <w:lvlJc w:val="left"/>
      <w:pPr>
        <w:ind w:left="6679" w:hanging="552"/>
      </w:pPr>
      <w:rPr>
        <w:rFonts w:hint="default"/>
      </w:rPr>
    </w:lvl>
    <w:lvl w:ilvl="7" w:tplc="A30A3550">
      <w:numFmt w:val="bullet"/>
      <w:lvlText w:val="•"/>
      <w:lvlJc w:val="left"/>
      <w:pPr>
        <w:ind w:left="7675" w:hanging="552"/>
      </w:pPr>
      <w:rPr>
        <w:rFonts w:hint="default"/>
      </w:rPr>
    </w:lvl>
    <w:lvl w:ilvl="8" w:tplc="890C3C30">
      <w:numFmt w:val="bullet"/>
      <w:lvlText w:val="•"/>
      <w:lvlJc w:val="left"/>
      <w:pPr>
        <w:ind w:left="8672" w:hanging="552"/>
      </w:pPr>
      <w:rPr>
        <w:rFonts w:hint="default"/>
      </w:rPr>
    </w:lvl>
  </w:abstractNum>
  <w:abstractNum w:abstractNumId="113" w15:restartNumberingAfterBreak="0">
    <w:nsid w:val="6C4D1F65"/>
    <w:multiLevelType w:val="multilevel"/>
    <w:tmpl w:val="06B0CD00"/>
    <w:lvl w:ilvl="0">
      <w:start w:val="4"/>
      <w:numFmt w:val="decimal"/>
      <w:lvlText w:val="%1"/>
      <w:lvlJc w:val="left"/>
      <w:pPr>
        <w:ind w:left="589" w:hanging="440"/>
      </w:pPr>
      <w:rPr>
        <w:rFonts w:hint="default"/>
      </w:rPr>
    </w:lvl>
    <w:lvl w:ilvl="1">
      <w:start w:val="1"/>
      <w:numFmt w:val="decimal"/>
      <w:lvlText w:val="%1.%2"/>
      <w:lvlJc w:val="left"/>
      <w:pPr>
        <w:ind w:left="589" w:hanging="440"/>
      </w:pPr>
      <w:rPr>
        <w:rFonts w:asciiTheme="minorHAnsi" w:eastAsia="Times New Roman" w:hAnsiTheme="minorHAnsi" w:cstheme="minorHAnsi" w:hint="default"/>
        <w:color w:val="231F20"/>
        <w:spacing w:val="-26"/>
        <w:w w:val="99"/>
        <w:sz w:val="24"/>
        <w:szCs w:val="24"/>
      </w:rPr>
    </w:lvl>
    <w:lvl w:ilvl="2">
      <w:numFmt w:val="bullet"/>
      <w:lvlText w:val="•"/>
      <w:lvlJc w:val="left"/>
      <w:pPr>
        <w:ind w:left="2597" w:hanging="440"/>
      </w:pPr>
      <w:rPr>
        <w:rFonts w:hint="default"/>
      </w:rPr>
    </w:lvl>
    <w:lvl w:ilvl="3">
      <w:numFmt w:val="bullet"/>
      <w:lvlText w:val="•"/>
      <w:lvlJc w:val="left"/>
      <w:pPr>
        <w:ind w:left="3605" w:hanging="440"/>
      </w:pPr>
      <w:rPr>
        <w:rFonts w:hint="default"/>
      </w:rPr>
    </w:lvl>
    <w:lvl w:ilvl="4">
      <w:numFmt w:val="bullet"/>
      <w:lvlText w:val="•"/>
      <w:lvlJc w:val="left"/>
      <w:pPr>
        <w:ind w:left="4614" w:hanging="440"/>
      </w:pPr>
      <w:rPr>
        <w:rFonts w:hint="default"/>
      </w:rPr>
    </w:lvl>
    <w:lvl w:ilvl="5">
      <w:numFmt w:val="bullet"/>
      <w:lvlText w:val="•"/>
      <w:lvlJc w:val="left"/>
      <w:pPr>
        <w:ind w:left="5622" w:hanging="440"/>
      </w:pPr>
      <w:rPr>
        <w:rFonts w:hint="default"/>
      </w:rPr>
    </w:lvl>
    <w:lvl w:ilvl="6">
      <w:numFmt w:val="bullet"/>
      <w:lvlText w:val="•"/>
      <w:lvlJc w:val="left"/>
      <w:pPr>
        <w:ind w:left="6631" w:hanging="440"/>
      </w:pPr>
      <w:rPr>
        <w:rFonts w:hint="default"/>
      </w:rPr>
    </w:lvl>
    <w:lvl w:ilvl="7">
      <w:numFmt w:val="bullet"/>
      <w:lvlText w:val="•"/>
      <w:lvlJc w:val="left"/>
      <w:pPr>
        <w:ind w:left="7639" w:hanging="440"/>
      </w:pPr>
      <w:rPr>
        <w:rFonts w:hint="default"/>
      </w:rPr>
    </w:lvl>
    <w:lvl w:ilvl="8">
      <w:numFmt w:val="bullet"/>
      <w:lvlText w:val="•"/>
      <w:lvlJc w:val="left"/>
      <w:pPr>
        <w:ind w:left="8648" w:hanging="440"/>
      </w:pPr>
      <w:rPr>
        <w:rFonts w:hint="default"/>
      </w:rPr>
    </w:lvl>
  </w:abstractNum>
  <w:abstractNum w:abstractNumId="114" w15:restartNumberingAfterBreak="0">
    <w:nsid w:val="6D036618"/>
    <w:multiLevelType w:val="multilevel"/>
    <w:tmpl w:val="2410F360"/>
    <w:lvl w:ilvl="0">
      <w:start w:val="7"/>
      <w:numFmt w:val="decimal"/>
      <w:lvlText w:val="%1"/>
      <w:lvlJc w:val="left"/>
      <w:pPr>
        <w:ind w:left="1425" w:hanging="567"/>
      </w:pPr>
      <w:rPr>
        <w:rFonts w:hint="default"/>
      </w:rPr>
    </w:lvl>
    <w:lvl w:ilvl="1">
      <w:numFmt w:val="decimal"/>
      <w:lvlText w:val="%1.%2"/>
      <w:lvlJc w:val="left"/>
      <w:pPr>
        <w:ind w:left="1425" w:hanging="567"/>
      </w:pPr>
      <w:rPr>
        <w:rFonts w:hint="default"/>
        <w:b w:val="0"/>
        <w:bCs w:val="0"/>
        <w:spacing w:val="-27"/>
        <w:w w:val="99"/>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115" w15:restartNumberingAfterBreak="0">
    <w:nsid w:val="6DAA71CF"/>
    <w:multiLevelType w:val="multilevel"/>
    <w:tmpl w:val="B87605C0"/>
    <w:lvl w:ilvl="0">
      <w:start w:val="6"/>
      <w:numFmt w:val="decimal"/>
      <w:lvlText w:val="%1"/>
      <w:lvlJc w:val="left"/>
      <w:pPr>
        <w:ind w:left="1438" w:hanging="576"/>
      </w:pPr>
      <w:rPr>
        <w:rFonts w:hint="default"/>
      </w:rPr>
    </w:lvl>
    <w:lvl w:ilvl="1">
      <w:numFmt w:val="decimal"/>
      <w:lvlText w:val="%1.%2"/>
      <w:lvlJc w:val="left"/>
      <w:pPr>
        <w:ind w:left="1438" w:hanging="576"/>
      </w:pPr>
      <w:rPr>
        <w:rFonts w:hint="default"/>
        <w:b w:val="0"/>
        <w:bCs w:val="0"/>
        <w:spacing w:val="-26"/>
        <w:w w:val="100"/>
      </w:rPr>
    </w:lvl>
    <w:lvl w:ilvl="2">
      <w:numFmt w:val="bullet"/>
      <w:lvlText w:val="•"/>
      <w:lvlJc w:val="left"/>
      <w:pPr>
        <w:ind w:left="3533" w:hanging="576"/>
      </w:pPr>
      <w:rPr>
        <w:rFonts w:hint="default"/>
      </w:rPr>
    </w:lvl>
    <w:lvl w:ilvl="3">
      <w:numFmt w:val="bullet"/>
      <w:lvlText w:val="•"/>
      <w:lvlJc w:val="left"/>
      <w:pPr>
        <w:ind w:left="4579" w:hanging="576"/>
      </w:pPr>
      <w:rPr>
        <w:rFonts w:hint="default"/>
      </w:rPr>
    </w:lvl>
    <w:lvl w:ilvl="4">
      <w:numFmt w:val="bullet"/>
      <w:lvlText w:val="•"/>
      <w:lvlJc w:val="left"/>
      <w:pPr>
        <w:ind w:left="5626" w:hanging="576"/>
      </w:pPr>
      <w:rPr>
        <w:rFonts w:hint="default"/>
      </w:rPr>
    </w:lvl>
    <w:lvl w:ilvl="5">
      <w:numFmt w:val="bullet"/>
      <w:lvlText w:val="•"/>
      <w:lvlJc w:val="left"/>
      <w:pPr>
        <w:ind w:left="6672" w:hanging="576"/>
      </w:pPr>
      <w:rPr>
        <w:rFonts w:hint="default"/>
      </w:rPr>
    </w:lvl>
    <w:lvl w:ilvl="6">
      <w:numFmt w:val="bullet"/>
      <w:lvlText w:val="•"/>
      <w:lvlJc w:val="left"/>
      <w:pPr>
        <w:ind w:left="7719" w:hanging="576"/>
      </w:pPr>
      <w:rPr>
        <w:rFonts w:hint="default"/>
      </w:rPr>
    </w:lvl>
    <w:lvl w:ilvl="7">
      <w:numFmt w:val="bullet"/>
      <w:lvlText w:val="•"/>
      <w:lvlJc w:val="left"/>
      <w:pPr>
        <w:ind w:left="8765" w:hanging="576"/>
      </w:pPr>
      <w:rPr>
        <w:rFonts w:hint="default"/>
      </w:rPr>
    </w:lvl>
    <w:lvl w:ilvl="8">
      <w:numFmt w:val="bullet"/>
      <w:lvlText w:val="•"/>
      <w:lvlJc w:val="left"/>
      <w:pPr>
        <w:ind w:left="9812" w:hanging="576"/>
      </w:pPr>
      <w:rPr>
        <w:rFonts w:hint="default"/>
      </w:rPr>
    </w:lvl>
  </w:abstractNum>
  <w:abstractNum w:abstractNumId="116" w15:restartNumberingAfterBreak="0">
    <w:nsid w:val="6F7C32C3"/>
    <w:multiLevelType w:val="multilevel"/>
    <w:tmpl w:val="0DFA9582"/>
    <w:lvl w:ilvl="0">
      <w:start w:val="8"/>
      <w:numFmt w:val="decimal"/>
      <w:lvlText w:val="%1"/>
      <w:lvlJc w:val="left"/>
      <w:pPr>
        <w:ind w:left="819"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819" w:hanging="660"/>
      </w:pPr>
      <w:rPr>
        <w:rFonts w:ascii="Times New Roman" w:eastAsia="Times New Roman" w:hAnsi="Times New Roman" w:cs="Times New Roman" w:hint="default"/>
        <w:color w:val="231F20"/>
        <w:spacing w:val="-27"/>
        <w:w w:val="99"/>
        <w:sz w:val="22"/>
        <w:szCs w:val="22"/>
      </w:rPr>
    </w:lvl>
    <w:lvl w:ilvl="3">
      <w:start w:val="1"/>
      <w:numFmt w:val="lowerLetter"/>
      <w:lvlText w:val="%4)"/>
      <w:lvlJc w:val="left"/>
      <w:pPr>
        <w:ind w:left="1314" w:hanging="496"/>
      </w:pPr>
      <w:rPr>
        <w:rFonts w:ascii="Times New Roman" w:eastAsia="Times New Roman" w:hAnsi="Times New Roman" w:cs="Times New Roman" w:hint="default"/>
        <w:color w:val="231F20"/>
        <w:w w:val="100"/>
        <w:sz w:val="22"/>
        <w:szCs w:val="22"/>
      </w:rPr>
    </w:lvl>
    <w:lvl w:ilvl="4">
      <w:numFmt w:val="bullet"/>
      <w:lvlText w:val="•"/>
      <w:lvlJc w:val="left"/>
      <w:pPr>
        <w:ind w:left="3656" w:hanging="496"/>
      </w:pPr>
      <w:rPr>
        <w:rFonts w:hint="default"/>
      </w:rPr>
    </w:lvl>
    <w:lvl w:ilvl="5">
      <w:numFmt w:val="bullet"/>
      <w:lvlText w:val="•"/>
      <w:lvlJc w:val="left"/>
      <w:pPr>
        <w:ind w:left="4824" w:hanging="496"/>
      </w:pPr>
      <w:rPr>
        <w:rFonts w:hint="default"/>
      </w:rPr>
    </w:lvl>
    <w:lvl w:ilvl="6">
      <w:numFmt w:val="bullet"/>
      <w:lvlText w:val="•"/>
      <w:lvlJc w:val="left"/>
      <w:pPr>
        <w:ind w:left="5992" w:hanging="496"/>
      </w:pPr>
      <w:rPr>
        <w:rFonts w:hint="default"/>
      </w:rPr>
    </w:lvl>
    <w:lvl w:ilvl="7">
      <w:numFmt w:val="bullet"/>
      <w:lvlText w:val="•"/>
      <w:lvlJc w:val="left"/>
      <w:pPr>
        <w:ind w:left="7160" w:hanging="496"/>
      </w:pPr>
      <w:rPr>
        <w:rFonts w:hint="default"/>
      </w:rPr>
    </w:lvl>
    <w:lvl w:ilvl="8">
      <w:numFmt w:val="bullet"/>
      <w:lvlText w:val="•"/>
      <w:lvlJc w:val="left"/>
      <w:pPr>
        <w:ind w:left="8329" w:hanging="496"/>
      </w:pPr>
      <w:rPr>
        <w:rFonts w:hint="default"/>
      </w:rPr>
    </w:lvl>
  </w:abstractNum>
  <w:abstractNum w:abstractNumId="117" w15:restartNumberingAfterBreak="0">
    <w:nsid w:val="6FCF3941"/>
    <w:multiLevelType w:val="multilevel"/>
    <w:tmpl w:val="AF54B7C2"/>
    <w:lvl w:ilvl="0">
      <w:start w:val="4"/>
      <w:numFmt w:val="decimal"/>
      <w:lvlText w:val="%1"/>
      <w:lvlJc w:val="left"/>
      <w:pPr>
        <w:ind w:left="712" w:hanging="561"/>
      </w:pPr>
      <w:rPr>
        <w:rFonts w:hint="default"/>
      </w:rPr>
    </w:lvl>
    <w:lvl w:ilvl="1">
      <w:start w:val="4"/>
      <w:numFmt w:val="decimal"/>
      <w:lvlText w:val="%1.%2."/>
      <w:lvlJc w:val="left"/>
      <w:pPr>
        <w:ind w:left="712" w:hanging="561"/>
      </w:pPr>
      <w:rPr>
        <w:rFonts w:asciiTheme="minorHAnsi" w:eastAsia="Times New Roman" w:hAnsiTheme="minorHAnsi" w:cstheme="minorHAnsi" w:hint="default"/>
        <w:color w:val="231F20"/>
        <w:spacing w:val="-29"/>
        <w:w w:val="99"/>
        <w:sz w:val="24"/>
        <w:szCs w:val="24"/>
      </w:rPr>
    </w:lvl>
    <w:lvl w:ilvl="2">
      <w:numFmt w:val="bullet"/>
      <w:lvlText w:val="•"/>
      <w:lvlJc w:val="left"/>
      <w:pPr>
        <w:ind w:left="2709" w:hanging="561"/>
      </w:pPr>
      <w:rPr>
        <w:rFonts w:hint="default"/>
      </w:rPr>
    </w:lvl>
    <w:lvl w:ilvl="3">
      <w:numFmt w:val="bullet"/>
      <w:lvlText w:val="•"/>
      <w:lvlJc w:val="left"/>
      <w:pPr>
        <w:ind w:left="3703" w:hanging="561"/>
      </w:pPr>
      <w:rPr>
        <w:rFonts w:hint="default"/>
      </w:rPr>
    </w:lvl>
    <w:lvl w:ilvl="4">
      <w:numFmt w:val="bullet"/>
      <w:lvlText w:val="•"/>
      <w:lvlJc w:val="left"/>
      <w:pPr>
        <w:ind w:left="4698" w:hanging="561"/>
      </w:pPr>
      <w:rPr>
        <w:rFonts w:hint="default"/>
      </w:rPr>
    </w:lvl>
    <w:lvl w:ilvl="5">
      <w:numFmt w:val="bullet"/>
      <w:lvlText w:val="•"/>
      <w:lvlJc w:val="left"/>
      <w:pPr>
        <w:ind w:left="5692" w:hanging="561"/>
      </w:pPr>
      <w:rPr>
        <w:rFonts w:hint="default"/>
      </w:rPr>
    </w:lvl>
    <w:lvl w:ilvl="6">
      <w:numFmt w:val="bullet"/>
      <w:lvlText w:val="•"/>
      <w:lvlJc w:val="left"/>
      <w:pPr>
        <w:ind w:left="6687" w:hanging="561"/>
      </w:pPr>
      <w:rPr>
        <w:rFonts w:hint="default"/>
      </w:rPr>
    </w:lvl>
    <w:lvl w:ilvl="7">
      <w:numFmt w:val="bullet"/>
      <w:lvlText w:val="•"/>
      <w:lvlJc w:val="left"/>
      <w:pPr>
        <w:ind w:left="7681" w:hanging="561"/>
      </w:pPr>
      <w:rPr>
        <w:rFonts w:hint="default"/>
      </w:rPr>
    </w:lvl>
    <w:lvl w:ilvl="8">
      <w:numFmt w:val="bullet"/>
      <w:lvlText w:val="•"/>
      <w:lvlJc w:val="left"/>
      <w:pPr>
        <w:ind w:left="8676" w:hanging="561"/>
      </w:pPr>
      <w:rPr>
        <w:rFonts w:hint="default"/>
      </w:rPr>
    </w:lvl>
  </w:abstractNum>
  <w:abstractNum w:abstractNumId="118" w15:restartNumberingAfterBreak="0">
    <w:nsid w:val="71DA16E7"/>
    <w:multiLevelType w:val="hybridMultilevel"/>
    <w:tmpl w:val="7BBC4FD6"/>
    <w:lvl w:ilvl="0" w:tplc="15BC3B46">
      <w:start w:val="1"/>
      <w:numFmt w:val="lowerLetter"/>
      <w:lvlText w:val="%1)"/>
      <w:lvlJc w:val="left"/>
      <w:pPr>
        <w:ind w:left="1328" w:hanging="509"/>
      </w:pPr>
      <w:rPr>
        <w:rFonts w:ascii="Times New Roman" w:eastAsia="Times New Roman" w:hAnsi="Times New Roman" w:cs="Times New Roman" w:hint="default"/>
        <w:color w:val="231F20"/>
        <w:w w:val="100"/>
        <w:sz w:val="22"/>
        <w:szCs w:val="22"/>
      </w:rPr>
    </w:lvl>
    <w:lvl w:ilvl="1" w:tplc="475AD17E">
      <w:numFmt w:val="bullet"/>
      <w:lvlText w:val="•"/>
      <w:lvlJc w:val="left"/>
      <w:pPr>
        <w:ind w:left="2254" w:hanging="509"/>
      </w:pPr>
      <w:rPr>
        <w:rFonts w:hint="default"/>
      </w:rPr>
    </w:lvl>
    <w:lvl w:ilvl="2" w:tplc="472A9212">
      <w:numFmt w:val="bullet"/>
      <w:lvlText w:val="•"/>
      <w:lvlJc w:val="left"/>
      <w:pPr>
        <w:ind w:left="3189" w:hanging="509"/>
      </w:pPr>
      <w:rPr>
        <w:rFonts w:hint="default"/>
      </w:rPr>
    </w:lvl>
    <w:lvl w:ilvl="3" w:tplc="63BEFD5E">
      <w:numFmt w:val="bullet"/>
      <w:lvlText w:val="•"/>
      <w:lvlJc w:val="left"/>
      <w:pPr>
        <w:ind w:left="4123" w:hanging="509"/>
      </w:pPr>
      <w:rPr>
        <w:rFonts w:hint="default"/>
      </w:rPr>
    </w:lvl>
    <w:lvl w:ilvl="4" w:tplc="B50E7D5C">
      <w:numFmt w:val="bullet"/>
      <w:lvlText w:val="•"/>
      <w:lvlJc w:val="left"/>
      <w:pPr>
        <w:ind w:left="5058" w:hanging="509"/>
      </w:pPr>
      <w:rPr>
        <w:rFonts w:hint="default"/>
      </w:rPr>
    </w:lvl>
    <w:lvl w:ilvl="5" w:tplc="968AB06A">
      <w:numFmt w:val="bullet"/>
      <w:lvlText w:val="•"/>
      <w:lvlJc w:val="left"/>
      <w:pPr>
        <w:ind w:left="5992" w:hanging="509"/>
      </w:pPr>
      <w:rPr>
        <w:rFonts w:hint="default"/>
      </w:rPr>
    </w:lvl>
    <w:lvl w:ilvl="6" w:tplc="4B1A7402">
      <w:numFmt w:val="bullet"/>
      <w:lvlText w:val="•"/>
      <w:lvlJc w:val="left"/>
      <w:pPr>
        <w:ind w:left="6927" w:hanging="509"/>
      </w:pPr>
      <w:rPr>
        <w:rFonts w:hint="default"/>
      </w:rPr>
    </w:lvl>
    <w:lvl w:ilvl="7" w:tplc="F126085E">
      <w:numFmt w:val="bullet"/>
      <w:lvlText w:val="•"/>
      <w:lvlJc w:val="left"/>
      <w:pPr>
        <w:ind w:left="7861" w:hanging="509"/>
      </w:pPr>
      <w:rPr>
        <w:rFonts w:hint="default"/>
      </w:rPr>
    </w:lvl>
    <w:lvl w:ilvl="8" w:tplc="5CB06524">
      <w:numFmt w:val="bullet"/>
      <w:lvlText w:val="•"/>
      <w:lvlJc w:val="left"/>
      <w:pPr>
        <w:ind w:left="8796" w:hanging="509"/>
      </w:pPr>
      <w:rPr>
        <w:rFonts w:hint="default"/>
      </w:rPr>
    </w:lvl>
  </w:abstractNum>
  <w:abstractNum w:abstractNumId="119"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78462B1"/>
    <w:multiLevelType w:val="hybridMultilevel"/>
    <w:tmpl w:val="E530E36A"/>
    <w:lvl w:ilvl="0" w:tplc="E80828A6">
      <w:start w:val="1"/>
      <w:numFmt w:val="lowerRoman"/>
      <w:lvlText w:val="%1)"/>
      <w:lvlJc w:val="left"/>
      <w:pPr>
        <w:ind w:left="1320" w:hanging="446"/>
      </w:pPr>
      <w:rPr>
        <w:rFonts w:ascii="Times New Roman" w:eastAsia="Times New Roman" w:hAnsi="Times New Roman" w:cs="Times New Roman" w:hint="default"/>
        <w:color w:val="231F20"/>
        <w:w w:val="100"/>
        <w:sz w:val="22"/>
        <w:szCs w:val="22"/>
      </w:rPr>
    </w:lvl>
    <w:lvl w:ilvl="1" w:tplc="F34E9202">
      <w:numFmt w:val="bullet"/>
      <w:lvlText w:val="•"/>
      <w:lvlJc w:val="left"/>
      <w:pPr>
        <w:ind w:left="2254" w:hanging="446"/>
      </w:pPr>
      <w:rPr>
        <w:rFonts w:hint="default"/>
      </w:rPr>
    </w:lvl>
    <w:lvl w:ilvl="2" w:tplc="D66C642C">
      <w:numFmt w:val="bullet"/>
      <w:lvlText w:val="•"/>
      <w:lvlJc w:val="left"/>
      <w:pPr>
        <w:ind w:left="3189" w:hanging="446"/>
      </w:pPr>
      <w:rPr>
        <w:rFonts w:hint="default"/>
      </w:rPr>
    </w:lvl>
    <w:lvl w:ilvl="3" w:tplc="5DCCF98A">
      <w:numFmt w:val="bullet"/>
      <w:lvlText w:val="•"/>
      <w:lvlJc w:val="left"/>
      <w:pPr>
        <w:ind w:left="4123" w:hanging="446"/>
      </w:pPr>
      <w:rPr>
        <w:rFonts w:hint="default"/>
      </w:rPr>
    </w:lvl>
    <w:lvl w:ilvl="4" w:tplc="CB0C46A4">
      <w:numFmt w:val="bullet"/>
      <w:lvlText w:val="•"/>
      <w:lvlJc w:val="left"/>
      <w:pPr>
        <w:ind w:left="5058" w:hanging="446"/>
      </w:pPr>
      <w:rPr>
        <w:rFonts w:hint="default"/>
      </w:rPr>
    </w:lvl>
    <w:lvl w:ilvl="5" w:tplc="8990DA7C">
      <w:numFmt w:val="bullet"/>
      <w:lvlText w:val="•"/>
      <w:lvlJc w:val="left"/>
      <w:pPr>
        <w:ind w:left="5992" w:hanging="446"/>
      </w:pPr>
      <w:rPr>
        <w:rFonts w:hint="default"/>
      </w:rPr>
    </w:lvl>
    <w:lvl w:ilvl="6" w:tplc="7B20E5A6">
      <w:numFmt w:val="bullet"/>
      <w:lvlText w:val="•"/>
      <w:lvlJc w:val="left"/>
      <w:pPr>
        <w:ind w:left="6927" w:hanging="446"/>
      </w:pPr>
      <w:rPr>
        <w:rFonts w:hint="default"/>
      </w:rPr>
    </w:lvl>
    <w:lvl w:ilvl="7" w:tplc="B0C4C68A">
      <w:numFmt w:val="bullet"/>
      <w:lvlText w:val="•"/>
      <w:lvlJc w:val="left"/>
      <w:pPr>
        <w:ind w:left="7861" w:hanging="446"/>
      </w:pPr>
      <w:rPr>
        <w:rFonts w:hint="default"/>
      </w:rPr>
    </w:lvl>
    <w:lvl w:ilvl="8" w:tplc="45288FCA">
      <w:numFmt w:val="bullet"/>
      <w:lvlText w:val="•"/>
      <w:lvlJc w:val="left"/>
      <w:pPr>
        <w:ind w:left="8796" w:hanging="446"/>
      </w:pPr>
      <w:rPr>
        <w:rFonts w:hint="default"/>
      </w:rPr>
    </w:lvl>
  </w:abstractNum>
  <w:abstractNum w:abstractNumId="121" w15:restartNumberingAfterBreak="0">
    <w:nsid w:val="78E36220"/>
    <w:multiLevelType w:val="multilevel"/>
    <w:tmpl w:val="A75295BC"/>
    <w:lvl w:ilvl="0">
      <w:start w:val="47"/>
      <w:numFmt w:val="decimal"/>
      <w:lvlText w:val="%1"/>
      <w:lvlJc w:val="left"/>
      <w:pPr>
        <w:ind w:left="1413" w:hanging="564"/>
      </w:pPr>
      <w:rPr>
        <w:rFonts w:hint="default"/>
      </w:rPr>
    </w:lvl>
    <w:lvl w:ilvl="1">
      <w:numFmt w:val="decimal"/>
      <w:lvlText w:val="%1.%2"/>
      <w:lvlJc w:val="left"/>
      <w:pPr>
        <w:ind w:left="1413" w:hanging="564"/>
      </w:pPr>
      <w:rPr>
        <w:rFonts w:hint="default"/>
        <w:b w:val="0"/>
        <w:bCs w:val="0"/>
        <w:spacing w:val="-22"/>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122" w15:restartNumberingAfterBreak="0">
    <w:nsid w:val="79742266"/>
    <w:multiLevelType w:val="multilevel"/>
    <w:tmpl w:val="1D0A8EE2"/>
    <w:lvl w:ilvl="0">
      <w:start w:val="25"/>
      <w:numFmt w:val="decimal"/>
      <w:lvlText w:val="%1."/>
      <w:lvlJc w:val="left"/>
      <w:pPr>
        <w:ind w:left="1429" w:hanging="570"/>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444" w:hanging="571"/>
      </w:pPr>
      <w:rPr>
        <w:rFonts w:asciiTheme="minorHAnsi" w:eastAsia="Times New Roman" w:hAnsiTheme="minorHAnsi" w:cstheme="minorHAnsi" w:hint="default"/>
        <w:color w:val="231F20"/>
        <w:spacing w:val="-32"/>
        <w:w w:val="99"/>
        <w:sz w:val="24"/>
        <w:szCs w:val="24"/>
      </w:rPr>
    </w:lvl>
    <w:lvl w:ilvl="2">
      <w:start w:val="1"/>
      <w:numFmt w:val="lowerLetter"/>
      <w:lvlText w:val="%3)"/>
      <w:lvlJc w:val="left"/>
      <w:pPr>
        <w:ind w:left="1840" w:hanging="413"/>
      </w:pPr>
      <w:rPr>
        <w:rFonts w:asciiTheme="minorHAnsi" w:eastAsia="Times New Roman" w:hAnsiTheme="minorHAnsi" w:cstheme="minorHAnsi" w:hint="default"/>
        <w:color w:val="231F20"/>
        <w:w w:val="100"/>
        <w:sz w:val="24"/>
        <w:szCs w:val="24"/>
      </w:rPr>
    </w:lvl>
    <w:lvl w:ilvl="3">
      <w:numFmt w:val="bullet"/>
      <w:lvlText w:val="•"/>
      <w:lvlJc w:val="left"/>
      <w:pPr>
        <w:ind w:left="3098" w:hanging="413"/>
      </w:pPr>
      <w:rPr>
        <w:rFonts w:hint="default"/>
      </w:rPr>
    </w:lvl>
    <w:lvl w:ilvl="4">
      <w:numFmt w:val="bullet"/>
      <w:lvlText w:val="•"/>
      <w:lvlJc w:val="left"/>
      <w:pPr>
        <w:ind w:left="4356" w:hanging="413"/>
      </w:pPr>
      <w:rPr>
        <w:rFonts w:hint="default"/>
      </w:rPr>
    </w:lvl>
    <w:lvl w:ilvl="5">
      <w:numFmt w:val="bullet"/>
      <w:lvlText w:val="•"/>
      <w:lvlJc w:val="left"/>
      <w:pPr>
        <w:ind w:left="5614" w:hanging="413"/>
      </w:pPr>
      <w:rPr>
        <w:rFonts w:hint="default"/>
      </w:rPr>
    </w:lvl>
    <w:lvl w:ilvl="6">
      <w:numFmt w:val="bullet"/>
      <w:lvlText w:val="•"/>
      <w:lvlJc w:val="left"/>
      <w:pPr>
        <w:ind w:left="6872" w:hanging="413"/>
      </w:pPr>
      <w:rPr>
        <w:rFonts w:hint="default"/>
      </w:rPr>
    </w:lvl>
    <w:lvl w:ilvl="7">
      <w:numFmt w:val="bullet"/>
      <w:lvlText w:val="•"/>
      <w:lvlJc w:val="left"/>
      <w:pPr>
        <w:ind w:left="8130" w:hanging="413"/>
      </w:pPr>
      <w:rPr>
        <w:rFonts w:hint="default"/>
      </w:rPr>
    </w:lvl>
    <w:lvl w:ilvl="8">
      <w:numFmt w:val="bullet"/>
      <w:lvlText w:val="•"/>
      <w:lvlJc w:val="left"/>
      <w:pPr>
        <w:ind w:left="9389" w:hanging="413"/>
      </w:pPr>
      <w:rPr>
        <w:rFonts w:hint="default"/>
      </w:rPr>
    </w:lvl>
  </w:abstractNum>
  <w:abstractNum w:abstractNumId="12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F31195"/>
    <w:multiLevelType w:val="multilevel"/>
    <w:tmpl w:val="69CE94AE"/>
    <w:lvl w:ilvl="0">
      <w:start w:val="21"/>
      <w:numFmt w:val="decimal"/>
      <w:lvlText w:val="%1"/>
      <w:lvlJc w:val="left"/>
      <w:pPr>
        <w:ind w:left="1434" w:hanging="567"/>
      </w:pPr>
      <w:rPr>
        <w:rFonts w:hint="default"/>
      </w:rPr>
    </w:lvl>
    <w:lvl w:ilvl="1">
      <w:numFmt w:val="decimal"/>
      <w:lvlText w:val="%1.%2"/>
      <w:lvlJc w:val="left"/>
      <w:pPr>
        <w:ind w:left="1434" w:hanging="567"/>
      </w:pPr>
      <w:rPr>
        <w:rFonts w:hint="default"/>
        <w:b w:val="0"/>
        <w:bCs w:val="0"/>
        <w:spacing w:val="-26"/>
        <w:w w:val="99"/>
      </w:rPr>
    </w:lvl>
    <w:lvl w:ilvl="2">
      <w:start w:val="1"/>
      <w:numFmt w:val="lowerLetter"/>
      <w:lvlText w:val="%3)"/>
      <w:lvlJc w:val="left"/>
      <w:pPr>
        <w:ind w:left="1846" w:hanging="428"/>
      </w:pPr>
      <w:rPr>
        <w:rFonts w:asciiTheme="minorHAnsi" w:eastAsia="Times New Roman" w:hAnsiTheme="minorHAnsi" w:cstheme="minorHAnsi" w:hint="default"/>
        <w:color w:val="231F20"/>
        <w:w w:val="100"/>
        <w:sz w:val="24"/>
        <w:szCs w:val="24"/>
      </w:rPr>
    </w:lvl>
    <w:lvl w:ilvl="3">
      <w:start w:val="1"/>
      <w:numFmt w:val="lowerRoman"/>
      <w:lvlText w:val="%4)"/>
      <w:lvlJc w:val="left"/>
      <w:pPr>
        <w:ind w:left="2213" w:hanging="353"/>
      </w:pPr>
      <w:rPr>
        <w:rFonts w:asciiTheme="minorHAnsi" w:eastAsia="Times New Roman" w:hAnsiTheme="minorHAnsi" w:cstheme="minorHAnsi" w:hint="default"/>
        <w:color w:val="231F20"/>
        <w:w w:val="100"/>
        <w:sz w:val="24"/>
        <w:szCs w:val="24"/>
      </w:rPr>
    </w:lvl>
    <w:lvl w:ilvl="4">
      <w:numFmt w:val="bullet"/>
      <w:lvlText w:val="•"/>
      <w:lvlJc w:val="left"/>
      <w:pPr>
        <w:ind w:left="4641" w:hanging="353"/>
      </w:pPr>
      <w:rPr>
        <w:rFonts w:hint="default"/>
      </w:rPr>
    </w:lvl>
    <w:lvl w:ilvl="5">
      <w:numFmt w:val="bullet"/>
      <w:lvlText w:val="•"/>
      <w:lvlJc w:val="left"/>
      <w:pPr>
        <w:ind w:left="5852" w:hanging="353"/>
      </w:pPr>
      <w:rPr>
        <w:rFonts w:hint="default"/>
      </w:rPr>
    </w:lvl>
    <w:lvl w:ilvl="6">
      <w:numFmt w:val="bullet"/>
      <w:lvlText w:val="•"/>
      <w:lvlJc w:val="left"/>
      <w:pPr>
        <w:ind w:left="7062" w:hanging="353"/>
      </w:pPr>
      <w:rPr>
        <w:rFonts w:hint="default"/>
      </w:rPr>
    </w:lvl>
    <w:lvl w:ilvl="7">
      <w:numFmt w:val="bullet"/>
      <w:lvlText w:val="•"/>
      <w:lvlJc w:val="left"/>
      <w:pPr>
        <w:ind w:left="8273" w:hanging="353"/>
      </w:pPr>
      <w:rPr>
        <w:rFonts w:hint="default"/>
      </w:rPr>
    </w:lvl>
    <w:lvl w:ilvl="8">
      <w:numFmt w:val="bullet"/>
      <w:lvlText w:val="•"/>
      <w:lvlJc w:val="left"/>
      <w:pPr>
        <w:ind w:left="9484" w:hanging="353"/>
      </w:pPr>
      <w:rPr>
        <w:rFonts w:hint="default"/>
      </w:rPr>
    </w:lvl>
  </w:abstractNum>
  <w:abstractNum w:abstractNumId="125" w15:restartNumberingAfterBreak="0">
    <w:nsid w:val="7F5A7990"/>
    <w:multiLevelType w:val="hybridMultilevel"/>
    <w:tmpl w:val="D178794C"/>
    <w:lvl w:ilvl="0" w:tplc="D9CE614A">
      <w:start w:val="1"/>
      <w:numFmt w:val="lowerLetter"/>
      <w:lvlText w:val="%1)"/>
      <w:lvlJc w:val="left"/>
      <w:pPr>
        <w:ind w:left="1324" w:hanging="468"/>
      </w:pPr>
      <w:rPr>
        <w:rFonts w:ascii="Times New Roman" w:eastAsia="Times New Roman" w:hAnsi="Times New Roman" w:cs="Times New Roman" w:hint="default"/>
        <w:color w:val="231F20"/>
        <w:w w:val="100"/>
        <w:sz w:val="22"/>
        <w:szCs w:val="22"/>
      </w:rPr>
    </w:lvl>
    <w:lvl w:ilvl="1" w:tplc="ECA28E60">
      <w:numFmt w:val="bullet"/>
      <w:lvlText w:val="•"/>
      <w:lvlJc w:val="left"/>
      <w:pPr>
        <w:ind w:left="2254" w:hanging="468"/>
      </w:pPr>
      <w:rPr>
        <w:rFonts w:hint="default"/>
      </w:rPr>
    </w:lvl>
    <w:lvl w:ilvl="2" w:tplc="6C382918">
      <w:numFmt w:val="bullet"/>
      <w:lvlText w:val="•"/>
      <w:lvlJc w:val="left"/>
      <w:pPr>
        <w:ind w:left="3189" w:hanging="468"/>
      </w:pPr>
      <w:rPr>
        <w:rFonts w:hint="default"/>
      </w:rPr>
    </w:lvl>
    <w:lvl w:ilvl="3" w:tplc="E7B25546">
      <w:numFmt w:val="bullet"/>
      <w:lvlText w:val="•"/>
      <w:lvlJc w:val="left"/>
      <w:pPr>
        <w:ind w:left="4123" w:hanging="468"/>
      </w:pPr>
      <w:rPr>
        <w:rFonts w:hint="default"/>
      </w:rPr>
    </w:lvl>
    <w:lvl w:ilvl="4" w:tplc="CAA82F1C">
      <w:numFmt w:val="bullet"/>
      <w:lvlText w:val="•"/>
      <w:lvlJc w:val="left"/>
      <w:pPr>
        <w:ind w:left="5058" w:hanging="468"/>
      </w:pPr>
      <w:rPr>
        <w:rFonts w:hint="default"/>
      </w:rPr>
    </w:lvl>
    <w:lvl w:ilvl="5" w:tplc="CA8A85C4">
      <w:numFmt w:val="bullet"/>
      <w:lvlText w:val="•"/>
      <w:lvlJc w:val="left"/>
      <w:pPr>
        <w:ind w:left="5992" w:hanging="468"/>
      </w:pPr>
      <w:rPr>
        <w:rFonts w:hint="default"/>
      </w:rPr>
    </w:lvl>
    <w:lvl w:ilvl="6" w:tplc="583C82A8">
      <w:numFmt w:val="bullet"/>
      <w:lvlText w:val="•"/>
      <w:lvlJc w:val="left"/>
      <w:pPr>
        <w:ind w:left="6927" w:hanging="468"/>
      </w:pPr>
      <w:rPr>
        <w:rFonts w:hint="default"/>
      </w:rPr>
    </w:lvl>
    <w:lvl w:ilvl="7" w:tplc="0E040D7C">
      <w:numFmt w:val="bullet"/>
      <w:lvlText w:val="•"/>
      <w:lvlJc w:val="left"/>
      <w:pPr>
        <w:ind w:left="7861" w:hanging="468"/>
      </w:pPr>
      <w:rPr>
        <w:rFonts w:hint="default"/>
      </w:rPr>
    </w:lvl>
    <w:lvl w:ilvl="8" w:tplc="AEF80664">
      <w:numFmt w:val="bullet"/>
      <w:lvlText w:val="•"/>
      <w:lvlJc w:val="left"/>
      <w:pPr>
        <w:ind w:left="8796" w:hanging="468"/>
      </w:pPr>
      <w:rPr>
        <w:rFonts w:hint="default"/>
      </w:rPr>
    </w:lvl>
  </w:abstractNum>
  <w:num w:numId="1" w16cid:durableId="1019235014">
    <w:abstractNumId w:val="74"/>
  </w:num>
  <w:num w:numId="2" w16cid:durableId="1238519780">
    <w:abstractNumId w:val="13"/>
  </w:num>
  <w:num w:numId="3" w16cid:durableId="312297205">
    <w:abstractNumId w:val="48"/>
  </w:num>
  <w:num w:numId="4" w16cid:durableId="1909074917">
    <w:abstractNumId w:val="84"/>
  </w:num>
  <w:num w:numId="5" w16cid:durableId="787310360">
    <w:abstractNumId w:val="11"/>
  </w:num>
  <w:num w:numId="6" w16cid:durableId="1055659162">
    <w:abstractNumId w:val="97"/>
  </w:num>
  <w:num w:numId="7" w16cid:durableId="241188109">
    <w:abstractNumId w:val="56"/>
  </w:num>
  <w:num w:numId="8" w16cid:durableId="1408918732">
    <w:abstractNumId w:val="37"/>
  </w:num>
  <w:num w:numId="9" w16cid:durableId="885340247">
    <w:abstractNumId w:val="32"/>
  </w:num>
  <w:num w:numId="10" w16cid:durableId="867793946">
    <w:abstractNumId w:val="9"/>
  </w:num>
  <w:num w:numId="11" w16cid:durableId="1193690401">
    <w:abstractNumId w:val="120"/>
  </w:num>
  <w:num w:numId="12" w16cid:durableId="1312561995">
    <w:abstractNumId w:val="110"/>
  </w:num>
  <w:num w:numId="13" w16cid:durableId="1243568340">
    <w:abstractNumId w:val="60"/>
  </w:num>
  <w:num w:numId="14" w16cid:durableId="158160953">
    <w:abstractNumId w:val="125"/>
  </w:num>
  <w:num w:numId="15" w16cid:durableId="1468013910">
    <w:abstractNumId w:val="72"/>
  </w:num>
  <w:num w:numId="16" w16cid:durableId="296298743">
    <w:abstractNumId w:val="82"/>
  </w:num>
  <w:num w:numId="17" w16cid:durableId="1189877406">
    <w:abstractNumId w:val="63"/>
  </w:num>
  <w:num w:numId="18" w16cid:durableId="1404832075">
    <w:abstractNumId w:val="21"/>
  </w:num>
  <w:num w:numId="19" w16cid:durableId="758872748">
    <w:abstractNumId w:val="44"/>
  </w:num>
  <w:num w:numId="20" w16cid:durableId="1527400661">
    <w:abstractNumId w:val="55"/>
  </w:num>
  <w:num w:numId="21" w16cid:durableId="1323587567">
    <w:abstractNumId w:val="78"/>
  </w:num>
  <w:num w:numId="22" w16cid:durableId="768427474">
    <w:abstractNumId w:val="76"/>
  </w:num>
  <w:num w:numId="23" w16cid:durableId="1128620807">
    <w:abstractNumId w:val="103"/>
  </w:num>
  <w:num w:numId="24" w16cid:durableId="1569414924">
    <w:abstractNumId w:val="116"/>
  </w:num>
  <w:num w:numId="25" w16cid:durableId="179123082">
    <w:abstractNumId w:val="10"/>
  </w:num>
  <w:num w:numId="26" w16cid:durableId="1720277770">
    <w:abstractNumId w:val="6"/>
  </w:num>
  <w:num w:numId="27" w16cid:durableId="1628007770">
    <w:abstractNumId w:val="79"/>
  </w:num>
  <w:num w:numId="28" w16cid:durableId="1579288674">
    <w:abstractNumId w:val="86"/>
  </w:num>
  <w:num w:numId="29" w16cid:durableId="1193835854">
    <w:abstractNumId w:val="27"/>
  </w:num>
  <w:num w:numId="30" w16cid:durableId="2086149146">
    <w:abstractNumId w:val="71"/>
  </w:num>
  <w:num w:numId="31" w16cid:durableId="1274243472">
    <w:abstractNumId w:val="105"/>
  </w:num>
  <w:num w:numId="32" w16cid:durableId="376898661">
    <w:abstractNumId w:val="61"/>
  </w:num>
  <w:num w:numId="33" w16cid:durableId="1204706629">
    <w:abstractNumId w:val="75"/>
  </w:num>
  <w:num w:numId="34" w16cid:durableId="1695963326">
    <w:abstractNumId w:val="118"/>
  </w:num>
  <w:num w:numId="35" w16cid:durableId="1076631746">
    <w:abstractNumId w:val="77"/>
  </w:num>
  <w:num w:numId="36" w16cid:durableId="81070461">
    <w:abstractNumId w:val="101"/>
  </w:num>
  <w:num w:numId="37" w16cid:durableId="1142115415">
    <w:abstractNumId w:val="15"/>
  </w:num>
  <w:num w:numId="38" w16cid:durableId="1601138345">
    <w:abstractNumId w:val="80"/>
  </w:num>
  <w:num w:numId="39" w16cid:durableId="286354844">
    <w:abstractNumId w:val="81"/>
  </w:num>
  <w:num w:numId="40" w16cid:durableId="943994569">
    <w:abstractNumId w:val="51"/>
  </w:num>
  <w:num w:numId="41" w16cid:durableId="1832017129">
    <w:abstractNumId w:val="23"/>
  </w:num>
  <w:num w:numId="42" w16cid:durableId="811677530">
    <w:abstractNumId w:val="73"/>
  </w:num>
  <w:num w:numId="43" w16cid:durableId="789712341">
    <w:abstractNumId w:val="31"/>
  </w:num>
  <w:num w:numId="44" w16cid:durableId="1633831450">
    <w:abstractNumId w:val="99"/>
  </w:num>
  <w:num w:numId="45" w16cid:durableId="484398771">
    <w:abstractNumId w:val="49"/>
  </w:num>
  <w:num w:numId="46" w16cid:durableId="1183859013">
    <w:abstractNumId w:val="89"/>
  </w:num>
  <w:num w:numId="47" w16cid:durableId="1218320588">
    <w:abstractNumId w:val="102"/>
  </w:num>
  <w:num w:numId="48" w16cid:durableId="2113165920">
    <w:abstractNumId w:val="112"/>
  </w:num>
  <w:num w:numId="49" w16cid:durableId="1341660955">
    <w:abstractNumId w:val="42"/>
  </w:num>
  <w:num w:numId="50" w16cid:durableId="2110850665">
    <w:abstractNumId w:val="53"/>
  </w:num>
  <w:num w:numId="51" w16cid:durableId="134640285">
    <w:abstractNumId w:val="19"/>
  </w:num>
  <w:num w:numId="52" w16cid:durableId="891385429">
    <w:abstractNumId w:val="117"/>
  </w:num>
  <w:num w:numId="53" w16cid:durableId="1559585556">
    <w:abstractNumId w:val="113"/>
  </w:num>
  <w:num w:numId="54" w16cid:durableId="871572027">
    <w:abstractNumId w:val="20"/>
  </w:num>
  <w:num w:numId="55" w16cid:durableId="1976833212">
    <w:abstractNumId w:val="66"/>
  </w:num>
  <w:num w:numId="56" w16cid:durableId="2064674207">
    <w:abstractNumId w:val="8"/>
  </w:num>
  <w:num w:numId="57" w16cid:durableId="1158497542">
    <w:abstractNumId w:val="18"/>
  </w:num>
  <w:num w:numId="58" w16cid:durableId="1247760932">
    <w:abstractNumId w:val="108"/>
  </w:num>
  <w:num w:numId="59" w16cid:durableId="143468492">
    <w:abstractNumId w:val="121"/>
  </w:num>
  <w:num w:numId="60" w16cid:durableId="2073768256">
    <w:abstractNumId w:val="26"/>
  </w:num>
  <w:num w:numId="61" w16cid:durableId="333648378">
    <w:abstractNumId w:val="43"/>
  </w:num>
  <w:num w:numId="62" w16cid:durableId="1281256520">
    <w:abstractNumId w:val="106"/>
  </w:num>
  <w:num w:numId="63" w16cid:durableId="1136679889">
    <w:abstractNumId w:val="70"/>
  </w:num>
  <w:num w:numId="64" w16cid:durableId="425541880">
    <w:abstractNumId w:val="4"/>
  </w:num>
  <w:num w:numId="65" w16cid:durableId="944970135">
    <w:abstractNumId w:val="40"/>
  </w:num>
  <w:num w:numId="66" w16cid:durableId="1872373350">
    <w:abstractNumId w:val="90"/>
  </w:num>
  <w:num w:numId="67" w16cid:durableId="1148783937">
    <w:abstractNumId w:val="2"/>
  </w:num>
  <w:num w:numId="68" w16cid:durableId="754522827">
    <w:abstractNumId w:val="107"/>
  </w:num>
  <w:num w:numId="69" w16cid:durableId="279605539">
    <w:abstractNumId w:val="62"/>
  </w:num>
  <w:num w:numId="70" w16cid:durableId="687870942">
    <w:abstractNumId w:val="3"/>
  </w:num>
  <w:num w:numId="71" w16cid:durableId="1826361112">
    <w:abstractNumId w:val="17"/>
  </w:num>
  <w:num w:numId="72" w16cid:durableId="1200438768">
    <w:abstractNumId w:val="59"/>
  </w:num>
  <w:num w:numId="73" w16cid:durableId="1380402967">
    <w:abstractNumId w:val="92"/>
  </w:num>
  <w:num w:numId="74" w16cid:durableId="1896308864">
    <w:abstractNumId w:val="16"/>
  </w:num>
  <w:num w:numId="75" w16cid:durableId="1462192059">
    <w:abstractNumId w:val="122"/>
  </w:num>
  <w:num w:numId="76" w16cid:durableId="150751894">
    <w:abstractNumId w:val="109"/>
  </w:num>
  <w:num w:numId="77" w16cid:durableId="755253487">
    <w:abstractNumId w:val="34"/>
  </w:num>
  <w:num w:numId="78" w16cid:durableId="1153761599">
    <w:abstractNumId w:val="33"/>
  </w:num>
  <w:num w:numId="79" w16cid:durableId="1816340489">
    <w:abstractNumId w:val="124"/>
  </w:num>
  <w:num w:numId="80" w16cid:durableId="332416167">
    <w:abstractNumId w:val="29"/>
  </w:num>
  <w:num w:numId="81" w16cid:durableId="2043282241">
    <w:abstractNumId w:val="111"/>
  </w:num>
  <w:num w:numId="82" w16cid:durableId="344095998">
    <w:abstractNumId w:val="7"/>
  </w:num>
  <w:num w:numId="83" w16cid:durableId="1869751631">
    <w:abstractNumId w:val="24"/>
  </w:num>
  <w:num w:numId="84" w16cid:durableId="211037385">
    <w:abstractNumId w:val="96"/>
  </w:num>
  <w:num w:numId="85" w16cid:durableId="1741438303">
    <w:abstractNumId w:val="36"/>
  </w:num>
  <w:num w:numId="86" w16cid:durableId="503862225">
    <w:abstractNumId w:val="85"/>
  </w:num>
  <w:num w:numId="87" w16cid:durableId="831144915">
    <w:abstractNumId w:val="98"/>
  </w:num>
  <w:num w:numId="88" w16cid:durableId="1230580856">
    <w:abstractNumId w:val="28"/>
  </w:num>
  <w:num w:numId="89" w16cid:durableId="648293101">
    <w:abstractNumId w:val="114"/>
  </w:num>
  <w:num w:numId="90" w16cid:durableId="67927742">
    <w:abstractNumId w:val="115"/>
  </w:num>
  <w:num w:numId="91" w16cid:durableId="316807274">
    <w:abstractNumId w:val="30"/>
  </w:num>
  <w:num w:numId="92" w16cid:durableId="1385450239">
    <w:abstractNumId w:val="45"/>
  </w:num>
  <w:num w:numId="93" w16cid:durableId="1537114057">
    <w:abstractNumId w:val="83"/>
  </w:num>
  <w:num w:numId="94" w16cid:durableId="571626230">
    <w:abstractNumId w:val="67"/>
  </w:num>
  <w:num w:numId="95" w16cid:durableId="2115125691">
    <w:abstractNumId w:val="58"/>
  </w:num>
  <w:num w:numId="96" w16cid:durableId="1997103796">
    <w:abstractNumId w:val="88"/>
  </w:num>
  <w:num w:numId="97" w16cid:durableId="1673294346">
    <w:abstractNumId w:val="64"/>
  </w:num>
  <w:num w:numId="98" w16cid:durableId="1065176189">
    <w:abstractNumId w:val="14"/>
  </w:num>
  <w:num w:numId="99" w16cid:durableId="656768599">
    <w:abstractNumId w:val="39"/>
  </w:num>
  <w:num w:numId="100" w16cid:durableId="910430814">
    <w:abstractNumId w:val="54"/>
  </w:num>
  <w:num w:numId="101" w16cid:durableId="1666202276">
    <w:abstractNumId w:val="52"/>
  </w:num>
  <w:num w:numId="102" w16cid:durableId="1638493308">
    <w:abstractNumId w:val="93"/>
  </w:num>
  <w:num w:numId="103" w16cid:durableId="970094267">
    <w:abstractNumId w:val="12"/>
  </w:num>
  <w:num w:numId="104" w16cid:durableId="1639845576">
    <w:abstractNumId w:val="87"/>
  </w:num>
  <w:num w:numId="105" w16cid:durableId="1414009842">
    <w:abstractNumId w:val="91"/>
  </w:num>
  <w:num w:numId="106" w16cid:durableId="1619140275">
    <w:abstractNumId w:val="47"/>
  </w:num>
  <w:num w:numId="107" w16cid:durableId="2074042452">
    <w:abstractNumId w:val="104"/>
  </w:num>
  <w:num w:numId="108" w16cid:durableId="1256551926">
    <w:abstractNumId w:val="94"/>
  </w:num>
  <w:num w:numId="109" w16cid:durableId="1092045500">
    <w:abstractNumId w:val="68"/>
  </w:num>
  <w:num w:numId="110" w16cid:durableId="1399327972">
    <w:abstractNumId w:val="1"/>
  </w:num>
  <w:num w:numId="111" w16cid:durableId="1249926907">
    <w:abstractNumId w:val="46"/>
  </w:num>
  <w:num w:numId="112" w16cid:durableId="108360220">
    <w:abstractNumId w:val="25"/>
  </w:num>
  <w:num w:numId="113" w16cid:durableId="2020039537">
    <w:abstractNumId w:val="119"/>
  </w:num>
  <w:num w:numId="114" w16cid:durableId="1043216320">
    <w:abstractNumId w:val="57"/>
  </w:num>
  <w:num w:numId="115" w16cid:durableId="2001106822">
    <w:abstractNumId w:val="69"/>
  </w:num>
  <w:num w:numId="116" w16cid:durableId="490173334">
    <w:abstractNumId w:val="0"/>
  </w:num>
  <w:num w:numId="117" w16cid:durableId="87163793">
    <w:abstractNumId w:val="22"/>
  </w:num>
  <w:num w:numId="118" w16cid:durableId="1930000751">
    <w:abstractNumId w:val="100"/>
  </w:num>
  <w:num w:numId="119" w16cid:durableId="1463428748">
    <w:abstractNumId w:val="65"/>
  </w:num>
  <w:num w:numId="120" w16cid:durableId="152766167">
    <w:abstractNumId w:val="123"/>
  </w:num>
  <w:num w:numId="121" w16cid:durableId="900405888">
    <w:abstractNumId w:val="95"/>
  </w:num>
  <w:num w:numId="122" w16cid:durableId="1698583630">
    <w:abstractNumId w:val="50"/>
  </w:num>
  <w:num w:numId="123" w16cid:durableId="856191964">
    <w:abstractNumId w:val="35"/>
  </w:num>
  <w:num w:numId="124" w16cid:durableId="1166093805">
    <w:abstractNumId w:val="38"/>
  </w:num>
  <w:num w:numId="125" w16cid:durableId="15082131">
    <w:abstractNumId w:val="5"/>
  </w:num>
  <w:num w:numId="126" w16cid:durableId="588975067">
    <w:abstractNumId w:val="4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rAUAClisKCwAAAA="/>
  </w:docVars>
  <w:rsids>
    <w:rsidRoot w:val="00CF4C43"/>
    <w:rsid w:val="00035AE4"/>
    <w:rsid w:val="00067CEA"/>
    <w:rsid w:val="000C4D6B"/>
    <w:rsid w:val="0012782D"/>
    <w:rsid w:val="001C7192"/>
    <w:rsid w:val="0021647A"/>
    <w:rsid w:val="0021787D"/>
    <w:rsid w:val="00234465"/>
    <w:rsid w:val="0026704D"/>
    <w:rsid w:val="00284483"/>
    <w:rsid w:val="0029646B"/>
    <w:rsid w:val="002972E4"/>
    <w:rsid w:val="002B5676"/>
    <w:rsid w:val="002B7207"/>
    <w:rsid w:val="00360886"/>
    <w:rsid w:val="00393D4D"/>
    <w:rsid w:val="003E18DF"/>
    <w:rsid w:val="003E28B2"/>
    <w:rsid w:val="003F6378"/>
    <w:rsid w:val="00413983"/>
    <w:rsid w:val="00417752"/>
    <w:rsid w:val="00420201"/>
    <w:rsid w:val="00427201"/>
    <w:rsid w:val="0044242C"/>
    <w:rsid w:val="00486FDC"/>
    <w:rsid w:val="004B56B1"/>
    <w:rsid w:val="004D02A4"/>
    <w:rsid w:val="004F1770"/>
    <w:rsid w:val="0054655B"/>
    <w:rsid w:val="005570AF"/>
    <w:rsid w:val="005C25BC"/>
    <w:rsid w:val="005E42A5"/>
    <w:rsid w:val="0060312E"/>
    <w:rsid w:val="00635F86"/>
    <w:rsid w:val="00665526"/>
    <w:rsid w:val="00666593"/>
    <w:rsid w:val="006667EA"/>
    <w:rsid w:val="006C1AA1"/>
    <w:rsid w:val="0071354B"/>
    <w:rsid w:val="00717FCC"/>
    <w:rsid w:val="0073136D"/>
    <w:rsid w:val="00774234"/>
    <w:rsid w:val="007A7257"/>
    <w:rsid w:val="007B6908"/>
    <w:rsid w:val="00827C4E"/>
    <w:rsid w:val="00874A5F"/>
    <w:rsid w:val="00891466"/>
    <w:rsid w:val="00894EED"/>
    <w:rsid w:val="008A3D71"/>
    <w:rsid w:val="00903DD3"/>
    <w:rsid w:val="009166B9"/>
    <w:rsid w:val="00921C8B"/>
    <w:rsid w:val="00950B93"/>
    <w:rsid w:val="0095572C"/>
    <w:rsid w:val="009557F3"/>
    <w:rsid w:val="00A00D07"/>
    <w:rsid w:val="00A7360D"/>
    <w:rsid w:val="00A8115E"/>
    <w:rsid w:val="00A84988"/>
    <w:rsid w:val="00A8650A"/>
    <w:rsid w:val="00A946C4"/>
    <w:rsid w:val="00AA2BCF"/>
    <w:rsid w:val="00AE2500"/>
    <w:rsid w:val="00B17D5D"/>
    <w:rsid w:val="00B668B8"/>
    <w:rsid w:val="00B8006E"/>
    <w:rsid w:val="00B84F4B"/>
    <w:rsid w:val="00B925CE"/>
    <w:rsid w:val="00C3770D"/>
    <w:rsid w:val="00C52810"/>
    <w:rsid w:val="00C94FAB"/>
    <w:rsid w:val="00CB7E6B"/>
    <w:rsid w:val="00CC2BD0"/>
    <w:rsid w:val="00CD516F"/>
    <w:rsid w:val="00CF4C43"/>
    <w:rsid w:val="00D04F82"/>
    <w:rsid w:val="00D47F3B"/>
    <w:rsid w:val="00D579A6"/>
    <w:rsid w:val="00D77B3E"/>
    <w:rsid w:val="00D821B8"/>
    <w:rsid w:val="00D966CE"/>
    <w:rsid w:val="00DA1EEE"/>
    <w:rsid w:val="00DB65FF"/>
    <w:rsid w:val="00DD2E21"/>
    <w:rsid w:val="00DF76CA"/>
    <w:rsid w:val="00E42960"/>
    <w:rsid w:val="00E466F5"/>
    <w:rsid w:val="00E92BF4"/>
    <w:rsid w:val="00EF007B"/>
    <w:rsid w:val="00F808A6"/>
    <w:rsid w:val="00FA2E2D"/>
    <w:rsid w:val="00FA6DBC"/>
    <w:rsid w:val="00FB7F5E"/>
    <w:rsid w:val="00FE43BB"/>
    <w:rsid w:val="00FF4380"/>
    <w:rsid w:val="00FF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5676"/>
    <w:pPr>
      <w:keepNext/>
      <w:keepLines/>
      <w:spacing w:before="240" w:after="0"/>
      <w:outlineLvl w:val="0"/>
    </w:pPr>
    <w:rPr>
      <w:rFonts w:asciiTheme="majorHAnsi" w:eastAsiaTheme="majorEastAsia" w:hAnsiTheme="majorHAnsi" w:cstheme="majorBidi"/>
      <w:color w:val="385623" w:themeColor="accent6" w:themeShade="80"/>
      <w:sz w:val="32"/>
      <w:szCs w:val="32"/>
    </w:rPr>
  </w:style>
  <w:style w:type="paragraph" w:styleId="Heading2">
    <w:name w:val="heading 2"/>
    <w:aliases w:val="Title Header2,Clause_No&amp;Name"/>
    <w:basedOn w:val="Normal"/>
    <w:link w:val="Heading2Char"/>
    <w:qFormat/>
    <w:rsid w:val="00EF007B"/>
    <w:pPr>
      <w:widowControl w:val="0"/>
      <w:autoSpaceDE w:val="0"/>
      <w:autoSpaceDN w:val="0"/>
      <w:spacing w:after="0" w:line="240" w:lineRule="auto"/>
      <w:ind w:left="1137"/>
      <w:outlineLvl w:val="1"/>
    </w:pPr>
    <w:rPr>
      <w:rFonts w:ascii="Arial" w:eastAsia="Arial" w:hAnsi="Arial" w:cs="Arial"/>
      <w:b/>
      <w:bCs/>
      <w:sz w:val="38"/>
      <w:szCs w:val="38"/>
    </w:rPr>
  </w:style>
  <w:style w:type="paragraph" w:styleId="Heading3">
    <w:name w:val="heading 3"/>
    <w:aliases w:val="Section Header3,ClauseSub_No&amp;Name,Section Header3 Char Char"/>
    <w:basedOn w:val="Normal"/>
    <w:link w:val="Heading3Char"/>
    <w:qFormat/>
    <w:rsid w:val="00EF007B"/>
    <w:pPr>
      <w:widowControl w:val="0"/>
      <w:autoSpaceDE w:val="0"/>
      <w:autoSpaceDN w:val="0"/>
      <w:spacing w:before="127" w:after="0" w:line="240" w:lineRule="auto"/>
      <w:ind w:left="672"/>
      <w:outlineLvl w:val="2"/>
    </w:pPr>
    <w:rPr>
      <w:rFonts w:ascii="Times New Roman" w:eastAsia="Times New Roman" w:hAnsi="Times New Roman" w:cs="Times New Roman"/>
      <w:b/>
      <w:bCs/>
      <w:sz w:val="28"/>
      <w:szCs w:val="28"/>
    </w:rPr>
  </w:style>
  <w:style w:type="paragraph" w:styleId="Heading4">
    <w:name w:val="heading 4"/>
    <w:aliases w:val="Sub-Clause Sub-paragraph,ClauseSubSub_No&amp;Name, Sub-Clause Sub-paragraph"/>
    <w:basedOn w:val="Normal"/>
    <w:link w:val="Heading4Char"/>
    <w:qFormat/>
    <w:rsid w:val="00EF007B"/>
    <w:pPr>
      <w:widowControl w:val="0"/>
      <w:autoSpaceDE w:val="0"/>
      <w:autoSpaceDN w:val="0"/>
      <w:spacing w:before="130" w:after="0" w:line="240" w:lineRule="auto"/>
      <w:ind w:left="20"/>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nhideWhenUsed/>
    <w:qFormat/>
    <w:rsid w:val="00EF00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F007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EF007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EF007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EF007B"/>
    <w:pPr>
      <w:numPr>
        <w:ilvl w:val="8"/>
        <w:numId w:val="109"/>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rsid w:val="002B5676"/>
    <w:rPr>
      <w:rFonts w:asciiTheme="majorHAnsi" w:eastAsiaTheme="majorEastAsia" w:hAnsiTheme="majorHAnsi" w:cstheme="majorBidi"/>
      <w:color w:val="385623" w:themeColor="accent6" w:themeShade="80"/>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91466"/>
    <w:rPr>
      <w:color w:val="808080"/>
    </w:rPr>
  </w:style>
  <w:style w:type="paragraph" w:styleId="Header">
    <w:name w:val="header"/>
    <w:basedOn w:val="Normal"/>
    <w:link w:val="HeaderChar"/>
    <w:uiPriority w:val="99"/>
    <w:unhideWhenUsed/>
    <w:rsid w:val="0089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66"/>
  </w:style>
  <w:style w:type="paragraph" w:styleId="Footer">
    <w:name w:val="footer"/>
    <w:basedOn w:val="Normal"/>
    <w:link w:val="FooterChar"/>
    <w:uiPriority w:val="99"/>
    <w:unhideWhenUsed/>
    <w:rsid w:val="0089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66"/>
  </w:style>
  <w:style w:type="character" w:customStyle="1" w:styleId="Heading5Char">
    <w:name w:val="Heading 5 Char"/>
    <w:basedOn w:val="DefaultParagraphFont"/>
    <w:link w:val="Heading5"/>
    <w:rsid w:val="00EF00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EF007B"/>
    <w:rPr>
      <w:rFonts w:asciiTheme="majorHAnsi" w:eastAsiaTheme="majorEastAsia" w:hAnsiTheme="majorHAnsi" w:cstheme="majorBidi"/>
      <w:color w:val="1F3763" w:themeColor="accent1" w:themeShade="7F"/>
    </w:rPr>
  </w:style>
  <w:style w:type="character" w:customStyle="1" w:styleId="Heading2Char">
    <w:name w:val="Heading 2 Char"/>
    <w:aliases w:val="Title Header2 Char,Clause_No&amp;Name Char"/>
    <w:basedOn w:val="DefaultParagraphFont"/>
    <w:link w:val="Heading2"/>
    <w:rsid w:val="00EF007B"/>
    <w:rPr>
      <w:rFonts w:ascii="Arial" w:eastAsia="Arial" w:hAnsi="Arial" w:cs="Arial"/>
      <w:b/>
      <w:bCs/>
      <w:sz w:val="38"/>
      <w:szCs w:val="38"/>
    </w:rPr>
  </w:style>
  <w:style w:type="character" w:customStyle="1" w:styleId="Heading3Char">
    <w:name w:val="Heading 3 Char"/>
    <w:aliases w:val="Section Header3 Char1,ClauseSub_No&amp;Name Char1,Section Header3 Char Char Char1"/>
    <w:basedOn w:val="DefaultParagraphFont"/>
    <w:link w:val="Heading3"/>
    <w:rsid w:val="00EF007B"/>
    <w:rPr>
      <w:rFonts w:ascii="Times New Roman" w:eastAsia="Times New Roman" w:hAnsi="Times New Roman" w:cs="Times New Roman"/>
      <w:b/>
      <w:bCs/>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F007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F007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EF007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EF007B"/>
    <w:rPr>
      <w:rFonts w:ascii="Arial" w:eastAsia="Times New Roman" w:hAnsi="Arial" w:cs="Times New Roman"/>
      <w:b/>
      <w:i/>
      <w:sz w:val="18"/>
      <w:szCs w:val="20"/>
      <w:lang w:val="es-ES_tradnl"/>
    </w:rPr>
  </w:style>
  <w:style w:type="paragraph" w:styleId="TOC2">
    <w:name w:val="toc 2"/>
    <w:basedOn w:val="Normal"/>
    <w:uiPriority w:val="39"/>
    <w:qFormat/>
    <w:rsid w:val="00EF007B"/>
    <w:pPr>
      <w:spacing w:before="120" w:after="0"/>
      <w:ind w:left="220"/>
    </w:pPr>
    <w:rPr>
      <w:rFonts w:cstheme="minorHAnsi"/>
      <w:b/>
      <w:bCs/>
    </w:rPr>
  </w:style>
  <w:style w:type="paragraph" w:styleId="TOC3">
    <w:name w:val="toc 3"/>
    <w:basedOn w:val="Normal"/>
    <w:uiPriority w:val="39"/>
    <w:qFormat/>
    <w:rsid w:val="00EF007B"/>
    <w:pPr>
      <w:spacing w:after="0"/>
      <w:ind w:left="440"/>
    </w:pPr>
    <w:rPr>
      <w:rFonts w:cstheme="minorHAnsi"/>
      <w:sz w:val="20"/>
      <w:szCs w:val="20"/>
    </w:rPr>
  </w:style>
  <w:style w:type="paragraph" w:styleId="TOC4">
    <w:name w:val="toc 4"/>
    <w:basedOn w:val="Normal"/>
    <w:uiPriority w:val="39"/>
    <w:qFormat/>
    <w:rsid w:val="00EF007B"/>
    <w:pPr>
      <w:spacing w:after="0"/>
      <w:ind w:left="660"/>
    </w:pPr>
    <w:rPr>
      <w:rFonts w:cstheme="minorHAnsi"/>
      <w:sz w:val="20"/>
      <w:szCs w:val="20"/>
    </w:rPr>
  </w:style>
  <w:style w:type="paragraph" w:styleId="TOC5">
    <w:name w:val="toc 5"/>
    <w:basedOn w:val="Normal"/>
    <w:uiPriority w:val="39"/>
    <w:qFormat/>
    <w:rsid w:val="00EF007B"/>
    <w:pPr>
      <w:spacing w:after="0"/>
      <w:ind w:left="880"/>
    </w:pPr>
    <w:rPr>
      <w:rFonts w:cstheme="minorHAnsi"/>
      <w:sz w:val="20"/>
      <w:szCs w:val="20"/>
    </w:rPr>
  </w:style>
  <w:style w:type="paragraph" w:styleId="BodyText">
    <w:name w:val="Body Text"/>
    <w:basedOn w:val="Normal"/>
    <w:link w:val="BodyTextChar"/>
    <w:uiPriority w:val="1"/>
    <w:qFormat/>
    <w:rsid w:val="00EF007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F007B"/>
    <w:rPr>
      <w:rFonts w:ascii="Times New Roman" w:eastAsia="Times New Roman" w:hAnsi="Times New Roman" w:cs="Times New Roman"/>
    </w:rPr>
  </w:style>
  <w:style w:type="paragraph" w:styleId="ListParagraph">
    <w:name w:val="List Paragraph"/>
    <w:aliases w:val="Citation List,본문(내용),List Paragraph (numbered (a)),Colorful List - Accent 11"/>
    <w:basedOn w:val="Normal"/>
    <w:link w:val="ListParagraphChar"/>
    <w:uiPriority w:val="34"/>
    <w:qFormat/>
    <w:rsid w:val="00EF007B"/>
    <w:pPr>
      <w:widowControl w:val="0"/>
      <w:autoSpaceDE w:val="0"/>
      <w:autoSpaceDN w:val="0"/>
      <w:spacing w:after="0" w:line="240" w:lineRule="auto"/>
      <w:ind w:left="809" w:hanging="660"/>
    </w:pPr>
    <w:rPr>
      <w:rFonts w:ascii="Times New Roman" w:eastAsia="Times New Roman" w:hAnsi="Times New Roman" w:cs="Times New Roman"/>
    </w:rPr>
  </w:style>
  <w:style w:type="paragraph" w:customStyle="1" w:styleId="TableParagraph">
    <w:name w:val="Table Paragraph"/>
    <w:basedOn w:val="Normal"/>
    <w:uiPriority w:val="1"/>
    <w:qFormat/>
    <w:rsid w:val="00EF007B"/>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unhideWhenUsed/>
    <w:rsid w:val="00EF007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F007B"/>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EF007B"/>
    <w:rPr>
      <w:color w:val="605E5C"/>
      <w:shd w:val="clear" w:color="auto" w:fill="E1DFDD"/>
    </w:rPr>
  </w:style>
  <w:style w:type="character" w:styleId="CommentReference">
    <w:name w:val="annotation reference"/>
    <w:basedOn w:val="DefaultParagraphFont"/>
    <w:uiPriority w:val="99"/>
    <w:unhideWhenUsed/>
    <w:rsid w:val="00EF007B"/>
    <w:rPr>
      <w:sz w:val="16"/>
      <w:szCs w:val="16"/>
    </w:rPr>
  </w:style>
  <w:style w:type="paragraph" w:styleId="CommentText">
    <w:name w:val="annotation text"/>
    <w:basedOn w:val="Normal"/>
    <w:link w:val="CommentTextChar"/>
    <w:uiPriority w:val="99"/>
    <w:unhideWhenUsed/>
    <w:rsid w:val="00EF007B"/>
    <w:pPr>
      <w:spacing w:line="240" w:lineRule="auto"/>
    </w:pPr>
    <w:rPr>
      <w:sz w:val="20"/>
      <w:szCs w:val="20"/>
    </w:rPr>
  </w:style>
  <w:style w:type="character" w:customStyle="1" w:styleId="CommentTextChar">
    <w:name w:val="Comment Text Char"/>
    <w:basedOn w:val="DefaultParagraphFont"/>
    <w:link w:val="CommentText"/>
    <w:uiPriority w:val="99"/>
    <w:rsid w:val="00EF007B"/>
    <w:rPr>
      <w:sz w:val="20"/>
      <w:szCs w:val="20"/>
    </w:rPr>
  </w:style>
  <w:style w:type="paragraph" w:styleId="CommentSubject">
    <w:name w:val="annotation subject"/>
    <w:basedOn w:val="CommentText"/>
    <w:next w:val="CommentText"/>
    <w:link w:val="CommentSubjectChar"/>
    <w:semiHidden/>
    <w:unhideWhenUsed/>
    <w:rsid w:val="00EF007B"/>
    <w:rPr>
      <w:b/>
      <w:bCs/>
    </w:rPr>
  </w:style>
  <w:style w:type="character" w:customStyle="1" w:styleId="CommentSubjectChar">
    <w:name w:val="Comment Subject Char"/>
    <w:basedOn w:val="CommentTextChar"/>
    <w:link w:val="CommentSubject"/>
    <w:semiHidden/>
    <w:rsid w:val="00EF007B"/>
    <w:rPr>
      <w:b/>
      <w:bCs/>
      <w:sz w:val="20"/>
      <w:szCs w:val="20"/>
    </w:rPr>
  </w:style>
  <w:style w:type="paragraph" w:styleId="Revision">
    <w:name w:val="Revision"/>
    <w:hidden/>
    <w:uiPriority w:val="99"/>
    <w:semiHidden/>
    <w:rsid w:val="00EF007B"/>
    <w:pPr>
      <w:spacing w:after="0" w:line="240" w:lineRule="auto"/>
    </w:pPr>
  </w:style>
  <w:style w:type="character" w:styleId="UnresolvedMention">
    <w:name w:val="Unresolved Mention"/>
    <w:basedOn w:val="DefaultParagraphFont"/>
    <w:uiPriority w:val="99"/>
    <w:semiHidden/>
    <w:unhideWhenUsed/>
    <w:rsid w:val="00EF007B"/>
    <w:rPr>
      <w:color w:val="605E5C"/>
      <w:shd w:val="clear" w:color="auto" w:fill="E1DFDD"/>
    </w:rPr>
  </w:style>
  <w:style w:type="character" w:styleId="PageNumber">
    <w:name w:val="page number"/>
    <w:basedOn w:val="DefaultParagraphFont"/>
    <w:rsid w:val="00EF007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EF007B"/>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F007B"/>
    <w:rPr>
      <w:sz w:val="20"/>
      <w:szCs w:val="20"/>
    </w:rPr>
  </w:style>
  <w:style w:type="character" w:styleId="FootnoteReference">
    <w:name w:val="footnote reference"/>
    <w:basedOn w:val="DefaultParagraphFont"/>
    <w:uiPriority w:val="99"/>
    <w:rsid w:val="00EF007B"/>
    <w:rPr>
      <w:vertAlign w:val="superscript"/>
    </w:rPr>
  </w:style>
  <w:style w:type="table" w:styleId="TableGrid">
    <w:name w:val="Table Grid"/>
    <w:basedOn w:val="TableNormal"/>
    <w:uiPriority w:val="39"/>
    <w:rsid w:val="00EF00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EF007B"/>
    <w:pPr>
      <w:suppressAutoHyphens/>
      <w:spacing w:after="240" w:line="360" w:lineRule="exact"/>
      <w:jc w:val="both"/>
    </w:pPr>
    <w:rPr>
      <w:rFonts w:ascii="Arial" w:eastAsia="Times New Roman" w:hAnsi="Arial" w:cs="Times New Roman"/>
      <w:sz w:val="24"/>
      <w:szCs w:val="20"/>
    </w:rPr>
  </w:style>
  <w:style w:type="paragraph" w:styleId="TOC6">
    <w:name w:val="toc 6"/>
    <w:basedOn w:val="Normal"/>
    <w:next w:val="Normal"/>
    <w:autoRedefine/>
    <w:uiPriority w:val="39"/>
    <w:unhideWhenUsed/>
    <w:rsid w:val="00EF007B"/>
    <w:pPr>
      <w:spacing w:after="0"/>
      <w:ind w:left="1100"/>
    </w:pPr>
    <w:rPr>
      <w:rFonts w:cstheme="minorHAnsi"/>
      <w:sz w:val="20"/>
      <w:szCs w:val="20"/>
    </w:rPr>
  </w:style>
  <w:style w:type="paragraph" w:styleId="TOC7">
    <w:name w:val="toc 7"/>
    <w:basedOn w:val="Normal"/>
    <w:next w:val="Normal"/>
    <w:autoRedefine/>
    <w:uiPriority w:val="39"/>
    <w:unhideWhenUsed/>
    <w:rsid w:val="00EF007B"/>
    <w:pPr>
      <w:spacing w:after="0"/>
      <w:ind w:left="1320"/>
    </w:pPr>
    <w:rPr>
      <w:rFonts w:cstheme="minorHAnsi"/>
      <w:sz w:val="20"/>
      <w:szCs w:val="20"/>
    </w:rPr>
  </w:style>
  <w:style w:type="paragraph" w:styleId="TOC8">
    <w:name w:val="toc 8"/>
    <w:basedOn w:val="Normal"/>
    <w:next w:val="Normal"/>
    <w:autoRedefine/>
    <w:uiPriority w:val="39"/>
    <w:unhideWhenUsed/>
    <w:rsid w:val="00EF007B"/>
    <w:pPr>
      <w:spacing w:after="0"/>
      <w:ind w:left="1540"/>
    </w:pPr>
    <w:rPr>
      <w:rFonts w:cstheme="minorHAnsi"/>
      <w:sz w:val="20"/>
      <w:szCs w:val="20"/>
    </w:rPr>
  </w:style>
  <w:style w:type="paragraph" w:styleId="TOC9">
    <w:name w:val="toc 9"/>
    <w:basedOn w:val="Normal"/>
    <w:next w:val="Normal"/>
    <w:autoRedefine/>
    <w:uiPriority w:val="39"/>
    <w:unhideWhenUsed/>
    <w:rsid w:val="00EF007B"/>
    <w:pPr>
      <w:spacing w:after="0"/>
      <w:ind w:left="1760"/>
    </w:pPr>
    <w:rPr>
      <w:rFonts w:cstheme="minorHAnsi"/>
      <w:sz w:val="20"/>
      <w:szCs w:val="20"/>
    </w:rPr>
  </w:style>
  <w:style w:type="character" w:customStyle="1" w:styleId="Bibliogrphy">
    <w:name w:val="Bibliogrphy"/>
    <w:basedOn w:val="DefaultParagraphFont"/>
    <w:rsid w:val="00EF007B"/>
  </w:style>
  <w:style w:type="character" w:customStyle="1" w:styleId="DocInit">
    <w:name w:val="Doc Init"/>
    <w:basedOn w:val="DefaultParagraphFont"/>
    <w:rsid w:val="00EF007B"/>
  </w:style>
  <w:style w:type="paragraph" w:customStyle="1" w:styleId="Document1">
    <w:name w:val="Document 1"/>
    <w:rsid w:val="00EF007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basedOn w:val="DefaultParagraphFont"/>
    <w:rsid w:val="00EF007B"/>
    <w:rPr>
      <w:rFonts w:ascii="Times" w:hAnsi="Times"/>
      <w:noProof w:val="0"/>
      <w:sz w:val="24"/>
      <w:lang w:val="en-US"/>
    </w:rPr>
  </w:style>
  <w:style w:type="character" w:customStyle="1" w:styleId="Document3">
    <w:name w:val="Document 3"/>
    <w:basedOn w:val="DefaultParagraphFont"/>
    <w:rsid w:val="00EF007B"/>
    <w:rPr>
      <w:rFonts w:ascii="Times" w:hAnsi="Times"/>
      <w:noProof w:val="0"/>
      <w:sz w:val="24"/>
      <w:lang w:val="en-US"/>
    </w:rPr>
  </w:style>
  <w:style w:type="character" w:customStyle="1" w:styleId="Document4">
    <w:name w:val="Document 4"/>
    <w:basedOn w:val="DefaultParagraphFont"/>
    <w:rsid w:val="00EF007B"/>
    <w:rPr>
      <w:b/>
      <w:i/>
      <w:sz w:val="24"/>
    </w:rPr>
  </w:style>
  <w:style w:type="character" w:customStyle="1" w:styleId="Document5">
    <w:name w:val="Document 5"/>
    <w:basedOn w:val="DefaultParagraphFont"/>
    <w:rsid w:val="00EF007B"/>
  </w:style>
  <w:style w:type="character" w:customStyle="1" w:styleId="Document6">
    <w:name w:val="Document 6"/>
    <w:basedOn w:val="DefaultParagraphFont"/>
    <w:rsid w:val="00EF007B"/>
  </w:style>
  <w:style w:type="character" w:customStyle="1" w:styleId="Document7">
    <w:name w:val="Document 7"/>
    <w:basedOn w:val="DefaultParagraphFont"/>
    <w:rsid w:val="00EF007B"/>
  </w:style>
  <w:style w:type="character" w:customStyle="1" w:styleId="Document8">
    <w:name w:val="Document 8"/>
    <w:basedOn w:val="DefaultParagraphFont"/>
    <w:rsid w:val="00EF007B"/>
  </w:style>
  <w:style w:type="character" w:customStyle="1" w:styleId="TechInit">
    <w:name w:val="Tech Init"/>
    <w:basedOn w:val="DefaultParagraphFont"/>
    <w:rsid w:val="00EF007B"/>
    <w:rPr>
      <w:rFonts w:ascii="Times" w:hAnsi="Times"/>
      <w:noProof w:val="0"/>
      <w:sz w:val="24"/>
      <w:lang w:val="en-US"/>
    </w:rPr>
  </w:style>
  <w:style w:type="character" w:customStyle="1" w:styleId="Technical1">
    <w:name w:val="Technical 1"/>
    <w:basedOn w:val="DefaultParagraphFont"/>
    <w:rsid w:val="00EF007B"/>
    <w:rPr>
      <w:rFonts w:ascii="Times" w:hAnsi="Times"/>
      <w:noProof w:val="0"/>
      <w:sz w:val="24"/>
      <w:lang w:val="en-US"/>
    </w:rPr>
  </w:style>
  <w:style w:type="character" w:customStyle="1" w:styleId="Technical2">
    <w:name w:val="Technical 2"/>
    <w:basedOn w:val="DefaultParagraphFont"/>
    <w:rsid w:val="00EF007B"/>
    <w:rPr>
      <w:rFonts w:ascii="Times" w:hAnsi="Times"/>
      <w:noProof w:val="0"/>
      <w:sz w:val="24"/>
      <w:lang w:val="en-US"/>
    </w:rPr>
  </w:style>
  <w:style w:type="character" w:customStyle="1" w:styleId="Technical3">
    <w:name w:val="Technical 3"/>
    <w:basedOn w:val="DefaultParagraphFont"/>
    <w:rsid w:val="00EF007B"/>
    <w:rPr>
      <w:rFonts w:ascii="Times" w:hAnsi="Times"/>
      <w:noProof w:val="0"/>
      <w:sz w:val="24"/>
      <w:lang w:val="en-US"/>
    </w:rPr>
  </w:style>
  <w:style w:type="paragraph" w:customStyle="1" w:styleId="Technical4">
    <w:name w:val="Technical 4"/>
    <w:uiPriority w:val="99"/>
    <w:rsid w:val="00EF007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F007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F007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F007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F007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F007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F007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F007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F007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F007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semiHidden/>
    <w:rsid w:val="00EF007B"/>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semiHidden/>
    <w:rsid w:val="00EF007B"/>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TOAHeading">
    <w:name w:val="toa heading"/>
    <w:basedOn w:val="Normal"/>
    <w:next w:val="Normal"/>
    <w:semiHidden/>
    <w:rsid w:val="00EF007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EF007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F007B"/>
  </w:style>
  <w:style w:type="character" w:customStyle="1" w:styleId="vlpgno">
    <w:name w:val="vl.pg.no."/>
    <w:basedOn w:val="DefaultParagraphFont"/>
    <w:rsid w:val="00EF007B"/>
    <w:rPr>
      <w:rFonts w:ascii="Times" w:hAnsi="Times"/>
      <w:b/>
      <w:noProof w:val="0"/>
      <w:sz w:val="20"/>
      <w:lang w:val="en-US"/>
    </w:rPr>
  </w:style>
  <w:style w:type="character" w:styleId="LineNumber">
    <w:name w:val="line number"/>
    <w:basedOn w:val="DefaultParagraphFont"/>
    <w:rsid w:val="00EF007B"/>
  </w:style>
  <w:style w:type="character" w:customStyle="1" w:styleId="footnote">
    <w:name w:val="footnote"/>
    <w:basedOn w:val="DefaultParagraphFont"/>
    <w:rsid w:val="00EF007B"/>
    <w:rPr>
      <w:rFonts w:ascii="Book Antiqua" w:hAnsi="Book Antiqua"/>
      <w:noProof w:val="0"/>
      <w:sz w:val="24"/>
      <w:lang w:val="en-US"/>
    </w:rPr>
  </w:style>
  <w:style w:type="paragraph" w:customStyle="1" w:styleId="Head21">
    <w:name w:val="Head 2.1"/>
    <w:basedOn w:val="Normal"/>
    <w:rsid w:val="00EF007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F007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basedOn w:val="DefaultParagraphFont"/>
    <w:rsid w:val="00EF007B"/>
    <w:rPr>
      <w:rFonts w:ascii="Arial" w:hAnsi="Arial"/>
      <w:i/>
      <w:noProof w:val="0"/>
      <w:sz w:val="24"/>
      <w:lang w:val="en-US"/>
    </w:rPr>
  </w:style>
  <w:style w:type="character" w:customStyle="1" w:styleId="reference">
    <w:name w:val="reference"/>
    <w:basedOn w:val="DefaultParagraphFont"/>
    <w:rsid w:val="00EF007B"/>
    <w:rPr>
      <w:rFonts w:ascii="Book Antiqua" w:hAnsi="Book Antiqua"/>
      <w:i/>
      <w:noProof w:val="0"/>
      <w:sz w:val="24"/>
      <w:lang w:val="en-US"/>
    </w:rPr>
  </w:style>
  <w:style w:type="paragraph" w:styleId="Index3">
    <w:name w:val="index 3"/>
    <w:basedOn w:val="Normal"/>
    <w:next w:val="Normal"/>
    <w:semiHidden/>
    <w:rsid w:val="00EF007B"/>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semiHidden/>
    <w:rsid w:val="00EF007B"/>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semiHidden/>
    <w:rsid w:val="00EF007B"/>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semiHidden/>
    <w:rsid w:val="00EF007B"/>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semiHidden/>
    <w:rsid w:val="00EF007B"/>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semiHidden/>
    <w:rsid w:val="00EF007B"/>
    <w:pPr>
      <w:tabs>
        <w:tab w:val="right" w:pos="4140"/>
      </w:tabs>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semiHidden/>
    <w:rsid w:val="00EF007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EF007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EF007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F007B"/>
  </w:style>
  <w:style w:type="paragraph" w:customStyle="1" w:styleId="Head2">
    <w:name w:val="Head 2"/>
    <w:basedOn w:val="Normal"/>
    <w:autoRedefine/>
    <w:rsid w:val="00EF007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EF007B"/>
    <w:pPr>
      <w:suppressAutoHyphens/>
      <w:spacing w:after="240" w:line="240" w:lineRule="auto"/>
      <w:ind w:left="738" w:right="-14" w:hanging="738"/>
    </w:pPr>
    <w:rPr>
      <w:rFonts w:ascii="Arial" w:eastAsia="Times New Roman" w:hAnsi="Arial" w:cs="Times New Roman"/>
      <w:szCs w:val="20"/>
    </w:rPr>
  </w:style>
  <w:style w:type="paragraph" w:customStyle="1" w:styleId="Head22b">
    <w:name w:val="Head 2.2b"/>
    <w:basedOn w:val="Normal"/>
    <w:rsid w:val="00EF007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F007B"/>
  </w:style>
  <w:style w:type="paragraph" w:customStyle="1" w:styleId="Head41">
    <w:name w:val="Head 4.1"/>
    <w:basedOn w:val="Head21"/>
    <w:rsid w:val="00EF007B"/>
  </w:style>
  <w:style w:type="paragraph" w:customStyle="1" w:styleId="Head42">
    <w:name w:val="Head 4.2"/>
    <w:basedOn w:val="Normal"/>
    <w:rsid w:val="00EF007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EF007B"/>
    <w:pPr>
      <w:spacing w:after="0"/>
    </w:pPr>
  </w:style>
  <w:style w:type="paragraph" w:customStyle="1" w:styleId="Head52">
    <w:name w:val="Head 5.2"/>
    <w:basedOn w:val="Normal"/>
    <w:rsid w:val="00EF007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EF007B"/>
    <w:pPr>
      <w:pBdr>
        <w:bottom w:val="none" w:sz="0" w:space="0" w:color="auto"/>
      </w:pBdr>
      <w:spacing w:before="0" w:after="240"/>
    </w:pPr>
    <w:rPr>
      <w:caps/>
    </w:rPr>
  </w:style>
  <w:style w:type="paragraph" w:customStyle="1" w:styleId="Head71">
    <w:name w:val="Head 7.1"/>
    <w:basedOn w:val="Head21"/>
    <w:rsid w:val="00EF007B"/>
  </w:style>
  <w:style w:type="paragraph" w:customStyle="1" w:styleId="Head72">
    <w:name w:val="Head 7.2"/>
    <w:basedOn w:val="Normal"/>
    <w:rsid w:val="00EF007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EF007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EF007B"/>
    <w:rPr>
      <w:smallCaps/>
      <w:sz w:val="28"/>
    </w:rPr>
  </w:style>
  <w:style w:type="paragraph" w:styleId="BodyTextIndent">
    <w:name w:val="Body Text Indent"/>
    <w:basedOn w:val="Normal"/>
    <w:link w:val="BodyTextIndentChar"/>
    <w:rsid w:val="00EF007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007B"/>
    <w:rPr>
      <w:rFonts w:ascii="Times New Roman" w:eastAsia="Times New Roman" w:hAnsi="Times New Roman" w:cs="Times New Roman"/>
      <w:sz w:val="24"/>
      <w:szCs w:val="20"/>
    </w:rPr>
  </w:style>
  <w:style w:type="paragraph" w:styleId="BlockText">
    <w:name w:val="Block Text"/>
    <w:basedOn w:val="Normal"/>
    <w:rsid w:val="00EF007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EndnoteText">
    <w:name w:val="endnote text"/>
    <w:basedOn w:val="Normal"/>
    <w:link w:val="EndnoteTextChar"/>
    <w:semiHidden/>
    <w:rsid w:val="00EF007B"/>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F007B"/>
    <w:rPr>
      <w:rFonts w:ascii="Times New Roman" w:eastAsia="Times New Roman" w:hAnsi="Times New Roman" w:cs="Times New Roman"/>
      <w:sz w:val="20"/>
      <w:szCs w:val="20"/>
    </w:rPr>
  </w:style>
  <w:style w:type="character" w:styleId="EndnoteReference">
    <w:name w:val="endnote reference"/>
    <w:basedOn w:val="DefaultParagraphFont"/>
    <w:semiHidden/>
    <w:rsid w:val="00EF007B"/>
    <w:rPr>
      <w:rFonts w:ascii="CG Times" w:hAnsi="CG Times"/>
      <w:noProof w:val="0"/>
      <w:sz w:val="22"/>
      <w:vertAlign w:val="superscript"/>
      <w:lang w:val="en-US"/>
    </w:rPr>
  </w:style>
  <w:style w:type="paragraph" w:styleId="NormalWeb">
    <w:name w:val="Normal (Web)"/>
    <w:basedOn w:val="Normal"/>
    <w:uiPriority w:val="99"/>
    <w:rsid w:val="00EF007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F007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EF007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F007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EF007B"/>
    <w:rPr>
      <w:rFonts w:ascii="Times New Roman" w:eastAsia="Times New Roman" w:hAnsi="Times New Roman" w:cs="Times New Roman"/>
      <w:i/>
      <w:sz w:val="24"/>
      <w:szCs w:val="20"/>
    </w:rPr>
  </w:style>
  <w:style w:type="paragraph" w:styleId="BodyTextIndent2">
    <w:name w:val="Body Text Indent 2"/>
    <w:basedOn w:val="Normal"/>
    <w:link w:val="BodyTextIndent2Char"/>
    <w:rsid w:val="00EF007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07B"/>
    <w:rPr>
      <w:rFonts w:ascii="Times New Roman" w:eastAsia="Times New Roman" w:hAnsi="Times New Roman" w:cs="Times New Roman"/>
      <w:sz w:val="24"/>
      <w:szCs w:val="20"/>
    </w:rPr>
  </w:style>
  <w:style w:type="paragraph" w:styleId="List">
    <w:name w:val="List"/>
    <w:basedOn w:val="Normal"/>
    <w:rsid w:val="00EF007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EF007B"/>
    <w:pPr>
      <w:widowControl/>
      <w:suppressAutoHyphens/>
      <w:autoSpaceDE/>
      <w:autoSpaceDN/>
      <w:spacing w:before="0" w:after="120"/>
      <w:ind w:left="1422" w:right="18" w:hanging="457"/>
      <w:jc w:val="both"/>
      <w:outlineLvl w:val="9"/>
    </w:pPr>
    <w:rPr>
      <w:sz w:val="36"/>
      <w:szCs w:val="20"/>
    </w:rPr>
  </w:style>
  <w:style w:type="paragraph" w:customStyle="1" w:styleId="Subtitle2">
    <w:name w:val="Subtitle 2"/>
    <w:basedOn w:val="Footer"/>
    <w:autoRedefine/>
    <w:rsid w:val="00EF007B"/>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rPr>
  </w:style>
  <w:style w:type="paragraph" w:customStyle="1" w:styleId="i">
    <w:name w:val="(i)"/>
    <w:basedOn w:val="Normal"/>
    <w:rsid w:val="00EF007B"/>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EF007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link w:val="Header1-ClausesChar"/>
    <w:rsid w:val="00EF007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EF007B"/>
    <w:pPr>
      <w:tabs>
        <w:tab w:val="left" w:pos="693"/>
      </w:tabs>
      <w:spacing w:before="120" w:after="120" w:line="240" w:lineRule="auto"/>
      <w:ind w:left="693"/>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F007B"/>
    <w:pPr>
      <w:numPr>
        <w:ilvl w:val="2"/>
        <w:numId w:val="109"/>
      </w:numPr>
      <w:tabs>
        <w:tab w:val="clear" w:pos="1278"/>
        <w:tab w:val="left" w:pos="972"/>
      </w:tabs>
      <w:ind w:left="2345" w:hanging="540"/>
      <w:jc w:val="both"/>
    </w:pPr>
    <w:rPr>
      <w:b w:val="0"/>
    </w:rPr>
  </w:style>
  <w:style w:type="paragraph" w:customStyle="1" w:styleId="Outline3">
    <w:name w:val="Outline3"/>
    <w:basedOn w:val="Normal"/>
    <w:rsid w:val="00EF007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EF007B"/>
    <w:pPr>
      <w:tabs>
        <w:tab w:val="left" w:pos="2160"/>
      </w:tabs>
      <w:spacing w:after="0" w:line="240" w:lineRule="auto"/>
      <w:ind w:left="2160" w:hanging="720"/>
      <w:jc w:val="both"/>
    </w:pPr>
    <w:rPr>
      <w:rFonts w:ascii="Times New Roman" w:eastAsia="Times New Roman" w:hAnsi="Times New Roman" w:cs="Times New Roman"/>
      <w:kern w:val="28"/>
      <w:sz w:val="24"/>
      <w:szCs w:val="20"/>
    </w:rPr>
  </w:style>
  <w:style w:type="paragraph" w:customStyle="1" w:styleId="Outlinei">
    <w:name w:val="Outline i)"/>
    <w:basedOn w:val="Normal"/>
    <w:rsid w:val="00EF007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EF007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EF007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EF007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basedOn w:val="DefaultParagraphFont"/>
    <w:rsid w:val="00EF007B"/>
    <w:rPr>
      <w:rFonts w:ascii="Arial" w:hAnsi="Arial"/>
      <w:sz w:val="20"/>
    </w:rPr>
  </w:style>
  <w:style w:type="paragraph" w:customStyle="1" w:styleId="SectionVIIHeader2">
    <w:name w:val="Section VII Header2"/>
    <w:basedOn w:val="Heading1"/>
    <w:autoRedefine/>
    <w:rsid w:val="00EF007B"/>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EF007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F007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F007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F007B"/>
    <w:pPr>
      <w:ind w:left="2835"/>
    </w:pPr>
  </w:style>
  <w:style w:type="paragraph" w:customStyle="1" w:styleId="SectionXHeader3">
    <w:name w:val="Section X Header 3"/>
    <w:basedOn w:val="Heading1"/>
    <w:autoRedefine/>
    <w:rsid w:val="00EF007B"/>
    <w:pPr>
      <w:keepLines w:val="0"/>
      <w:spacing w:before="0" w:line="240" w:lineRule="auto"/>
    </w:pPr>
    <w:rPr>
      <w:rFonts w:ascii="Times New Roman" w:eastAsia="Times New Roman" w:hAnsi="Times New Roman" w:cs="Times New Roman"/>
      <w:color w:val="auto"/>
      <w:sz w:val="24"/>
      <w:szCs w:val="20"/>
    </w:rPr>
  </w:style>
  <w:style w:type="paragraph" w:customStyle="1" w:styleId="Part1">
    <w:name w:val="Part 1"/>
    <w:aliases w:val="2,3 Header 4"/>
    <w:basedOn w:val="Normal"/>
    <w:autoRedefine/>
    <w:rsid w:val="00EF007B"/>
    <w:pPr>
      <w:spacing w:before="240" w:after="240" w:line="240" w:lineRule="auto"/>
      <w:jc w:val="center"/>
    </w:pPr>
    <w:rPr>
      <w:rFonts w:ascii="Times New Roman" w:eastAsia="Times New Roman" w:hAnsi="Times New Roman" w:cs="Times New Roman"/>
      <w:b/>
      <w:sz w:val="48"/>
      <w:szCs w:val="20"/>
    </w:rPr>
  </w:style>
  <w:style w:type="paragraph" w:styleId="BodyTextIndent3">
    <w:name w:val="Body Text Indent 3"/>
    <w:basedOn w:val="Normal"/>
    <w:link w:val="BodyTextIndent3Char"/>
    <w:rsid w:val="00EF007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EF007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F007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F007B"/>
    <w:pPr>
      <w:spacing w:before="100" w:after="300"/>
    </w:pPr>
    <w:rPr>
      <w:sz w:val="30"/>
      <w:szCs w:val="30"/>
    </w:rPr>
  </w:style>
  <w:style w:type="paragraph" w:customStyle="1" w:styleId="FIDICClauseSubName">
    <w:name w:val="FIDIC_ClauseSubName"/>
    <w:basedOn w:val="FIDICCoverTitle"/>
    <w:rsid w:val="00EF007B"/>
    <w:pPr>
      <w:spacing w:before="240" w:line="240" w:lineRule="exact"/>
    </w:pPr>
    <w:rPr>
      <w:sz w:val="24"/>
      <w:szCs w:val="24"/>
    </w:rPr>
  </w:style>
  <w:style w:type="paragraph" w:customStyle="1" w:styleId="FIDICCoverTitle">
    <w:name w:val="FIDIC__CoverTitle"/>
    <w:basedOn w:val="Normal"/>
    <w:rsid w:val="00EF007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F007B"/>
    <w:rPr>
      <w:sz w:val="28"/>
      <w:szCs w:val="28"/>
    </w:rPr>
  </w:style>
  <w:style w:type="paragraph" w:customStyle="1" w:styleId="FIDICClauseSubSubPara">
    <w:name w:val="FIDIC_ClauseSubSubPara"/>
    <w:basedOn w:val="FIDICClauseSubName"/>
    <w:rsid w:val="00EF007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F007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F007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F007B"/>
    <w:pPr>
      <w:tabs>
        <w:tab w:val="left" w:pos="573"/>
      </w:tabs>
      <w:spacing w:after="0"/>
      <w:ind w:left="576" w:hanging="576"/>
    </w:pPr>
    <w:rPr>
      <w:bCs/>
      <w:szCs w:val="24"/>
      <w:lang w:val="en-US"/>
    </w:rPr>
  </w:style>
  <w:style w:type="paragraph" w:customStyle="1" w:styleId="Sec7-Clauses">
    <w:name w:val="Sec7-Clauses"/>
    <w:basedOn w:val="Header1-Clauses"/>
    <w:rsid w:val="00EF007B"/>
    <w:pPr>
      <w:spacing w:after="0"/>
    </w:pPr>
    <w:rPr>
      <w:bCs/>
      <w:szCs w:val="24"/>
    </w:rPr>
  </w:style>
  <w:style w:type="paragraph" w:customStyle="1" w:styleId="sec7-header1">
    <w:name w:val="sec7-header1"/>
    <w:basedOn w:val="FIDICClauseSubName"/>
    <w:rsid w:val="00EF007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F007B"/>
    <w:rPr>
      <w:lang w:val="en-US"/>
    </w:rPr>
  </w:style>
  <w:style w:type="paragraph" w:customStyle="1" w:styleId="SectionIXHeader">
    <w:name w:val="Section IX Header"/>
    <w:basedOn w:val="SectionVHeader"/>
    <w:rsid w:val="00EF007B"/>
    <w:rPr>
      <w:lang w:val="en-US"/>
    </w:rPr>
  </w:style>
  <w:style w:type="paragraph" w:customStyle="1" w:styleId="Parts">
    <w:name w:val="Parts"/>
    <w:basedOn w:val="Heading1"/>
    <w:rsid w:val="00EF007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link w:val="StyleHeader1-ClausesLeft0Hanging03After0ptChar"/>
    <w:rsid w:val="00EF007B"/>
    <w:pPr>
      <w:numPr>
        <w:numId w:val="108"/>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EF007B"/>
    <w:rPr>
      <w:b/>
      <w:bCs/>
    </w:rPr>
  </w:style>
  <w:style w:type="character" w:customStyle="1" w:styleId="Header2-SubClausesCharChar">
    <w:name w:val="Header 2 - SubClauses Char Char"/>
    <w:basedOn w:val="DefaultParagraphFont"/>
    <w:link w:val="Header2-SubClauses"/>
    <w:rsid w:val="00EF007B"/>
    <w:rPr>
      <w:rFonts w:ascii="Times New Roman" w:eastAsia="Times New Roman" w:hAnsi="Times New Roman" w:cs="Times New Roman"/>
      <w:sz w:val="24"/>
      <w:szCs w:val="20"/>
      <w:lang w:val="es-ES_tradnl"/>
    </w:rPr>
  </w:style>
  <w:style w:type="character" w:customStyle="1" w:styleId="StyleHeader2-SubClausesBoldChar">
    <w:name w:val="Style Header 2 - SubClauses + Bold Char"/>
    <w:basedOn w:val="Header2-SubClausesCharChar"/>
    <w:link w:val="StyleHeader2-SubClausesBold"/>
    <w:rsid w:val="00EF007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F007B"/>
    <w:pPr>
      <w:jc w:val="both"/>
    </w:pPr>
    <w:rPr>
      <w:b w:val="0"/>
      <w:bCs/>
    </w:rPr>
  </w:style>
  <w:style w:type="paragraph" w:customStyle="1" w:styleId="StyleStyleHeader1-ClausesAfter0ptLeft0Hanging">
    <w:name w:val="Style Style Header 1 - Clauses + After:  0 pt + Left:  0&quot; Hanging:..."/>
    <w:basedOn w:val="StyleHeader1-ClausesAfter0pt"/>
    <w:rsid w:val="00EF007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F007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F007B"/>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EF007B"/>
    <w:pPr>
      <w:keepNext/>
      <w:widowControl/>
      <w:tabs>
        <w:tab w:val="left" w:pos="1512"/>
      </w:tabs>
      <w:autoSpaceDE/>
      <w:autoSpaceDN/>
      <w:spacing w:before="0" w:after="180"/>
      <w:ind w:left="1512" w:right="18" w:hanging="540"/>
      <w:jc w:val="both"/>
    </w:pPr>
    <w:rPr>
      <w:szCs w:val="20"/>
    </w:rPr>
  </w:style>
  <w:style w:type="paragraph" w:customStyle="1" w:styleId="Section7heading3">
    <w:name w:val="Section 7 heading 3"/>
    <w:basedOn w:val="Heading3"/>
    <w:rsid w:val="00EF007B"/>
    <w:pPr>
      <w:widowControl/>
      <w:suppressAutoHyphens/>
      <w:autoSpaceDE/>
      <w:autoSpaceDN/>
      <w:spacing w:before="0"/>
      <w:ind w:left="0"/>
      <w:jc w:val="center"/>
    </w:pPr>
    <w:rPr>
      <w:bCs w:val="0"/>
      <w:szCs w:val="20"/>
    </w:rPr>
  </w:style>
  <w:style w:type="paragraph" w:customStyle="1" w:styleId="Section7heading4">
    <w:name w:val="Section 7 heading 4"/>
    <w:basedOn w:val="Heading3"/>
    <w:link w:val="Section7heading4Char"/>
    <w:rsid w:val="00EF007B"/>
    <w:pPr>
      <w:widowControl/>
      <w:tabs>
        <w:tab w:val="left" w:pos="576"/>
      </w:tabs>
      <w:suppressAutoHyphens/>
      <w:autoSpaceDE/>
      <w:autoSpaceDN/>
      <w:spacing w:before="0"/>
      <w:ind w:left="576" w:hanging="576"/>
    </w:pPr>
    <w:rPr>
      <w:bCs w:val="0"/>
      <w:sz w:val="24"/>
      <w:szCs w:val="20"/>
    </w:rPr>
  </w:style>
  <w:style w:type="paragraph" w:customStyle="1" w:styleId="Section7heading5">
    <w:name w:val="Section 7 heading 5"/>
    <w:basedOn w:val="Heading3"/>
    <w:rsid w:val="00EF007B"/>
    <w:pPr>
      <w:widowControl/>
      <w:suppressAutoHyphens/>
      <w:autoSpaceDE/>
      <w:autoSpaceDN/>
      <w:spacing w:before="0"/>
      <w:ind w:left="0"/>
      <w:jc w:val="both"/>
    </w:pPr>
    <w:rPr>
      <w:bCs w:val="0"/>
      <w:sz w:val="24"/>
      <w:szCs w:val="20"/>
    </w:rPr>
  </w:style>
  <w:style w:type="character" w:customStyle="1" w:styleId="Heading3Char1">
    <w:name w:val="Heading 3 Char1"/>
    <w:aliases w:val="Section Header3 Char,ClauseSub_No&amp;Name Char,Heading 3 Char Char1,Section Header3 Char Char Char"/>
    <w:basedOn w:val="DefaultParagraphFont"/>
    <w:rsid w:val="00EF007B"/>
    <w:rPr>
      <w:b/>
      <w:sz w:val="28"/>
      <w:lang w:val="en-US" w:eastAsia="en-US" w:bidi="ar-SA"/>
    </w:rPr>
  </w:style>
  <w:style w:type="character" w:customStyle="1" w:styleId="Section7heading4Char">
    <w:name w:val="Section 7 heading 4 Char"/>
    <w:basedOn w:val="Heading3Char1"/>
    <w:link w:val="Section7heading4"/>
    <w:rsid w:val="00EF007B"/>
    <w:rPr>
      <w:rFonts w:ascii="Times New Roman" w:eastAsia="Times New Roman" w:hAnsi="Times New Roman" w:cs="Times New Roman"/>
      <w:b/>
      <w:sz w:val="24"/>
      <w:szCs w:val="20"/>
      <w:lang w:val="en-US" w:eastAsia="en-US" w:bidi="ar-SA"/>
    </w:rPr>
  </w:style>
  <w:style w:type="paragraph" w:customStyle="1" w:styleId="StyleSection7heading3After10pt">
    <w:name w:val="Style Section 7 heading 3 + After:  10 pt"/>
    <w:basedOn w:val="Section7heading3"/>
    <w:rsid w:val="00EF007B"/>
    <w:pPr>
      <w:spacing w:after="200"/>
    </w:pPr>
    <w:rPr>
      <w:rFonts w:ascii="Times New Roman Bold" w:hAnsi="Times New Roman Bold"/>
      <w:bCs/>
      <w:szCs w:val="28"/>
    </w:rPr>
  </w:style>
  <w:style w:type="paragraph" w:customStyle="1" w:styleId="StyleTOC1Before8pt">
    <w:name w:val="Style TOC 1 + Before:  8 pt"/>
    <w:basedOn w:val="TOC1"/>
    <w:rsid w:val="00EF007B"/>
    <w:pPr>
      <w:tabs>
        <w:tab w:val="right" w:pos="720"/>
        <w:tab w:val="right" w:leader="dot" w:pos="9000"/>
      </w:tabs>
      <w:suppressAutoHyphens/>
      <w:spacing w:before="160" w:after="0" w:line="240" w:lineRule="auto"/>
      <w:ind w:left="720" w:right="720" w:hanging="720"/>
      <w:jc w:val="both"/>
    </w:pPr>
    <w:rPr>
      <w:rFonts w:cstheme="minorHAnsi"/>
      <w:b/>
      <w:bCs/>
      <w:i/>
      <w:iCs/>
      <w:sz w:val="24"/>
      <w:szCs w:val="20"/>
    </w:rPr>
  </w:style>
  <w:style w:type="paragraph" w:customStyle="1" w:styleId="StyleClauseSubList12ptJustifiedAfter10pt">
    <w:name w:val="Style ClauseSub_List + 12 pt Justified After:  10 pt"/>
    <w:basedOn w:val="ClauseSubList"/>
    <w:rsid w:val="00EF007B"/>
    <w:pPr>
      <w:spacing w:after="200"/>
      <w:jc w:val="both"/>
    </w:pPr>
    <w:rPr>
      <w:sz w:val="24"/>
      <w:szCs w:val="24"/>
    </w:rPr>
  </w:style>
  <w:style w:type="character" w:styleId="FollowedHyperlink">
    <w:name w:val="FollowedHyperlink"/>
    <w:basedOn w:val="DefaultParagraphFont"/>
    <w:rsid w:val="00EF007B"/>
    <w:rPr>
      <w:color w:val="606420"/>
      <w:u w:val="single"/>
    </w:rPr>
  </w:style>
  <w:style w:type="paragraph" w:customStyle="1" w:styleId="UG-Sec3-Heading2">
    <w:name w:val="UG - Sec 3 - Heading 2"/>
    <w:basedOn w:val="UG-Heading2"/>
    <w:rsid w:val="00EF007B"/>
  </w:style>
  <w:style w:type="paragraph" w:customStyle="1" w:styleId="titulo">
    <w:name w:val="titulo"/>
    <w:basedOn w:val="Heading5"/>
    <w:rsid w:val="00EF007B"/>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EF007B"/>
    <w:pPr>
      <w:numPr>
        <w:numId w:val="110"/>
      </w:numPr>
      <w:spacing w:after="0" w:line="240" w:lineRule="auto"/>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EF007B"/>
    <w:pPr>
      <w:numPr>
        <w:numId w:val="111"/>
      </w:numPr>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EF007B"/>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EF007B"/>
    <w:pPr>
      <w:ind w:left="706" w:hanging="706"/>
      <w:jc w:val="left"/>
    </w:pPr>
    <w:rPr>
      <w:bCs/>
    </w:rPr>
  </w:style>
  <w:style w:type="paragraph" w:customStyle="1" w:styleId="BlockQuotation">
    <w:name w:val="Block Quotation"/>
    <w:basedOn w:val="Normal"/>
    <w:rsid w:val="00EF007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EF007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EF007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EF007B"/>
    <w:pPr>
      <w:keepNext/>
      <w:tabs>
        <w:tab w:val="num" w:pos="360"/>
        <w:tab w:val="num" w:pos="420"/>
      </w:tabs>
      <w:ind w:left="360" w:hanging="360"/>
    </w:pPr>
    <w:rPr>
      <w:lang w:eastAsia="fr-FR"/>
    </w:rPr>
  </w:style>
  <w:style w:type="paragraph" w:customStyle="1" w:styleId="Outline2">
    <w:name w:val="Outline2"/>
    <w:basedOn w:val="Normal"/>
    <w:rsid w:val="00EF007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EF007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F007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EF007B"/>
    <w:rPr>
      <w:sz w:val="24"/>
      <w:lang w:val="en-US" w:eastAsia="fr-FR" w:bidi="ar-SA"/>
    </w:rPr>
  </w:style>
  <w:style w:type="paragraph" w:customStyle="1" w:styleId="UGHeader1">
    <w:name w:val="UG Header 1"/>
    <w:basedOn w:val="Heading1"/>
    <w:next w:val="Normal"/>
    <w:rsid w:val="00EF007B"/>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EF007B"/>
    <w:pPr>
      <w:widowControl/>
      <w:suppressAutoHyphens/>
      <w:autoSpaceDE/>
      <w:autoSpaceDN/>
      <w:spacing w:after="240"/>
      <w:ind w:left="0"/>
      <w:jc w:val="center"/>
    </w:pPr>
    <w:rPr>
      <w:rFonts w:ascii="Times New Roman Bold" w:eastAsia="Times New Roman" w:hAnsi="Times New Roman Bold" w:cs="Times New Roman"/>
      <w:bCs w:val="0"/>
      <w:sz w:val="32"/>
      <w:szCs w:val="28"/>
    </w:rPr>
  </w:style>
  <w:style w:type="paragraph" w:customStyle="1" w:styleId="UG-Sec3-Heading3">
    <w:name w:val="UG - Sec 3 - Heading 3"/>
    <w:basedOn w:val="Normal"/>
    <w:rsid w:val="00EF007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EF007B"/>
  </w:style>
  <w:style w:type="paragraph" w:customStyle="1" w:styleId="UG-Sec3b-Heading3">
    <w:name w:val="UG - Sec 3b - Heading 3"/>
    <w:basedOn w:val="UG-Sec3-Heading3"/>
    <w:rsid w:val="00EF007B"/>
  </w:style>
  <w:style w:type="paragraph" w:customStyle="1" w:styleId="UG-Sec3b-Heading4">
    <w:name w:val="UG - Sec 3b - Heading 4"/>
    <w:basedOn w:val="Normal"/>
    <w:rsid w:val="00EF007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EF007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EF007B"/>
    <w:pPr>
      <w:spacing w:before="120" w:after="200"/>
    </w:pPr>
    <w:rPr>
      <w:sz w:val="28"/>
    </w:rPr>
  </w:style>
  <w:style w:type="paragraph" w:customStyle="1" w:styleId="UG-Sec4-heading3">
    <w:name w:val="UG-Sec 4 - heading 3"/>
    <w:basedOn w:val="Normal"/>
    <w:rsid w:val="00EF007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EF007B"/>
    <w:pPr>
      <w:tabs>
        <w:tab w:val="num" w:pos="720"/>
      </w:tabs>
      <w:ind w:left="720"/>
    </w:pPr>
    <w:rPr>
      <w:lang w:val="en-US"/>
    </w:rPr>
  </w:style>
  <w:style w:type="paragraph" w:customStyle="1" w:styleId="Section1Header1">
    <w:name w:val="Section 1 Header 1"/>
    <w:basedOn w:val="BodyText2"/>
    <w:link w:val="Section1Header1Char"/>
    <w:rsid w:val="00EF007B"/>
    <w:pPr>
      <w:spacing w:before="120" w:after="200"/>
      <w:jc w:val="center"/>
    </w:pPr>
    <w:rPr>
      <w:b/>
      <w:bCs/>
      <w:i w:val="0"/>
      <w:iCs/>
      <w:sz w:val="28"/>
    </w:rPr>
  </w:style>
  <w:style w:type="paragraph" w:customStyle="1" w:styleId="Section4heading">
    <w:name w:val="Section 4 heading"/>
    <w:basedOn w:val="Normal"/>
    <w:next w:val="Normal"/>
    <w:rsid w:val="00EF007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EF007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EF007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F00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EF007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EF007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EF007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EF00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F007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F007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EF007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EF007B"/>
    <w:rPr>
      <w:rFonts w:ascii="Times New Roman" w:eastAsia="Times New Roman" w:hAnsi="Times New Roman" w:cs="Times New Roman"/>
    </w:rPr>
  </w:style>
  <w:style w:type="paragraph" w:customStyle="1" w:styleId="SPDForm2">
    <w:name w:val="SPD  Form 2"/>
    <w:basedOn w:val="Normal"/>
    <w:qFormat/>
    <w:rsid w:val="00EF007B"/>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EF007B"/>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EF007B"/>
    <w:pPr>
      <w:widowControl/>
      <w:numPr>
        <w:numId w:val="112"/>
      </w:numPr>
      <w:autoSpaceDE/>
      <w:autoSpaceDN/>
      <w:spacing w:after="120" w:line="259" w:lineRule="auto"/>
      <w:ind w:left="360" w:hanging="335"/>
    </w:pPr>
    <w:rPr>
      <w:rFonts w:ascii="Calibri" w:eastAsia="Calibri" w:hAnsi="Calibri"/>
      <w:sz w:val="24"/>
    </w:rPr>
  </w:style>
  <w:style w:type="paragraph" w:customStyle="1" w:styleId="Bulletroman">
    <w:name w:val="Bullet roman"/>
    <w:basedOn w:val="ListParagraph"/>
    <w:autoRedefine/>
    <w:qFormat/>
    <w:rsid w:val="00EF007B"/>
    <w:pPr>
      <w:widowControl/>
      <w:numPr>
        <w:numId w:val="113"/>
      </w:numPr>
      <w:autoSpaceDE/>
      <w:autoSpaceDN/>
      <w:spacing w:after="120" w:line="259" w:lineRule="auto"/>
      <w:ind w:left="884" w:hanging="754"/>
    </w:pPr>
    <w:rPr>
      <w:rFonts w:ascii="Calibri" w:eastAsia="Calibri" w:hAnsi="Calibri"/>
      <w:sz w:val="24"/>
    </w:rPr>
  </w:style>
  <w:style w:type="paragraph" w:customStyle="1" w:styleId="Bulletabc">
    <w:name w:val="Bullet abc"/>
    <w:basedOn w:val="ListParagraph"/>
    <w:autoRedefine/>
    <w:qFormat/>
    <w:rsid w:val="00EF007B"/>
    <w:pPr>
      <w:widowControl/>
      <w:numPr>
        <w:numId w:val="115"/>
      </w:numPr>
      <w:autoSpaceDE/>
      <w:autoSpaceDN/>
      <w:spacing w:after="120" w:line="259" w:lineRule="auto"/>
      <w:ind w:left="1240" w:hanging="558"/>
    </w:pPr>
    <w:rPr>
      <w:rFonts w:ascii="Calibri" w:eastAsia="Calibri" w:hAnsi="Calibri"/>
      <w:sz w:val="24"/>
    </w:rPr>
  </w:style>
  <w:style w:type="paragraph" w:customStyle="1" w:styleId="Bulletdash4thlevel">
    <w:name w:val="Bullet dash 4th level"/>
    <w:basedOn w:val="ListParagraph"/>
    <w:qFormat/>
    <w:rsid w:val="00EF007B"/>
    <w:pPr>
      <w:widowControl/>
      <w:numPr>
        <w:numId w:val="114"/>
      </w:numPr>
      <w:tabs>
        <w:tab w:val="left" w:pos="720"/>
      </w:tabs>
      <w:autoSpaceDE/>
      <w:autoSpaceDN/>
      <w:spacing w:line="259" w:lineRule="auto"/>
      <w:ind w:left="1440" w:hanging="570"/>
      <w:contextualSpacing/>
    </w:pPr>
    <w:rPr>
      <w:rFonts w:ascii="Calibri" w:eastAsia="Calibri" w:hAnsi="Calibri"/>
      <w:sz w:val="24"/>
    </w:rPr>
  </w:style>
  <w:style w:type="paragraph" w:customStyle="1" w:styleId="SubEvaCriteria">
    <w:name w:val="Sub Eva Criteria"/>
    <w:basedOn w:val="Normal"/>
    <w:autoRedefine/>
    <w:qFormat/>
    <w:rsid w:val="00EF007B"/>
    <w:pPr>
      <w:tabs>
        <w:tab w:val="left" w:pos="1170"/>
      </w:tabs>
      <w:spacing w:before="240" w:after="120" w:line="240" w:lineRule="auto"/>
      <w:ind w:left="360"/>
    </w:pPr>
    <w:rPr>
      <w:rFonts w:ascii="Times New Roman" w:eastAsia="Times New Roman" w:hAnsi="Times New Roman" w:cs="Times New Roman"/>
      <w:b/>
      <w:bCs/>
      <w:color w:val="000000"/>
      <w:sz w:val="24"/>
      <w:szCs w:val="24"/>
    </w:rPr>
  </w:style>
  <w:style w:type="character" w:customStyle="1" w:styleId="ClauseSubParaChar">
    <w:name w:val="ClauseSub_Para Char"/>
    <w:basedOn w:val="DefaultParagraphFont"/>
    <w:link w:val="ClauseSubPara"/>
    <w:rsid w:val="00EF007B"/>
    <w:rPr>
      <w:rFonts w:ascii="Times New Roman" w:eastAsia="Times New Roman" w:hAnsi="Times New Roman" w:cs="Times New Roman"/>
      <w:lang w:val="en-GB"/>
    </w:rPr>
  </w:style>
  <w:style w:type="paragraph" w:customStyle="1" w:styleId="HeaderEC1">
    <w:name w:val="Header EC1"/>
    <w:basedOn w:val="Normal"/>
    <w:link w:val="HeaderEC1Char"/>
    <w:qFormat/>
    <w:rsid w:val="00EF007B"/>
    <w:pPr>
      <w:spacing w:after="0" w:line="240" w:lineRule="auto"/>
      <w:jc w:val="both"/>
    </w:pPr>
    <w:rPr>
      <w:rFonts w:ascii="Times New Roman" w:eastAsia="Times New Roman" w:hAnsi="Times New Roman" w:cs="Times New Roman"/>
      <w:b/>
      <w:sz w:val="28"/>
      <w:szCs w:val="28"/>
    </w:rPr>
  </w:style>
  <w:style w:type="character" w:customStyle="1" w:styleId="HeaderEC1Char">
    <w:name w:val="Header EC1 Char"/>
    <w:basedOn w:val="DefaultParagraphFont"/>
    <w:link w:val="HeaderEC1"/>
    <w:rsid w:val="00EF007B"/>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EF007B"/>
    <w:pPr>
      <w:spacing w:after="0" w:line="240" w:lineRule="auto"/>
      <w:ind w:left="720"/>
      <w:jc w:val="both"/>
    </w:pPr>
    <w:rPr>
      <w:rFonts w:ascii="Times New Roman" w:eastAsia="Times New Roman" w:hAnsi="Times New Roman" w:cs="Times New Roman"/>
      <w:b/>
      <w:sz w:val="24"/>
      <w:szCs w:val="24"/>
    </w:rPr>
  </w:style>
  <w:style w:type="character" w:customStyle="1" w:styleId="HeaderEC2Char">
    <w:name w:val="Header EC2 Char"/>
    <w:basedOn w:val="DefaultParagraphFont"/>
    <w:link w:val="HeaderEC2"/>
    <w:rsid w:val="00EF007B"/>
    <w:rPr>
      <w:rFonts w:ascii="Times New Roman" w:eastAsia="Times New Roman" w:hAnsi="Times New Roman" w:cs="Times New Roman"/>
      <w:b/>
      <w:sz w:val="24"/>
      <w:szCs w:val="24"/>
    </w:rPr>
  </w:style>
  <w:style w:type="character" w:customStyle="1" w:styleId="Header1-ClausesChar">
    <w:name w:val="Header 1 - Clauses Char"/>
    <w:basedOn w:val="DefaultParagraphFont"/>
    <w:link w:val="Header1-Clauses"/>
    <w:rsid w:val="00EF007B"/>
    <w:rPr>
      <w:rFonts w:ascii="Times New Roman" w:eastAsia="Times New Roman" w:hAnsi="Times New Roman" w:cs="Times New Roman"/>
      <w:b/>
      <w:sz w:val="24"/>
      <w:szCs w:val="20"/>
      <w:lang w:val="es-ES_tradnl"/>
    </w:rPr>
  </w:style>
  <w:style w:type="table" w:customStyle="1" w:styleId="TableGrid1">
    <w:name w:val="Table Grid1"/>
    <w:basedOn w:val="TableNormal"/>
    <w:next w:val="TableGrid"/>
    <w:uiPriority w:val="39"/>
    <w:rsid w:val="00EF007B"/>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EF007B"/>
    <w:rPr>
      <w:rFonts w:ascii="Times New Roman" w:eastAsia="Times New Roman" w:hAnsi="Times New Roman" w:cs="Times New Roman"/>
      <w:b/>
      <w:bCs/>
      <w:sz w:val="24"/>
      <w:szCs w:val="20"/>
      <w:lang w:val="es-ES_tradnl"/>
    </w:rPr>
  </w:style>
  <w:style w:type="character" w:customStyle="1" w:styleId="Section1Header1Char">
    <w:name w:val="Section 1 Header 1 Char"/>
    <w:basedOn w:val="BodyText2Char"/>
    <w:link w:val="Section1Header1"/>
    <w:rsid w:val="00EF007B"/>
    <w:rPr>
      <w:rFonts w:ascii="Times New Roman" w:eastAsia="Times New Roman" w:hAnsi="Times New Roman" w:cs="Times New Roman"/>
      <w:b/>
      <w:bCs/>
      <w:i w:val="0"/>
      <w:iCs/>
      <w:sz w:val="28"/>
      <w:szCs w:val="20"/>
    </w:rPr>
  </w:style>
  <w:style w:type="paragraph" w:customStyle="1" w:styleId="Sub-ClauseText">
    <w:name w:val="Sub-Clause Text"/>
    <w:basedOn w:val="Normal"/>
    <w:rsid w:val="00EF007B"/>
    <w:pPr>
      <w:spacing w:before="120" w:after="120" w:line="240" w:lineRule="auto"/>
      <w:jc w:val="both"/>
    </w:pPr>
    <w:rPr>
      <w:rFonts w:ascii="Times New Roman" w:eastAsia="Times New Roman" w:hAnsi="Times New Roman" w:cs="Times New Roman"/>
      <w:spacing w:val="-4"/>
      <w:sz w:val="24"/>
      <w:szCs w:val="24"/>
    </w:rPr>
  </w:style>
  <w:style w:type="paragraph" w:customStyle="1" w:styleId="SectionVIHeader0">
    <w:name w:val="Section VI. Header"/>
    <w:basedOn w:val="SectionVHeader"/>
    <w:rsid w:val="00EF007B"/>
    <w:pPr>
      <w:spacing w:before="120" w:after="240"/>
    </w:pPr>
    <w:rPr>
      <w:szCs w:val="24"/>
      <w:lang w:val="en-US"/>
    </w:rPr>
  </w:style>
  <w:style w:type="table" w:customStyle="1" w:styleId="Tablaconcuadrcula1">
    <w:name w:val="Tabla con cuadrícula1"/>
    <w:basedOn w:val="TableNormal"/>
    <w:next w:val="TableGrid"/>
    <w:rsid w:val="00EF00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EF007B"/>
    <w:pPr>
      <w:tabs>
        <w:tab w:val="num" w:pos="360"/>
      </w:tabs>
      <w:spacing w:before="120" w:after="120" w:line="240" w:lineRule="auto"/>
      <w:ind w:left="360" w:hanging="360"/>
    </w:pPr>
    <w:rPr>
      <w:rFonts w:ascii="Times New Roman" w:eastAsia="Times New Roman" w:hAnsi="Times New Roman" w:cs="Times New Roman"/>
      <w:b/>
      <w:sz w:val="24"/>
      <w:szCs w:val="20"/>
    </w:rPr>
  </w:style>
  <w:style w:type="table" w:customStyle="1" w:styleId="Tablaconcuadrcula2">
    <w:name w:val="Tabla con cuadrícula2"/>
    <w:basedOn w:val="TableNormal"/>
    <w:next w:val="TableGrid"/>
    <w:rsid w:val="00EF00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EF007B"/>
    <w:pPr>
      <w:keepNext/>
      <w:spacing w:before="2280" w:after="0" w:line="240" w:lineRule="auto"/>
      <w:jc w:val="center"/>
    </w:pPr>
    <w:rPr>
      <w:rFonts w:ascii="Times New Roman" w:eastAsia="Times New Roman" w:hAnsi="Times New Roman" w:cs="Times New Roman"/>
      <w:b/>
      <w:sz w:val="52"/>
      <w:szCs w:val="24"/>
    </w:rPr>
  </w:style>
  <w:style w:type="paragraph" w:customStyle="1" w:styleId="TOCHeading1">
    <w:name w:val="TOC Heading1"/>
    <w:basedOn w:val="Heading1"/>
    <w:next w:val="Normal"/>
    <w:uiPriority w:val="39"/>
    <w:unhideWhenUsed/>
    <w:qFormat/>
    <w:rsid w:val="00EF007B"/>
    <w:pPr>
      <w:spacing w:before="480" w:line="276" w:lineRule="auto"/>
      <w:outlineLvl w:val="9"/>
    </w:pPr>
    <w:rPr>
      <w:rFonts w:ascii="Cambria" w:eastAsia="MS Gothic" w:hAnsi="Cambria" w:cs="Times New Roman"/>
      <w:b/>
      <w:bCs/>
      <w:color w:val="365F91"/>
      <w:sz w:val="28"/>
      <w:szCs w:val="28"/>
    </w:rPr>
  </w:style>
  <w:style w:type="paragraph" w:customStyle="1" w:styleId="SecNoHe">
    <w:name w:val="Sec No. &amp; He"/>
    <w:rsid w:val="00EF007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EF0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F007B"/>
  </w:style>
  <w:style w:type="paragraph" w:customStyle="1" w:styleId="RightPar40">
    <w:name w:val="Right Par[4]"/>
    <w:rsid w:val="00EF007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EF007B"/>
    <w:pPr>
      <w:tabs>
        <w:tab w:val="num" w:pos="432"/>
      </w:tabs>
      <w:spacing w:after="200" w:line="240" w:lineRule="auto"/>
      <w:ind w:left="432" w:hanging="432"/>
    </w:pPr>
    <w:rPr>
      <w:rFonts w:ascii="Times New Roman" w:eastAsia="Times New Roman" w:hAnsi="Times New Roman" w:cs="Times New Roman"/>
      <w:b/>
      <w:sz w:val="24"/>
      <w:szCs w:val="24"/>
    </w:rPr>
  </w:style>
  <w:style w:type="character" w:customStyle="1" w:styleId="StyleHeader2-SubClausesItalicChar">
    <w:name w:val="Style Header 2 - SubClauses + Italic Char"/>
    <w:rsid w:val="00EF007B"/>
    <w:rPr>
      <w:rFonts w:cs="Arial"/>
      <w:i/>
      <w:iCs/>
      <w:sz w:val="24"/>
      <w:szCs w:val="24"/>
      <w:lang w:val="en-US" w:eastAsia="en-US" w:bidi="ar-SA"/>
    </w:rPr>
  </w:style>
  <w:style w:type="paragraph" w:customStyle="1" w:styleId="AHeadingofParts">
    <w:name w:val="AHeading of Parts"/>
    <w:basedOn w:val="Normal"/>
    <w:link w:val="AHeadingofPartsChar"/>
    <w:qFormat/>
    <w:rsid w:val="00EF007B"/>
    <w:pPr>
      <w:spacing w:after="0" w:line="240" w:lineRule="auto"/>
      <w:jc w:val="center"/>
    </w:pPr>
    <w:rPr>
      <w:rFonts w:ascii="Times New Roman" w:eastAsia="Times New Roman" w:hAnsi="Times New Roman" w:cs="Times New Roman"/>
      <w:b/>
      <w:sz w:val="56"/>
      <w:szCs w:val="24"/>
    </w:rPr>
  </w:style>
  <w:style w:type="character" w:customStyle="1" w:styleId="AHeadingofPartsChar">
    <w:name w:val="AHeading of Parts Char"/>
    <w:basedOn w:val="DefaultParagraphFont"/>
    <w:link w:val="AHeadingofParts"/>
    <w:rsid w:val="00EF007B"/>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EF007B"/>
    <w:pPr>
      <w:spacing w:after="0" w:line="240" w:lineRule="auto"/>
      <w:jc w:val="center"/>
    </w:pPr>
    <w:rPr>
      <w:rFonts w:ascii="Times New Roman" w:eastAsia="Times New Roman" w:hAnsi="Times New Roman" w:cs="Times New Roman"/>
      <w:b/>
      <w:sz w:val="48"/>
      <w:szCs w:val="24"/>
    </w:rPr>
  </w:style>
  <w:style w:type="character" w:customStyle="1" w:styleId="AHeadingofSectionsChar">
    <w:name w:val="AHeading of Sections Char"/>
    <w:basedOn w:val="DefaultParagraphFont"/>
    <w:link w:val="AHeadingofSections"/>
    <w:rsid w:val="00EF007B"/>
    <w:rPr>
      <w:rFonts w:ascii="Times New Roman" w:eastAsia="Times New Roman" w:hAnsi="Times New Roman" w:cs="Times New Roman"/>
      <w:b/>
      <w:sz w:val="48"/>
      <w:szCs w:val="24"/>
    </w:rPr>
  </w:style>
  <w:style w:type="paragraph" w:styleId="DocumentMap">
    <w:name w:val="Document Map"/>
    <w:basedOn w:val="Normal"/>
    <w:link w:val="DocumentMapChar"/>
    <w:semiHidden/>
    <w:unhideWhenUsed/>
    <w:rsid w:val="00EF007B"/>
    <w:pPr>
      <w:spacing w:after="0" w:line="240" w:lineRule="auto"/>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EF007B"/>
    <w:rPr>
      <w:rFonts w:ascii="Times New Roman" w:eastAsia="Times New Roman" w:hAnsi="Times New Roman" w:cs="Times New Roman"/>
      <w:sz w:val="24"/>
      <w:szCs w:val="24"/>
    </w:rPr>
  </w:style>
  <w:style w:type="paragraph" w:customStyle="1" w:styleId="GCHeading1">
    <w:name w:val="GC Heading 1"/>
    <w:basedOn w:val="Normal"/>
    <w:next w:val="Normal"/>
    <w:autoRedefine/>
    <w:rsid w:val="00EF007B"/>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rPr>
  </w:style>
  <w:style w:type="paragraph" w:customStyle="1" w:styleId="GCHeading2">
    <w:name w:val="GC Heading 2"/>
    <w:basedOn w:val="Normal"/>
    <w:next w:val="Normal"/>
    <w:autoRedefine/>
    <w:rsid w:val="00EF007B"/>
    <w:pPr>
      <w:keepNext/>
      <w:keepLines/>
      <w:numPr>
        <w:ilvl w:val="1"/>
        <w:numId w:val="117"/>
      </w:numPr>
      <w:spacing w:before="120" w:after="120" w:line="240" w:lineRule="auto"/>
      <w:jc w:val="both"/>
    </w:pPr>
    <w:rPr>
      <w:rFonts w:ascii="Times New Roman" w:eastAsia="Times New Roman" w:hAnsi="Times New Roman" w:cs="Times New Roman"/>
      <w:b/>
      <w:bCs/>
      <w:sz w:val="24"/>
      <w:szCs w:val="20"/>
    </w:rPr>
  </w:style>
  <w:style w:type="paragraph" w:customStyle="1" w:styleId="GCHeading3">
    <w:name w:val="GC Heading 3"/>
    <w:basedOn w:val="Normal"/>
    <w:next w:val="Normal"/>
    <w:autoRedefine/>
    <w:rsid w:val="00EF007B"/>
    <w:pPr>
      <w:keepNext/>
      <w:keepLines/>
      <w:numPr>
        <w:ilvl w:val="2"/>
        <w:numId w:val="117"/>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EF007B"/>
    <w:pPr>
      <w:numPr>
        <w:numId w:val="116"/>
      </w:numPr>
      <w:spacing w:after="0" w:line="240" w:lineRule="auto"/>
      <w:contextualSpacing/>
      <w:jc w:val="both"/>
    </w:pPr>
    <w:rPr>
      <w:rFonts w:ascii="Times New Roman" w:eastAsia="Times New Roman" w:hAnsi="Times New Roman" w:cs="Times New Roman"/>
      <w:sz w:val="24"/>
      <w:szCs w:val="24"/>
    </w:rPr>
  </w:style>
  <w:style w:type="paragraph" w:customStyle="1" w:styleId="StyleHeader1-ClausesAfter10pt">
    <w:name w:val="Style Header 1 - Clauses + After:  10 pt"/>
    <w:basedOn w:val="Header1-Clauses"/>
    <w:autoRedefine/>
    <w:rsid w:val="00EF007B"/>
    <w:pPr>
      <w:spacing w:before="240" w:after="120"/>
      <w:ind w:left="612" w:hanging="612"/>
      <w:jc w:val="both"/>
    </w:pPr>
    <w:rPr>
      <w:bCs/>
      <w:sz w:val="20"/>
      <w:lang w:val="en-US"/>
    </w:rPr>
  </w:style>
  <w:style w:type="paragraph" w:customStyle="1" w:styleId="NewHeading2">
    <w:name w:val="New Heading 2"/>
    <w:basedOn w:val="Part"/>
    <w:autoRedefine/>
    <w:qFormat/>
    <w:rsid w:val="00EF007B"/>
    <w:pPr>
      <w:spacing w:before="360" w:after="240"/>
    </w:pPr>
    <w:rPr>
      <w:color w:val="000000"/>
    </w:rPr>
  </w:style>
  <w:style w:type="paragraph" w:customStyle="1" w:styleId="Sub-Heading2">
    <w:name w:val="Sub-Heading2"/>
    <w:basedOn w:val="Heading8"/>
    <w:autoRedefine/>
    <w:qFormat/>
    <w:rsid w:val="00EF007B"/>
    <w:pPr>
      <w:spacing w:before="360" w:after="240"/>
    </w:pPr>
    <w:rPr>
      <w:color w:val="000000"/>
      <w:sz w:val="48"/>
      <w:szCs w:val="48"/>
    </w:rPr>
  </w:style>
  <w:style w:type="paragraph" w:customStyle="1" w:styleId="Section1-Clauses">
    <w:name w:val="Section 1-Clauses"/>
    <w:basedOn w:val="Normal"/>
    <w:qFormat/>
    <w:rsid w:val="00EF007B"/>
    <w:pPr>
      <w:numPr>
        <w:numId w:val="118"/>
      </w:numPr>
      <w:spacing w:after="200" w:line="240" w:lineRule="auto"/>
      <w:ind w:left="360"/>
    </w:pPr>
    <w:rPr>
      <w:rFonts w:ascii="Times New Roman" w:eastAsia="Times New Roman" w:hAnsi="Times New Roman" w:cs="Times New Roman"/>
      <w:b/>
      <w:bCs/>
      <w:sz w:val="24"/>
      <w:szCs w:val="20"/>
    </w:rPr>
  </w:style>
  <w:style w:type="paragraph" w:customStyle="1" w:styleId="SectionXHeading">
    <w:name w:val="Section X Heading"/>
    <w:basedOn w:val="Normal"/>
    <w:rsid w:val="00EF007B"/>
    <w:pPr>
      <w:spacing w:before="240" w:after="240" w:line="240" w:lineRule="auto"/>
      <w:jc w:val="center"/>
    </w:pPr>
    <w:rPr>
      <w:rFonts w:ascii="Times New Roman Bold" w:eastAsia="Times New Roman" w:hAnsi="Times New Roman Bold" w:cs="Times New Roman"/>
      <w:b/>
      <w:sz w:val="36"/>
      <w:szCs w:val="24"/>
    </w:rPr>
  </w:style>
  <w:style w:type="table" w:customStyle="1" w:styleId="TableGrid11">
    <w:name w:val="Table Grid11"/>
    <w:basedOn w:val="TableNormal"/>
    <w:next w:val="TableGrid"/>
    <w:uiPriority w:val="39"/>
    <w:rsid w:val="00EF00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EF007B"/>
    <w:pPr>
      <w:spacing w:before="120" w:after="240" w:line="240" w:lineRule="auto"/>
      <w:jc w:val="center"/>
    </w:pPr>
    <w:rPr>
      <w:rFonts w:ascii="Times New Roman" w:eastAsia="Times New Roman" w:hAnsi="Times New Roman" w:cs="Times New Roman"/>
      <w:b/>
      <w:sz w:val="28"/>
      <w:szCs w:val="20"/>
    </w:rPr>
  </w:style>
  <w:style w:type="paragraph" w:customStyle="1" w:styleId="ESSpara">
    <w:name w:val="ESS para"/>
    <w:basedOn w:val="Normal"/>
    <w:link w:val="ESSparaChar"/>
    <w:qFormat/>
    <w:rsid w:val="00EF007B"/>
    <w:pPr>
      <w:numPr>
        <w:numId w:val="120"/>
      </w:numPr>
      <w:spacing w:after="240" w:line="240" w:lineRule="auto"/>
      <w:jc w:val="both"/>
    </w:pPr>
    <w:rPr>
      <w:rFonts w:eastAsia="MS Mincho"/>
      <w:lang w:eastAsia="ja-JP"/>
    </w:rPr>
  </w:style>
  <w:style w:type="character" w:customStyle="1" w:styleId="ESSparaChar">
    <w:name w:val="ESS para Char"/>
    <w:basedOn w:val="DefaultParagraphFont"/>
    <w:link w:val="ESSpara"/>
    <w:rsid w:val="00EF007B"/>
    <w:rPr>
      <w:rFonts w:eastAsia="MS Mincho"/>
      <w:lang w:eastAsia="ja-JP"/>
    </w:rPr>
  </w:style>
  <w:style w:type="paragraph" w:customStyle="1" w:styleId="AAAtablebullet2">
    <w:name w:val="AAA table bullet 2"/>
    <w:basedOn w:val="StyleHeader1-ClausesLeft0Hanging03After0pt"/>
    <w:qFormat/>
    <w:rsid w:val="00EF007B"/>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EF007B"/>
    <w:pPr>
      <w:numPr>
        <w:numId w:val="119"/>
      </w:numPr>
      <w:spacing w:before="160" w:after="80"/>
    </w:pPr>
    <w:rPr>
      <w:color w:val="000000"/>
      <w:szCs w:val="24"/>
    </w:rPr>
  </w:style>
  <w:style w:type="character" w:customStyle="1" w:styleId="HeadingITBToC1Char">
    <w:name w:val="Heading ITB ToC 1 Char"/>
    <w:basedOn w:val="Section1Header1Char"/>
    <w:link w:val="HeadingITBToC1"/>
    <w:rsid w:val="00EF007B"/>
    <w:rPr>
      <w:rFonts w:ascii="Times New Roman" w:eastAsia="Times New Roman" w:hAnsi="Times New Roman" w:cs="Times New Roman"/>
      <w:b/>
      <w:bCs/>
      <w:i w:val="0"/>
      <w:iCs/>
      <w:color w:val="000000"/>
      <w:sz w:val="28"/>
      <w:szCs w:val="24"/>
    </w:rPr>
  </w:style>
  <w:style w:type="paragraph" w:customStyle="1" w:styleId="HeadingTocITB2">
    <w:name w:val="Heading Toc ITB 2"/>
    <w:basedOn w:val="StyleHeader1-ClausesLeft0Hanging03After0pt"/>
    <w:link w:val="HeadingTocITB2Char"/>
    <w:qFormat/>
    <w:rsid w:val="00EF007B"/>
    <w:pPr>
      <w:numPr>
        <w:numId w:val="0"/>
      </w:numPr>
      <w:tabs>
        <w:tab w:val="clear" w:pos="342"/>
        <w:tab w:val="num" w:pos="576"/>
      </w:tabs>
      <w:ind w:left="432" w:hanging="432"/>
    </w:pPr>
    <w:rPr>
      <w:color w:val="000000"/>
      <w:szCs w:val="24"/>
    </w:rPr>
  </w:style>
  <w:style w:type="character" w:customStyle="1" w:styleId="HeadingTocITB2Char">
    <w:name w:val="Heading Toc ITB 2 Char"/>
    <w:basedOn w:val="StyleHeader1-ClausesLeft0Hanging03After0ptChar"/>
    <w:link w:val="HeadingTocITB2"/>
    <w:rsid w:val="00EF007B"/>
    <w:rPr>
      <w:rFonts w:ascii="Times New Roman" w:eastAsia="Times New Roman" w:hAnsi="Times New Roman" w:cs="Times New Roman"/>
      <w:b/>
      <w:bCs/>
      <w:color w:val="000000"/>
      <w:sz w:val="24"/>
      <w:szCs w:val="24"/>
      <w:lang w:val="es-ES_tradnl"/>
    </w:rPr>
  </w:style>
  <w:style w:type="paragraph" w:customStyle="1" w:styleId="SPD3EmployersRequirement">
    <w:name w:val="SPD 3 Employers Requirement"/>
    <w:basedOn w:val="Normal"/>
    <w:link w:val="SPD3EmployersRequirementChar"/>
    <w:qFormat/>
    <w:rsid w:val="00EF007B"/>
    <w:pPr>
      <w:spacing w:after="0" w:line="240" w:lineRule="auto"/>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DefaultParagraphFont"/>
    <w:link w:val="SPD3EmployersRequirement"/>
    <w:rsid w:val="00EF007B"/>
    <w:rPr>
      <w:rFonts w:ascii="Times New Roman" w:eastAsia="Times New Roman" w:hAnsi="Times New Roman" w:cs="Times New Roman"/>
      <w:b/>
      <w:sz w:val="36"/>
      <w:szCs w:val="20"/>
    </w:rPr>
  </w:style>
  <w:style w:type="numbering" w:customStyle="1" w:styleId="NoList1">
    <w:name w:val="No List1"/>
    <w:next w:val="NoList"/>
    <w:uiPriority w:val="99"/>
    <w:semiHidden/>
    <w:unhideWhenUsed/>
    <w:rsid w:val="00EF007B"/>
  </w:style>
  <w:style w:type="numbering" w:customStyle="1" w:styleId="NoList2">
    <w:name w:val="No List2"/>
    <w:next w:val="NoList"/>
    <w:uiPriority w:val="99"/>
    <w:semiHidden/>
    <w:unhideWhenUsed/>
    <w:rsid w:val="00EF007B"/>
  </w:style>
  <w:style w:type="numbering" w:customStyle="1" w:styleId="NoList11">
    <w:name w:val="No List11"/>
    <w:next w:val="NoList"/>
    <w:uiPriority w:val="99"/>
    <w:semiHidden/>
    <w:unhideWhenUsed/>
    <w:rsid w:val="00EF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BCD272B914579942A12ABC73E6628"/>
        <w:category>
          <w:name w:val="General"/>
          <w:gallery w:val="placeholder"/>
        </w:category>
        <w:types>
          <w:type w:val="bbPlcHdr"/>
        </w:types>
        <w:behaviors>
          <w:behavior w:val="content"/>
        </w:behaviors>
        <w:guid w:val="{14393196-B7B8-4E44-A54E-7165950A27F2}"/>
      </w:docPartPr>
      <w:docPartBody>
        <w:p w:rsidR="0048683D" w:rsidRDefault="00335482" w:rsidP="00335482">
          <w:pPr>
            <w:pStyle w:val="8BCBCD272B914579942A12ABC73E6628"/>
          </w:pPr>
          <w:r w:rsidRPr="004C2A78">
            <w:rPr>
              <w:rStyle w:val="PlaceholderText"/>
              <w:rFonts w:cstheme="minorHAnsi"/>
              <w:b/>
              <w:bCs/>
              <w:color w:val="385623" w:themeColor="accent6" w:themeShade="80"/>
              <w:sz w:val="24"/>
              <w:szCs w:val="24"/>
            </w:rPr>
            <w:t>Click or tap here to enter text.</w:t>
          </w:r>
        </w:p>
      </w:docPartBody>
    </w:docPart>
    <w:docPart>
      <w:docPartPr>
        <w:name w:val="9E8AD25C7CA340BFA992DEEE2CA6A62D"/>
        <w:category>
          <w:name w:val="General"/>
          <w:gallery w:val="placeholder"/>
        </w:category>
        <w:types>
          <w:type w:val="bbPlcHdr"/>
        </w:types>
        <w:behaviors>
          <w:behavior w:val="content"/>
        </w:behaviors>
        <w:guid w:val="{8A2B6AD6-5D83-49F8-92D1-7189AE1FA616}"/>
      </w:docPartPr>
      <w:docPartBody>
        <w:p w:rsidR="0048683D" w:rsidRDefault="00335482" w:rsidP="00335482">
          <w:pPr>
            <w:pStyle w:val="9E8AD25C7CA340BFA992DEEE2CA6A62D"/>
          </w:pPr>
          <w:r w:rsidRPr="004C2A78">
            <w:rPr>
              <w:rStyle w:val="PlaceholderText"/>
              <w:rFonts w:cstheme="minorHAnsi"/>
              <w:b/>
              <w:bCs/>
              <w:color w:val="385623" w:themeColor="accent6" w:themeShade="80"/>
              <w:sz w:val="24"/>
              <w:szCs w:val="24"/>
            </w:rPr>
            <w:t>Click or tap here to enter text.</w:t>
          </w:r>
        </w:p>
      </w:docPartBody>
    </w:docPart>
    <w:docPart>
      <w:docPartPr>
        <w:name w:val="A7E64157D1F64440AA3EE00F425F6F07"/>
        <w:category>
          <w:name w:val="General"/>
          <w:gallery w:val="placeholder"/>
        </w:category>
        <w:types>
          <w:type w:val="bbPlcHdr"/>
        </w:types>
        <w:behaviors>
          <w:behavior w:val="content"/>
        </w:behaviors>
        <w:guid w:val="{239A2180-153A-43E4-A39F-C6EC56F4BA1B}"/>
      </w:docPartPr>
      <w:docPartBody>
        <w:p w:rsidR="0048683D" w:rsidRDefault="00335482" w:rsidP="00335482">
          <w:pPr>
            <w:pStyle w:val="A7E64157D1F64440AA3EE00F425F6F07"/>
          </w:pPr>
          <w:r w:rsidRPr="004C2A78">
            <w:rPr>
              <w:rStyle w:val="PlaceholderText"/>
              <w:rFonts w:cstheme="minorHAnsi"/>
              <w:b/>
              <w:bCs/>
              <w:color w:val="385623" w:themeColor="accent6" w:themeShade="80"/>
              <w:sz w:val="24"/>
              <w:szCs w:val="24"/>
            </w:rPr>
            <w:t>Click or tap here to enter text.</w:t>
          </w:r>
        </w:p>
      </w:docPartBody>
    </w:docPart>
    <w:docPart>
      <w:docPartPr>
        <w:name w:val="D654988EC5D64BD1A58252390881FAFD"/>
        <w:category>
          <w:name w:val="General"/>
          <w:gallery w:val="placeholder"/>
        </w:category>
        <w:types>
          <w:type w:val="bbPlcHdr"/>
        </w:types>
        <w:behaviors>
          <w:behavior w:val="content"/>
        </w:behaviors>
        <w:guid w:val="{02EFBA8F-65A6-4E46-AB50-3332F2D63690}"/>
      </w:docPartPr>
      <w:docPartBody>
        <w:p w:rsidR="0048683D" w:rsidRDefault="00335482" w:rsidP="00335482">
          <w:pPr>
            <w:pStyle w:val="D654988EC5D64BD1A58252390881FAFD"/>
          </w:pPr>
          <w:r w:rsidRPr="004C2A78">
            <w:rPr>
              <w:rStyle w:val="PlaceholderText"/>
              <w:rFonts w:cstheme="minorHAnsi"/>
              <w:b/>
              <w:bCs/>
              <w:color w:val="385623" w:themeColor="accent6" w:themeShade="80"/>
              <w:sz w:val="24"/>
              <w:szCs w:val="24"/>
            </w:rPr>
            <w:t>Click or tap here to enter text.</w:t>
          </w:r>
        </w:p>
      </w:docPartBody>
    </w:docPart>
    <w:docPart>
      <w:docPartPr>
        <w:name w:val="38DA878CC29A4BD790C00008CE60C030"/>
        <w:category>
          <w:name w:val="General"/>
          <w:gallery w:val="placeholder"/>
        </w:category>
        <w:types>
          <w:type w:val="bbPlcHdr"/>
        </w:types>
        <w:behaviors>
          <w:behavior w:val="content"/>
        </w:behaviors>
        <w:guid w:val="{CB10A9A8-6643-4827-A31B-6229E951BCB6}"/>
      </w:docPartPr>
      <w:docPartBody>
        <w:p w:rsidR="0048683D" w:rsidRDefault="00335482" w:rsidP="00335482">
          <w:pPr>
            <w:pStyle w:val="38DA878CC29A4BD790C00008CE60C030"/>
          </w:pPr>
          <w:r w:rsidRPr="004C2A78">
            <w:rPr>
              <w:rStyle w:val="PlaceholderText"/>
              <w:rFonts w:cstheme="minorHAnsi"/>
              <w:b/>
              <w:bCs/>
              <w:color w:val="385623" w:themeColor="accent6" w:themeShade="80"/>
              <w:sz w:val="24"/>
              <w:szCs w:val="24"/>
            </w:rPr>
            <w:t>Click or tap here to enter text.</w:t>
          </w:r>
        </w:p>
      </w:docPartBody>
    </w:docPart>
    <w:docPart>
      <w:docPartPr>
        <w:name w:val="182E665A053C4F768B649376DE703C3D"/>
        <w:category>
          <w:name w:val="General"/>
          <w:gallery w:val="placeholder"/>
        </w:category>
        <w:types>
          <w:type w:val="bbPlcHdr"/>
        </w:types>
        <w:behaviors>
          <w:behavior w:val="content"/>
        </w:behaviors>
        <w:guid w:val="{DAC0DF6F-A7A8-49B9-8B5A-910101D3193D}"/>
      </w:docPartPr>
      <w:docPartBody>
        <w:p w:rsidR="0048683D" w:rsidRDefault="00335482" w:rsidP="00335482">
          <w:pPr>
            <w:pStyle w:val="182E665A053C4F768B649376DE703C3D"/>
          </w:pPr>
          <w:r w:rsidRPr="004C2A78">
            <w:rPr>
              <w:rStyle w:val="PlaceholderText"/>
              <w:rFonts w:cstheme="minorHAnsi"/>
              <w:b/>
              <w:bCs/>
              <w:color w:val="385623" w:themeColor="accent6" w:themeShade="80"/>
              <w:sz w:val="24"/>
              <w:szCs w:val="24"/>
            </w:rPr>
            <w:t>Click or tap here to enter text.</w:t>
          </w:r>
        </w:p>
      </w:docPartBody>
    </w:docPart>
    <w:docPart>
      <w:docPartPr>
        <w:name w:val="6030C27D5AC44183B9B76039C69D17A6"/>
        <w:category>
          <w:name w:val="General"/>
          <w:gallery w:val="placeholder"/>
        </w:category>
        <w:types>
          <w:type w:val="bbPlcHdr"/>
        </w:types>
        <w:behaviors>
          <w:behavior w:val="content"/>
        </w:behaviors>
        <w:guid w:val="{D1CD5415-BA76-4585-B2A5-2E86DAFBA11E}"/>
      </w:docPartPr>
      <w:docPartBody>
        <w:p w:rsidR="0048683D" w:rsidRDefault="00335482" w:rsidP="00335482">
          <w:pPr>
            <w:pStyle w:val="6030C27D5AC44183B9B76039C69D17A6"/>
          </w:pPr>
          <w:r w:rsidRPr="004C2A78">
            <w:rPr>
              <w:rStyle w:val="PlaceholderText"/>
              <w:rFonts w:cstheme="minorHAnsi"/>
              <w:b/>
              <w:bCs/>
              <w:color w:val="385623" w:themeColor="accent6" w:themeShade="80"/>
              <w:sz w:val="24"/>
              <w:szCs w:val="24"/>
            </w:rPr>
            <w:t>Click or tap here to enter text.</w:t>
          </w:r>
        </w:p>
      </w:docPartBody>
    </w:docPart>
    <w:docPart>
      <w:docPartPr>
        <w:name w:val="E985560E78564C5D9100B065C13F3208"/>
        <w:category>
          <w:name w:val="General"/>
          <w:gallery w:val="placeholder"/>
        </w:category>
        <w:types>
          <w:type w:val="bbPlcHdr"/>
        </w:types>
        <w:behaviors>
          <w:behavior w:val="content"/>
        </w:behaviors>
        <w:guid w:val="{7F8034D5-C37B-4970-AB61-BADE2FBAC8F8}"/>
      </w:docPartPr>
      <w:docPartBody>
        <w:p w:rsidR="0048683D" w:rsidRDefault="00335482" w:rsidP="00335482">
          <w:pPr>
            <w:pStyle w:val="E985560E78564C5D9100B065C13F3208"/>
          </w:pPr>
          <w:r w:rsidRPr="004C2A78">
            <w:rPr>
              <w:rFonts w:cstheme="minorHAnsi"/>
              <w:b/>
              <w:bCs/>
              <w:iCs/>
              <w:color w:val="385623" w:themeColor="accent6" w:themeShade="80"/>
              <w:sz w:val="24"/>
              <w:szCs w:val="24"/>
            </w:rPr>
            <w:t>Enter name of Procuring Entity</w:t>
          </w:r>
        </w:p>
      </w:docPartBody>
    </w:docPart>
    <w:docPart>
      <w:docPartPr>
        <w:name w:val="128994140B9F46F082E3556EAEFAB4A6"/>
        <w:category>
          <w:name w:val="General"/>
          <w:gallery w:val="placeholder"/>
        </w:category>
        <w:types>
          <w:type w:val="bbPlcHdr"/>
        </w:types>
        <w:behaviors>
          <w:behavior w:val="content"/>
        </w:behaviors>
        <w:guid w:val="{34F40341-966C-46F0-99B6-90475920B46A}"/>
      </w:docPartPr>
      <w:docPartBody>
        <w:p w:rsidR="0048683D" w:rsidRDefault="00335482" w:rsidP="00335482">
          <w:pPr>
            <w:pStyle w:val="128994140B9F46F082E3556EAEFAB4A6"/>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4BA35771FBA5408CBC1FD47D45F0E7AD"/>
        <w:category>
          <w:name w:val="General"/>
          <w:gallery w:val="placeholder"/>
        </w:category>
        <w:types>
          <w:type w:val="bbPlcHdr"/>
        </w:types>
        <w:behaviors>
          <w:behavior w:val="content"/>
        </w:behaviors>
        <w:guid w:val="{95D216C1-55F9-4EF9-AE45-1E5DD6BE5F5A}"/>
      </w:docPartPr>
      <w:docPartBody>
        <w:p w:rsidR="0048683D" w:rsidRDefault="00335482" w:rsidP="00335482">
          <w:pPr>
            <w:pStyle w:val="4BA35771FBA5408CBC1FD47D45F0E7AD"/>
          </w:pPr>
          <w:r w:rsidRPr="004C2A78">
            <w:rPr>
              <w:rFonts w:cstheme="minorHAnsi"/>
              <w:b/>
              <w:bCs/>
              <w:iCs/>
              <w:color w:val="385623" w:themeColor="accent6" w:themeShade="80"/>
              <w:sz w:val="24"/>
              <w:szCs w:val="24"/>
            </w:rPr>
            <w:t>Enter either “National” or “International”</w:t>
          </w:r>
        </w:p>
      </w:docPartBody>
    </w:docPart>
    <w:docPart>
      <w:docPartPr>
        <w:name w:val="4FBA9ECC7B6648E6BC66B14E6369918F"/>
        <w:category>
          <w:name w:val="General"/>
          <w:gallery w:val="placeholder"/>
        </w:category>
        <w:types>
          <w:type w:val="bbPlcHdr"/>
        </w:types>
        <w:behaviors>
          <w:behavior w:val="content"/>
        </w:behaviors>
        <w:guid w:val="{1813B416-B26D-4BBA-AD85-7FC121EDFC8C}"/>
      </w:docPartPr>
      <w:docPartBody>
        <w:p w:rsidR="0048683D" w:rsidRDefault="00335482" w:rsidP="00335482">
          <w:pPr>
            <w:pStyle w:val="4FBA9ECC7B6648E6BC66B14E6369918F"/>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6C3B239AFF144AB293EF302B5EF3F3A1"/>
        <w:category>
          <w:name w:val="General"/>
          <w:gallery w:val="placeholder"/>
        </w:category>
        <w:types>
          <w:type w:val="bbPlcHdr"/>
        </w:types>
        <w:behaviors>
          <w:behavior w:val="content"/>
        </w:behaviors>
        <w:guid w:val="{BB97FB2B-8893-42E7-B476-FECA5C6CD9C3}"/>
      </w:docPartPr>
      <w:docPartBody>
        <w:p w:rsidR="0048683D" w:rsidRDefault="00335482" w:rsidP="00335482">
          <w:pPr>
            <w:pStyle w:val="6C3B239AFF144AB293EF302B5EF3F3A1"/>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AD20FCF5C17540B8B4CE57E3123A607A"/>
        <w:category>
          <w:name w:val="General"/>
          <w:gallery w:val="placeholder"/>
        </w:category>
        <w:types>
          <w:type w:val="bbPlcHdr"/>
        </w:types>
        <w:behaviors>
          <w:behavior w:val="content"/>
        </w:behaviors>
        <w:guid w:val="{A2458865-E844-464C-970C-D8910EA8BDD7}"/>
      </w:docPartPr>
      <w:docPartBody>
        <w:p w:rsidR="0048683D" w:rsidRDefault="00335482" w:rsidP="00335482">
          <w:pPr>
            <w:pStyle w:val="AD20FCF5C17540B8B4CE57E3123A607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119AE838B3A44689B1941BFA0B873DF3"/>
        <w:category>
          <w:name w:val="General"/>
          <w:gallery w:val="placeholder"/>
        </w:category>
        <w:types>
          <w:type w:val="bbPlcHdr"/>
        </w:types>
        <w:behaviors>
          <w:behavior w:val="content"/>
        </w:behaviors>
        <w:guid w:val="{00351BF1-2DA4-4393-A1F5-D4954B613560}"/>
      </w:docPartPr>
      <w:docPartBody>
        <w:p w:rsidR="0048683D" w:rsidRDefault="00335482" w:rsidP="00335482">
          <w:pPr>
            <w:pStyle w:val="119AE838B3A44689B1941BFA0B873DF3"/>
          </w:pPr>
          <w:r w:rsidRPr="004C2A78">
            <w:rPr>
              <w:rFonts w:cstheme="minorHAnsi"/>
              <w:b/>
              <w:bCs/>
              <w:iCs/>
              <w:color w:val="385623" w:themeColor="accent6" w:themeShade="80"/>
              <w:sz w:val="24"/>
              <w:szCs w:val="24"/>
            </w:rPr>
            <w:t>Enter website url</w:t>
          </w:r>
        </w:p>
      </w:docPartBody>
    </w:docPart>
    <w:docPart>
      <w:docPartPr>
        <w:name w:val="3BEDE65B6FAF42DAADA9ADECA04C4294"/>
        <w:category>
          <w:name w:val="General"/>
          <w:gallery w:val="placeholder"/>
        </w:category>
        <w:types>
          <w:type w:val="bbPlcHdr"/>
        </w:types>
        <w:behaviors>
          <w:behavior w:val="content"/>
        </w:behaviors>
        <w:guid w:val="{2DE287AB-F4F5-43C3-A8A4-7B1759175AF5}"/>
      </w:docPartPr>
      <w:docPartBody>
        <w:p w:rsidR="0048683D" w:rsidRDefault="00335482" w:rsidP="00335482">
          <w:pPr>
            <w:pStyle w:val="3BEDE65B6FAF42DAADA9ADECA04C4294"/>
          </w:pPr>
          <w:r w:rsidRPr="004C2A78">
            <w:rPr>
              <w:rFonts w:cstheme="minorHAnsi"/>
              <w:b/>
              <w:bCs/>
              <w:iCs/>
              <w:color w:val="385623" w:themeColor="accent6" w:themeShade="80"/>
              <w:sz w:val="24"/>
              <w:szCs w:val="24"/>
            </w:rPr>
            <w:t>Enter website url</w:t>
          </w:r>
        </w:p>
      </w:docPartBody>
    </w:docPart>
    <w:docPart>
      <w:docPartPr>
        <w:name w:val="488F6ACC2E6E47C2B6D580FAEF27A116"/>
        <w:category>
          <w:name w:val="General"/>
          <w:gallery w:val="placeholder"/>
        </w:category>
        <w:types>
          <w:type w:val="bbPlcHdr"/>
        </w:types>
        <w:behaviors>
          <w:behavior w:val="content"/>
        </w:behaviors>
        <w:guid w:val="{412EBA60-4A88-414D-BFBF-8FBAF7D050CC}"/>
      </w:docPartPr>
      <w:docPartBody>
        <w:p w:rsidR="0048683D" w:rsidRDefault="00335482" w:rsidP="00335482">
          <w:pPr>
            <w:pStyle w:val="488F6ACC2E6E47C2B6D580FAEF27A116"/>
          </w:pPr>
          <w:r w:rsidRPr="004C2A78">
            <w:rPr>
              <w:rFonts w:cstheme="minorHAnsi"/>
              <w:b/>
              <w:bCs/>
              <w:iCs/>
              <w:color w:val="385623" w:themeColor="accent6" w:themeShade="80"/>
              <w:sz w:val="24"/>
              <w:szCs w:val="24"/>
            </w:rPr>
            <w:t>Enter email address, telephone, and postal address</w:t>
          </w:r>
        </w:p>
      </w:docPartBody>
    </w:docPart>
    <w:docPart>
      <w:docPartPr>
        <w:name w:val="6DA080FA55484541BFA13E5612D4994E"/>
        <w:category>
          <w:name w:val="General"/>
          <w:gallery w:val="placeholder"/>
        </w:category>
        <w:types>
          <w:type w:val="bbPlcHdr"/>
        </w:types>
        <w:behaviors>
          <w:behavior w:val="content"/>
        </w:behaviors>
        <w:guid w:val="{C0871A8B-9DA7-4BD0-A8EB-EEFF8DB12256}"/>
      </w:docPartPr>
      <w:docPartBody>
        <w:p w:rsidR="0048683D" w:rsidRDefault="00335482" w:rsidP="00335482">
          <w:pPr>
            <w:pStyle w:val="6DA080FA55484541BFA13E5612D4994E"/>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2F6815D8C08E4338A1547438D268B7FB"/>
        <w:category>
          <w:name w:val="General"/>
          <w:gallery w:val="placeholder"/>
        </w:category>
        <w:types>
          <w:type w:val="bbPlcHdr"/>
        </w:types>
        <w:behaviors>
          <w:behavior w:val="content"/>
        </w:behaviors>
        <w:guid w:val="{D87FCCE7-A1AA-4322-9825-A4D9E5EF52E0}"/>
      </w:docPartPr>
      <w:docPartBody>
        <w:p w:rsidR="0048683D" w:rsidRDefault="00335482" w:rsidP="00335482">
          <w:pPr>
            <w:pStyle w:val="2F6815D8C08E4338A1547438D268B7FB"/>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CED327228B8F4BE4AA2EB49F92EBA67B"/>
        <w:category>
          <w:name w:val="General"/>
          <w:gallery w:val="placeholder"/>
        </w:category>
        <w:types>
          <w:type w:val="bbPlcHdr"/>
        </w:types>
        <w:behaviors>
          <w:behavior w:val="content"/>
        </w:behaviors>
        <w:guid w:val="{3226CB95-CC02-47AE-8E64-9434426756D9}"/>
      </w:docPartPr>
      <w:docPartBody>
        <w:p w:rsidR="0048683D" w:rsidRDefault="00335482" w:rsidP="00335482">
          <w:pPr>
            <w:pStyle w:val="CED327228B8F4BE4AA2EB49F92EBA67B"/>
          </w:pPr>
          <w:r w:rsidRPr="004C2A78">
            <w:rPr>
              <w:rFonts w:cstheme="minorHAnsi"/>
              <w:b/>
              <w:bCs/>
              <w:iCs/>
              <w:color w:val="385623" w:themeColor="accent6" w:themeShade="80"/>
              <w:sz w:val="24"/>
              <w:szCs w:val="24"/>
            </w:rPr>
            <w:t>Enter time and date</w:t>
          </w:r>
        </w:p>
      </w:docPartBody>
    </w:docPart>
    <w:docPart>
      <w:docPartPr>
        <w:name w:val="67A4F6BBD83E4803AB72D2ECEB8F8282"/>
        <w:category>
          <w:name w:val="General"/>
          <w:gallery w:val="placeholder"/>
        </w:category>
        <w:types>
          <w:type w:val="bbPlcHdr"/>
        </w:types>
        <w:behaviors>
          <w:behavior w:val="content"/>
        </w:behaviors>
        <w:guid w:val="{20F39D7C-D832-4694-8583-31455F3CBECB}"/>
      </w:docPartPr>
      <w:docPartBody>
        <w:p w:rsidR="0048683D" w:rsidRDefault="00335482" w:rsidP="00335482">
          <w:pPr>
            <w:pStyle w:val="67A4F6BBD83E4803AB72D2ECEB8F8282"/>
          </w:pPr>
          <w:r w:rsidRPr="004C2A78">
            <w:rPr>
              <w:rFonts w:cstheme="minorHAnsi"/>
              <w:b/>
              <w:bCs/>
              <w:iCs/>
              <w:color w:val="385623" w:themeColor="accent6" w:themeShade="80"/>
              <w:sz w:val="24"/>
              <w:szCs w:val="24"/>
            </w:rPr>
            <w:t>Enter “will” or “will not”</w:t>
          </w:r>
        </w:p>
      </w:docPartBody>
    </w:docPart>
    <w:docPart>
      <w:docPartPr>
        <w:name w:val="B12203F751FF483C81A0766D0D58B9F9"/>
        <w:category>
          <w:name w:val="General"/>
          <w:gallery w:val="placeholder"/>
        </w:category>
        <w:types>
          <w:type w:val="bbPlcHdr"/>
        </w:types>
        <w:behaviors>
          <w:behavior w:val="content"/>
        </w:behaviors>
        <w:guid w:val="{B96802F9-CFBF-4EEF-9FA6-8488E201A534}"/>
      </w:docPartPr>
      <w:docPartBody>
        <w:p w:rsidR="0048683D" w:rsidRDefault="00335482" w:rsidP="00335482">
          <w:pPr>
            <w:pStyle w:val="B12203F751FF483C81A0766D0D58B9F9"/>
          </w:pPr>
          <w:r w:rsidRPr="004C2A78">
            <w:rPr>
              <w:rFonts w:cstheme="minorHAnsi"/>
              <w:b/>
              <w:bCs/>
              <w:color w:val="385623" w:themeColor="accent6" w:themeShade="80"/>
              <w:sz w:val="24"/>
              <w:szCs w:val="24"/>
            </w:rPr>
            <w:t>Enter Name of Procuring Entity</w:t>
          </w:r>
        </w:p>
      </w:docPartBody>
    </w:docPart>
    <w:docPart>
      <w:docPartPr>
        <w:name w:val="69B72C0C82114392958EA87DF532B605"/>
        <w:category>
          <w:name w:val="General"/>
          <w:gallery w:val="placeholder"/>
        </w:category>
        <w:types>
          <w:type w:val="bbPlcHdr"/>
        </w:types>
        <w:behaviors>
          <w:behavior w:val="content"/>
        </w:behaviors>
        <w:guid w:val="{E54CEEFD-9A60-4C1A-BE76-46EBC62D8273}"/>
      </w:docPartPr>
      <w:docPartBody>
        <w:p w:rsidR="0048683D" w:rsidRDefault="00335482" w:rsidP="00335482">
          <w:pPr>
            <w:pStyle w:val="69B72C0C82114392958EA87DF532B60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CAC9BD8EB484DDA92CB9908A43271C0"/>
        <w:category>
          <w:name w:val="General"/>
          <w:gallery w:val="placeholder"/>
        </w:category>
        <w:types>
          <w:type w:val="bbPlcHdr"/>
        </w:types>
        <w:behaviors>
          <w:behavior w:val="content"/>
        </w:behaviors>
        <w:guid w:val="{F9B5291D-B2FA-4F8B-AD7D-A5A879993727}"/>
      </w:docPartPr>
      <w:docPartBody>
        <w:p w:rsidR="0048683D" w:rsidRDefault="00335482" w:rsidP="00335482">
          <w:pPr>
            <w:pStyle w:val="ACAC9BD8EB484DDA92CB9908A43271C0"/>
          </w:pPr>
          <w:r w:rsidRPr="004C2A78">
            <w:rPr>
              <w:rFonts w:cstheme="minorHAnsi"/>
              <w:b/>
              <w:bCs/>
              <w:color w:val="385623" w:themeColor="accent6" w:themeShade="80"/>
              <w:sz w:val="24"/>
              <w:szCs w:val="24"/>
            </w:rPr>
            <w:t>Enter Postal Address</w:t>
          </w:r>
        </w:p>
      </w:docPartBody>
    </w:docPart>
    <w:docPart>
      <w:docPartPr>
        <w:name w:val="64D13C88D378495E835F028D8584E19C"/>
        <w:category>
          <w:name w:val="General"/>
          <w:gallery w:val="placeholder"/>
        </w:category>
        <w:types>
          <w:type w:val="bbPlcHdr"/>
        </w:types>
        <w:behaviors>
          <w:behavior w:val="content"/>
        </w:behaviors>
        <w:guid w:val="{9F14B482-D80F-45A4-8D97-15E2F952029F}"/>
      </w:docPartPr>
      <w:docPartBody>
        <w:p w:rsidR="0048683D" w:rsidRDefault="00335482" w:rsidP="00335482">
          <w:pPr>
            <w:pStyle w:val="64D13C88D378495E835F028D8584E19C"/>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CA3534694E142CE98B5DA009E779B5D"/>
        <w:category>
          <w:name w:val="General"/>
          <w:gallery w:val="placeholder"/>
        </w:category>
        <w:types>
          <w:type w:val="bbPlcHdr"/>
        </w:types>
        <w:behaviors>
          <w:behavior w:val="content"/>
        </w:behaviors>
        <w:guid w:val="{AB507197-D799-4195-B79B-E68CFFF377D9}"/>
      </w:docPartPr>
      <w:docPartBody>
        <w:p w:rsidR="0048683D" w:rsidRDefault="00335482" w:rsidP="00335482">
          <w:pPr>
            <w:pStyle w:val="CCA3534694E142CE98B5DA009E779B5D"/>
          </w:pPr>
          <w:r w:rsidRPr="004C2A78">
            <w:rPr>
              <w:rFonts w:cstheme="minorHAnsi"/>
              <w:b/>
              <w:bCs/>
              <w:color w:val="385623" w:themeColor="accent6" w:themeShade="80"/>
              <w:sz w:val="24"/>
              <w:szCs w:val="24"/>
            </w:rPr>
            <w:t>Enter Name of Procuring Entity</w:t>
          </w:r>
        </w:p>
      </w:docPartBody>
    </w:docPart>
    <w:docPart>
      <w:docPartPr>
        <w:name w:val="D51D51DABC32486E86B301FC11BFDA7A"/>
        <w:category>
          <w:name w:val="General"/>
          <w:gallery w:val="placeholder"/>
        </w:category>
        <w:types>
          <w:type w:val="bbPlcHdr"/>
        </w:types>
        <w:behaviors>
          <w:behavior w:val="content"/>
        </w:behaviors>
        <w:guid w:val="{0BD41A06-C9F8-4422-8027-060BB23952A1}"/>
      </w:docPartPr>
      <w:docPartBody>
        <w:p w:rsidR="0048683D" w:rsidRDefault="00335482" w:rsidP="00335482">
          <w:pPr>
            <w:pStyle w:val="D51D51DABC32486E86B301FC11BFDA7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9F2C397C9AE491D9E10A205409DEC4B"/>
        <w:category>
          <w:name w:val="General"/>
          <w:gallery w:val="placeholder"/>
        </w:category>
        <w:types>
          <w:type w:val="bbPlcHdr"/>
        </w:types>
        <w:behaviors>
          <w:behavior w:val="content"/>
        </w:behaviors>
        <w:guid w:val="{AC51194E-C013-485E-ADDD-6A8D067CE9A0}"/>
      </w:docPartPr>
      <w:docPartBody>
        <w:p w:rsidR="0048683D" w:rsidRDefault="00335482" w:rsidP="00335482">
          <w:pPr>
            <w:pStyle w:val="49F2C397C9AE491D9E10A205409DEC4B"/>
          </w:pPr>
          <w:r w:rsidRPr="004C2A78">
            <w:rPr>
              <w:rFonts w:cstheme="minorHAnsi"/>
              <w:b/>
              <w:bCs/>
              <w:color w:val="385623" w:themeColor="accent6" w:themeShade="80"/>
              <w:sz w:val="24"/>
              <w:szCs w:val="24"/>
            </w:rPr>
            <w:t>Enter Postal Address</w:t>
          </w:r>
        </w:p>
      </w:docPartBody>
    </w:docPart>
    <w:docPart>
      <w:docPartPr>
        <w:name w:val="044AE537C6D640148FBB5520A4C2B6EF"/>
        <w:category>
          <w:name w:val="General"/>
          <w:gallery w:val="placeholder"/>
        </w:category>
        <w:types>
          <w:type w:val="bbPlcHdr"/>
        </w:types>
        <w:behaviors>
          <w:behavior w:val="content"/>
        </w:behaviors>
        <w:guid w:val="{9F1A6DCD-29F4-4D8C-93A5-08A5C5C7B0BA}"/>
      </w:docPartPr>
      <w:docPartBody>
        <w:p w:rsidR="0048683D" w:rsidRDefault="00335482" w:rsidP="00335482">
          <w:pPr>
            <w:pStyle w:val="044AE537C6D640148FBB5520A4C2B6EF"/>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24DA2CFB4154826A6E9231CCBACFE3D"/>
        <w:category>
          <w:name w:val="General"/>
          <w:gallery w:val="placeholder"/>
        </w:category>
        <w:types>
          <w:type w:val="bbPlcHdr"/>
        </w:types>
        <w:behaviors>
          <w:behavior w:val="content"/>
        </w:behaviors>
        <w:guid w:val="{CD8CA9F1-1CC0-4FB2-A7B2-DE2441B83485}"/>
      </w:docPartPr>
      <w:docPartBody>
        <w:p w:rsidR="0048683D" w:rsidRDefault="00335482" w:rsidP="00335482">
          <w:pPr>
            <w:pStyle w:val="624DA2CFB4154826A6E9231CCBACFE3D"/>
          </w:pPr>
          <w:r w:rsidRPr="004C2A78">
            <w:rPr>
              <w:rFonts w:cstheme="minorHAnsi"/>
              <w:b/>
              <w:bCs/>
              <w:color w:val="385623" w:themeColor="accent6" w:themeShade="80"/>
              <w:sz w:val="24"/>
              <w:szCs w:val="24"/>
            </w:rPr>
            <w:t>Enter Name of Procuring Entity</w:t>
          </w:r>
        </w:p>
      </w:docPartBody>
    </w:docPart>
    <w:docPart>
      <w:docPartPr>
        <w:name w:val="B27EE4A00B93450CBAB8D15D05BFEEA9"/>
        <w:category>
          <w:name w:val="General"/>
          <w:gallery w:val="placeholder"/>
        </w:category>
        <w:types>
          <w:type w:val="bbPlcHdr"/>
        </w:types>
        <w:behaviors>
          <w:behavior w:val="content"/>
        </w:behaviors>
        <w:guid w:val="{8ECD0C60-8666-4716-A732-8CB4EA7542E3}"/>
      </w:docPartPr>
      <w:docPartBody>
        <w:p w:rsidR="0048683D" w:rsidRDefault="00335482" w:rsidP="00335482">
          <w:pPr>
            <w:pStyle w:val="B27EE4A00B93450CBAB8D15D05BFEEA9"/>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6935C2ACC6544B8BE3976A4D8E8BE15"/>
        <w:category>
          <w:name w:val="General"/>
          <w:gallery w:val="placeholder"/>
        </w:category>
        <w:types>
          <w:type w:val="bbPlcHdr"/>
        </w:types>
        <w:behaviors>
          <w:behavior w:val="content"/>
        </w:behaviors>
        <w:guid w:val="{F8BE8509-5EC0-4372-886F-8BAE78E400FE}"/>
      </w:docPartPr>
      <w:docPartBody>
        <w:p w:rsidR="0048683D" w:rsidRDefault="00335482" w:rsidP="00335482">
          <w:pPr>
            <w:pStyle w:val="E6935C2ACC6544B8BE3976A4D8E8BE15"/>
          </w:pPr>
          <w:r w:rsidRPr="004C2A78">
            <w:rPr>
              <w:rFonts w:cstheme="minorHAnsi"/>
              <w:b/>
              <w:bCs/>
              <w:color w:val="385623" w:themeColor="accent6" w:themeShade="80"/>
              <w:sz w:val="24"/>
              <w:szCs w:val="24"/>
            </w:rPr>
            <w:t>Enter Postal Address</w:t>
          </w:r>
        </w:p>
      </w:docPartBody>
    </w:docPart>
    <w:docPart>
      <w:docPartPr>
        <w:name w:val="A599310A16B642A28674E0585C3B96A2"/>
        <w:category>
          <w:name w:val="General"/>
          <w:gallery w:val="placeholder"/>
        </w:category>
        <w:types>
          <w:type w:val="bbPlcHdr"/>
        </w:types>
        <w:behaviors>
          <w:behavior w:val="content"/>
        </w:behaviors>
        <w:guid w:val="{6B74FFDC-46F4-41F9-BAD7-696CD46CC9B7}"/>
      </w:docPartPr>
      <w:docPartBody>
        <w:p w:rsidR="0048683D" w:rsidRDefault="00335482" w:rsidP="00335482">
          <w:pPr>
            <w:pStyle w:val="A599310A16B642A28674E0585C3B96A2"/>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D6A76582D0D7481880CFC15AE24A5143"/>
        <w:category>
          <w:name w:val="General"/>
          <w:gallery w:val="placeholder"/>
        </w:category>
        <w:types>
          <w:type w:val="bbPlcHdr"/>
        </w:types>
        <w:behaviors>
          <w:behavior w:val="content"/>
        </w:behaviors>
        <w:guid w:val="{7DF26595-6239-43C6-BCC8-B1F2215F830B}"/>
      </w:docPartPr>
      <w:docPartBody>
        <w:p w:rsidR="0048683D" w:rsidRDefault="00335482" w:rsidP="00335482">
          <w:pPr>
            <w:pStyle w:val="D6A76582D0D7481880CFC15AE24A5143"/>
          </w:pPr>
          <w:r w:rsidRPr="004C2A78">
            <w:rPr>
              <w:rFonts w:eastAsia="Times New Roman" w:cstheme="minorHAnsi"/>
              <w:b/>
              <w:bCs/>
              <w:color w:val="385623" w:themeColor="accent6" w:themeShade="80"/>
              <w:sz w:val="24"/>
              <w:szCs w:val="24"/>
            </w:rPr>
            <w:t>Enter Name</w:t>
          </w:r>
        </w:p>
      </w:docPartBody>
    </w:docPart>
    <w:docPart>
      <w:docPartPr>
        <w:name w:val="5E5C81F8E18D4F8A83BE382E68406AA2"/>
        <w:category>
          <w:name w:val="General"/>
          <w:gallery w:val="placeholder"/>
        </w:category>
        <w:types>
          <w:type w:val="bbPlcHdr"/>
        </w:types>
        <w:behaviors>
          <w:behavior w:val="content"/>
        </w:behaviors>
        <w:guid w:val="{BC888508-38B6-4B76-8DBB-B9842B31432A}"/>
      </w:docPartPr>
      <w:docPartBody>
        <w:p w:rsidR="0048683D" w:rsidRDefault="00335482" w:rsidP="00335482">
          <w:pPr>
            <w:pStyle w:val="5E5C81F8E18D4F8A83BE382E68406AA2"/>
          </w:pPr>
          <w:r w:rsidRPr="004C2A78">
            <w:rPr>
              <w:rFonts w:eastAsia="Times New Roman" w:cstheme="minorHAnsi"/>
              <w:b/>
              <w:bCs/>
              <w:color w:val="385623" w:themeColor="accent6" w:themeShade="80"/>
              <w:sz w:val="24"/>
              <w:szCs w:val="24"/>
            </w:rPr>
            <w:t>Enter Designation</w:t>
          </w:r>
        </w:p>
      </w:docPartBody>
    </w:docPart>
    <w:docPart>
      <w:docPartPr>
        <w:name w:val="BC67337A32BA4AD68417F11AE8B02812"/>
        <w:category>
          <w:name w:val="General"/>
          <w:gallery w:val="placeholder"/>
        </w:category>
        <w:types>
          <w:type w:val="bbPlcHdr"/>
        </w:types>
        <w:behaviors>
          <w:behavior w:val="content"/>
        </w:behaviors>
        <w:guid w:val="{08D1C3F5-79B4-431E-A37E-E4A940A251EF}"/>
      </w:docPartPr>
      <w:docPartBody>
        <w:p w:rsidR="0048683D" w:rsidRDefault="00335482" w:rsidP="00335482">
          <w:pPr>
            <w:pStyle w:val="BC67337A32BA4AD68417F11AE8B02812"/>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0F"/>
    <w:rsid w:val="001077A5"/>
    <w:rsid w:val="00335482"/>
    <w:rsid w:val="0042697A"/>
    <w:rsid w:val="0048683D"/>
    <w:rsid w:val="005121E7"/>
    <w:rsid w:val="00580D18"/>
    <w:rsid w:val="006167B1"/>
    <w:rsid w:val="0077704E"/>
    <w:rsid w:val="009F4BF9"/>
    <w:rsid w:val="00A24A83"/>
    <w:rsid w:val="00AF6E96"/>
    <w:rsid w:val="00C34D8A"/>
    <w:rsid w:val="00C80B2A"/>
    <w:rsid w:val="00E80FA9"/>
    <w:rsid w:val="00E952D7"/>
    <w:rsid w:val="00E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482"/>
    <w:rPr>
      <w:color w:val="808080"/>
    </w:rPr>
  </w:style>
  <w:style w:type="paragraph" w:customStyle="1" w:styleId="917506E9552F4854AFBB428FC2D1F15D">
    <w:name w:val="917506E9552F4854AFBB428FC2D1F15D"/>
    <w:rsid w:val="00EF130F"/>
    <w:rPr>
      <w:rFonts w:eastAsiaTheme="minorHAnsi"/>
    </w:rPr>
  </w:style>
  <w:style w:type="paragraph" w:customStyle="1" w:styleId="8BCBCD272B914579942A12ABC73E6628">
    <w:name w:val="8BCBCD272B914579942A12ABC73E6628"/>
    <w:rsid w:val="00335482"/>
  </w:style>
  <w:style w:type="paragraph" w:customStyle="1" w:styleId="9E8AD25C7CA340BFA992DEEE2CA6A62D">
    <w:name w:val="9E8AD25C7CA340BFA992DEEE2CA6A62D"/>
    <w:rsid w:val="00335482"/>
  </w:style>
  <w:style w:type="paragraph" w:customStyle="1" w:styleId="A7E64157D1F64440AA3EE00F425F6F07">
    <w:name w:val="A7E64157D1F64440AA3EE00F425F6F07"/>
    <w:rsid w:val="00335482"/>
  </w:style>
  <w:style w:type="paragraph" w:customStyle="1" w:styleId="D654988EC5D64BD1A58252390881FAFD">
    <w:name w:val="D654988EC5D64BD1A58252390881FAFD"/>
    <w:rsid w:val="00335482"/>
  </w:style>
  <w:style w:type="paragraph" w:customStyle="1" w:styleId="38DA878CC29A4BD790C00008CE60C030">
    <w:name w:val="38DA878CC29A4BD790C00008CE60C030"/>
    <w:rsid w:val="00335482"/>
  </w:style>
  <w:style w:type="paragraph" w:customStyle="1" w:styleId="182E665A053C4F768B649376DE703C3D">
    <w:name w:val="182E665A053C4F768B649376DE703C3D"/>
    <w:rsid w:val="00335482"/>
  </w:style>
  <w:style w:type="paragraph" w:customStyle="1" w:styleId="6030C27D5AC44183B9B76039C69D17A6">
    <w:name w:val="6030C27D5AC44183B9B76039C69D17A6"/>
    <w:rsid w:val="00335482"/>
  </w:style>
  <w:style w:type="paragraph" w:customStyle="1" w:styleId="E985560E78564C5D9100B065C13F3208">
    <w:name w:val="E985560E78564C5D9100B065C13F3208"/>
    <w:rsid w:val="00335482"/>
  </w:style>
  <w:style w:type="paragraph" w:customStyle="1" w:styleId="128994140B9F46F082E3556EAEFAB4A6">
    <w:name w:val="128994140B9F46F082E3556EAEFAB4A6"/>
    <w:rsid w:val="00335482"/>
  </w:style>
  <w:style w:type="paragraph" w:customStyle="1" w:styleId="4BA35771FBA5408CBC1FD47D45F0E7AD">
    <w:name w:val="4BA35771FBA5408CBC1FD47D45F0E7AD"/>
    <w:rsid w:val="00335482"/>
  </w:style>
  <w:style w:type="paragraph" w:customStyle="1" w:styleId="4FBA9ECC7B6648E6BC66B14E6369918F">
    <w:name w:val="4FBA9ECC7B6648E6BC66B14E6369918F"/>
    <w:rsid w:val="00335482"/>
  </w:style>
  <w:style w:type="paragraph" w:customStyle="1" w:styleId="6C3B239AFF144AB293EF302B5EF3F3A1">
    <w:name w:val="6C3B239AFF144AB293EF302B5EF3F3A1"/>
    <w:rsid w:val="00335482"/>
  </w:style>
  <w:style w:type="paragraph" w:customStyle="1" w:styleId="AD20FCF5C17540B8B4CE57E3123A607A">
    <w:name w:val="AD20FCF5C17540B8B4CE57E3123A607A"/>
    <w:rsid w:val="00335482"/>
  </w:style>
  <w:style w:type="paragraph" w:customStyle="1" w:styleId="119AE838B3A44689B1941BFA0B873DF3">
    <w:name w:val="119AE838B3A44689B1941BFA0B873DF3"/>
    <w:rsid w:val="00335482"/>
  </w:style>
  <w:style w:type="paragraph" w:customStyle="1" w:styleId="3BEDE65B6FAF42DAADA9ADECA04C4294">
    <w:name w:val="3BEDE65B6FAF42DAADA9ADECA04C4294"/>
    <w:rsid w:val="00335482"/>
  </w:style>
  <w:style w:type="paragraph" w:customStyle="1" w:styleId="488F6ACC2E6E47C2B6D580FAEF27A116">
    <w:name w:val="488F6ACC2E6E47C2B6D580FAEF27A116"/>
    <w:rsid w:val="00335482"/>
  </w:style>
  <w:style w:type="paragraph" w:customStyle="1" w:styleId="6DA080FA55484541BFA13E5612D4994E">
    <w:name w:val="6DA080FA55484541BFA13E5612D4994E"/>
    <w:rsid w:val="00335482"/>
  </w:style>
  <w:style w:type="paragraph" w:customStyle="1" w:styleId="2F6815D8C08E4338A1547438D268B7FB">
    <w:name w:val="2F6815D8C08E4338A1547438D268B7FB"/>
    <w:rsid w:val="00335482"/>
  </w:style>
  <w:style w:type="paragraph" w:customStyle="1" w:styleId="CED327228B8F4BE4AA2EB49F92EBA67B">
    <w:name w:val="CED327228B8F4BE4AA2EB49F92EBA67B"/>
    <w:rsid w:val="00335482"/>
  </w:style>
  <w:style w:type="paragraph" w:customStyle="1" w:styleId="67A4F6BBD83E4803AB72D2ECEB8F8282">
    <w:name w:val="67A4F6BBD83E4803AB72D2ECEB8F8282"/>
    <w:rsid w:val="00335482"/>
  </w:style>
  <w:style w:type="paragraph" w:customStyle="1" w:styleId="B12203F751FF483C81A0766D0D58B9F9">
    <w:name w:val="B12203F751FF483C81A0766D0D58B9F9"/>
    <w:rsid w:val="00335482"/>
  </w:style>
  <w:style w:type="paragraph" w:customStyle="1" w:styleId="69B72C0C82114392958EA87DF532B605">
    <w:name w:val="69B72C0C82114392958EA87DF532B605"/>
    <w:rsid w:val="00335482"/>
  </w:style>
  <w:style w:type="paragraph" w:customStyle="1" w:styleId="ACAC9BD8EB484DDA92CB9908A43271C0">
    <w:name w:val="ACAC9BD8EB484DDA92CB9908A43271C0"/>
    <w:rsid w:val="00335482"/>
  </w:style>
  <w:style w:type="paragraph" w:customStyle="1" w:styleId="64D13C88D378495E835F028D8584E19C">
    <w:name w:val="64D13C88D378495E835F028D8584E19C"/>
    <w:rsid w:val="00335482"/>
  </w:style>
  <w:style w:type="paragraph" w:customStyle="1" w:styleId="CCA3534694E142CE98B5DA009E779B5D">
    <w:name w:val="CCA3534694E142CE98B5DA009E779B5D"/>
    <w:rsid w:val="00335482"/>
  </w:style>
  <w:style w:type="paragraph" w:customStyle="1" w:styleId="D51D51DABC32486E86B301FC11BFDA7A">
    <w:name w:val="D51D51DABC32486E86B301FC11BFDA7A"/>
    <w:rsid w:val="00335482"/>
  </w:style>
  <w:style w:type="paragraph" w:customStyle="1" w:styleId="49F2C397C9AE491D9E10A205409DEC4B">
    <w:name w:val="49F2C397C9AE491D9E10A205409DEC4B"/>
    <w:rsid w:val="00335482"/>
  </w:style>
  <w:style w:type="paragraph" w:customStyle="1" w:styleId="044AE537C6D640148FBB5520A4C2B6EF">
    <w:name w:val="044AE537C6D640148FBB5520A4C2B6EF"/>
    <w:rsid w:val="00335482"/>
  </w:style>
  <w:style w:type="paragraph" w:customStyle="1" w:styleId="624DA2CFB4154826A6E9231CCBACFE3D">
    <w:name w:val="624DA2CFB4154826A6E9231CCBACFE3D"/>
    <w:rsid w:val="00335482"/>
  </w:style>
  <w:style w:type="paragraph" w:customStyle="1" w:styleId="B27EE4A00B93450CBAB8D15D05BFEEA9">
    <w:name w:val="B27EE4A00B93450CBAB8D15D05BFEEA9"/>
    <w:rsid w:val="00335482"/>
  </w:style>
  <w:style w:type="paragraph" w:customStyle="1" w:styleId="E6935C2ACC6544B8BE3976A4D8E8BE15">
    <w:name w:val="E6935C2ACC6544B8BE3976A4D8E8BE15"/>
    <w:rsid w:val="00335482"/>
  </w:style>
  <w:style w:type="paragraph" w:customStyle="1" w:styleId="A599310A16B642A28674E0585C3B96A2">
    <w:name w:val="A599310A16B642A28674E0585C3B96A2"/>
    <w:rsid w:val="00335482"/>
  </w:style>
  <w:style w:type="paragraph" w:customStyle="1" w:styleId="D6A76582D0D7481880CFC15AE24A5143">
    <w:name w:val="D6A76582D0D7481880CFC15AE24A5143"/>
    <w:rsid w:val="00335482"/>
  </w:style>
  <w:style w:type="paragraph" w:customStyle="1" w:styleId="5E5C81F8E18D4F8A83BE382E68406AA2">
    <w:name w:val="5E5C81F8E18D4F8A83BE382E68406AA2"/>
    <w:rsid w:val="00335482"/>
  </w:style>
  <w:style w:type="paragraph" w:customStyle="1" w:styleId="BC67337A32BA4AD68417F11AE8B02812">
    <w:name w:val="BC67337A32BA4AD68417F11AE8B02812"/>
    <w:rsid w:val="00335482"/>
  </w:style>
  <w:style w:type="paragraph" w:customStyle="1" w:styleId="B9C1EBF35F5149F58E94BD0B3E53F3EB">
    <w:name w:val="B9C1EBF35F5149F58E94BD0B3E53F3EB"/>
    <w:rsid w:val="00580D18"/>
  </w:style>
  <w:style w:type="paragraph" w:customStyle="1" w:styleId="6A65508FCC7D4417A3C4F05FEB9C0B55">
    <w:name w:val="6A65508FCC7D4417A3C4F05FEB9C0B55"/>
    <w:rsid w:val="00580D18"/>
  </w:style>
  <w:style w:type="paragraph" w:customStyle="1" w:styleId="BE6B384DEFEA4558B6BA545F3335EA3F">
    <w:name w:val="BE6B384DEFEA4558B6BA545F3335EA3F"/>
    <w:rsid w:val="00580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144</Pages>
  <Words>49236</Words>
  <Characters>280648</Characters>
  <Application>Microsoft Office Word</Application>
  <DocSecurity>0</DocSecurity>
  <Lines>2338</Lines>
  <Paragraphs>658</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329226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Building)</dc:subject>
  <dc:creator>Bureau of Public Procurement</dc:creator>
  <cp:keywords/>
  <dc:description/>
  <cp:lastModifiedBy>cinthia nwobodo</cp:lastModifiedBy>
  <cp:revision>65</cp:revision>
  <dcterms:created xsi:type="dcterms:W3CDTF">2022-12-31T22:19:00Z</dcterms:created>
  <dcterms:modified xsi:type="dcterms:W3CDTF">2023-01-16T13:22:00Z</dcterms:modified>
</cp:coreProperties>
</file>